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5E53" w:rsidRDefault="00881F46">
      <w:pPr>
        <w:pStyle w:val="a3"/>
        <w:ind w:left="18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16017" cy="8048148"/>
            <wp:effectExtent l="0" t="0" r="0" b="0"/>
            <wp:docPr id="1" name="image1.jpeg" descr="C:\Users\Султанов А\Desktop\з\Заключит. Ти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17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type w:val="continuous"/>
          <w:pgSz w:w="11910" w:h="16840"/>
          <w:pgMar w:top="1120" w:right="660" w:bottom="280" w:left="1020" w:header="720" w:footer="720" w:gutter="0"/>
          <w:cols w:space="720"/>
        </w:sectPr>
      </w:pPr>
    </w:p>
    <w:p w:rsidR="00495E53" w:rsidRDefault="00881F46">
      <w:pPr>
        <w:pStyle w:val="a3"/>
        <w:ind w:left="6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708" cy="8048148"/>
            <wp:effectExtent l="0" t="0" r="0" b="0"/>
            <wp:docPr id="3" name="image2.jpeg" descr="C:\Users\Султанов А\Desktop\Списо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708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footerReference w:type="default" r:id="rId10"/>
          <w:pgSz w:w="11910" w:h="16840"/>
          <w:pgMar w:top="1120" w:right="660" w:bottom="740" w:left="1020" w:header="0" w:footer="558" w:gutter="0"/>
          <w:pgNumType w:start="2"/>
          <w:cols w:space="720"/>
        </w:sectPr>
      </w:pPr>
    </w:p>
    <w:p w:rsidR="00495E53" w:rsidRDefault="00881F46">
      <w:pPr>
        <w:pStyle w:val="a3"/>
        <w:ind w:left="6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708" cy="8048148"/>
            <wp:effectExtent l="0" t="0" r="0" b="0"/>
            <wp:docPr id="5" name="image3.jpeg" descr="C:\Users\Султанов А\Desktop\Список-2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708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660" w:bottom="740" w:left="1020" w:header="0" w:footer="558" w:gutter="0"/>
          <w:cols w:space="720"/>
        </w:sectPr>
      </w:pPr>
    </w:p>
    <w:p w:rsidR="00495E53" w:rsidRDefault="00881F46">
      <w:pPr>
        <w:pStyle w:val="a3"/>
        <w:ind w:left="6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708" cy="8048148"/>
            <wp:effectExtent l="0" t="0" r="0" b="0"/>
            <wp:docPr id="7" name="image4.jpeg" descr="C:\Users\Султанов А\Desktop\Список-3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708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660" w:bottom="740" w:left="1020" w:header="0" w:footer="558" w:gutter="0"/>
          <w:cols w:space="720"/>
        </w:sectPr>
      </w:pPr>
    </w:p>
    <w:p w:rsidR="00495E53" w:rsidRDefault="00881F46">
      <w:pPr>
        <w:pStyle w:val="a3"/>
        <w:ind w:left="6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708" cy="8048148"/>
            <wp:effectExtent l="0" t="0" r="0" b="0"/>
            <wp:docPr id="9" name="image5.jpeg" descr="C:\Users\Султанов А\Desktop\Список-4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708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660" w:bottom="740" w:left="1020" w:header="0" w:footer="558" w:gutter="0"/>
          <w:cols w:space="720"/>
        </w:sectPr>
      </w:pPr>
    </w:p>
    <w:p w:rsidR="00495E53" w:rsidRDefault="00881F46">
      <w:pPr>
        <w:pStyle w:val="a3"/>
        <w:ind w:left="6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6769" cy="7908893"/>
            <wp:effectExtent l="0" t="0" r="0" b="0"/>
            <wp:docPr id="11" name="image6.jpeg" descr="C:\Users\Султанов А\Desktop\Список-5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769" cy="790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660" w:bottom="740" w:left="1020" w:header="0" w:footer="558" w:gutter="0"/>
          <w:cols w:space="720"/>
        </w:sectPr>
      </w:pPr>
    </w:p>
    <w:p w:rsidR="00495E53" w:rsidRDefault="00881F46">
      <w:pPr>
        <w:pStyle w:val="2"/>
        <w:ind w:left="3225" w:right="2025"/>
      </w:pPr>
      <w:r>
        <w:lastRenderedPageBreak/>
        <w:t>РЕФЕРАТ</w:t>
      </w:r>
    </w:p>
    <w:p w:rsidR="00495E53" w:rsidRDefault="00881F46">
      <w:pPr>
        <w:pStyle w:val="a3"/>
        <w:spacing w:before="135"/>
        <w:ind w:left="1390"/>
        <w:jc w:val="both"/>
      </w:pPr>
      <w:r>
        <w:t>Отчет 471 с., 1 кн., 41 рис., 47 табл., 12 прил.</w:t>
      </w:r>
    </w:p>
    <w:p w:rsidR="00495E53" w:rsidRDefault="00881F46">
      <w:pPr>
        <w:pStyle w:val="a3"/>
        <w:spacing w:before="137" w:line="360" w:lineRule="auto"/>
        <w:ind w:left="682"/>
      </w:pPr>
      <w:r>
        <w:t>ПИЩЕВАЯ БЕЗОПАСНОСТЬ, ЭПИЗООТОЛОГИЧЕСКИЙ МОНИТОРИНГ, ОСОБО ОПАСНЫЕ ИНФЕКЦИИ И ИНВАЗИИ, НЕЗАРАЗНЫЕ БОЛЕЗНИ, БИОПРЕПАРАТЫ</w:t>
      </w:r>
    </w:p>
    <w:p w:rsidR="00495E53" w:rsidRDefault="00881F46">
      <w:pPr>
        <w:pStyle w:val="a3"/>
        <w:spacing w:line="360" w:lineRule="auto"/>
        <w:ind w:left="682" w:right="191" w:firstLine="707"/>
        <w:jc w:val="both"/>
      </w:pPr>
      <w:r>
        <w:t xml:space="preserve">Объекты исследований - продукция животного и растительного происхождения, лабораторные </w:t>
      </w:r>
      <w:r>
        <w:t>и сельскохозяйственные животные, бактерии, вирусы, паразиты.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>Цель работы - Разработать научно-обоснованную систему обеспечения ветеринар- ного благополучия по особо опасным заразным (ящур, нодулярный дерматит, чума мел- ких жвачных, лейкоз, бруцеллез, мора</w:t>
      </w:r>
      <w:r>
        <w:t>кселлез, эхинококкозы, катаральная лихорадка овец, африканская чума свиней, губкообразная энцефалопатия крс, грипп птиц и болезнь Нью- касла) и незаразным (кетоз, остеодистрофия крс и суягных овец, бронхит, бронхопневмо- ния, пневмоэнтериты телят, диспепси</w:t>
      </w:r>
      <w:r>
        <w:t>я, гастроэнтерит, нарушения воспроизводительных функций крс, поражения конечностей крс) болезням животных и контроля пищевой без- опасности продукции и сырья животного и растительного происхождения.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t>В процессе работы проводили генетические, бактериологичес</w:t>
      </w:r>
      <w:r>
        <w:t>кие, вирусологиче- ские, паразитологические, молекулярно-генетические, биохимические, иммунологические исследования.</w:t>
      </w:r>
    </w:p>
    <w:p w:rsidR="00495E53" w:rsidRDefault="00881F46">
      <w:pPr>
        <w:pStyle w:val="a3"/>
        <w:spacing w:before="2" w:line="360" w:lineRule="auto"/>
        <w:ind w:left="682" w:right="183" w:firstLine="707"/>
        <w:jc w:val="both"/>
      </w:pPr>
      <w:r>
        <w:t>В результате проведенных НИР разработана научно-обоснованная система обеспе- чения ветеринарного благополучия по заразным и незаразным боле</w:t>
      </w:r>
      <w:r>
        <w:t>зням животных и кон- троля пищевой безопасности продукции и сырья животного и растительного происхожде- ния; осуществлены научно-техническая разработка и сопровождение по внедрению в промышленное производство ветеринарных препаратов.</w:t>
      </w:r>
    </w:p>
    <w:p w:rsidR="00495E53" w:rsidRDefault="00881F46">
      <w:pPr>
        <w:pStyle w:val="a3"/>
        <w:spacing w:line="275" w:lineRule="exact"/>
        <w:ind w:left="1390"/>
        <w:jc w:val="both"/>
      </w:pPr>
      <w:r>
        <w:t>Область применения – в</w:t>
      </w:r>
      <w:r>
        <w:t>етеринария.</w:t>
      </w:r>
    </w:p>
    <w:p w:rsidR="00495E53" w:rsidRDefault="00881F46">
      <w:pPr>
        <w:pStyle w:val="a3"/>
        <w:spacing w:before="139" w:line="360" w:lineRule="auto"/>
        <w:ind w:left="682" w:right="183" w:firstLine="707"/>
        <w:jc w:val="both"/>
      </w:pPr>
      <w:r>
        <w:t>Степень внедрения – разработаны и предложены ветеринарно-санитарные правила по изучаемым болезням животных для внесения изменений и дополнений в существую- щие ВСП. Получены сертификаты МЭБ, опубликованы самодекларации, подтверждаю- щие благопо</w:t>
      </w:r>
      <w:r>
        <w:t>лучие территории РК по отдельным особо опасным болезням животных. Раз- работанные биопрепараты апробированы и внедрены в 65 хозяйствующих субъектах рес- публики, 5 препаратов внесены в Государственный реестр ветеринарных препаратов РК.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Эффективность разраб</w:t>
      </w:r>
      <w:r>
        <w:t>оток определяется экономической эффективностью разрабо- танных ветеринарно-санитарных мер по особо опасным болезням.</w:t>
      </w:r>
    </w:p>
    <w:p w:rsidR="00495E53" w:rsidRDefault="00881F46">
      <w:pPr>
        <w:pStyle w:val="a3"/>
        <w:spacing w:line="360" w:lineRule="auto"/>
        <w:ind w:left="682" w:right="190" w:firstLine="707"/>
        <w:jc w:val="both"/>
      </w:pPr>
      <w:r>
        <w:t>Прогнозные предположения – результаты исследований могут быть использованы при планировании и проведении противоэпизоотических мероприятий.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740" w:left="1020" w:header="0" w:footer="558" w:gutter="0"/>
          <w:cols w:space="720"/>
        </w:sectPr>
      </w:pPr>
    </w:p>
    <w:p w:rsidR="00495E53" w:rsidRDefault="00881F46">
      <w:pPr>
        <w:pStyle w:val="2"/>
        <w:ind w:left="3225" w:right="2026"/>
      </w:pPr>
      <w:r>
        <w:lastRenderedPageBreak/>
        <w:t>РЕФЕРАТ</w:t>
      </w:r>
    </w:p>
    <w:p w:rsidR="00495E53" w:rsidRDefault="00881F46">
      <w:pPr>
        <w:pStyle w:val="a3"/>
        <w:spacing w:before="135"/>
        <w:ind w:left="1390"/>
        <w:jc w:val="both"/>
      </w:pPr>
      <w:r>
        <w:t>Есеп 471 б., кітап 1, кесте 47, қосымша 12</w:t>
      </w:r>
    </w:p>
    <w:p w:rsidR="00495E53" w:rsidRDefault="00881F46">
      <w:pPr>
        <w:pStyle w:val="a3"/>
        <w:spacing w:before="137" w:line="360" w:lineRule="auto"/>
        <w:ind w:left="682" w:right="190"/>
        <w:jc w:val="both"/>
      </w:pPr>
      <w:r>
        <w:t>ТАҒАМДЫҚ ҚАУІПСІЗДІК, ЭПИЗООТОЛОГИЯЛЫҚ МОНИТОРИНГ, АСА ҚАУІПТІ ИНФЕКЦИЯЛАР ЖӘНЕ ИНВАЗИЯЛАР, ЖҰҚПАЛЫ ЕМЕС АУРУЛАР, БИОПРЕПАРАТТАР</w:t>
      </w:r>
    </w:p>
    <w:p w:rsidR="00495E53" w:rsidRDefault="00881F46">
      <w:pPr>
        <w:pStyle w:val="a3"/>
        <w:spacing w:before="1" w:line="360" w:lineRule="auto"/>
        <w:ind w:left="682" w:right="190" w:firstLine="707"/>
        <w:jc w:val="both"/>
      </w:pPr>
      <w:r>
        <w:t xml:space="preserve">Зерттеу нысаны </w:t>
      </w:r>
      <w:r>
        <w:rPr>
          <w:i/>
        </w:rPr>
        <w:t xml:space="preserve">- </w:t>
      </w:r>
      <w:r>
        <w:t>жануарлар және өсімдік тектес өнімдер, з</w:t>
      </w:r>
      <w:r>
        <w:t>ертханалық және ауылшаруашылық жануарлары, бактериялар, вирустар, паразиттер.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Жұмыс мақсаты - жануарлардың аса қауіпті жұқпалы (аусыл, нодулярлы дерматит, ұсақ күйіс малдарының обасы, лейкоз, бруцеллез, моракселлез, эхинококкоз, қойлардың катаралды безгегі</w:t>
      </w:r>
      <w:r>
        <w:t>, шошқалардың африкалық обасы, ІҚМ кеуек тәріздес энцефалопатиясы, құс тұмауы және Ньюкасл ауруы) және жұқпалы емес (кетоз, ІҚМ мен төлдейтін қойлардың остеодистрофиясы, бронхит, бронхопневмония, бұзаулардың пневмоэнтериты, диспепсия, гастроэнтерит, ІҚМ өс</w:t>
      </w:r>
      <w:r>
        <w:t>іп-өну функцияларының аурулары, ІҚМ тұяқтарының зақымдануы) аурулары бойынша ветеринариялық саулықты қамтамасыз етудің және жануар мен өсімдік текті өнімдер мен шикізаттың тағамдық қауіпсіздігін бақылаудың ғылыми-негізделген жүйесін жасау.</w:t>
      </w:r>
    </w:p>
    <w:p w:rsidR="00495E53" w:rsidRDefault="00881F46">
      <w:pPr>
        <w:pStyle w:val="a3"/>
        <w:spacing w:line="362" w:lineRule="auto"/>
        <w:ind w:left="682" w:right="192" w:firstLine="707"/>
        <w:jc w:val="both"/>
      </w:pPr>
      <w:r>
        <w:t>Зерттеу әдістері</w:t>
      </w:r>
      <w:r>
        <w:t xml:space="preserve"> – генетикалық, бактериологиялық, вирусологиялық, паразитологиялық, молекулярлы, биохимиялық, иммунологиялық зерттеулер.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 xml:space="preserve">Жүргізілген ҒЗЖ нәтижесінде жануарлардың жұқпалы және жұқпайтын аурулары бойынша ветеринариялық саулықты қамтамасыз етудің және жануар </w:t>
      </w:r>
      <w:r>
        <w:t xml:space="preserve">мен өсімдік текті өнімдер мен шикізаттың тағамдық қауіпсіздігін бақылаудың ғылыми-негізделген жүйесі жасалды; ветеринариялық препараттарды өнеркәсіптік өндіріске енгізу бойынша ғылыми- техникалық әзірлемелер дайындалып, оларға ғылыми-техникалық сүйемелдеу </w:t>
      </w:r>
      <w:r>
        <w:t>жүргізілді.</w:t>
      </w:r>
    </w:p>
    <w:p w:rsidR="00495E53" w:rsidRDefault="00881F46">
      <w:pPr>
        <w:pStyle w:val="a3"/>
        <w:ind w:left="1390"/>
        <w:jc w:val="both"/>
      </w:pPr>
      <w:r>
        <w:t>Қолданылу облысы - ветеринария.</w:t>
      </w:r>
    </w:p>
    <w:p w:rsidR="00495E53" w:rsidRDefault="00881F46">
      <w:pPr>
        <w:pStyle w:val="a3"/>
        <w:spacing w:before="133" w:line="360" w:lineRule="auto"/>
        <w:ind w:left="682" w:right="186" w:firstLine="707"/>
        <w:jc w:val="both"/>
      </w:pPr>
      <w:r>
        <w:t>Енгізілу дәрежесі–қолданыстағы вет–санитариялық ережелерге өзгертулер мен қосымшалар енгізу үшін жануарлардың зерттеліп жатқан аурулары бойынша вет– санитариялық ережелер жасалып, ұсынылды.ХЭБ сертификаттары алынды, жануарлардың аса қауіпті кейбір аурулары</w:t>
      </w:r>
      <w:r>
        <w:t xml:space="preserve"> бойынша ҚР территориясының саулығын растайтын өзіндік декларациялар жарияланды. Әзірленген биопрепараттар ҚР-ның 65 шаруашылық нысандарында сынақтан өткізіліп, енгізілді, ҚР ветпрепараттарының мемлекеттік реестріне 5 препарат</w:t>
      </w:r>
      <w:r>
        <w:rPr>
          <w:spacing w:val="58"/>
        </w:rPr>
        <w:t xml:space="preserve"> </w:t>
      </w:r>
      <w:r>
        <w:t>кірді.</w:t>
      </w:r>
    </w:p>
    <w:p w:rsidR="00495E53" w:rsidRDefault="00881F46">
      <w:pPr>
        <w:pStyle w:val="a3"/>
        <w:spacing w:before="2" w:line="360" w:lineRule="auto"/>
        <w:ind w:left="682" w:right="189" w:firstLine="707"/>
        <w:jc w:val="both"/>
      </w:pPr>
      <w:r>
        <w:t>Әзірлемелердің тиімділ</w:t>
      </w:r>
      <w:r>
        <w:t>ігі аса қауіпті жұқпалы ауруларға жасалған вет- санитариялық шаралардың экономикалық тиімділігімен</w:t>
      </w:r>
      <w:r>
        <w:rPr>
          <w:spacing w:val="56"/>
        </w:rPr>
        <w:t xml:space="preserve"> </w:t>
      </w:r>
      <w:r>
        <w:t>анықталады.</w:t>
      </w:r>
    </w:p>
    <w:p w:rsidR="00495E53" w:rsidRDefault="00881F46">
      <w:pPr>
        <w:pStyle w:val="a3"/>
        <w:spacing w:before="1" w:line="360" w:lineRule="auto"/>
        <w:ind w:left="682" w:right="195" w:firstLine="707"/>
        <w:jc w:val="both"/>
      </w:pPr>
      <w:r>
        <w:t>Болашақты болжаулар–зерттеулер нәтижелері эпизоотияға қарсы шараларды жоспарлағанда және жүргізгенде қолданылуы</w:t>
      </w:r>
      <w:r>
        <w:rPr>
          <w:spacing w:val="59"/>
        </w:rPr>
        <w:t xml:space="preserve"> </w:t>
      </w:r>
      <w:r>
        <w:t>мүмкін.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2"/>
        <w:spacing w:before="71"/>
        <w:ind w:left="3221" w:right="2732"/>
      </w:pPr>
      <w:r>
        <w:lastRenderedPageBreak/>
        <w:t>СОДЕРЖА</w:t>
      </w:r>
      <w:r>
        <w:t>НИЕ</w:t>
      </w:r>
    </w:p>
    <w:p w:rsidR="00495E53" w:rsidRDefault="00495E53">
      <w:pPr>
        <w:sectPr w:rsidR="00495E53">
          <w:pgSz w:w="11910" w:h="16840"/>
          <w:pgMar w:top="1040" w:right="660" w:bottom="1336" w:left="1020" w:header="0" w:footer="558" w:gutter="0"/>
          <w:cols w:space="720"/>
        </w:sectPr>
      </w:pPr>
    </w:p>
    <w:sdt>
      <w:sdtPr>
        <w:id w:val="-788744948"/>
        <w:docPartObj>
          <w:docPartGallery w:val="Table of Contents"/>
          <w:docPartUnique/>
        </w:docPartObj>
      </w:sdtPr>
      <w:sdtEndPr/>
      <w:sdtContent>
        <w:p w:rsidR="00495E53" w:rsidRDefault="00881F46">
          <w:pPr>
            <w:pStyle w:val="10"/>
            <w:tabs>
              <w:tab w:val="left" w:leader="dot" w:pos="9739"/>
            </w:tabs>
            <w:spacing w:before="627"/>
            <w:ind w:left="1390" w:firstLine="0"/>
          </w:pPr>
          <w:hyperlink w:anchor="_TOC_250008" w:history="1">
            <w:r>
              <w:t>ВВЕДЕНИЕ</w:t>
            </w:r>
            <w:r>
              <w:tab/>
              <w:t>12</w:t>
            </w:r>
          </w:hyperlink>
        </w:p>
        <w:p w:rsidR="00495E53" w:rsidRDefault="00881F46">
          <w:pPr>
            <w:pStyle w:val="10"/>
            <w:tabs>
              <w:tab w:val="left" w:leader="dot" w:pos="9727"/>
            </w:tabs>
            <w:spacing w:before="139"/>
            <w:ind w:left="1390" w:firstLine="0"/>
          </w:pPr>
          <w:hyperlink w:anchor="_TOC_250007" w:history="1">
            <w:r>
              <w:t>ОСНОВНАЯ ЧАСТЬ ОТЧЕТА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3"/>
              </w:rPr>
              <w:t xml:space="preserve"> </w:t>
            </w:r>
            <w:r>
              <w:t>НИР</w:t>
            </w:r>
            <w:r>
              <w:tab/>
              <w:t>16</w:t>
            </w:r>
          </w:hyperlink>
        </w:p>
        <w:p w:rsidR="00495E53" w:rsidRDefault="00881F46">
          <w:pPr>
            <w:pStyle w:val="10"/>
            <w:numPr>
              <w:ilvl w:val="0"/>
              <w:numId w:val="53"/>
            </w:numPr>
            <w:tabs>
              <w:tab w:val="left" w:pos="1570"/>
              <w:tab w:val="left" w:leader="dot" w:pos="9686"/>
            </w:tabs>
            <w:spacing w:before="137"/>
            <w:jc w:val="both"/>
          </w:pPr>
          <w:hyperlink w:anchor="_TOC_250006" w:history="1">
            <w:r>
              <w:t>Выбор направления и методы</w:t>
            </w:r>
            <w:r>
              <w:rPr>
                <w:spacing w:val="-9"/>
              </w:rPr>
              <w:t xml:space="preserve"> </w:t>
            </w:r>
            <w:r>
              <w:t>проведения</w:t>
            </w:r>
            <w:r>
              <w:rPr>
                <w:spacing w:val="-2"/>
              </w:rPr>
              <w:t xml:space="preserve"> </w:t>
            </w:r>
            <w:r>
              <w:t>исследований</w:t>
            </w:r>
            <w:r>
              <w:tab/>
              <w:t>16</w:t>
            </w:r>
          </w:hyperlink>
        </w:p>
        <w:p w:rsidR="00495E53" w:rsidRDefault="00881F46">
          <w:pPr>
            <w:pStyle w:val="10"/>
            <w:numPr>
              <w:ilvl w:val="0"/>
              <w:numId w:val="53"/>
            </w:numPr>
            <w:tabs>
              <w:tab w:val="left" w:pos="1570"/>
              <w:tab w:val="left" w:leader="dot" w:pos="9787"/>
            </w:tabs>
            <w:spacing w:before="139"/>
            <w:jc w:val="both"/>
          </w:pPr>
          <w:hyperlink w:anchor="_TOC_250005" w:history="1">
            <w:r>
              <w:t>Результаты</w:t>
            </w:r>
            <w:r>
              <w:rPr>
                <w:spacing w:val="-2"/>
              </w:rPr>
              <w:t xml:space="preserve"> </w:t>
            </w:r>
            <w:r>
              <w:t>исследований</w:t>
            </w:r>
            <w:r>
              <w:tab/>
              <w:t>25</w:t>
            </w:r>
          </w:hyperlink>
        </w:p>
        <w:p w:rsidR="00495E53" w:rsidRDefault="00881F46">
          <w:pPr>
            <w:pStyle w:val="10"/>
            <w:numPr>
              <w:ilvl w:val="1"/>
              <w:numId w:val="53"/>
            </w:numPr>
            <w:tabs>
              <w:tab w:val="left" w:pos="1781"/>
              <w:tab w:val="left" w:leader="dot" w:pos="9746"/>
            </w:tabs>
            <w:spacing w:before="137" w:line="360" w:lineRule="auto"/>
            <w:ind w:right="192" w:firstLine="707"/>
            <w:jc w:val="both"/>
          </w:pPr>
          <w:hyperlink w:anchor="_TOC_250004" w:history="1">
            <w:r>
              <w:t>Научно-обоснованные подходы обеспечения безопасности продукции и сырья животного</w:t>
            </w:r>
            <w:r>
              <w:rPr>
                <w:spacing w:val="-2"/>
              </w:rPr>
              <w:t xml:space="preserve"> </w:t>
            </w:r>
            <w:r>
              <w:t>происхождения</w:t>
            </w:r>
            <w:r>
              <w:tab/>
              <w:t>25</w:t>
            </w:r>
          </w:hyperlink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31"/>
              <w:tab w:val="left" w:leader="dot" w:pos="9773"/>
            </w:tabs>
            <w:spacing w:line="360" w:lineRule="auto"/>
            <w:ind w:right="186" w:firstLine="707"/>
            <w:jc w:val="both"/>
          </w:pPr>
          <w:r>
            <w:t>Разработать программу мониторинга и контроля пищевой безопасности животноводческой продукции на всех стадиях непрерывной цепочки «производство- потребление»</w:t>
          </w:r>
          <w:r>
            <w:tab/>
            <w:t>25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14"/>
              <w:tab w:val="left" w:leader="dot" w:pos="9748"/>
            </w:tabs>
            <w:spacing w:before="2" w:line="360" w:lineRule="auto"/>
            <w:ind w:right="196" w:firstLine="707"/>
            <w:jc w:val="both"/>
          </w:pPr>
          <w:r>
            <w:t>Изучить чувствительность к различным видам антибиотиков патогенных микроорганизмов, выделяемых о</w:t>
          </w:r>
          <w:r>
            <w:t>т сельскохозяйственных животных и из продукции животного</w:t>
          </w:r>
          <w:r>
            <w:rPr>
              <w:spacing w:val="-2"/>
            </w:rPr>
            <w:t xml:space="preserve"> </w:t>
          </w:r>
          <w:r>
            <w:t>происхождения</w:t>
          </w:r>
          <w:r>
            <w:tab/>
            <w:t>26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201"/>
              <w:tab w:val="left" w:leader="dot" w:pos="9770"/>
            </w:tabs>
            <w:spacing w:line="360" w:lineRule="auto"/>
            <w:ind w:right="188" w:firstLine="707"/>
            <w:jc w:val="both"/>
          </w:pPr>
          <w:r>
            <w:t>Разработка биолюминесцентного экспресс-теста для определения микотоксинов в продукции растительного и</w:t>
          </w:r>
          <w:r>
            <w:rPr>
              <w:spacing w:val="-16"/>
            </w:rPr>
            <w:t xml:space="preserve"> </w:t>
          </w:r>
          <w:r>
            <w:t>животного</w:t>
          </w:r>
          <w:r>
            <w:rPr>
              <w:spacing w:val="-3"/>
            </w:rPr>
            <w:t xml:space="preserve"> </w:t>
          </w:r>
          <w:r>
            <w:t>происхождения</w:t>
          </w:r>
          <w:r>
            <w:tab/>
            <w:t>28</w:t>
          </w:r>
        </w:p>
        <w:p w:rsidR="00495E53" w:rsidRDefault="00881F46">
          <w:pPr>
            <w:pStyle w:val="10"/>
            <w:numPr>
              <w:ilvl w:val="1"/>
              <w:numId w:val="53"/>
            </w:numPr>
            <w:tabs>
              <w:tab w:val="left" w:pos="1940"/>
              <w:tab w:val="left" w:leader="dot" w:pos="9777"/>
            </w:tabs>
            <w:spacing w:line="362" w:lineRule="auto"/>
            <w:ind w:right="191" w:firstLine="707"/>
            <w:jc w:val="both"/>
          </w:pPr>
          <w:hyperlink w:anchor="_TOC_250003" w:history="1">
            <w:r>
              <w:t>Обеспечение ветеринарн</w:t>
            </w:r>
            <w:r>
              <w:t>о-санитарной безопасности и эпизоотического благополучия</w:t>
            </w:r>
            <w:r>
              <w:tab/>
              <w:t>29</w:t>
            </w:r>
          </w:hyperlink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721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</w:t>
          </w:r>
          <w:r>
            <w:rPr>
              <w:spacing w:val="-1"/>
            </w:rPr>
            <w:t xml:space="preserve"> </w:t>
          </w:r>
          <w:r>
            <w:t>по</w:t>
          </w:r>
          <w:r>
            <w:rPr>
              <w:spacing w:val="-1"/>
            </w:rPr>
            <w:t xml:space="preserve"> </w:t>
          </w:r>
          <w:r>
            <w:t>ящуру</w:t>
          </w:r>
          <w:r>
            <w:tab/>
            <w:t>29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753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 по</w:t>
          </w:r>
          <w:r>
            <w:rPr>
              <w:spacing w:val="-3"/>
            </w:rPr>
            <w:t xml:space="preserve"> </w:t>
          </w:r>
          <w:r>
            <w:t>нодулярному</w:t>
          </w:r>
          <w:r>
            <w:rPr>
              <w:spacing w:val="-4"/>
            </w:rPr>
            <w:t xml:space="preserve"> </w:t>
          </w:r>
          <w:r>
            <w:t>дерматиту</w:t>
          </w:r>
          <w:r>
            <w:tab/>
            <w:t>3</w:t>
          </w:r>
          <w:r>
            <w:t>2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746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 по чуме мелких</w:t>
          </w:r>
          <w:r>
            <w:rPr>
              <w:spacing w:val="-7"/>
            </w:rPr>
            <w:t xml:space="preserve"> </w:t>
          </w:r>
          <w:r>
            <w:t>жвачных</w:t>
          </w:r>
          <w:r>
            <w:rPr>
              <w:spacing w:val="-1"/>
            </w:rPr>
            <w:t xml:space="preserve"> </w:t>
          </w:r>
          <w:r>
            <w:t>животных</w:t>
          </w:r>
          <w:r>
            <w:tab/>
            <w:t>34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688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 по лейкозу крупного</w:t>
          </w:r>
          <w:r>
            <w:rPr>
              <w:spacing w:val="-9"/>
            </w:rPr>
            <w:t xml:space="preserve"> </w:t>
          </w:r>
          <w:r>
            <w:t>рогатого</w:t>
          </w:r>
          <w:r>
            <w:rPr>
              <w:spacing w:val="-1"/>
            </w:rPr>
            <w:t xml:space="preserve"> </w:t>
          </w:r>
          <w:r>
            <w:t>скота…</w:t>
          </w:r>
          <w:r>
            <w:tab/>
            <w:t>35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698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 по катаральной</w:t>
          </w:r>
          <w:r>
            <w:rPr>
              <w:spacing w:val="-5"/>
            </w:rPr>
            <w:t xml:space="preserve"> </w:t>
          </w:r>
          <w:r>
            <w:t>лихорадке</w:t>
          </w:r>
          <w:r>
            <w:rPr>
              <w:spacing w:val="-2"/>
            </w:rPr>
            <w:t xml:space="preserve"> </w:t>
          </w:r>
          <w:r>
            <w:t>овец</w:t>
          </w:r>
          <w:r>
            <w:tab/>
            <w:t>36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750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 по африканской</w:t>
          </w:r>
          <w:r>
            <w:rPr>
              <w:spacing w:val="-8"/>
            </w:rPr>
            <w:t xml:space="preserve"> </w:t>
          </w:r>
          <w:r>
            <w:t>чуме</w:t>
          </w:r>
          <w:r>
            <w:rPr>
              <w:spacing w:val="-2"/>
            </w:rPr>
            <w:t xml:space="preserve"> </w:t>
          </w:r>
          <w:r>
            <w:t>свиней</w:t>
          </w:r>
          <w:r>
            <w:tab/>
            <w:t>38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619"/>
            </w:tabs>
            <w:spacing w:line="360" w:lineRule="auto"/>
            <w:ind w:right="190" w:firstLine="707"/>
            <w:jc w:val="both"/>
          </w:pPr>
          <w:r>
            <w:t>Обеспечение ветеринарно-санитарной безопасности и эпизоотического благополучия по губкообразной энцефалопатии крупного</w:t>
          </w:r>
          <w:r>
            <w:rPr>
              <w:spacing w:val="-11"/>
            </w:rPr>
            <w:t xml:space="preserve"> </w:t>
          </w:r>
          <w:r>
            <w:t>рогатого</w:t>
          </w:r>
          <w:r>
            <w:rPr>
              <w:spacing w:val="-3"/>
            </w:rPr>
            <w:t xml:space="preserve"> </w:t>
          </w:r>
          <w:r>
            <w:t>скота…</w:t>
          </w:r>
          <w:r>
            <w:tab/>
            <w:t>39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726"/>
            </w:tabs>
            <w:spacing w:after="219" w:line="360" w:lineRule="auto"/>
            <w:ind w:right="186" w:firstLine="707"/>
            <w:jc w:val="both"/>
          </w:pPr>
          <w:r>
            <w:t>Обеспечение ветеринарно-санитарной безопасности и эпизоотического благополучия по гриппу птиц и</w:t>
          </w:r>
          <w:r>
            <w:rPr>
              <w:spacing w:val="-13"/>
            </w:rPr>
            <w:t xml:space="preserve"> </w:t>
          </w:r>
          <w:r>
            <w:t>болезни</w:t>
          </w:r>
          <w:r>
            <w:rPr>
              <w:spacing w:val="-2"/>
            </w:rPr>
            <w:t xml:space="preserve"> </w:t>
          </w:r>
          <w:r>
            <w:t>Ньюкасла</w:t>
          </w:r>
          <w:r>
            <w:tab/>
            <w:t>40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84"/>
              <w:tab w:val="left" w:leader="dot" w:pos="9748"/>
            </w:tabs>
            <w:spacing w:before="68" w:line="362" w:lineRule="auto"/>
            <w:ind w:right="190" w:firstLine="707"/>
            <w:jc w:val="both"/>
          </w:pPr>
          <w:r>
            <w:lastRenderedPageBreak/>
            <w:t>Об</w:t>
          </w:r>
          <w:r>
            <w:t>еспечение ветеринарно-санитарной безопасности и эпизоотического благополучия</w:t>
          </w:r>
          <w:r>
            <w:rPr>
              <w:spacing w:val="-2"/>
            </w:rPr>
            <w:t xml:space="preserve"> </w:t>
          </w:r>
          <w:r>
            <w:t>по</w:t>
          </w:r>
          <w:r>
            <w:rPr>
              <w:spacing w:val="-1"/>
            </w:rPr>
            <w:t xml:space="preserve"> </w:t>
          </w:r>
          <w:r>
            <w:t>эхинококкозу</w:t>
          </w:r>
          <w:r>
            <w:tab/>
            <w:t>42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80"/>
              <w:tab w:val="left" w:leader="dot" w:pos="9787"/>
            </w:tabs>
            <w:spacing w:line="360" w:lineRule="auto"/>
            <w:ind w:right="185" w:firstLine="707"/>
            <w:jc w:val="both"/>
          </w:pPr>
          <w:r>
            <w:t>Обеспечение ветеринарно-санитарной безопасности и эпизоотического благополучия по моракселлезу крупного</w:t>
          </w:r>
          <w:r>
            <w:rPr>
              <w:spacing w:val="-9"/>
            </w:rPr>
            <w:t xml:space="preserve"> </w:t>
          </w:r>
          <w:r>
            <w:t>рогатого</w:t>
          </w:r>
          <w:r>
            <w:rPr>
              <w:spacing w:val="-1"/>
            </w:rPr>
            <w:t xml:space="preserve"> </w:t>
          </w:r>
          <w:r>
            <w:t>скота…</w:t>
          </w:r>
          <w:r>
            <w:tab/>
            <w:t>43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80"/>
              <w:tab w:val="left" w:leader="dot" w:pos="9744"/>
            </w:tabs>
            <w:spacing w:line="360" w:lineRule="auto"/>
            <w:ind w:right="189" w:firstLine="707"/>
            <w:jc w:val="both"/>
          </w:pPr>
          <w:r>
            <w:t>Обеспечение ветеринарно-санитарной безопасности и эпизоотического благополучия</w:t>
          </w:r>
          <w:r>
            <w:rPr>
              <w:spacing w:val="-1"/>
            </w:rPr>
            <w:t xml:space="preserve"> </w:t>
          </w:r>
          <w:r>
            <w:t>по бруцеллезу</w:t>
          </w:r>
          <w:r>
            <w:tab/>
            <w:t>44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070"/>
              <w:tab w:val="left" w:leader="dot" w:pos="9747"/>
            </w:tabs>
            <w:spacing w:line="360" w:lineRule="auto"/>
            <w:ind w:right="187" w:firstLine="707"/>
            <w:jc w:val="both"/>
          </w:pPr>
          <w:r>
            <w:t>Актуализация Перечня особо опасных и энзоотических болезней животных, с учетом разработанных критериев для включения актуальных болезней животных и птиц в</w:t>
          </w:r>
          <w:r>
            <w:rPr>
              <w:spacing w:val="-2"/>
            </w:rPr>
            <w:t xml:space="preserve"> </w:t>
          </w:r>
          <w:r>
            <w:t>Переч</w:t>
          </w:r>
          <w:r>
            <w:t>ень</w:t>
          </w:r>
          <w:r>
            <w:tab/>
            <w:t>49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223"/>
              <w:tab w:val="left" w:leader="dot" w:pos="9719"/>
            </w:tabs>
            <w:spacing w:line="360" w:lineRule="auto"/>
            <w:ind w:right="192" w:firstLine="707"/>
            <w:jc w:val="both"/>
          </w:pPr>
          <w:r>
            <w:t>Экономический анализ, оценка затрат, определение эффективности ветеринарных мероприятий по нодулярному дерматиту, африканской чуме свиней, чуме мелких жвачных животных, катаральной</w:t>
          </w:r>
          <w:r>
            <w:rPr>
              <w:spacing w:val="-12"/>
            </w:rPr>
            <w:t xml:space="preserve"> </w:t>
          </w:r>
          <w:r>
            <w:t>лихорадке</w:t>
          </w:r>
          <w:r>
            <w:rPr>
              <w:spacing w:val="-4"/>
            </w:rPr>
            <w:t xml:space="preserve"> </w:t>
          </w:r>
          <w:r>
            <w:t>овец</w:t>
          </w:r>
          <w:r>
            <w:tab/>
            <w:t>51</w:t>
          </w:r>
        </w:p>
        <w:p w:rsidR="00495E53" w:rsidRDefault="00881F46">
          <w:pPr>
            <w:pStyle w:val="10"/>
            <w:numPr>
              <w:ilvl w:val="1"/>
              <w:numId w:val="53"/>
            </w:numPr>
            <w:tabs>
              <w:tab w:val="left" w:pos="1954"/>
              <w:tab w:val="left" w:leader="dot" w:pos="9688"/>
            </w:tabs>
            <w:spacing w:line="360" w:lineRule="auto"/>
            <w:ind w:right="191" w:firstLine="707"/>
            <w:jc w:val="both"/>
          </w:pPr>
          <w:hyperlink w:anchor="_TOC_250002" w:history="1">
            <w:r>
              <w:t>Ветеринарно-санитар</w:t>
            </w:r>
            <w:r>
              <w:t>ные меры по обеспечению здоровья животных, сохранению полученного молодняка животных и уровня</w:t>
            </w:r>
            <w:r>
              <w:rPr>
                <w:spacing w:val="-12"/>
              </w:rPr>
              <w:t xml:space="preserve"> </w:t>
            </w:r>
            <w:r>
              <w:t>их</w:t>
            </w:r>
            <w:r>
              <w:rPr>
                <w:spacing w:val="-4"/>
              </w:rPr>
              <w:t xml:space="preserve"> </w:t>
            </w:r>
            <w:r>
              <w:t>продуктивности</w:t>
            </w:r>
            <w:r>
              <w:tab/>
              <w:t>53</w:t>
            </w:r>
          </w:hyperlink>
        </w:p>
        <w:p w:rsidR="00495E53" w:rsidRDefault="00881F46">
          <w:pPr>
            <w:pStyle w:val="10"/>
            <w:numPr>
              <w:ilvl w:val="1"/>
              <w:numId w:val="53"/>
            </w:numPr>
            <w:tabs>
              <w:tab w:val="left" w:pos="1755"/>
            </w:tabs>
            <w:spacing w:line="360" w:lineRule="auto"/>
            <w:ind w:right="192" w:firstLine="707"/>
            <w:jc w:val="both"/>
          </w:pPr>
          <w:r>
            <w:t>Научно-техническая разработка и сопровождение по внедрению в производство современных диагностических препаратов по особо опасным болезням жи</w:t>
          </w:r>
          <w:r>
            <w:t>вотных</w:t>
          </w:r>
          <w:r>
            <w:rPr>
              <w:spacing w:val="39"/>
            </w:rPr>
            <w:t xml:space="preserve"> </w:t>
          </w:r>
          <w:r>
            <w:t>56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17"/>
              <w:tab w:val="left" w:leader="dot" w:pos="9795"/>
            </w:tabs>
            <w:spacing w:line="362" w:lineRule="auto"/>
            <w:ind w:right="188" w:firstLine="707"/>
            <w:jc w:val="both"/>
          </w:pPr>
          <w:r>
            <w:t>Научно-техническая разработка и сопровождение по внедрению в производство туберкулина</w:t>
          </w:r>
          <w:r>
            <w:rPr>
              <w:spacing w:val="-8"/>
            </w:rPr>
            <w:t xml:space="preserve"> </w:t>
          </w:r>
          <w:r>
            <w:t>для</w:t>
          </w:r>
          <w:r>
            <w:rPr>
              <w:spacing w:val="-4"/>
            </w:rPr>
            <w:t xml:space="preserve"> </w:t>
          </w:r>
          <w:r>
            <w:t>млекопитающих</w:t>
          </w:r>
          <w:r>
            <w:tab/>
          </w:r>
          <w:r>
            <w:rPr>
              <w:spacing w:val="-9"/>
            </w:rPr>
            <w:t>56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17"/>
              <w:tab w:val="left" w:leader="dot" w:pos="9768"/>
            </w:tabs>
            <w:spacing w:line="360" w:lineRule="auto"/>
            <w:ind w:right="183" w:firstLine="707"/>
            <w:jc w:val="both"/>
          </w:pPr>
          <w:r>
            <w:t>Научно-техническая разработка и сопровождение по внедрению в производство ПЦР тест-системы (до видов B.abortus и B.melitensis) при диагностике бруцеллеза</w:t>
          </w:r>
          <w:r>
            <w:rPr>
              <w:spacing w:val="-3"/>
            </w:rPr>
            <w:t xml:space="preserve"> </w:t>
          </w:r>
          <w:r>
            <w:t>животных</w:t>
          </w:r>
          <w:r>
            <w:tab/>
            <w:t>56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17"/>
              <w:tab w:val="left" w:leader="dot" w:pos="9676"/>
            </w:tabs>
            <w:spacing w:line="360" w:lineRule="auto"/>
            <w:ind w:right="191" w:firstLine="707"/>
            <w:jc w:val="both"/>
          </w:pPr>
          <w:r>
            <w:t>Научно-техническая разработка и сопровождение по внедрению в производство наборов для иссл</w:t>
          </w:r>
          <w:r>
            <w:t>едования молока коз и верблюдов</w:t>
          </w:r>
          <w:r>
            <w:rPr>
              <w:spacing w:val="-18"/>
            </w:rPr>
            <w:t xml:space="preserve"> </w:t>
          </w:r>
          <w:r>
            <w:t>на</w:t>
          </w:r>
          <w:r>
            <w:rPr>
              <w:spacing w:val="-3"/>
            </w:rPr>
            <w:t xml:space="preserve"> </w:t>
          </w:r>
          <w:r>
            <w:t>бруцеллез</w:t>
          </w:r>
          <w:r>
            <w:tab/>
            <w:t>57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17"/>
            </w:tabs>
            <w:spacing w:line="360" w:lineRule="auto"/>
            <w:ind w:right="191" w:firstLine="707"/>
            <w:jc w:val="both"/>
          </w:pPr>
          <w:r>
            <w:t>Научно-техническая разработка и сопровождение по внедрению в производство препарата для лечения больного моракселлезом крупного рогатого</w:t>
          </w:r>
          <w:r>
            <w:rPr>
              <w:spacing w:val="-20"/>
            </w:rPr>
            <w:t xml:space="preserve"> </w:t>
          </w:r>
          <w:r>
            <w:t>скота.57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17"/>
            </w:tabs>
            <w:spacing w:line="360" w:lineRule="auto"/>
            <w:ind w:right="191" w:firstLine="707"/>
            <w:jc w:val="both"/>
          </w:pPr>
          <w:r>
            <w:t>Научно-техническая разработка и сопровождение по внедрению в п</w:t>
          </w:r>
          <w:r>
            <w:t>роизводство препарата для дегельминтизации плотоядных против</w:t>
          </w:r>
          <w:r>
            <w:rPr>
              <w:spacing w:val="-27"/>
            </w:rPr>
            <w:t xml:space="preserve"> </w:t>
          </w:r>
          <w:r>
            <w:t>гельминтозоонозов.58</w:t>
          </w:r>
        </w:p>
        <w:p w:rsidR="00495E53" w:rsidRDefault="00881F46">
          <w:pPr>
            <w:pStyle w:val="10"/>
            <w:numPr>
              <w:ilvl w:val="2"/>
              <w:numId w:val="53"/>
            </w:numPr>
            <w:tabs>
              <w:tab w:val="left" w:pos="2117"/>
              <w:tab w:val="left" w:leader="dot" w:pos="9768"/>
            </w:tabs>
            <w:spacing w:line="360" w:lineRule="auto"/>
            <w:ind w:right="186" w:firstLine="707"/>
            <w:jc w:val="both"/>
          </w:pPr>
          <w:r>
            <w:t>Научно-техническая разработка и сопровождение по внедрению в производство дезосредства для обеззараживания почвенных сибиреязвенных эпизоотических</w:t>
          </w:r>
          <w:r>
            <w:rPr>
              <w:spacing w:val="-2"/>
            </w:rPr>
            <w:t xml:space="preserve"> </w:t>
          </w:r>
          <w:r>
            <w:t>очагов</w:t>
          </w:r>
          <w:r>
            <w:tab/>
            <w:t>59</w:t>
          </w:r>
        </w:p>
        <w:p w:rsidR="00495E53" w:rsidRDefault="00881F46">
          <w:pPr>
            <w:pStyle w:val="10"/>
            <w:tabs>
              <w:tab w:val="left" w:leader="dot" w:pos="9772"/>
            </w:tabs>
            <w:spacing w:line="275" w:lineRule="exact"/>
            <w:ind w:left="1390" w:firstLine="0"/>
          </w:pPr>
          <w:hyperlink w:anchor="_TOC_250001" w:history="1">
            <w:r>
              <w:t>3. Обобщение и оценка</w:t>
            </w:r>
            <w:r>
              <w:rPr>
                <w:spacing w:val="-10"/>
              </w:rPr>
              <w:t xml:space="preserve"> </w:t>
            </w:r>
            <w:r>
              <w:t>результатов</w:t>
            </w:r>
            <w:r>
              <w:rPr>
                <w:spacing w:val="-1"/>
              </w:rPr>
              <w:t xml:space="preserve"> </w:t>
            </w:r>
            <w:r>
              <w:t>исследований</w:t>
            </w:r>
            <w:r>
              <w:tab/>
              <w:t>60</w:t>
            </w:r>
          </w:hyperlink>
        </w:p>
        <w:p w:rsidR="00495E53" w:rsidRDefault="00881F46">
          <w:pPr>
            <w:pStyle w:val="10"/>
            <w:tabs>
              <w:tab w:val="left" w:leader="dot" w:pos="9768"/>
            </w:tabs>
            <w:spacing w:before="133"/>
            <w:ind w:left="1390" w:firstLine="0"/>
            <w:jc w:val="left"/>
          </w:pPr>
          <w:hyperlink w:anchor="_TOC_250000" w:history="1">
            <w:r>
              <w:t>ЗАКЛЮЧЕНИЕ</w:t>
            </w:r>
            <w:r>
              <w:tab/>
              <w:t>69</w:t>
            </w:r>
          </w:hyperlink>
        </w:p>
        <w:p w:rsidR="00495E53" w:rsidRDefault="00881F46">
          <w:pPr>
            <w:pStyle w:val="10"/>
            <w:tabs>
              <w:tab w:val="left" w:leader="dot" w:pos="9754"/>
            </w:tabs>
            <w:spacing w:before="137"/>
            <w:ind w:left="1390" w:firstLine="0"/>
            <w:jc w:val="left"/>
          </w:pPr>
          <w:r>
            <w:t>ПРИЛОЖЕНИЕ А Отчет о</w:t>
          </w:r>
          <w:r>
            <w:rPr>
              <w:spacing w:val="-10"/>
            </w:rPr>
            <w:t xml:space="preserve"> </w:t>
          </w:r>
          <w:r>
            <w:t>патентных исследованиях</w:t>
          </w:r>
          <w:r>
            <w:tab/>
            <w:t>72</w:t>
          </w:r>
        </w:p>
        <w:p w:rsidR="00495E53" w:rsidRDefault="00881F46">
          <w:pPr>
            <w:pStyle w:val="10"/>
            <w:tabs>
              <w:tab w:val="left" w:leader="dot" w:pos="9638"/>
            </w:tabs>
            <w:spacing w:before="139"/>
            <w:ind w:left="1390" w:firstLine="0"/>
            <w:jc w:val="left"/>
          </w:pPr>
          <w:r>
            <w:t>ПРИЛОЖЕНИЕ Б</w:t>
          </w:r>
          <w:r>
            <w:rPr>
              <w:spacing w:val="52"/>
            </w:rPr>
            <w:t xml:space="preserve"> </w:t>
          </w:r>
          <w:r>
            <w:t>Библиографический</w:t>
          </w:r>
          <w:r>
            <w:rPr>
              <w:spacing w:val="-1"/>
            </w:rPr>
            <w:t xml:space="preserve"> </w:t>
          </w:r>
          <w:r>
            <w:t>список</w:t>
          </w:r>
          <w:r>
            <w:tab/>
            <w:t>120</w:t>
          </w:r>
        </w:p>
        <w:p w:rsidR="00495E53" w:rsidRDefault="00881F46">
          <w:pPr>
            <w:pStyle w:val="10"/>
            <w:tabs>
              <w:tab w:val="left" w:leader="dot" w:pos="9626"/>
            </w:tabs>
            <w:spacing w:before="137" w:after="20"/>
            <w:ind w:left="1390" w:firstLine="0"/>
            <w:jc w:val="left"/>
          </w:pPr>
          <w:r>
            <w:t>ПРИЛОЖЕНИЕ В  Протокол заседания</w:t>
          </w:r>
          <w:r>
            <w:rPr>
              <w:spacing w:val="-12"/>
            </w:rPr>
            <w:t xml:space="preserve"> </w:t>
          </w:r>
          <w:r>
            <w:t>Ученого</w:t>
          </w:r>
          <w:r>
            <w:rPr>
              <w:spacing w:val="-2"/>
            </w:rPr>
            <w:t xml:space="preserve"> </w:t>
          </w:r>
          <w:r>
            <w:t>совета</w:t>
          </w:r>
          <w:r>
            <w:tab/>
            <w:t>184</w:t>
          </w:r>
        </w:p>
        <w:p w:rsidR="00495E53" w:rsidRDefault="00881F46">
          <w:pPr>
            <w:pStyle w:val="10"/>
            <w:tabs>
              <w:tab w:val="right" w:leader="dot" w:pos="10017"/>
            </w:tabs>
            <w:spacing w:before="68"/>
            <w:ind w:left="1390" w:firstLine="0"/>
            <w:jc w:val="left"/>
          </w:pPr>
          <w:r>
            <w:lastRenderedPageBreak/>
            <w:t>ПРИЛОЖЕНИЕ</w:t>
          </w:r>
          <w:r>
            <w:rPr>
              <w:spacing w:val="-1"/>
            </w:rPr>
            <w:t xml:space="preserve"> </w:t>
          </w:r>
          <w:r>
            <w:t xml:space="preserve">Г </w:t>
          </w:r>
          <w:r>
            <w:rPr>
              <w:spacing w:val="59"/>
            </w:rPr>
            <w:t xml:space="preserve"> </w:t>
          </w:r>
          <w:r>
            <w:t>Рекомендации</w:t>
          </w:r>
          <w:r>
            <w:tab/>
            <w:t>193</w:t>
          </w:r>
        </w:p>
        <w:p w:rsidR="00495E53" w:rsidRDefault="00881F46">
          <w:pPr>
            <w:pStyle w:val="10"/>
            <w:tabs>
              <w:tab w:val="right" w:leader="dot" w:pos="10029"/>
            </w:tabs>
            <w:spacing w:before="140"/>
            <w:ind w:left="1390" w:firstLine="0"/>
            <w:jc w:val="left"/>
          </w:pPr>
          <w:r>
            <w:t>ПРИЛОЖЕНИЕ</w:t>
          </w:r>
          <w:r>
            <w:rPr>
              <w:spacing w:val="-1"/>
            </w:rPr>
            <w:t xml:space="preserve"> </w:t>
          </w:r>
          <w:r>
            <w:t>Д</w:t>
          </w:r>
          <w:r>
            <w:rPr>
              <w:spacing w:val="59"/>
            </w:rPr>
            <w:t xml:space="preserve"> </w:t>
          </w:r>
          <w:r>
            <w:t>Рисунки</w:t>
          </w:r>
          <w:r>
            <w:tab/>
            <w:t>245</w:t>
          </w:r>
        </w:p>
        <w:p w:rsidR="00495E53" w:rsidRDefault="00881F46">
          <w:pPr>
            <w:pStyle w:val="10"/>
            <w:tabs>
              <w:tab w:val="right" w:leader="dot" w:pos="10001"/>
            </w:tabs>
            <w:spacing w:before="137"/>
            <w:ind w:left="1390" w:firstLine="0"/>
            <w:jc w:val="left"/>
          </w:pPr>
          <w:r>
            <w:t>ПРИЛОЖЕНИЕ</w:t>
          </w:r>
          <w:r>
            <w:rPr>
              <w:spacing w:val="-1"/>
            </w:rPr>
            <w:t xml:space="preserve"> </w:t>
          </w:r>
          <w:r>
            <w:t>Е Таблицы</w:t>
          </w:r>
          <w:r>
            <w:tab/>
            <w:t>269</w:t>
          </w:r>
        </w:p>
        <w:p w:rsidR="00495E53" w:rsidRDefault="00881F46">
          <w:pPr>
            <w:pStyle w:val="10"/>
            <w:tabs>
              <w:tab w:val="right" w:leader="dot" w:pos="10011"/>
            </w:tabs>
            <w:spacing w:before="139"/>
            <w:ind w:left="1390" w:firstLine="0"/>
            <w:jc w:val="left"/>
          </w:pPr>
          <w:r>
            <w:t>ПРИЛОЖЕНИЕ</w:t>
          </w:r>
          <w:r>
            <w:rPr>
              <w:spacing w:val="-1"/>
            </w:rPr>
            <w:t xml:space="preserve"> </w:t>
          </w:r>
          <w:r>
            <w:t>Ж</w:t>
          </w:r>
          <w:r>
            <w:rPr>
              <w:spacing w:val="1"/>
            </w:rPr>
            <w:t xml:space="preserve"> </w:t>
          </w:r>
          <w:r>
            <w:t>Акты</w:t>
          </w:r>
          <w:r>
            <w:tab/>
            <w:t>335</w:t>
          </w:r>
        </w:p>
        <w:p w:rsidR="00495E53" w:rsidRDefault="00881F46">
          <w:pPr>
            <w:pStyle w:val="10"/>
            <w:tabs>
              <w:tab w:val="right" w:leader="dot" w:pos="9959"/>
            </w:tabs>
            <w:spacing w:before="137"/>
            <w:ind w:left="1390" w:firstLine="0"/>
            <w:jc w:val="left"/>
          </w:pPr>
          <w:r>
            <w:t>ПРИЛОЖЕНИЕ</w:t>
          </w:r>
          <w:r>
            <w:rPr>
              <w:spacing w:val="-1"/>
            </w:rPr>
            <w:t xml:space="preserve"> </w:t>
          </w:r>
          <w:r>
            <w:t>И</w:t>
          </w:r>
          <w:r>
            <w:rPr>
              <w:spacing w:val="59"/>
            </w:rPr>
            <w:t xml:space="preserve"> </w:t>
          </w:r>
          <w:r>
            <w:t>Договора</w:t>
          </w:r>
          <w:r>
            <w:tab/>
            <w:t>440</w:t>
          </w:r>
        </w:p>
        <w:p w:rsidR="00495E53" w:rsidRDefault="00881F46">
          <w:pPr>
            <w:pStyle w:val="10"/>
            <w:tabs>
              <w:tab w:val="right" w:leader="dot" w:pos="9984"/>
            </w:tabs>
            <w:spacing w:before="139"/>
            <w:ind w:left="1390" w:firstLine="0"/>
            <w:jc w:val="left"/>
          </w:pPr>
          <w:r>
            <w:t>ПРИЛОЖЕНИЕ К</w:t>
          </w:r>
          <w:r>
            <w:rPr>
              <w:spacing w:val="59"/>
            </w:rPr>
            <w:t xml:space="preserve"> </w:t>
          </w:r>
          <w:r>
            <w:t>Сертификаты МЭБ</w:t>
          </w:r>
          <w:r>
            <w:tab/>
            <w:t>449</w:t>
          </w:r>
        </w:p>
        <w:p w:rsidR="00495E53" w:rsidRDefault="00881F46">
          <w:pPr>
            <w:pStyle w:val="10"/>
            <w:tabs>
              <w:tab w:val="right" w:leader="dot" w:pos="9956"/>
            </w:tabs>
            <w:spacing w:before="137"/>
            <w:ind w:left="1390" w:firstLine="0"/>
            <w:jc w:val="left"/>
          </w:pPr>
          <w:r>
            <w:t>ПРИЛОЖЕНИЕ Л</w:t>
          </w:r>
          <w:r>
            <w:rPr>
              <w:spacing w:val="58"/>
            </w:rPr>
            <w:t xml:space="preserve"> </w:t>
          </w:r>
          <w:r>
            <w:t>Регистрационные</w:t>
          </w:r>
          <w:r>
            <w:rPr>
              <w:spacing w:val="-1"/>
            </w:rPr>
            <w:t xml:space="preserve"> </w:t>
          </w:r>
          <w:r>
            <w:t>удостоверения</w:t>
          </w:r>
          <w:r>
            <w:tab/>
            <w:t>457</w:t>
          </w:r>
        </w:p>
        <w:p w:rsidR="00495E53" w:rsidRDefault="00881F46">
          <w:pPr>
            <w:pStyle w:val="10"/>
            <w:tabs>
              <w:tab w:val="right" w:leader="dot" w:pos="10022"/>
            </w:tabs>
            <w:spacing w:before="139"/>
            <w:ind w:left="1390" w:firstLine="0"/>
            <w:jc w:val="left"/>
          </w:pPr>
          <w:r>
            <w:t>ПРИЛОЖЕНИЕ М</w:t>
          </w:r>
          <w:r>
            <w:rPr>
              <w:spacing w:val="-2"/>
            </w:rPr>
            <w:t xml:space="preserve"> </w:t>
          </w:r>
          <w:r>
            <w:t>Нормативно-техническая</w:t>
          </w:r>
          <w:r>
            <w:rPr>
              <w:spacing w:val="-1"/>
            </w:rPr>
            <w:t xml:space="preserve"> </w:t>
          </w:r>
          <w:r>
            <w:t>документация</w:t>
          </w:r>
          <w:r>
            <w:tab/>
            <w:t>462</w:t>
          </w:r>
        </w:p>
        <w:p w:rsidR="00495E53" w:rsidRDefault="00881F46">
          <w:pPr>
            <w:pStyle w:val="10"/>
            <w:tabs>
              <w:tab w:val="right" w:leader="dot" w:pos="10000"/>
            </w:tabs>
            <w:spacing w:before="137"/>
            <w:ind w:left="1390" w:firstLine="0"/>
            <w:jc w:val="left"/>
          </w:pPr>
          <w:r>
            <w:t>ПРИЛОЖЕНИЕ Н  Календарный</w:t>
          </w:r>
          <w:r>
            <w:rPr>
              <w:spacing w:val="-2"/>
            </w:rPr>
            <w:t xml:space="preserve"> </w:t>
          </w:r>
          <w:r>
            <w:t>план работ</w:t>
          </w:r>
          <w:r>
            <w:tab/>
            <w:t>466</w:t>
          </w:r>
        </w:p>
      </w:sdtContent>
    </w:sdt>
    <w:p w:rsidR="00495E53" w:rsidRDefault="00495E53">
      <w:pPr>
        <w:sectPr w:rsidR="00495E53">
          <w:type w:val="continuous"/>
          <w:pgSz w:w="11910" w:h="16840"/>
          <w:pgMar w:top="1060" w:right="660" w:bottom="1336" w:left="1020" w:header="720" w:footer="720" w:gutter="0"/>
          <w:cols w:space="720"/>
        </w:sectPr>
      </w:pPr>
    </w:p>
    <w:p w:rsidR="00495E53" w:rsidRDefault="00881F46">
      <w:pPr>
        <w:pStyle w:val="2"/>
        <w:spacing w:before="71"/>
        <w:ind w:left="2291" w:right="2732"/>
      </w:pPr>
      <w:bookmarkStart w:id="0" w:name="_TOC_250008"/>
      <w:bookmarkEnd w:id="0"/>
      <w:r>
        <w:lastRenderedPageBreak/>
        <w:t>ВВЕДЕНИЕ</w:t>
      </w:r>
    </w:p>
    <w:p w:rsidR="00495E53" w:rsidRDefault="00881F46">
      <w:pPr>
        <w:pStyle w:val="a3"/>
        <w:spacing w:before="180" w:line="360" w:lineRule="auto"/>
        <w:ind w:left="682" w:right="181" w:firstLine="707"/>
        <w:jc w:val="both"/>
      </w:pPr>
      <w:r>
        <w:t>Оценка современного состояния решаемой научной проблемы По данным МЭБ/ФАО/ВОЗ в мире идентифицировано более 600 видов живых патогенов - возбудите- лей заразных болезней продуктивных животных, около 400 видов у домашних плотояд- ных, более 1400 видов у чело</w:t>
      </w:r>
      <w:r>
        <w:t xml:space="preserve">века. В этих группах от 60 до 90% возбудителей полипато- генны, т.е. вызывают заболевания у различных животных и человека в естественных усло- виях. Около двух сотен заразных болезней насчитывает группа так называемых эмер- джентных заболеваний, возникших </w:t>
      </w:r>
      <w:r>
        <w:t>и получивших распространение в мире в последнее время. Считается, что 60% заразных болезней человека - зоонозы, 75% эмерджентные ин- фекции - зоогенного происхождения, 80% потенциальные агенты биотеррора - возбудите- ли зоонозов.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>На территории Республики К</w:t>
      </w:r>
      <w:r>
        <w:t>азахстан зарегистрировано около 150 заразных болез- ней животных, из которых большая часть относится к зоонозным, что представляет угрозу здоровья населения и значительно сдерживает развитие животноводства в стране. Поэто- му разработка противоэпизоотическ</w:t>
      </w:r>
      <w:r>
        <w:t>их мероприятий с учетом анализа и оценки рисков возможного появления и распространения особо опасных инфекций в современных ры- ночных условиях является очень важной и первостепенной задачей ветеринарной науки и практики.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>Основание и исходные данные для ра</w:t>
      </w:r>
      <w:r>
        <w:t>зработки программы Эпизоотологические данные, свидетельствующие о наличии многих болезней, в том числе общих для человека и животных, вызывают необходимость проведения постоянного мониторинга за эпизоо- тической ситуацией, оценки рисков возможного их появл</w:t>
      </w:r>
      <w:r>
        <w:t>ения и дальнейшего распростра- нения и разработки более эффективных средств и методов борьбы с ними, а также обеспе- чения пищевой безопасности получаемой от них продукции.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Обоснование необходимости проведения научно-исследовательской работы Ре- зультаты, полученные при решении задач программы использованы при составлении за- явки/досье для получения статуса благополучия территории РК по отдельным инфекциям, подтверждении бла</w:t>
      </w:r>
      <w:r>
        <w:t>гополучия по ящуру в зонах с вакцинацией и без вакцинации, афри- канской чуме свиней, высокопатогенному гриппу среди домашней птицы, ЧМЖЖ, ГЭ КРС, разработке противоэпизоотических мероприятий и ветеринарно-санитарных мер, ветеринарно-санитарных правил, обе</w:t>
      </w:r>
      <w:r>
        <w:t>спечивающих эпизоотическое благополучие по особо опасным болезням животных, а также правил по ветеринарно-санитарной оценке продук- тов животноводства с учетом требований стран-импортеров, ВОЗ, МЭБ, ФАО и нацио- нального плана борьбы с резистентностью пато</w:t>
      </w:r>
      <w:r>
        <w:t>генной микрофлоры к антимикробным средствам и др. Актуализирован перечень особо опасных и энзоотических болезней жи-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 xml:space="preserve">вотных, профилактика, диагностика и ликвидация которых осуществляется за счет бюд- жетных средств с учетом возникновения </w:t>
      </w:r>
      <w:r>
        <w:t>новых или ликвидацией других заболеваний жи- вотных и птиц; разработаны научно-обоснованные предельно допустимые нормы содер- жания ветеринарных препаратов (антибиотики, антгельминтики и др.) в продукции жи- вотного происхождения.</w:t>
      </w:r>
    </w:p>
    <w:p w:rsidR="00495E53" w:rsidRDefault="00881F46">
      <w:pPr>
        <w:pStyle w:val="a3"/>
        <w:spacing w:before="2" w:line="360" w:lineRule="auto"/>
        <w:ind w:left="682" w:right="182" w:firstLine="707"/>
        <w:jc w:val="both"/>
      </w:pPr>
      <w:r>
        <w:t>Впервые разработаны и пол</w:t>
      </w:r>
      <w:r>
        <w:t xml:space="preserve">учены фитопрепараты из дикорастущих растений Ка- захстана для лечения и профилактики болезней органов пищеварения, дыхания молодня- ка, патологии конечностей, дано научное и экономическое обоснование разработанных методов и способов лечения и профилактики </w:t>
      </w:r>
      <w:r>
        <w:t>незаразных болезней животных. Разработа- ны ветеринарно-санитарные меры по повышению эффективности воспроизводства, предотвращения нарушения обмена веществ.</w:t>
      </w:r>
    </w:p>
    <w:p w:rsidR="00495E53" w:rsidRDefault="00881F46">
      <w:pPr>
        <w:pStyle w:val="a3"/>
        <w:spacing w:before="1" w:line="360" w:lineRule="auto"/>
        <w:ind w:left="682" w:right="189" w:firstLine="707"/>
        <w:jc w:val="both"/>
      </w:pPr>
      <w:r>
        <w:t>Осуществлены научно-техническая разработка и сопровождение по внедрению в промышленное производство современных диагностических и лечебно-профилактических препаратов против особо опасных болезней животных (бруцеллез, туберкулез, мораксел- лез, эхинококкоз,</w:t>
      </w:r>
      <w:r>
        <w:t xml:space="preserve"> сибирская язва).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Сведения о планируемом научно-техническом уровне разработки и выводы из них Результаты эпизоотологического мониторинга являются основой рационального планиро- вания и осуществления контроля мероприятий по борьбе с особо опасными инфекцион</w:t>
      </w:r>
      <w:r>
        <w:t>- ными болезнями и оценке их эффективности. Планируемые для разработки противоэпи- зоотические мероприятия, программа обеспечения и контроля пищевой безопасности спо- собствуют сохранению ветеринарно-санитарного благополучия на территории РК.</w:t>
      </w:r>
    </w:p>
    <w:p w:rsidR="00495E53" w:rsidRDefault="00881F46">
      <w:pPr>
        <w:pStyle w:val="a3"/>
        <w:spacing w:before="1" w:line="360" w:lineRule="auto"/>
        <w:ind w:left="682" w:right="189" w:firstLine="707"/>
        <w:jc w:val="both"/>
      </w:pPr>
      <w:r>
        <w:t>Сведения о па</w:t>
      </w:r>
      <w:r>
        <w:t>тентных исследованиях и выводы из них Патентные исследования проводились в соответствии с СТ РК ГОСТ Р 15.011-2005 и глубиной поиска по заданиям от 5 до 20 лет. Анализ проведенных патентных исследований представлен в приложении.</w:t>
      </w:r>
    </w:p>
    <w:p w:rsidR="00495E53" w:rsidRDefault="00881F46">
      <w:pPr>
        <w:pStyle w:val="a3"/>
        <w:spacing w:line="362" w:lineRule="auto"/>
        <w:ind w:left="682" w:right="183" w:firstLine="707"/>
        <w:jc w:val="both"/>
      </w:pPr>
      <w:r>
        <w:t xml:space="preserve">Сведения о метрологическом </w:t>
      </w:r>
      <w:r>
        <w:t>обеспечении научно-исследовательской работы Мет- рологическое обеспечение НИР проводилось ТОО «KazTehService».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 xml:space="preserve">Актуальность Ветеринария, как область знаний, направлена на обеспечение </w:t>
      </w:r>
      <w:r>
        <w:rPr>
          <w:spacing w:val="2"/>
        </w:rPr>
        <w:t xml:space="preserve">био- </w:t>
      </w:r>
      <w:r>
        <w:t>безопасности, базирующейся на создании стойкого эпизоотического благ</w:t>
      </w:r>
      <w:r>
        <w:t xml:space="preserve">ополучия, осна- щении населения страны здоровой пищевой продукцией животного происхождения, </w:t>
      </w:r>
      <w:r>
        <w:rPr>
          <w:spacing w:val="3"/>
        </w:rPr>
        <w:t xml:space="preserve">ор- </w:t>
      </w:r>
      <w:r>
        <w:t>ганизации производства биопрепаратов и правильного их использования, а также соблю- дении экологической чистоты внешней среды. В этой связи, с 2012 года уполном</w:t>
      </w:r>
      <w:r>
        <w:t>оченный орган по ветеринарии МСХ РК начал вводить в животноводческой отрасли страны науч- но-обоснованную систему обеспечения эпизоотического благополучия в гармонизации с международными правилами. Республика Казахстан по своему географическому распо- ложе</w:t>
      </w:r>
      <w:r>
        <w:t>нию выступает буферной территорией при перемещении животных и продукции</w:t>
      </w:r>
      <w:r>
        <w:rPr>
          <w:spacing w:val="59"/>
        </w:rPr>
        <w:t xml:space="preserve"> </w:t>
      </w:r>
      <w:r>
        <w:rPr>
          <w:spacing w:val="4"/>
        </w:rPr>
        <w:t>жи-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4"/>
        <w:jc w:val="both"/>
      </w:pPr>
      <w:r>
        <w:lastRenderedPageBreak/>
        <w:t>вотного происхождения в европейскую часть Евразийского континента от Центрально- азиатского региона.</w:t>
      </w:r>
    </w:p>
    <w:p w:rsidR="00495E53" w:rsidRDefault="00881F46">
      <w:pPr>
        <w:pStyle w:val="a3"/>
        <w:spacing w:line="360" w:lineRule="auto"/>
        <w:ind w:left="682" w:right="186" w:firstLine="707"/>
        <w:jc w:val="both"/>
      </w:pPr>
      <w:r>
        <w:t>Поэтому эпизоотическое благополучие территории РК, научное об</w:t>
      </w:r>
      <w:r>
        <w:t>основание обес- печения которого заложено в настоящей программе, выступает надежной защитой против распространения особо опасных болезней в европейскую и северную части Евроазиатско- го континента из Центрально-азиатского региона, который эндемичен по ряду</w:t>
      </w:r>
      <w:r>
        <w:t xml:space="preserve"> особо опас- ных болезней.</w:t>
      </w:r>
    </w:p>
    <w:p w:rsidR="00495E53" w:rsidRDefault="00881F46">
      <w:pPr>
        <w:pStyle w:val="a3"/>
        <w:spacing w:line="360" w:lineRule="auto"/>
        <w:ind w:left="682" w:right="182" w:firstLine="659"/>
        <w:jc w:val="both"/>
      </w:pPr>
      <w:r>
        <w:t>Новизна темы Научная новизна исследований заключается в том, что разработка ПЭМ проводится согласно рекомендациям МЭБ и ФАО с использованием научно- обоснованных методик зонирования территории и компартментализации. При этом про-</w:t>
      </w:r>
      <w:r>
        <w:t xml:space="preserve"> ведены анализ и оценка рисков по особо опасным болезням, определены новые и уточне- но соответствие ранее установленных зон, компартментов в 5 хозяйствующих субъектах животноводческого направления. Внесены предложения и дополнения в действующие нормативны</w:t>
      </w:r>
      <w:r>
        <w:t xml:space="preserve">е документы на основании результатов эпизоотологического мониторинга, анализа, прогноза и оценки рисков по особо опасным болезням, которые направлены на рассмотрение в КВКиН МСХ РК. Разработаны эпизоотические карты визуализации с обо- значением территорий </w:t>
      </w:r>
      <w:r>
        <w:t>(зон) республики по категориям биологической опасности и ука- занием количественных показателей распространения особо опасных инфекций. Впер- вые на территории РК внедрено в практику проведение эпизоотологического монито- ринга с учетом предварительного оп</w:t>
      </w:r>
      <w:r>
        <w:t>ределения  эпизоотологической  единицы.  Выявле- ны особенности эпизоотического процесса при конкретных инфекционных болезнях и общие закономерности, характерные для определенных групп заболеваний, определена эффективность проводимых в нашей стране профила</w:t>
      </w:r>
      <w:r>
        <w:t>ктических и оздоровительных меро- приятий. На основе полученных данных разработаны и внедрены ветеринарно-санитарные меры и правила обеспечения благополучия территории РК по особо опасным инфекциям и инвазиям. Впервые предложена программа мониторинга и кон</w:t>
      </w:r>
      <w:r>
        <w:t>троля продукции и сырья животного происхождения. Разработаны национальный план действий по борьбе с устой- чивостью к противомикробным препаратам и рекомендации по рациональному использо- ванию антибиотиков в животноводстве для получения безопасной продукц</w:t>
      </w:r>
      <w:r>
        <w:t xml:space="preserve">ии; научно- обоснованные предельно допустимые нормы содержания ветеринарных препаратов (ан- тибиотики, антгельминтики и др.) в продукции и сырье животного происхождения, </w:t>
      </w:r>
      <w:r>
        <w:rPr>
          <w:spacing w:val="2"/>
        </w:rPr>
        <w:t xml:space="preserve">кор- </w:t>
      </w:r>
      <w:r>
        <w:t>мах и кормовых добавках по которым не установлены ПДК. На основании полученных но</w:t>
      </w:r>
      <w:r>
        <w:t>вых данных впервые в РК разрабатываются досье по чуме мелких жвачных животных и губкообразной энцефалопатии крупного рогатого скота, составлены и опубликованы на сайте</w:t>
      </w:r>
      <w:r>
        <w:rPr>
          <w:spacing w:val="35"/>
        </w:rPr>
        <w:t xml:space="preserve"> </w:t>
      </w:r>
      <w:r>
        <w:t>МЭБ</w:t>
      </w:r>
      <w:r>
        <w:rPr>
          <w:spacing w:val="36"/>
        </w:rPr>
        <w:t xml:space="preserve"> </w:t>
      </w:r>
      <w:r>
        <w:t>самодекларации</w:t>
      </w:r>
      <w:r>
        <w:rPr>
          <w:spacing w:val="36"/>
        </w:rPr>
        <w:t xml:space="preserve"> </w:t>
      </w:r>
      <w:r>
        <w:t>статуса</w:t>
      </w:r>
      <w:r>
        <w:rPr>
          <w:spacing w:val="36"/>
        </w:rPr>
        <w:t xml:space="preserve"> </w:t>
      </w:r>
      <w:r>
        <w:t>благополучия</w:t>
      </w:r>
      <w:r>
        <w:rPr>
          <w:spacing w:val="37"/>
        </w:rPr>
        <w:t xml:space="preserve"> </w:t>
      </w:r>
      <w:r>
        <w:t>территории</w:t>
      </w:r>
      <w:r>
        <w:rPr>
          <w:spacing w:val="35"/>
        </w:rPr>
        <w:t xml:space="preserve"> </w:t>
      </w:r>
      <w:r>
        <w:t>РК</w:t>
      </w:r>
      <w:r>
        <w:rPr>
          <w:spacing w:val="35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африканской</w:t>
      </w:r>
      <w:r>
        <w:rPr>
          <w:spacing w:val="38"/>
        </w:rPr>
        <w:t xml:space="preserve"> </w:t>
      </w:r>
      <w:r>
        <w:t>чуме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2"/>
        <w:jc w:val="both"/>
      </w:pPr>
      <w:r>
        <w:lastRenderedPageBreak/>
        <w:t>свиней и высокопатогенному гриппу среди домашней птицы. Отработана регионализация территории 9 областей республики на 5 зон по ящуру с вакцинацией с подачей заявки в МЭБ и получения сертификатов, подтверждающих благополучие. Подготовлен и предло- жен для п</w:t>
      </w:r>
      <w:r>
        <w:t>рименения в производстве алгоритм действий на случай возникновения, ранее не регистрировавшихся на территории республики 18 особо опасных экзотических болез- ней животных, включая их профилактику, диагностику и</w:t>
      </w:r>
      <w:r>
        <w:rPr>
          <w:spacing w:val="-13"/>
        </w:rPr>
        <w:t xml:space="preserve"> </w:t>
      </w:r>
      <w:r>
        <w:t>ликвидацию.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 xml:space="preserve">Впервые разработаны национальная </w:t>
      </w:r>
      <w:r>
        <w:t>стандартная сыворотка для контроля диагно- стических наборов, используемых при серологической диагностике лейкоза крс в РИД и ИФА; тест - система полимеразной цепной реакции (ПЦР) для идентификации B.abortus и B.melitensis»; метод классической ПЦР изолятов</w:t>
      </w:r>
      <w:r>
        <w:t xml:space="preserve"> топотипа BTV-9w для дифференциации низковирулентных (мезогенные) изолятов BTV; диагностические наборы для исследова- ния молока коз и верблюдов на бруцеллез; мазь противоморакселлезная для наружного применения; препарат для дегельминтизации домашних и дик</w:t>
      </w:r>
      <w:r>
        <w:t>их плотоядных против эхи- нококкоза, альвеококкоза, описторхоза и других гельминтозов «ЦесТремFortе»; дезинфи- цирующее средство для обеззараживания сибиреязвенных очагов.</w:t>
      </w:r>
    </w:p>
    <w:p w:rsidR="00495E53" w:rsidRDefault="00881F46">
      <w:pPr>
        <w:pStyle w:val="a3"/>
        <w:spacing w:before="2" w:line="360" w:lineRule="auto"/>
        <w:ind w:left="682" w:right="183" w:firstLine="707"/>
        <w:jc w:val="both"/>
      </w:pPr>
      <w:r>
        <w:t>Зарегистрированы в государственном реестре ветеринарных препаратов РК 5 раз- работок</w:t>
      </w:r>
      <w:r>
        <w:t xml:space="preserve"> института, прошли регистрационные испытания 2 препарата.Новизна работ под- тверждена 30 охранными документами (патенты на изобретения, патенты на полезную модель, свидетельства на произведение науки).</w:t>
      </w:r>
    </w:p>
    <w:p w:rsidR="00495E53" w:rsidRDefault="00881F46">
      <w:pPr>
        <w:pStyle w:val="a3"/>
        <w:spacing w:before="1" w:line="360" w:lineRule="auto"/>
        <w:ind w:left="682" w:right="181" w:firstLine="707"/>
        <w:jc w:val="both"/>
      </w:pPr>
      <w:r>
        <w:t>Проведены расчеты и анализ экономической эффективности</w:t>
      </w:r>
      <w:r>
        <w:t xml:space="preserve"> разработанных страте- гий по нодулярному дерматиту, африканской чуме свиней, чуме мелких жвачных живот- ных и катаральной лихорадке овец.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Научно–техническая программа «Научное обеспечение ветеринарного благополу- чия и пищевой безопасности» включает 4 зад</w:t>
      </w:r>
      <w:r>
        <w:t>ачи, в рамках которых выполнены 25 проек- тов.</w:t>
      </w:r>
    </w:p>
    <w:p w:rsidR="00495E53" w:rsidRDefault="00881F46">
      <w:pPr>
        <w:pStyle w:val="a3"/>
        <w:spacing w:before="1" w:line="360" w:lineRule="auto"/>
        <w:ind w:left="682" w:right="72" w:firstLine="707"/>
      </w:pPr>
      <w:r>
        <w:t>Перечень наименований промежуточных отчетов по научно-технической програм- ме (НТП) и их регистрационные номера:</w:t>
      </w:r>
    </w:p>
    <w:p w:rsidR="00495E53" w:rsidRDefault="00881F46">
      <w:pPr>
        <w:pStyle w:val="a3"/>
        <w:ind w:left="1390"/>
      </w:pPr>
      <w:r>
        <w:t>НТП «Научное обеспечение ветеринарного благополучия и пищевой безопасности»</w:t>
      </w:r>
    </w:p>
    <w:p w:rsidR="00495E53" w:rsidRDefault="00881F46">
      <w:pPr>
        <w:pStyle w:val="a3"/>
        <w:spacing w:before="136" w:line="360" w:lineRule="auto"/>
        <w:ind w:left="1390" w:right="5435"/>
      </w:pPr>
      <w:r>
        <w:t>№ гос.регистрации 01</w:t>
      </w:r>
      <w:r>
        <w:t>18РК01221 Инв.№ 0218РК01084</w:t>
      </w:r>
    </w:p>
    <w:p w:rsidR="00495E53" w:rsidRDefault="00881F46">
      <w:pPr>
        <w:pStyle w:val="a3"/>
        <w:ind w:left="1390"/>
      </w:pPr>
      <w:r>
        <w:t>НТП «Научное обеспечение ветеринарного благополучия и пищевой безопасности»</w:t>
      </w:r>
    </w:p>
    <w:p w:rsidR="00495E53" w:rsidRDefault="00881F46">
      <w:pPr>
        <w:pStyle w:val="a3"/>
        <w:spacing w:before="140" w:line="360" w:lineRule="auto"/>
        <w:ind w:left="1390" w:right="5435"/>
      </w:pPr>
      <w:r>
        <w:t>№ гос.регистрации 0118РК01221 Инв.№ 0219РК00235</w:t>
      </w:r>
    </w:p>
    <w:p w:rsidR="00495E53" w:rsidRDefault="00495E53">
      <w:pPr>
        <w:spacing w:line="360" w:lineRule="auto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2"/>
        <w:ind w:left="3225" w:right="2732"/>
      </w:pPr>
      <w:bookmarkStart w:id="1" w:name="_TOC_250007"/>
      <w:bookmarkEnd w:id="1"/>
      <w:r>
        <w:lastRenderedPageBreak/>
        <w:t>ОСНОВНАЯ ЧАСТЬ ОТЧЕТА О НИР</w:t>
      </w:r>
    </w:p>
    <w:p w:rsidR="00495E53" w:rsidRDefault="00881F46">
      <w:pPr>
        <w:pStyle w:val="2"/>
        <w:numPr>
          <w:ilvl w:val="0"/>
          <w:numId w:val="52"/>
        </w:numPr>
        <w:tabs>
          <w:tab w:val="left" w:pos="1570"/>
        </w:tabs>
        <w:spacing w:before="140"/>
        <w:jc w:val="both"/>
      </w:pPr>
      <w:bookmarkStart w:id="2" w:name="_TOC_250006"/>
      <w:r>
        <w:t>Выбор направления и методы проведения</w:t>
      </w:r>
      <w:r>
        <w:rPr>
          <w:spacing w:val="-4"/>
        </w:rPr>
        <w:t xml:space="preserve"> </w:t>
      </w:r>
      <w:bookmarkEnd w:id="2"/>
      <w:r>
        <w:t>исследований</w:t>
      </w:r>
    </w:p>
    <w:p w:rsidR="00495E53" w:rsidRDefault="00881F46">
      <w:pPr>
        <w:pStyle w:val="a3"/>
        <w:spacing w:before="132" w:line="360" w:lineRule="auto"/>
        <w:ind w:left="682" w:right="184" w:firstLine="707"/>
        <w:jc w:val="both"/>
      </w:pPr>
      <w:r>
        <w:t>Наличие многих общих для животных и человека заразных болезней определяет необходимость проведения научных изысканий с целью обеспечения биобезопасности, которая включает систему контроля за эпизоотической ситуацией и проведения противо- эпизоотических мер</w:t>
      </w:r>
      <w:r>
        <w:t>оприятий, разработку эффективных средств и методов борьбы с забо- леваниями животных, получение и сохранение качественной продукции и сырья животно- го и растительного происхождения и экологической чистоты внешней среды.</w:t>
      </w:r>
    </w:p>
    <w:p w:rsidR="00495E53" w:rsidRDefault="00881F46">
      <w:pPr>
        <w:pStyle w:val="a3"/>
        <w:spacing w:line="360" w:lineRule="auto"/>
        <w:ind w:left="682" w:right="190" w:firstLine="707"/>
        <w:jc w:val="both"/>
      </w:pPr>
      <w:r>
        <w:t>Результаты исследований будут спосо</w:t>
      </w:r>
      <w:r>
        <w:t>бствовать решению проблемы оздоровления животноводческих хозяйств РК от инфекционных, паразитарных и незаразных заболева- ний животных, сохранению благополучия и получению продукции высокого санитарного качества.</w:t>
      </w:r>
    </w:p>
    <w:p w:rsidR="00495E53" w:rsidRDefault="00881F46">
      <w:pPr>
        <w:pStyle w:val="a3"/>
        <w:spacing w:before="1"/>
        <w:ind w:left="1390"/>
        <w:jc w:val="both"/>
      </w:pPr>
      <w:r>
        <w:t>Методы проведения исследований</w:t>
      </w:r>
    </w:p>
    <w:p w:rsidR="00495E53" w:rsidRDefault="00881F46">
      <w:pPr>
        <w:pStyle w:val="a3"/>
        <w:spacing w:before="139" w:line="360" w:lineRule="auto"/>
        <w:ind w:left="682" w:right="181" w:firstLine="707"/>
        <w:jc w:val="both"/>
      </w:pPr>
      <w:r>
        <w:t>По первой за</w:t>
      </w:r>
      <w:r>
        <w:t>даче для разработки программы мониторинга и контроля продукции и сырья животного происхождения и национального плана действий по борьбе с устойчиво- стью бактерий к противомикробным препаратам использованы международные и нацио- нальные нормативно-правовые</w:t>
      </w:r>
      <w:r>
        <w:t xml:space="preserve"> документы, законы, технические регламенты, директивы, рекомендации ВОЗ, ФАО, МЭБ, стандарты в сфере ветеринарии и пищевой безопасности ЕАЭС и ТС. Отбор и подготовку проб животноводческой продукции и биологического патологического материала от сельскохозяй</w:t>
      </w:r>
      <w:r>
        <w:t xml:space="preserve">ственных животных производили в соответ- ствии с действующими ГОСТ и НД на конкретные виды продуктов. Для проведения </w:t>
      </w:r>
      <w:r>
        <w:rPr>
          <w:spacing w:val="2"/>
        </w:rPr>
        <w:t xml:space="preserve">мо- </w:t>
      </w:r>
      <w:r>
        <w:t xml:space="preserve">ниторинга безопасности продуктов животноводства из разных областей республики </w:t>
      </w:r>
      <w:r>
        <w:rPr>
          <w:spacing w:val="2"/>
        </w:rPr>
        <w:t xml:space="preserve">(Ал- </w:t>
      </w:r>
      <w:r>
        <w:t>матинская, Акмолинская, Северо-Казахстанская и Восто</w:t>
      </w:r>
      <w:r>
        <w:t>чно-Казахстанская области) ото- браны 511 проб мяса, рыбы, птицы, молока и меда в соответствии с утвержденными ГОС- Тами. Исследование образцов продукции и сырья животного происхождения на качество и безопасность проводили микробиологическими, биохимически</w:t>
      </w:r>
      <w:r>
        <w:t>ми, серологическими, атомно-абсорбционным и биотехнологическими</w:t>
      </w:r>
      <w:r>
        <w:rPr>
          <w:spacing w:val="-5"/>
        </w:rPr>
        <w:t xml:space="preserve"> </w:t>
      </w:r>
      <w:r>
        <w:t>методами.</w:t>
      </w:r>
    </w:p>
    <w:p w:rsidR="00495E53" w:rsidRDefault="00881F46">
      <w:pPr>
        <w:pStyle w:val="a3"/>
        <w:spacing w:before="2" w:line="360" w:lineRule="auto"/>
        <w:ind w:left="682" w:right="186" w:firstLine="707"/>
        <w:jc w:val="both"/>
      </w:pPr>
      <w:r>
        <w:t xml:space="preserve">Микробиологические исследования продуктов проводились в соответствии с об- щепринятыми методическими рекомендациями. Посевы культур микроорганизмов из 200 проб пищевых продуктов, 86 образцов био- и патматериала внутренних органов животных проводили на МПБ </w:t>
      </w:r>
      <w:r>
        <w:t>и МПА соответственно ГОСТ 20730-75. После 20 часов культивирова- ния при 37</w:t>
      </w:r>
      <w:r>
        <w:rPr>
          <w:vertAlign w:val="superscript"/>
        </w:rPr>
        <w:t>о</w:t>
      </w:r>
      <w:r>
        <w:t xml:space="preserve"> С культуры исследовали на типичность культурально - морфологических, тинкториальных, биохимических, агглютинабельных свойств по ГОСТ 29112-81, ГОСТ 32031-2012. Принадлежность выро</w:t>
      </w:r>
      <w:r>
        <w:t>сших колоний микроорганизмов к таксономической группе определяли микроскопированием мазков, приготовленных из суточных агаровых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>культур, окрашенных по Граму и фуксином Пфейффера. Чувствительность культур мик- роорганизмов, выделенных от ж</w:t>
      </w:r>
      <w:r>
        <w:t>ивотных и продуктов животного происхождения, изучали диско-диффузным методом в соответствии с общепринятыми методическими рекоменда- циями. Для контроля качества использовали тест штаммы Escherichia coli 25922 и Staphylococcus aureus 209P.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>Для разработки биолюминесцентного экспресс-теста использовали стандартные образцы микотоксинов, лиофилизированные препараты КРАБ (комплекс реактивов ана- литической биолюминесценции), содержащие высокоочищенные ферменты люциферазу (Luc) и NADH:FMN - оксидо</w:t>
      </w:r>
      <w:r>
        <w:t>редуктазу (Red) с активностью 3 нкат, произведенные в лабо- ратории нанобиотехнологии и биолюминесценции Института биофизики СО РАН (г. Красноярск). В качестве компонентов реакционной смеси использовали NADH («Gerbu», Германия), флавинмононуклеотид (FMN) (</w:t>
      </w:r>
      <w:r>
        <w:t>«Serva», Германия), тетрадеканаль («Merck», Германия). Биолюминесцентную активность светоизлучающих белков-ферментов измеря- ли с помощью люминометра Lumat LB 9507 (Berthold Technologies, Германия).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Для решения второй задачи при установлении заболеваемости</w:t>
      </w:r>
      <w:r>
        <w:t xml:space="preserve"> животных (ящуром, нодулярным дерматитом, чумой мелких жвачных, лейкозом, катаральной лихорадкой овец, африканской чумой свиней, губкообразной энцефалопатией крс, гриппом птиц, бо- лезнью Ньюкасла, эхинококкозом, альвеококкозом, бруцеллезом, моракселлезом)</w:t>
      </w:r>
      <w:r>
        <w:t xml:space="preserve"> исполь- зованы методы эпизоотологических, клинических, патоморфологических, аллергических, лабораторных (серологических, вирусологических, бактериологических, паразитологиче- ских, иммунобиологических, молекулярно-генетических) исследований и биоинформати</w:t>
      </w:r>
      <w:r>
        <w:t>- ки.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t>Эпизоотическая ситуация по изучаемым болезням определена путем анализа дан- ных ветеринарной отчетности и проведения выборочных собственных исследований в различных эпизоотологических единицах (ЭЕ) регионов РК.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>Размер выборки количества ЭЕ, в которых</w:t>
      </w:r>
      <w:r>
        <w:t xml:space="preserve"> определённое число животных необхо- димо подвергать диагностическим исследованиям на отдельные инфекционные болезни определяли согласно рекомендованной МЭБ формуле: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Pr="005A5325" w:rsidRDefault="00881F46">
      <w:pPr>
        <w:spacing w:line="262" w:lineRule="exact"/>
        <w:ind w:left="2876"/>
        <w:rPr>
          <w:i/>
          <w:lang w:val="en-US"/>
        </w:rPr>
      </w:pPr>
      <w:r w:rsidRPr="005A5325">
        <w:rPr>
          <w:i/>
          <w:w w:val="140"/>
          <w:lang w:val="en-US"/>
        </w:rPr>
        <w:lastRenderedPageBreak/>
        <w:t>n</w:t>
      </w:r>
      <w:r w:rsidRPr="005A5325">
        <w:rPr>
          <w:i/>
          <w:spacing w:val="7"/>
          <w:w w:val="140"/>
          <w:lang w:val="en-US"/>
        </w:rPr>
        <w:t xml:space="preserve"> </w:t>
      </w:r>
      <w:r>
        <w:rPr>
          <w:rFonts w:ascii="Symbol" w:hAnsi="Symbol"/>
          <w:w w:val="140"/>
        </w:rPr>
        <w:t></w:t>
      </w:r>
      <w:r w:rsidRPr="005A5325">
        <w:rPr>
          <w:spacing w:val="2"/>
          <w:w w:val="140"/>
          <w:lang w:val="en-US"/>
        </w:rPr>
        <w:t xml:space="preserve"> </w:t>
      </w:r>
      <w:r w:rsidRPr="005A5325">
        <w:rPr>
          <w:spacing w:val="-12"/>
          <w:w w:val="140"/>
          <w:lang w:val="en-US"/>
        </w:rPr>
        <w:t>(1</w:t>
      </w:r>
      <w:r w:rsidRPr="005A5325">
        <w:rPr>
          <w:spacing w:val="-37"/>
          <w:w w:val="140"/>
          <w:lang w:val="en-US"/>
        </w:rPr>
        <w:t xml:space="preserve"> </w:t>
      </w:r>
      <w:r>
        <w:rPr>
          <w:rFonts w:ascii="Symbol" w:hAnsi="Symbol"/>
          <w:w w:val="140"/>
        </w:rPr>
        <w:t></w:t>
      </w:r>
      <w:r w:rsidRPr="005A5325">
        <w:rPr>
          <w:spacing w:val="-12"/>
          <w:w w:val="140"/>
          <w:lang w:val="en-US"/>
        </w:rPr>
        <w:t xml:space="preserve"> (1</w:t>
      </w:r>
      <w:r w:rsidRPr="005A5325">
        <w:rPr>
          <w:spacing w:val="-37"/>
          <w:w w:val="140"/>
          <w:lang w:val="en-US"/>
        </w:rPr>
        <w:t xml:space="preserve"> </w:t>
      </w:r>
      <w:r>
        <w:rPr>
          <w:rFonts w:ascii="Symbol" w:hAnsi="Symbol"/>
          <w:w w:val="140"/>
        </w:rPr>
        <w:t></w:t>
      </w:r>
      <w:r w:rsidRPr="005A5325">
        <w:rPr>
          <w:spacing w:val="-7"/>
          <w:w w:val="140"/>
          <w:lang w:val="en-US"/>
        </w:rPr>
        <w:t xml:space="preserve"> </w:t>
      </w:r>
      <w:r w:rsidRPr="005A5325">
        <w:rPr>
          <w:i/>
          <w:spacing w:val="2"/>
          <w:w w:val="140"/>
          <w:lang w:val="en-US"/>
        </w:rPr>
        <w:t>a</w:t>
      </w:r>
      <w:r w:rsidRPr="005A5325">
        <w:rPr>
          <w:spacing w:val="2"/>
          <w:w w:val="140"/>
          <w:lang w:val="en-US"/>
        </w:rPr>
        <w:t>)1/</w:t>
      </w:r>
      <w:r w:rsidRPr="005A5325">
        <w:rPr>
          <w:spacing w:val="-14"/>
          <w:w w:val="140"/>
          <w:lang w:val="en-US"/>
        </w:rPr>
        <w:t xml:space="preserve"> </w:t>
      </w:r>
      <w:r w:rsidRPr="005A5325">
        <w:rPr>
          <w:i/>
          <w:spacing w:val="8"/>
          <w:w w:val="140"/>
          <w:lang w:val="en-US"/>
        </w:rPr>
        <w:t>D</w:t>
      </w:r>
      <w:r w:rsidRPr="005A5325">
        <w:rPr>
          <w:spacing w:val="8"/>
          <w:w w:val="140"/>
          <w:lang w:val="en-US"/>
        </w:rPr>
        <w:t>(</w:t>
      </w:r>
      <w:r w:rsidRPr="005A5325">
        <w:rPr>
          <w:spacing w:val="-51"/>
          <w:w w:val="140"/>
          <w:lang w:val="en-US"/>
        </w:rPr>
        <w:t xml:space="preserve"> </w:t>
      </w:r>
      <w:r w:rsidRPr="005A5325">
        <w:rPr>
          <w:i/>
          <w:spacing w:val="-12"/>
          <w:w w:val="140"/>
          <w:lang w:val="en-US"/>
        </w:rPr>
        <w:t>N</w:t>
      </w:r>
    </w:p>
    <w:p w:rsidR="00495E53" w:rsidRPr="005A5325" w:rsidRDefault="00881F46">
      <w:pPr>
        <w:spacing w:before="103"/>
        <w:ind w:right="401"/>
        <w:jc w:val="right"/>
        <w:rPr>
          <w:i/>
          <w:lang w:val="en-US"/>
        </w:rPr>
      </w:pPr>
      <w:r w:rsidRPr="005A5325">
        <w:rPr>
          <w:i/>
          <w:spacing w:val="5"/>
          <w:w w:val="140"/>
          <w:lang w:val="en-US"/>
        </w:rPr>
        <w:t>Se</w:t>
      </w:r>
    </w:p>
    <w:p w:rsidR="00495E53" w:rsidRPr="005A5325" w:rsidRDefault="00881F46">
      <w:pPr>
        <w:pStyle w:val="a3"/>
        <w:spacing w:before="207"/>
        <w:ind w:right="437"/>
        <w:jc w:val="right"/>
        <w:rPr>
          <w:lang w:val="en-US"/>
        </w:rPr>
      </w:pPr>
      <w:r w:rsidRPr="005A5325">
        <w:rPr>
          <w:lang w:val="en-US"/>
        </w:rPr>
        <w:t>FORMULA FROM CANNON</w:t>
      </w:r>
      <w:r w:rsidRPr="005A5325">
        <w:rPr>
          <w:spacing w:val="-5"/>
          <w:lang w:val="en-US"/>
        </w:rPr>
        <w:t xml:space="preserve"> </w:t>
      </w:r>
      <w:r w:rsidRPr="005A5325">
        <w:rPr>
          <w:lang w:val="en-US"/>
        </w:rPr>
        <w:t>(2001)</w:t>
      </w:r>
    </w:p>
    <w:p w:rsidR="00495E53" w:rsidRPr="005A5325" w:rsidRDefault="00881F46">
      <w:pPr>
        <w:spacing w:line="262" w:lineRule="exact"/>
        <w:ind w:left="63"/>
        <w:rPr>
          <w:lang w:val="en-US"/>
        </w:rPr>
      </w:pPr>
      <w:r w:rsidRPr="005A5325">
        <w:rPr>
          <w:lang w:val="en-US"/>
        </w:rPr>
        <w:br w:type="column"/>
      </w:r>
      <w:r>
        <w:rPr>
          <w:rFonts w:ascii="Symbol" w:hAnsi="Symbol"/>
          <w:w w:val="140"/>
        </w:rPr>
        <w:lastRenderedPageBreak/>
        <w:t></w:t>
      </w:r>
      <w:r w:rsidRPr="005A5325">
        <w:rPr>
          <w:spacing w:val="-42"/>
          <w:w w:val="140"/>
          <w:lang w:val="en-US"/>
        </w:rPr>
        <w:t xml:space="preserve"> </w:t>
      </w:r>
      <w:r w:rsidRPr="005A5325">
        <w:rPr>
          <w:spacing w:val="9"/>
          <w:w w:val="140"/>
          <w:lang w:val="en-US"/>
        </w:rPr>
        <w:t>1/</w:t>
      </w:r>
      <w:r w:rsidRPr="005A5325">
        <w:rPr>
          <w:spacing w:val="-25"/>
          <w:w w:val="140"/>
          <w:lang w:val="en-US"/>
        </w:rPr>
        <w:t xml:space="preserve"> </w:t>
      </w:r>
      <w:r w:rsidRPr="005A5325">
        <w:rPr>
          <w:spacing w:val="5"/>
          <w:w w:val="140"/>
          <w:lang w:val="en-US"/>
        </w:rPr>
        <w:t>2(</w:t>
      </w:r>
      <w:r w:rsidRPr="005A5325">
        <w:rPr>
          <w:i/>
          <w:spacing w:val="5"/>
          <w:w w:val="140"/>
          <w:lang w:val="en-US"/>
        </w:rPr>
        <w:t>SeD</w:t>
      </w:r>
      <w:r w:rsidRPr="005A5325">
        <w:rPr>
          <w:i/>
          <w:spacing w:val="1"/>
          <w:w w:val="140"/>
          <w:lang w:val="en-US"/>
        </w:rPr>
        <w:t xml:space="preserve"> </w:t>
      </w:r>
      <w:r>
        <w:rPr>
          <w:rFonts w:ascii="Symbol" w:hAnsi="Symbol"/>
          <w:w w:val="140"/>
        </w:rPr>
        <w:t></w:t>
      </w:r>
      <w:r w:rsidRPr="005A5325">
        <w:rPr>
          <w:spacing w:val="-41"/>
          <w:w w:val="140"/>
          <w:lang w:val="en-US"/>
        </w:rPr>
        <w:t xml:space="preserve"> </w:t>
      </w:r>
      <w:r w:rsidRPr="005A5325">
        <w:rPr>
          <w:spacing w:val="-10"/>
          <w:w w:val="140"/>
          <w:lang w:val="en-US"/>
        </w:rPr>
        <w:t>1)</w:t>
      </w:r>
    </w:p>
    <w:p w:rsidR="00495E53" w:rsidRPr="005A5325" w:rsidRDefault="00881F46">
      <w:pPr>
        <w:pStyle w:val="a3"/>
        <w:spacing w:before="9"/>
        <w:rPr>
          <w:sz w:val="35"/>
          <w:lang w:val="en-US"/>
        </w:rPr>
      </w:pPr>
      <w:r w:rsidRPr="005A5325">
        <w:rPr>
          <w:lang w:val="en-US"/>
        </w:rPr>
        <w:br w:type="column"/>
      </w:r>
    </w:p>
    <w:p w:rsidR="00495E53" w:rsidRPr="005A5325" w:rsidRDefault="00881F46">
      <w:pPr>
        <w:pStyle w:val="a3"/>
        <w:ind w:right="186"/>
        <w:jc w:val="right"/>
        <w:rPr>
          <w:lang w:val="en-US"/>
        </w:rPr>
      </w:pPr>
      <w:r w:rsidRPr="005A5325">
        <w:rPr>
          <w:lang w:val="en-US"/>
        </w:rPr>
        <w:t>(1)</w:t>
      </w:r>
    </w:p>
    <w:p w:rsidR="00495E53" w:rsidRPr="005A5325" w:rsidRDefault="00495E53">
      <w:pPr>
        <w:jc w:val="right"/>
        <w:rPr>
          <w:lang w:val="en-US"/>
        </w:rPr>
        <w:sectPr w:rsidR="00495E53" w:rsidRPr="005A5325">
          <w:type w:val="continuous"/>
          <w:pgSz w:w="11910" w:h="16840"/>
          <w:pgMar w:top="1120" w:right="660" w:bottom="280" w:left="1020" w:header="720" w:footer="720" w:gutter="0"/>
          <w:cols w:num="3" w:space="720" w:equalWidth="0">
            <w:col w:w="5530" w:space="40"/>
            <w:col w:w="1939" w:space="859"/>
            <w:col w:w="1862"/>
          </w:cols>
        </w:sectPr>
      </w:pPr>
    </w:p>
    <w:p w:rsidR="00495E53" w:rsidRDefault="00881F46">
      <w:pPr>
        <w:pStyle w:val="a3"/>
        <w:spacing w:before="139"/>
        <w:ind w:left="1390"/>
      </w:pPr>
      <w:r w:rsidRPr="005A5325">
        <w:rPr>
          <w:lang w:val="en-US"/>
        </w:rPr>
        <w:lastRenderedPageBreak/>
        <w:t xml:space="preserve">Sense and sensitivity - designing surveys based on an imperfect test. </w:t>
      </w:r>
      <w:r>
        <w:t>(Prev.Vet. 49:141-</w:t>
      </w:r>
    </w:p>
    <w:p w:rsidR="00495E53" w:rsidRDefault="00881F46">
      <w:pPr>
        <w:pStyle w:val="a3"/>
        <w:spacing w:before="137"/>
        <w:ind w:left="682"/>
      </w:pPr>
      <w:r>
        <w:t>163)</w:t>
      </w:r>
    </w:p>
    <w:p w:rsidR="00495E53" w:rsidRDefault="00881F46">
      <w:pPr>
        <w:pStyle w:val="a3"/>
        <w:spacing w:before="139" w:line="360" w:lineRule="auto"/>
        <w:ind w:left="1390" w:right="1950"/>
      </w:pPr>
      <w:r>
        <w:t>n=sample size (размер выборки - количество стад для отбора проб); a = confidence level (уровень достоверности, 95%);</w:t>
      </w:r>
    </w:p>
    <w:p w:rsidR="00495E53" w:rsidRDefault="00495E53">
      <w:pPr>
        <w:spacing w:line="360" w:lineRule="auto"/>
        <w:sectPr w:rsidR="00495E53">
          <w:type w:val="continuous"/>
          <w:pgSz w:w="11910" w:h="16840"/>
          <w:pgMar w:top="1120" w:right="660" w:bottom="280" w:left="1020" w:header="720" w:footer="720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1390" w:right="271"/>
        <w:jc w:val="both"/>
      </w:pPr>
      <w:r>
        <w:lastRenderedPageBreak/>
        <w:t>D= population size (число заболевших н/б стад, где есть положительные животные); Se=test sensitivity (чувствительность теста);</w:t>
      </w:r>
    </w:p>
    <w:p w:rsidR="00495E53" w:rsidRDefault="00881F46">
      <w:pPr>
        <w:pStyle w:val="a3"/>
        <w:spacing w:line="271" w:lineRule="exact"/>
        <w:ind w:left="1390"/>
        <w:jc w:val="both"/>
      </w:pPr>
      <w:r>
        <w:t>N = количество</w:t>
      </w:r>
      <w:r>
        <w:rPr>
          <w:spacing w:val="55"/>
        </w:rPr>
        <w:t xml:space="preserve"> </w:t>
      </w:r>
      <w:r>
        <w:t>стад.</w:t>
      </w:r>
    </w:p>
    <w:p w:rsidR="00495E53" w:rsidRDefault="00881F46">
      <w:pPr>
        <w:pStyle w:val="a3"/>
        <w:spacing w:before="140" w:line="360" w:lineRule="auto"/>
        <w:ind w:left="682" w:right="182" w:firstLine="707"/>
        <w:jc w:val="both"/>
      </w:pPr>
      <w:r>
        <w:t>За отчетный период по формуле МЭБ рассчитано и отобрано (189757 проб) досто- верное количес</w:t>
      </w:r>
      <w:r>
        <w:t>тво проб для исследований на вышеперечисленные болезни из 2437 эпизо- отологических единиц 14 областей республики. Для проведения эпизоотологических ис- следований и анализа эпизоотической ситуации использован комплексный метод эпизо- отологического исслед</w:t>
      </w:r>
      <w:r>
        <w:t>ования, включающий сравнительно-историческое, сравнительно- географическое описание и эпизоотологическое обследование.</w:t>
      </w:r>
    </w:p>
    <w:p w:rsidR="00495E53" w:rsidRDefault="00881F46">
      <w:pPr>
        <w:pStyle w:val="a3"/>
        <w:spacing w:line="360" w:lineRule="auto"/>
        <w:ind w:left="682" w:right="182" w:firstLine="679"/>
        <w:jc w:val="both"/>
      </w:pPr>
      <w:r>
        <w:t>Образцы биоматериала (сыворотка крови) для исследований на ящур отбирали от животных на территории пяти областей со статусом благополучия</w:t>
      </w:r>
      <w:r>
        <w:t xml:space="preserve"> с вакцинацией (Во- сточно-Казахстанская, Алматинская, Жамбылская, Туркестанская, Кызылординская обла- сти). В 229 ЭЕ отобрано 6249 проб сыворотки крови крупного и мелкого рогатого скота. Образцы сыворотки крови крупного и мелкого рогатого скота в разрезе </w:t>
      </w:r>
      <w:r>
        <w:t xml:space="preserve">областей, районов и сельских округов исследовали методом ИФА с использованием тест-системы BIONOTE FMD NSP Ab ELISA (Корея) для выявления антител к неструктурным белкам (НСП) </w:t>
      </w:r>
      <w:r>
        <w:rPr>
          <w:spacing w:val="3"/>
        </w:rPr>
        <w:t xml:space="preserve">ви- </w:t>
      </w:r>
      <w:r>
        <w:t>руса ящура типов А, О, Азия-1. Образцы сыворотки крови отбирали от положитель</w:t>
      </w:r>
      <w:r>
        <w:t>но реа- гировавших к НСП и контактных с ними 430 голов КРС и 430 голов МРС в ВКО, Алма- тинской, Жамбылской, Туркестанской и Кызылординской областях и исследовали в ИФА с целью выявления антител. Реакцию ставили с одним разведением сыворотки крови, при это</w:t>
      </w:r>
      <w:r>
        <w:t>м титры антител в образцах сыворотки крови считали достаточными, если их уровень достигал 5 log2. Поствакцинальный иммунитет определяли на 21, 60 и 90 сутки после иммунизации животных, используя тест-систему ИФА – ID Screen PPR Competition (ID.vet, Франция</w:t>
      </w:r>
      <w:r>
        <w:t xml:space="preserve">) по титру специфических антител в сыворотке крови </w:t>
      </w:r>
      <w:r>
        <w:rPr>
          <w:spacing w:val="4"/>
        </w:rPr>
        <w:t xml:space="preserve">на </w:t>
      </w:r>
      <w:r>
        <w:t>каждый тип воз- будителя болезни. Исследованы пробы сыворотки крови от 210 КРС и 210</w:t>
      </w:r>
      <w:r>
        <w:rPr>
          <w:spacing w:val="-10"/>
        </w:rPr>
        <w:t xml:space="preserve"> </w:t>
      </w:r>
      <w:r>
        <w:t>МРС.</w:t>
      </w:r>
    </w:p>
    <w:p w:rsidR="00495E53" w:rsidRDefault="00881F46">
      <w:pPr>
        <w:pStyle w:val="a3"/>
        <w:spacing w:before="2" w:line="360" w:lineRule="auto"/>
        <w:ind w:left="682" w:right="186" w:firstLine="679"/>
        <w:jc w:val="both"/>
      </w:pPr>
      <w:r>
        <w:t>Эффективность разработанной для индикации и идентификации типовых вариантов вируса ящура ген-специфичной тест-си</w:t>
      </w:r>
      <w:r>
        <w:t>стемы изучена при исследовании биоматериала на ящур от 954 голов КРС и МРС из различных хозяйств ВКО, СКО, ЗКО, Алматинской, Туркестанской и Костанайской областей. Опытные образцы тест-системы изготовлены и стандартизированы в лабораторных условиях Институ</w:t>
      </w:r>
      <w:r>
        <w:t>та Пирбрайт и ТОО «КазНИВИ» с использованием штаммов вируса ящура (из генофонда Института Пирбрайт) и имеющих близкое генетическое родство с 8 популяциями вируса ящура, представляющих угрозу для РК, в том числе новой генетической линии G-VII вируса ящура т</w:t>
      </w:r>
      <w:r>
        <w:t>ипа А. Во Всемирной справочной лаборатории по ящуру (WRLFMD) исследовано 60 проб сыворотки крови от вакцинированного поголовья 10 крс и 10 мрс в ИФА с использованием наборов IZSLER и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>PrioCHECK ELISA против серотипов А, О, Азия 1. Эти же п</w:t>
      </w:r>
      <w:r>
        <w:t>робы протестированы в реак- ции вируснейтрализации против 5 полевых штаммов ВЯ, хранящихся во Всемирной рефе- рентной лаборатории по везикулярным болезням МЭБ/ФАО Пирбрайт Института (Вели- кобритания).</w:t>
      </w:r>
    </w:p>
    <w:p w:rsidR="00495E53" w:rsidRDefault="00881F46">
      <w:pPr>
        <w:pStyle w:val="a3"/>
        <w:spacing w:before="1" w:line="360" w:lineRule="auto"/>
        <w:ind w:left="682" w:right="183" w:firstLine="679"/>
        <w:jc w:val="both"/>
      </w:pPr>
      <w:r>
        <w:t>Для проведения мониторинга по нодулярному дерматиту (193 ЭЕ 14 областей) ме- тодом ИФА исследовано 2512 проб сыворотки крови КРС коммерческим набором реаген- тов ID Screen Capripox Double Antigen Multi-species (ID.vet – Франция), в ПЦР исследова- но 1016 п</w:t>
      </w:r>
      <w:r>
        <w:t>роб цельной крови. Выделение ДНК вируса нодулярного дерматита осуществ- лялось с помощью тест - системы ID.vet - ID Gene Spin Universal Extraction Kit (Франция).</w:t>
      </w:r>
    </w:p>
    <w:p w:rsidR="00495E53" w:rsidRDefault="00881F46">
      <w:pPr>
        <w:pStyle w:val="a3"/>
        <w:spacing w:before="2" w:line="360" w:lineRule="auto"/>
        <w:ind w:left="682" w:right="185" w:firstLine="679"/>
        <w:jc w:val="both"/>
      </w:pPr>
      <w:r>
        <w:t>Для мониторинговых исследований с целью выявления антител к вирусу ЧМЖЖ отобрано 600 проб сыво</w:t>
      </w:r>
      <w:r>
        <w:t>ротки крови МРС (в возрасте от 2 мес. до 6 мес.) в 47 ЭЕ 4-х обла- стей республики (Алматинская, Кызылординская, Жамбылская и Туркестанская). Иссле- дования проводились методом конкурентного иммуноферментного анализа (ELISA) с ис- пользованием тест-системы</w:t>
      </w:r>
      <w:r>
        <w:t xml:space="preserve"> IDScreen® PPR Competition (ID.vet, Франция).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За отчетный период отобрано и исследовано на лейкоз 11642 пробы сыворотки крови крупного рогатого скота из 368 эпизоотологических единиц 12 областей РК. Серо- логические исследования проведены в реакции иммунно</w:t>
      </w:r>
      <w:r>
        <w:t>й диффузии (РИД) в агаровом ге- ле с использованием набора диагностикумов Российского производства (фирма «БИОК», Курская биофабрика), в реакции иммуноферментного анализа (ИФА) с использованием тест-системы «Набор для выявления антител к вирусу лейкоза КРС</w:t>
      </w:r>
      <w:r>
        <w:t xml:space="preserve"> в сыворотке крови и молоке» фирмы «БИОК» Курской биофабрики и ПЦР с использованием набора для диа- гностики лейкоза («Amplisens», Москва). ДНК из крови 302 животных выделяли сорбци- онным методом в соответствии с инструкцией к набору реагентов «ДНК-сорб-В</w:t>
      </w:r>
      <w:r>
        <w:t>» («Amplisens», Москва). Учёт реакции проводили в 1,7 % агарозном геле.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В зонах с высоким риском заноса вируса КЛО (66 ЭЕ в Жамбылской и Туркестан- ской областях) отобрано для исследований в ИФА и ПЦР 1161 проба биоматериала. ИФА на блютанг проводился с ис</w:t>
      </w:r>
      <w:r>
        <w:t>пользованием тест-системы на основе конкурентной ИФА (cELISA) “ID Screen® Bluetongue Competition” (ID.vet, Кат. №: BTC-5P). Выделение РНК из крови проводилось с использованием набора РибоЗоль С (ИнтерЛабСервис). Реакцию обратной транскрипции (ОТ) проводили</w:t>
      </w:r>
      <w:r>
        <w:t>, используя ревертазу M-MLV (Силекс) и гекса- мерные праймеры; ПЦР с использованием HotTaq ДНК-полимеразы (Силекс).</w:t>
      </w:r>
    </w:p>
    <w:p w:rsidR="00495E53" w:rsidRDefault="00881F46">
      <w:pPr>
        <w:pStyle w:val="a3"/>
        <w:spacing w:before="2" w:line="360" w:lineRule="auto"/>
        <w:ind w:left="682" w:right="187" w:firstLine="707"/>
        <w:jc w:val="both"/>
      </w:pPr>
      <w:r>
        <w:t xml:space="preserve">Для серологического мониторинга АЧС исследовано 549 проб сыворотки крови от домашних свиней (в возрасте от 2 мес. до 2 лет), содержащихся в </w:t>
      </w:r>
      <w:r>
        <w:t>различных «зонах рис- ка»: в 31 ЭЕ 5-ти областей республики (СКО, Павлодарская, ВКО, Алматинская, Коста- найская). Исследования проводились методом непрямого иммуноферментного анализа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90"/>
        <w:jc w:val="both"/>
      </w:pPr>
      <w:r>
        <w:lastRenderedPageBreak/>
        <w:t>(ELISA) с использованием тест-системы IDScreen®African</w:t>
      </w:r>
      <w:r>
        <w:t xml:space="preserve"> Swine Fever Indirect Screening Test (ID.vet, Франция).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С целью мониторинга по губкообразной энцефалопатии КРС отбор проб биомате- риала (головной мозг КРС) производился во всех регионах республики из расчета 0,01% от общего поголовья импортированного скот</w:t>
      </w:r>
      <w:r>
        <w:t>а в каждой области (63 ЭЕ), исследовано 739 проб головного мозга крупного рогатого скота методом ИФА с использованием тест- системы IDЕХX (США).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По гриппу птиц и болезни Ньюкасла (БН) отбор проб производился из 20 ЭЕ 7 об- ластей РК. Методом ИФА с целью вы</w:t>
      </w:r>
      <w:r>
        <w:t>явления антител к вирусу гриппа и БН исследовано 624 пробы сыворотки крови с использованием тест-системы IDЕХX (США), 169 положи- тельных в ИФА проб исследованы в ОТ- ПЦР.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Для изучения эпизоотической ситуации по эхинококкозу методом неполного гель- минтологического вскрытия (НПГВ) исследовано в 125 убойных пунктах 14 областей рес- публики 19305 овец, 19330 крупного рогатого скота, 6909 лошадей, 4290 туш свиней, 242 верблюда,</w:t>
      </w:r>
      <w:r>
        <w:t xml:space="preserve"> 1638 коз. Проведено НПГВ 148 грызунов 10 видов, отловленных на террито- рии ВКО, СКО, ЗКО, Мангистауской, Костанайской областей для определения их зара- женности альвеококкозом. С целью определения инвазированности собак тениидами ме- тодом Дарлинга иссле</w:t>
      </w:r>
      <w:r>
        <w:t>довано 355 проб фекалий, отобранных в вышеперечисленных реги- онах, где проводился отлов грызунов. Исследования качественного и количественного со- става аминокислот в условно здоровой и инвазированной эхинококками печени проводи- ли методом капиллярного э</w:t>
      </w:r>
      <w:r>
        <w:t>лектрофореза.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Изучение эпизоотической ситуaции по морaкселлёзу крупного рогатого скота (Абердино-Ангусы, Герефорды, Казахская белоголовая, Аулиекольская, Голштинофриз- ская) проводилось в 103 эпизоотологических единицах 12 областей РК. Исследованы се- роло</w:t>
      </w:r>
      <w:r>
        <w:t>гическими и бактериологическими методами 2698 проб</w:t>
      </w:r>
      <w:r>
        <w:rPr>
          <w:spacing w:val="54"/>
        </w:rPr>
        <w:t xml:space="preserve"> </w:t>
      </w:r>
      <w:r>
        <w:t>биоматериала.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Серологическому исследованию на бруцеллез подвергнуто 111121 животных из 1192 ЭЕ, в т.ч. 49818 гол. КРС, 57426 гол. МРС, 1806 верблюдов и 2071 собака, бактерио- логическим методом исследовано</w:t>
      </w:r>
      <w:r>
        <w:t xml:space="preserve"> 4827 проб биоматериала от животных.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Анализ заболеваемости людей каждого региона республики по бруцеллезу и эхи- нококкозу проведён согласно данным РГП на ПХВ «Научно-практический центр санитар- но-эпидемиологической экспертизы и мониторинга» Комитета охра</w:t>
      </w:r>
      <w:r>
        <w:t>ны общественного здоровья МЗ РК.</w:t>
      </w:r>
    </w:p>
    <w:p w:rsidR="00495E53" w:rsidRDefault="00881F46">
      <w:pPr>
        <w:pStyle w:val="a3"/>
        <w:spacing w:line="362" w:lineRule="auto"/>
        <w:ind w:left="682" w:right="184" w:firstLine="707"/>
        <w:jc w:val="both"/>
      </w:pPr>
      <w:r>
        <w:t>Научное сопровождение 5 хозяйствующих субъектов животноводческого направ- ления по вопросам определения компартментов осуществлялось в соответствии с реко-</w:t>
      </w:r>
    </w:p>
    <w:p w:rsidR="00495E53" w:rsidRDefault="00495E53">
      <w:pPr>
        <w:spacing w:line="362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4"/>
        <w:jc w:val="both"/>
      </w:pPr>
      <w:r>
        <w:lastRenderedPageBreak/>
        <w:t>мендациями МЭБ с использованием процедур зонирова</w:t>
      </w:r>
      <w:r>
        <w:t>ния и компартментализации (Ко- декс МЭБ, главы 4.3, 4.4, 5.3.7) по бруцеллезу, ящуру и нодулярному дерматиту крс.</w:t>
      </w:r>
    </w:p>
    <w:p w:rsidR="00495E53" w:rsidRDefault="00881F46">
      <w:pPr>
        <w:pStyle w:val="a3"/>
        <w:spacing w:line="360" w:lineRule="auto"/>
        <w:ind w:left="682" w:right="186" w:firstLine="707"/>
        <w:jc w:val="both"/>
      </w:pPr>
      <w:r>
        <w:t>При разработке ветеринарно-санитарных мер, обеспечивающих благополучие по особо опасным болезням, руководствовались полученными результатами и</w:t>
      </w:r>
      <w:r>
        <w:t>сследований по эпизоотологии болезни с учетом анализа биологических свойств циркулирующих возбу- дителей, типов ведения животноводства в различных зонах территории республики и су- ществующих рисков появления и распространения болезни.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Изменения и дополнен</w:t>
      </w:r>
      <w:r>
        <w:t>ия в Ветеринарные (ветеринарно-санитарные) правила, утв. Приказом Министра сельского хозяйства РК от 29 июня 2015 года № 7-1/587, проведены с учетом рекомендаций МЭБ по особо опасным болезням и результатов собственных иссле- дований.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 xml:space="preserve">Картографическая обработка данных по ЧМЖ, КЛО, АЧС и все работы, связанные с подготовкой и визуализацией используемых геопространственных переменных, прово- дились с помощью геоинформационной системы ArcGIS версии 10.5.1 (ESRI, США). </w:t>
      </w:r>
      <w:r>
        <w:rPr>
          <w:spacing w:val="3"/>
        </w:rPr>
        <w:t xml:space="preserve">Со- </w:t>
      </w:r>
      <w:r>
        <w:t>здание базы данных</w:t>
      </w:r>
      <w:r>
        <w:t xml:space="preserve"> ГИС и определение точных географических координат населенных пунктов, овцеводческих и козоводческих хозяйств, свиноводческих ферм осуществлялось с использованием портативных GPS-навигаторов и GPS-навигаторов современных мо- бильных устройств систем Androi</w:t>
      </w:r>
      <w:r>
        <w:t>d и IOS, а также использовались данные сайтов GeoHack,</w:t>
      </w:r>
      <w:r>
        <w:rPr>
          <w:spacing w:val="-1"/>
        </w:rPr>
        <w:t xml:space="preserve"> </w:t>
      </w:r>
      <w:r>
        <w:t>Googlemaps.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По эхинококкозу, моракселлезу, НД, ящуру, бруцеллезу, лейкозу, ГЭ КРС база данных по визуализации очагов болезней составлялась с применением ГИС-технологий на базе приложения Яндекс.Карты – поисково-информационной картографической службы.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Анализ значимости</w:t>
      </w:r>
      <w:r>
        <w:t xml:space="preserve"> особо опасных и энзоотических болезней животных в РК про- водился с учетом данных приоритезации болезней в Великобритании, Австралии, Евро- пейском Союзе. При расчетах экономической эффективности ПЭМ, проводимых в РК ис- пользованы методы, применяемые в м</w:t>
      </w:r>
      <w:r>
        <w:t>еждународной практике: обзор источников, мозго- вой штурм, сравнительный анализ, монографический метод определения экономической эффективности и другие методы.</w:t>
      </w:r>
    </w:p>
    <w:p w:rsidR="00495E53" w:rsidRDefault="00881F46">
      <w:pPr>
        <w:pStyle w:val="a3"/>
        <w:spacing w:line="360" w:lineRule="auto"/>
        <w:ind w:left="682" w:right="186" w:firstLine="707"/>
        <w:jc w:val="both"/>
      </w:pPr>
      <w:r>
        <w:t>С целью выполнения третьей задачи использованы клинические и лабораторные методы диагностики нез</w:t>
      </w:r>
      <w:r>
        <w:t>аразных болезней животных. Использованы методы анализа про- изводственных показателей, клинические (общее обследование поголовья животных) и лабораторные методы диагностики незаразных болезней животных.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Клиническая диагностика кетоза осуществлялась путем о</w:t>
      </w:r>
      <w:r>
        <w:t>бследования поголовья КРС с целью выявления преимущественного синдрома (гастроэнтеральный, гепатотокси- ческий, невротический, ацетонемический); биохимический статус коров включал 17 пока-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2"/>
        <w:jc w:val="both"/>
      </w:pPr>
      <w:r>
        <w:lastRenderedPageBreak/>
        <w:t>зателей, морфологический анализ крови – 21 показа</w:t>
      </w:r>
      <w:r>
        <w:t>тель; анализ полученных данных про- веден в зависимости от породы, продуктивности, типа кормления и содержания живот- ных; проведены исследования мочи на анализаторе CL-500 (HTI-США); применялись коммерческие тесты ранней диагностики: «FreeStyle Precision»</w:t>
      </w:r>
      <w:r>
        <w:t>, «Keto-test TM». В целом исследовано 450 проб цельной крови на морфологические и 620 проб сыворотки крови на биохимические показатели в условиях испытательной лаборатории «Diagnostic Group» и в лаборатории кафедры ветеринарная медицина КАТУ им. С.Сейфулли</w:t>
      </w:r>
      <w:r>
        <w:t>на: на кетоз иссле- довано 120 голов, на мастит - 66 голов; на незаразные болезни молодняка - 43 теленка; по- головье исследованных МРС составило: 57 овцематок и 25 ягнят; поголовье исследован- ных свиней разного возраста - 320 голов, поголовье исследованн</w:t>
      </w:r>
      <w:r>
        <w:t>ых птиц - 290 голов.</w:t>
      </w:r>
    </w:p>
    <w:p w:rsidR="00495E53" w:rsidRDefault="00881F46">
      <w:pPr>
        <w:pStyle w:val="a3"/>
        <w:spacing w:before="2" w:line="360" w:lineRule="auto"/>
        <w:ind w:left="682" w:right="186" w:firstLine="707"/>
        <w:jc w:val="both"/>
      </w:pPr>
      <w:r>
        <w:t>Дифференциальная диагностика бронхопневмонии проведена методом функцио- нального гемосканирования, исследовано 55 телят.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Технологические свойства молока проверены в лаборатории Безопасности пище- вых продуктов кафедры Ветеринарная сани</w:t>
      </w:r>
      <w:r>
        <w:t xml:space="preserve">тария КАТУ им. С.Сейфуллина. Пробы молока отобраны по ГОСТ Р ИСО 707-2010 «Молоко и молочные продукты. Руководство по от- бору проб» (СТ РК ИСО 707) в стерильные одноразовые флаконы в ТОО Агрофирма «Ро- дина» Акмолинской области, всего исследовано 48 проб </w:t>
      </w:r>
      <w:r>
        <w:t>молока по 100 мл. Физико- химические показатели качества молока и его натуральные свойства определяли на анали- заторе «Ekomilk Total» (жир, белок, СОМО, лактоза, кислотность, плотность, температу- ра); определение маститного молока – на анализаторе «Ekomi</w:t>
      </w:r>
      <w:r>
        <w:t>lk Scan AMB-1-03» (количе- ство соматических клеток) и на анализаторе «Маститон» (электропроводимость).</w:t>
      </w:r>
    </w:p>
    <w:p w:rsidR="00495E53" w:rsidRDefault="00881F46">
      <w:pPr>
        <w:pStyle w:val="a3"/>
        <w:spacing w:before="2" w:line="360" w:lineRule="auto"/>
        <w:ind w:left="682" w:right="180" w:firstLine="707"/>
        <w:jc w:val="both"/>
      </w:pPr>
      <w:r>
        <w:t xml:space="preserve">Для разработки новых био- и фитопрепаратов использованы методы фармакогно- стического, фитохимического анализа, хроматографический метод, биологический </w:t>
      </w:r>
      <w:r>
        <w:t>метод (на токсичность испытаний), эфирные масла растений получали атомно-адсорбционным методом. При внедрении экспресс метода диагностики использован прибор FreeStyl Optium, с тест-полосками Blood β-ketone Test Strip LOT 75001 HO6 2018-12-31. Для произ- во</w:t>
      </w:r>
      <w:r>
        <w:t>дства фито- и биопрепаратов были использованы физико-химические методы: (массовая доля влаги и зольность), высокоэффективная жидкостная хроматография (ВЭЖХ) (сорби- новая и бензойная кислоты в готовых экстрактах), сканирующая электронная микроско- пия (мор</w:t>
      </w:r>
      <w:r>
        <w:t>фология измельченного лекарственного растительного сырья, элементный и ами- нокислотный состав фитопрепаратов), методы фармацевтической технологии: (порошко- вание, гранулирование, экстракция, капсулирование, получение мазей и линиментов на основе липофиль</w:t>
      </w:r>
      <w:r>
        <w:t>ных и гидрофильных веществ, испытание на чистоту, упаковка, марки- ровка), физиологические методы: (изучение фармакодинамики препаратов на уровне фи- зиологических систем организма животных, испытание препаратов на терапевтическую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/>
        <w:jc w:val="both"/>
      </w:pPr>
      <w:r>
        <w:lastRenderedPageBreak/>
        <w:t>активность). Материалом для производства фито- и биопрепаратов послужило сырье рас- тения Calligonum leucocladum Bunge (Джузгун белокорый) – 95,0 кг, фитосорбент – 50,0 кг, топинамбур сушеный (0,001-0,1 мм) – 30 кг, карбоксиметилцеллюлоза (КМЦ) – 7,0 кг, П</w:t>
      </w:r>
      <w:r>
        <w:t xml:space="preserve">ЭК 6000 – 5 кг, вазелин – 5,0 кг, масло льняное – 2,0 кг, глицерин – 15 флаконов по 50,0 мл, алюминия и магния оксид – 1,5 кг, масло какао – 1,0 кг, адреналина гидрохлорид – 0,2 кг, фурадонин – 0,2 кг. Для производственных испытаний и внедрения препаратов </w:t>
      </w:r>
      <w:r>
        <w:t>произ- ведено: «Жидкий экстракт джузгуна белокорого» в 20% концентрации 3 литра; препарата Карбоджуз 8 кг; 10%-ная мазь Джузгуна 2 кг, «Фитокреолин» 50 л, «Кетопроф» 45 кг. Внедрение апробированных препаратов проведено в 5-ти молочно-товарных фермах Ка- ра</w:t>
      </w:r>
      <w:r>
        <w:t>гандинской, Акмолинской, Павлодарской и Костанайской областей; объектом служили дойные коровы разного физиологического состояния и возраста, среднее количество экс- периментальных животных составило 500 голов. Использованы методы сравнительной оценки клини</w:t>
      </w:r>
      <w:r>
        <w:t>ческого, гематологического и биохимического</w:t>
      </w:r>
      <w:r>
        <w:rPr>
          <w:spacing w:val="-4"/>
        </w:rPr>
        <w:t xml:space="preserve"> </w:t>
      </w:r>
      <w:r>
        <w:t>статусов.</w:t>
      </w:r>
    </w:p>
    <w:p w:rsidR="00495E53" w:rsidRDefault="00881F46">
      <w:pPr>
        <w:pStyle w:val="a3"/>
        <w:spacing w:before="3" w:line="360" w:lineRule="auto"/>
        <w:ind w:left="682" w:right="183" w:firstLine="707"/>
        <w:jc w:val="both"/>
      </w:pPr>
      <w:r>
        <w:t>Для оценки методов ПЦР, используемых для элиминации распространения и иден- тификации гаплотипов фертильности КРС использован спектрофотометрический метод определения концентрации ДНК, выделенной из кро</w:t>
      </w:r>
      <w:r>
        <w:t>ви КРС. Метод ПДРФ-ПЦР (поли- морфизм длин рестрицированных фрагментов) и пара праймеров, специфичных к гену APAF1, а также ПЦР и реал-тайм-ПЦР с использованием аллелеспецифичных праймеров к гену SMC2. Для оценки уровня фрагментации ДНК в сперматозоидах сп</w:t>
      </w:r>
      <w:r>
        <w:t>ермы животных использован метод анилиновой окраски с последующим микроскопическим</w:t>
      </w:r>
      <w:r>
        <w:rPr>
          <w:spacing w:val="-15"/>
        </w:rPr>
        <w:t xml:space="preserve"> </w:t>
      </w:r>
      <w:r>
        <w:t>анализом.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Для оценки оплодотворяемости у высокопродуктивных коров и диагностики поло- вых инфекций использованы методы экстракции геномной ДНК, методы гель- электрофореза, ПЦ</w:t>
      </w:r>
      <w:r>
        <w:t>Р. При внедрении метода прогнозирования воспроизводительной функции телок с помощью генотипирования проведен отбор 15-ти образцов биологиче- ского материала в ТОО «Хамзе» Акмолинской области и 10 в ТОО «Фемили Фарм». Про- ведена экстракция и очистка нуклеи</w:t>
      </w:r>
      <w:r>
        <w:t>новых кислот с помощью коммерчески доступных наборов фирмы Qiagen с помощью гель электрофореза и спектрофотометрического анали- за на приборах BioRad и ThermoScientific. Оценка воспроизводительной функции телок проведена в ТОО «Хамзе» на поголовье в 300 го</w:t>
      </w:r>
      <w:r>
        <w:t>лов с помощью метода генотипирования КРС и использования специфичных олигонуклеотидных праймеров, отжигающихся на различные генные локусы. Цифровой материал обработан биометрически с применением для расчетов программы Microsoft Excel 2019, а также с помощь</w:t>
      </w:r>
      <w:r>
        <w:t>ю регрессионного анализа и коэффициента корреляции Спирмена.</w:t>
      </w:r>
    </w:p>
    <w:p w:rsidR="00495E53" w:rsidRDefault="00881F46">
      <w:pPr>
        <w:pStyle w:val="a3"/>
        <w:spacing w:before="2" w:line="360" w:lineRule="auto"/>
        <w:ind w:left="682" w:right="182" w:firstLine="707"/>
        <w:jc w:val="both"/>
      </w:pPr>
      <w:r>
        <w:t>Решение четвертой задачи достигнуто путем адаптации разработанных в Казах- ском НИВИ технологий изготовления препаратов к условиям промышленного производ-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>ства на биопредприятия</w:t>
      </w:r>
      <w:r>
        <w:t>х РК. Разработку с определением критических точек контроля технологического процесса изготовления 7 препаратов с последующим изучением конеч- ного продукта в условиях производства проводили согласно существующим ГОСТам и СТО ТОО. Апробацию биопрепаратов ос</w:t>
      </w:r>
      <w:r>
        <w:t>уществляли согласно разработанным норматив- но-техническим документациям, 5 из которых внесены в государственный реестр ветери- нарных препаратов РК.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Научные исследования проводились на базе 5 лабораторий ТОО «КазНИВИ» и ла- бораторий соисполнителей програ</w:t>
      </w:r>
      <w:r>
        <w:t>ммы (КАТУ им.С.Сейфуллина, СГУ им.Шакарима, ЗКАТУ им.Жангир хана, НАО «КазНАУ», КГУ им.А.Байтурсынова, АФ НЦБ). Все лабо- ратории аккредитованы по стандартам системы менеджмента качества (ГОСТ ISO/IEC 17025-2019), имеют Разрешение Режимной комиссии Министе</w:t>
      </w:r>
      <w:r>
        <w:t>рства здравоохранения РК на проведение экспериментальных, диагностических и производственных работ с микро- организмами 2-4 группы патогенности и гельминтами, государственные лицензии на ра- боту с прекурсорами, ядами, а также другие лицензии и сертификаты</w:t>
      </w:r>
      <w:r>
        <w:t>, подтверждающие профессиональную компетентность исполнителей. В структурных подразделениях инсти- тута используется более 700 единиц лабораторного оборудования и приборов, соответ- ствующих международным стандартам. Все оборудование аттестовано, приборы п</w:t>
      </w:r>
      <w:r>
        <w:t>овере- ны, имеются соответствующие аттестаты и сертификаты, подтверждающие достоверность полученных результатов. Работы проводились в соответствии с методами, указанными в ГОСТах, СОПах, СТ РК и в 8-м издании Руководства МЭБ по диагностическим тестам и вак</w:t>
      </w:r>
      <w:r>
        <w:t>цинам для наземных животных (млекопитающих, птиц и пчел), 2018г.</w:t>
      </w:r>
    </w:p>
    <w:p w:rsidR="00495E53" w:rsidRDefault="00881F46">
      <w:pPr>
        <w:pStyle w:val="a3"/>
        <w:spacing w:before="3" w:line="360" w:lineRule="auto"/>
        <w:ind w:left="682" w:right="180" w:firstLine="707"/>
        <w:jc w:val="both"/>
      </w:pPr>
      <w:r>
        <w:t>Для соответствия лабораторий института международным стандартам качества по- дана заявка в МЭБ на получение статуса региональной референтной лаборатории по бруц- еллезу с.-х. животных. Заключ</w:t>
      </w:r>
      <w:r>
        <w:t>ены Договора с Агентством здравоохранения животных и растений (Великобритания, г. Вейбридж) на выполнение Твининг проекта по болезни Ньюкасла и птичьему гриппу; с Национальным Ветеринарным Исследовательским инсти- тутом (Польша, г. Пулавы) на проведение Тв</w:t>
      </w:r>
      <w:r>
        <w:t>ининг проекта по энзоотическому лейкозу КРС с целью подачи заявки на получение статуса региональных референтных лаборато- рий МЭБ; с Колледжем науки о пище и технологии Северо-Западного Университета сельского хозяйства и лесоводства КНР для прохождения акк</w:t>
      </w:r>
      <w:r>
        <w:t>редитации по стандартам КНР (Приложение</w:t>
      </w:r>
      <w:r>
        <w:rPr>
          <w:spacing w:val="57"/>
        </w:rPr>
        <w:t xml:space="preserve"> </w:t>
      </w:r>
      <w:r>
        <w:t>И).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Патентные исследования по программе проведены в соответствии с Патентным За- коном Республики Казахстан и СТ РК ГОСТ Р 15.011-2005 «Система разработки и поста- новки продукции на производство. Патентные исследования. Содержание и порядок про- ведения».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2"/>
        <w:numPr>
          <w:ilvl w:val="0"/>
          <w:numId w:val="52"/>
        </w:numPr>
        <w:tabs>
          <w:tab w:val="left" w:pos="1570"/>
        </w:tabs>
        <w:jc w:val="both"/>
      </w:pPr>
      <w:bookmarkStart w:id="3" w:name="_TOC_250005"/>
      <w:r>
        <w:lastRenderedPageBreak/>
        <w:t>Результаты</w:t>
      </w:r>
      <w:r>
        <w:rPr>
          <w:spacing w:val="-1"/>
        </w:rPr>
        <w:t xml:space="preserve"> </w:t>
      </w:r>
      <w:bookmarkEnd w:id="3"/>
      <w:r>
        <w:t>исследований</w:t>
      </w:r>
    </w:p>
    <w:p w:rsidR="00495E53" w:rsidRDefault="00881F46">
      <w:pPr>
        <w:pStyle w:val="2"/>
        <w:numPr>
          <w:ilvl w:val="1"/>
          <w:numId w:val="52"/>
        </w:numPr>
        <w:tabs>
          <w:tab w:val="left" w:pos="1837"/>
        </w:tabs>
        <w:spacing w:before="140" w:line="360" w:lineRule="auto"/>
        <w:ind w:right="189" w:firstLine="707"/>
        <w:jc w:val="both"/>
      </w:pPr>
      <w:bookmarkStart w:id="4" w:name="_TOC_250004"/>
      <w:bookmarkEnd w:id="4"/>
      <w:r>
        <w:t>Научно-обоснованные подходы обеспечения безопасности продукции и сырья животного происхождения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64"/>
        </w:tabs>
        <w:spacing w:line="360" w:lineRule="auto"/>
        <w:ind w:right="183" w:firstLine="707"/>
        <w:jc w:val="both"/>
        <w:rPr>
          <w:sz w:val="24"/>
        </w:rPr>
      </w:pPr>
      <w:r>
        <w:rPr>
          <w:sz w:val="24"/>
        </w:rPr>
        <w:t xml:space="preserve">Разработать программу мониторинга и контроля пищевой безопасности </w:t>
      </w:r>
      <w:r>
        <w:rPr>
          <w:spacing w:val="3"/>
          <w:sz w:val="24"/>
        </w:rPr>
        <w:t xml:space="preserve">жи- </w:t>
      </w:r>
      <w:r>
        <w:rPr>
          <w:sz w:val="24"/>
        </w:rPr>
        <w:t>вотноводческой продукции на всех стадиях непреры</w:t>
      </w:r>
      <w:r>
        <w:rPr>
          <w:sz w:val="24"/>
        </w:rPr>
        <w:t>вной цепочки «производство – по- требление»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Разработана программа контроля пищевой безопасности животноводческой про- дукции с учетом требований нормативных документов стран импортеров, МЭБ, ФАО, ВОЗ, на основе которой выпущены методические рекомендации по</w:t>
      </w:r>
      <w:r>
        <w:t xml:space="preserve"> контролю пищевой безопасности животноводческой продукции (Приложение Г). При оценке эффективности разработанной программы в сравнении с существующей программой контроля пищевой безопасности в РК установлены различия в отборе и количестве отобранных проб д</w:t>
      </w:r>
      <w:r>
        <w:t xml:space="preserve">ля анализа. На основе международных документов, стандартов Кодекса Алиментариус и </w:t>
      </w:r>
      <w:r>
        <w:rPr>
          <w:spacing w:val="3"/>
        </w:rPr>
        <w:t xml:space="preserve">Ди- </w:t>
      </w:r>
      <w:r>
        <w:t>ректив ЕС разработаны нормативы проведения мониторинга по обеспечению пищевой безопасности и методологии расчета данного норматива с отбором проб для анализа в за- висимо</w:t>
      </w:r>
      <w:r>
        <w:t>сти от вида животного и животноводческой продукции (КРС, свиньи, овцы и козы, лошади, бройлерные цыплята, индейки, продукты аквакультуры, молоко, яйца и мед) со статистически заданным уровнем достоверности - 90%, 95% и 99% (Таблица Е.1). Уста- новлен разме</w:t>
      </w:r>
      <w:r>
        <w:t xml:space="preserve">р средней пробы образца для исследования по каждому виду продукта: </w:t>
      </w:r>
      <w:r>
        <w:rPr>
          <w:spacing w:val="2"/>
        </w:rPr>
        <w:t xml:space="preserve">вели- </w:t>
      </w:r>
      <w:r>
        <w:t>чина средней пробы для мяса и мясной продукции, молока, яиц, меда, рыбы и пр. (Табли- ца Е.2). Определено минимальное количество проб, отобранных от животных и продук- тов, которое до</w:t>
      </w:r>
      <w:r>
        <w:t>лжно контролироваться каждый год на все виды остатков контаминантов с распределением в зависимости от группы веществ (А и В) и от общей численности убой- ного скота за год, в частности: КРС не менее 0,4%: 0,25% (А), 0,15% (В); МРС не менее 0,05%:</w:t>
      </w:r>
      <w:r>
        <w:rPr>
          <w:spacing w:val="13"/>
        </w:rPr>
        <w:t xml:space="preserve"> </w:t>
      </w:r>
      <w:r>
        <w:t>0,01%</w:t>
      </w:r>
      <w:r>
        <w:rPr>
          <w:spacing w:val="14"/>
        </w:rPr>
        <w:t xml:space="preserve"> </w:t>
      </w:r>
      <w:r>
        <w:t>(А)</w:t>
      </w:r>
      <w:r>
        <w:t>,</w:t>
      </w:r>
      <w:r>
        <w:rPr>
          <w:spacing w:val="15"/>
        </w:rPr>
        <w:t xml:space="preserve"> </w:t>
      </w:r>
      <w:r>
        <w:t>0,04%</w:t>
      </w:r>
      <w:r>
        <w:rPr>
          <w:spacing w:val="12"/>
        </w:rPr>
        <w:t xml:space="preserve"> </w:t>
      </w:r>
      <w:r>
        <w:t>(В);</w:t>
      </w:r>
      <w:r>
        <w:rPr>
          <w:spacing w:val="16"/>
        </w:rPr>
        <w:t xml:space="preserve"> </w:t>
      </w:r>
      <w:r>
        <w:t>свиней</w:t>
      </w:r>
      <w:r>
        <w:rPr>
          <w:spacing w:val="14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менее</w:t>
      </w:r>
      <w:r>
        <w:rPr>
          <w:spacing w:val="15"/>
        </w:rPr>
        <w:t xml:space="preserve"> </w:t>
      </w:r>
      <w:r>
        <w:t>0,05%:</w:t>
      </w:r>
      <w:r>
        <w:rPr>
          <w:spacing w:val="13"/>
        </w:rPr>
        <w:t xml:space="preserve"> </w:t>
      </w:r>
      <w:r>
        <w:t>0,02%</w:t>
      </w:r>
      <w:r>
        <w:rPr>
          <w:spacing w:val="15"/>
        </w:rPr>
        <w:t xml:space="preserve"> </w:t>
      </w:r>
      <w:r>
        <w:t>(А),</w:t>
      </w:r>
      <w:r>
        <w:rPr>
          <w:spacing w:val="12"/>
        </w:rPr>
        <w:t xml:space="preserve"> </w:t>
      </w:r>
      <w:r>
        <w:t>0,03%</w:t>
      </w:r>
      <w:r>
        <w:rPr>
          <w:spacing w:val="13"/>
        </w:rPr>
        <w:t xml:space="preserve"> </w:t>
      </w:r>
      <w:r>
        <w:t>(В)</w:t>
      </w:r>
      <w:r>
        <w:rPr>
          <w:spacing w:val="14"/>
        </w:rPr>
        <w:t xml:space="preserve"> </w:t>
      </w:r>
      <w:r>
        <w:t>(Таблица</w:t>
      </w:r>
      <w:r>
        <w:rPr>
          <w:spacing w:val="13"/>
        </w:rPr>
        <w:t xml:space="preserve"> </w:t>
      </w:r>
      <w:r>
        <w:t>Е.3).</w:t>
      </w:r>
    </w:p>
    <w:p w:rsidR="00495E53" w:rsidRDefault="00881F46">
      <w:pPr>
        <w:pStyle w:val="a3"/>
        <w:spacing w:line="360" w:lineRule="auto"/>
        <w:ind w:left="682" w:right="182"/>
        <w:jc w:val="both"/>
      </w:pPr>
      <w:r>
        <w:t xml:space="preserve">Разработаны нормативы проведения мониторинга по обеспечению пищевой безопасности и методологии расчета данного норматива (Таблица Е.4.). Определены методы исследова- ний опасных биологических и химических агентов в продукции и сырье животного </w:t>
      </w:r>
      <w:r>
        <w:rPr>
          <w:spacing w:val="2"/>
        </w:rPr>
        <w:t xml:space="preserve">про- </w:t>
      </w:r>
      <w:r>
        <w:t>исхожден</w:t>
      </w:r>
      <w:r>
        <w:t xml:space="preserve">ия, необходимые для применения и исполнения требований ТР ТС (95 ГОСТов). Установлены различия между требованиями ТС и ЕС, заключающиеся в количестве проб, взятых на анализ; в единицах измерения (мкг/кг и мг/кг); в ПДК для отдельных токсич- ных элементов, </w:t>
      </w:r>
      <w:r>
        <w:t>вредных примесей, тяжелых металлов и радионуклидов, в подходах к определению пестицидов и антибиотиков (Таблица Е.5). Разработаны научно- обоснованные предложения по ветеринарно-санитарной оценке продуктов животновод- ства, включающие принципы ХАССП, оценк</w:t>
      </w:r>
      <w:r>
        <w:t>у рисков, основанную на мониторинге</w:t>
      </w:r>
      <w:r>
        <w:rPr>
          <w:spacing w:val="46"/>
        </w:rPr>
        <w:t xml:space="preserve"> </w:t>
      </w:r>
      <w:r>
        <w:t>пище-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>вой продукции, применение в испытательных лабораториях стандарта ISO/IEC 17025. Проведен анализ имеющихся показателей предельно допустимых норм содержания вете- ринарных препаратов, микробиологиче</w:t>
      </w:r>
      <w:r>
        <w:t>ских и химических загрязнителей и определены ПДК для основных 4-х групп пищевых контаминантов, установленные в нормативных документах ТС и РК (Таблица Е 6, Е 7).</w:t>
      </w:r>
    </w:p>
    <w:p w:rsidR="00495E53" w:rsidRDefault="00881F46">
      <w:pPr>
        <w:pStyle w:val="a3"/>
        <w:spacing w:before="2" w:line="360" w:lineRule="auto"/>
        <w:ind w:left="682" w:right="180" w:firstLine="707"/>
        <w:jc w:val="both"/>
      </w:pPr>
      <w:r>
        <w:t>При проведении мониторинга пищевой безопасности продуктов животноводства (мясо, рыба, птица, я</w:t>
      </w:r>
      <w:r>
        <w:t>йцо, молоко, мед), отобранных в 4-х областях республики: Алматин- ской, Акмолинской, Северо-Казахстанской и Восточно-Казахстанской, установлено нали- чие биологических и химических контаминантов. Из исследованных 511 проб животно- водческой продукции выдел</w:t>
      </w:r>
      <w:r>
        <w:t>ены патогенные, условно-патогенные и непатогенные микро- организмы (Listeria monocytogenes, Pasteurella multocidа, Salmonella gallinarum и др.) (Таб- лица Е.8). Обсемененность микрофлорой продуктов животноводства по областям соста- вила: Алматинская област</w:t>
      </w:r>
      <w:r>
        <w:t>ь - 48%, Акмолинская область - 36%, Северо-Казахстанская об- ласть - 33%, Восточно-Казахстанская область - 83%; по видам продукции - говядина (17%), свинина (13%), баранина (12%), конина (10%) молоко (22%), курица (17%), рыба (8%), мед (4%) и яйцо (1%). Пр</w:t>
      </w:r>
      <w:r>
        <w:t xml:space="preserve">и этом установлено, что больше всего отмечена обсеме- ненность патогенными микроорганизмами мясной продукции; определено содержание энтеротоксина золотистого стафилококка в пробе баранины; в 9 пробах мяса установлено превышение ПДК солей тяжелых металлов: </w:t>
      </w:r>
      <w:r>
        <w:t>мышьяка в 6 пробах и кадмия в 3 пробах (Таблица Е.9); определено содержание антибиотиков в 68 пробах: в баранине – 18, мёде – 16, молоке - 11, свинине - 9, конине -5, говядине – 5, и курице - 4. В пробах рыбы анти- биотики не обнаружены. ИФА анализ 56 проб</w:t>
      </w:r>
      <w:r>
        <w:t xml:space="preserve"> молока от разных производителей не вы- явил афлатоксин М1 в исследованных образцах. При исследовании 176 проб мяса, курицы и рыбы остатков антигельминтного препарата ивермектин не</w:t>
      </w:r>
      <w:r>
        <w:rPr>
          <w:spacing w:val="-12"/>
        </w:rPr>
        <w:t xml:space="preserve"> </w:t>
      </w:r>
      <w:r>
        <w:t>обнаружено.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t>С целью получения статуса референс лаборатории по сертификации органической продукции, сырья и продукции животноводства, экспортируемого в КНР, и обучения со- трудников института по системе менеджмента качества КНР подписан соответствующий Договор с Коллед</w:t>
      </w:r>
      <w:r>
        <w:t>жем науки о пище и технологии Северо-Западного Университета сель- ского хозяйства и лесоводства КНР (Приложение И). Работа в этом направлении будет продолжена.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35"/>
        </w:tabs>
        <w:spacing w:line="360" w:lineRule="auto"/>
        <w:ind w:right="182" w:firstLine="707"/>
        <w:jc w:val="both"/>
        <w:rPr>
          <w:sz w:val="24"/>
        </w:rPr>
      </w:pPr>
      <w:r>
        <w:rPr>
          <w:sz w:val="24"/>
        </w:rPr>
        <w:t xml:space="preserve">Изучить чувствительность к различным видам антибиотиков патогенных </w:t>
      </w:r>
      <w:r>
        <w:rPr>
          <w:spacing w:val="3"/>
          <w:sz w:val="24"/>
        </w:rPr>
        <w:t xml:space="preserve">мик- </w:t>
      </w:r>
      <w:r>
        <w:rPr>
          <w:sz w:val="24"/>
        </w:rPr>
        <w:t>роорганизмов, выделяемых</w:t>
      </w:r>
      <w:r>
        <w:rPr>
          <w:sz w:val="24"/>
        </w:rPr>
        <w:t xml:space="preserve"> от сельскохозяйственных животных и из продукции животно- го</w:t>
      </w:r>
      <w:r>
        <w:rPr>
          <w:spacing w:val="-2"/>
          <w:sz w:val="24"/>
        </w:rPr>
        <w:t xml:space="preserve"> </w:t>
      </w:r>
      <w:r>
        <w:rPr>
          <w:sz w:val="24"/>
        </w:rPr>
        <w:t>происхождения</w:t>
      </w:r>
    </w:p>
    <w:p w:rsidR="00495E53" w:rsidRDefault="00881F46">
      <w:pPr>
        <w:pStyle w:val="a3"/>
        <w:spacing w:before="2" w:line="360" w:lineRule="auto"/>
        <w:ind w:left="682" w:right="188" w:firstLine="707"/>
        <w:jc w:val="both"/>
      </w:pPr>
      <w:r>
        <w:t>Для изучения чувствительности к антибиотикам микроорганизмов, выделяемых от сельскохозяйственных животных и из продукции животного происхождения, исследованы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2"/>
        <w:jc w:val="both"/>
      </w:pPr>
      <w:r>
        <w:lastRenderedPageBreak/>
        <w:t>пробы</w:t>
      </w:r>
      <w:r>
        <w:t xml:space="preserve"> патологического и биологического материала от 86 павших и больных животных, 200 проб мяса, отобранных на рынках г. Алматы и 4-х районов Алматинской области. Всего выделено 182 культуры микроорганизмов (78 культур из материала от животных и 104 культуры из</w:t>
      </w:r>
      <w:r>
        <w:t xml:space="preserve"> образцов мяса). На основании изучения культурально-морфологических, тинкториальных, биохимических, антигенных свойств, а также результатов постановки биопробы на лабораторных животных проведена идентификация выделенных изолятов (Таблица Е.10). Бактериолог</w:t>
      </w:r>
      <w:r>
        <w:t>ический анализ проб от больных и павших животных выявил возбудителей листериоза (35 культур), пастереллеза (10 культур), сальмонеллеза (4 куль- туры), E. coli (1 культура), Fusobacterium necrophorum (3 культуры), бактерий рода Diplo- coccus (25 культур). И</w:t>
      </w:r>
      <w:r>
        <w:t>з продукции животного происхождения выделено 104 культуры микроорганизмов различной номенклатуры: 83 культуры кокков, 19 культур листерий, 1 культура сальмонелл и 1 культура пастерелл (Таблица Е.11). Определена чувствитель- ность выделенных культур к основ</w:t>
      </w:r>
      <w:r>
        <w:t>ным группам антибиотиков (Таблица Е.12,13). В ре- зультате исследований обнаружены 2 мультирезистентные культуры диплококков, полу- ченные из патматериала от животных, и 2 резистентные культуры кокков, выделенные из образцов говядины (Таблица Е.14). Отсутс</w:t>
      </w:r>
      <w:r>
        <w:t>твие антибиотикорезис-тентности у большин- ства выявленных микроорганизмов, обнаруженных в мясной и молочной продукции, сви- детельствует о рациональном использовании антибиотиков в животноводстве.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>С целью оказания методической помощи хозяйствующим субъект</w:t>
      </w:r>
      <w:r>
        <w:t>ам изданы реко- мендации по рациональному использованию антибиотиков в животноводстве и методам определения чувствительности микроорганизмов к антимикробным препаратам (Прило- жение Г).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 xml:space="preserve">Разработаны и отправлены на согласование в МСХ РК научно-обоснованные </w:t>
      </w:r>
      <w:r>
        <w:t xml:space="preserve">пре- дельно-допустимые нормы содержания ветеринарных препаратов (антибиотиков, </w:t>
      </w:r>
      <w:r>
        <w:rPr>
          <w:spacing w:val="2"/>
        </w:rPr>
        <w:t xml:space="preserve">ант- </w:t>
      </w:r>
      <w:r>
        <w:t>гельминтиков и т.д.) в продукции и сырье животного происхождения, кормах и кормовых добавках, по которым в ЕАЭС не установлены ПДК. На основе анализа международных норматив</w:t>
      </w:r>
      <w:r>
        <w:t xml:space="preserve">ных документов МЭБ, ФАО, стандартов Комиссии Кодекс Алиментариус </w:t>
      </w:r>
      <w:r>
        <w:rPr>
          <w:spacing w:val="3"/>
        </w:rPr>
        <w:t xml:space="preserve">до- </w:t>
      </w:r>
      <w:r>
        <w:t>полнен перечень ветеринарных лекарственных средств, по которым не установлены ПДК в перечне ЕАЭС, в частности для 13 антгельминтных препаратов (Таблица Е.15) и 24-х ветеринарных лекарстве</w:t>
      </w:r>
      <w:r>
        <w:t>нных средств (Таблица</w:t>
      </w:r>
      <w:r>
        <w:rPr>
          <w:spacing w:val="-2"/>
        </w:rPr>
        <w:t xml:space="preserve"> </w:t>
      </w:r>
      <w:r>
        <w:t>Е.16).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 xml:space="preserve">Разработан Национальный план действий (НПД) по борьбе с устойчивостью к про- тивомикробным препаратам (Приложении Г), основные положения которого вошли в До- рожную карту по реализации мероприятий по сдерживанию устойчивости к </w:t>
      </w:r>
      <w:r>
        <w:t>противомикробным препаратам в Республике Казахстан на 2019-2022 гг.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 w:firstLine="707"/>
        <w:jc w:val="both"/>
      </w:pPr>
      <w:r>
        <w:lastRenderedPageBreak/>
        <w:t>С целью научного сопровождения реализации Национального плана действий ис- следовано содержание остаточных количеств антибиотиков в животноводческой продук- ции. В пробах мяса (48%) и молока (38%) из 208 проб, отобранных на рынках четырех районов Алматинск</w:t>
      </w:r>
      <w:r>
        <w:t xml:space="preserve">ой области (Жамбылский, Енбекшиказахский, Илийский, Уйгурский), обнаружены следовые количества тетрациклина, гентамицина и стрептомицина. Фторхи- нолоны обнаружены в концентрациях выше максимально допустимого уровня в 9,8% пробах мяса, что свидетельствует </w:t>
      </w:r>
      <w:r>
        <w:t>о не рациональном использовании их при выращивании животных и несоблюдении сроков убоя скота после лечения их антибиотиками.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4"/>
        </w:tabs>
        <w:spacing w:before="1" w:line="362" w:lineRule="auto"/>
        <w:ind w:right="183" w:firstLine="707"/>
        <w:jc w:val="both"/>
        <w:rPr>
          <w:sz w:val="24"/>
        </w:rPr>
      </w:pPr>
      <w:r>
        <w:rPr>
          <w:sz w:val="24"/>
        </w:rPr>
        <w:t>Разработка биолюминесцентного экспресс – теста для определения микоток- синов в продукции растительного и животного</w:t>
      </w:r>
      <w:r>
        <w:rPr>
          <w:spacing w:val="-9"/>
          <w:sz w:val="24"/>
        </w:rPr>
        <w:t xml:space="preserve"> </w:t>
      </w:r>
      <w:r>
        <w:rPr>
          <w:sz w:val="24"/>
        </w:rPr>
        <w:t>происхождения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С</w:t>
      </w:r>
      <w:r>
        <w:t xml:space="preserve"> целью разработки экспресс-метода на основе люциферазного биосенсора для определения микотоксинов в продуктах животного и растительного происхождения про- ведены: подбор и выращивание культуры люминесцентных бактерий Photobacterium phosphoreum (Таблица Е.1</w:t>
      </w:r>
      <w:r>
        <w:t>7); выделение и очистка фермента люциферазы из биомассы люминесцентных бактерий с использованием коллоидно устойчивых детонационных наноалмазов (Рисунок Д.1); изучение биохимических и кинетических свойств люцифера- зы, являющейся α, β-гетеродимером, состоя</w:t>
      </w:r>
      <w:r>
        <w:t>щим из двух неидентичных α- и β- субъединиц с молекулярной массой 43 кДа и 33 кДа, с оптимум активности фермента при рН 7,4, определение стабильности фермента в зависимости от температуры (18°С до 20°C люми- несценция сохранялась в течение 3 часов) (Рисуно</w:t>
      </w:r>
      <w:r>
        <w:t>к Д.2); получение препарата люцифера- зы с выходом активности, равным 45-60%; сбор компонентов биотеста (оксидоредуктаз- но-люциферазная биферментная система (Red+Luc) и NADH:FMN) и иммобилизация би- ферментной системы Red+Luc в смеси с NADН, FMN в крахмал</w:t>
      </w:r>
      <w:r>
        <w:t>ьно-желатиновых гелевых дисках (Рисунок Д.3).</w:t>
      </w:r>
    </w:p>
    <w:p w:rsidR="00495E53" w:rsidRDefault="00881F46">
      <w:pPr>
        <w:pStyle w:val="a3"/>
        <w:spacing w:line="360" w:lineRule="auto"/>
        <w:ind w:left="682" w:right="186" w:firstLine="707"/>
        <w:jc w:val="both"/>
      </w:pPr>
      <w:r>
        <w:t>Проведена апробация разработанного биолюминесцентного экспресс-теста по вы- явлению микотоксинов в сравнении с коммерческими ИФА наборами по определению микотоксинов ДОН и афлатоксина М1. С этой целью были отоб</w:t>
      </w:r>
      <w:r>
        <w:t xml:space="preserve">раны 170 проб растение- водческой и животноводческой продукции (корма, зерно, молоко, сыр), выделены мико- токсины и исследованы с использованием обеих тест-систем. Проведено количественное определение содержания дезоксиниваленола и афлатоксина М1 методом </w:t>
      </w:r>
      <w:r>
        <w:t>ИФА и каче- ственный анализ биолюминесцентным экспресс-тестом. Результаты, полученные двумя методами полностью коррелируют.</w:t>
      </w:r>
    </w:p>
    <w:p w:rsidR="00495E53" w:rsidRDefault="00881F46">
      <w:pPr>
        <w:pStyle w:val="a3"/>
        <w:spacing w:line="362" w:lineRule="auto"/>
        <w:ind w:left="682" w:right="180" w:firstLine="707"/>
        <w:jc w:val="both"/>
      </w:pPr>
      <w:r>
        <w:t>Таким образом установлено, что содержание микотоксина дезоксиниваленола, близкое к его предельно допустимой концентрации (0,21 мг/л)</w:t>
      </w:r>
      <w:r>
        <w:t xml:space="preserve"> в продуктах питания, инги-</w:t>
      </w:r>
    </w:p>
    <w:p w:rsidR="00495E53" w:rsidRDefault="00495E53">
      <w:pPr>
        <w:spacing w:line="362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6"/>
        <w:jc w:val="both"/>
      </w:pPr>
      <w:r>
        <w:lastRenderedPageBreak/>
        <w:t>бирует свечение биферментной системы на 31%, что является доказательством диагно- стической ценности экспресс-теста по определению содержания микотоксина.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Разработанный биолюминесцентный экспресс-тест предлагае</w:t>
      </w:r>
      <w:r>
        <w:t>тся для качественного первичного скрининга микотоксинов в растениеводческой и животноводческой продук- ции (Приложение Г).</w:t>
      </w:r>
    </w:p>
    <w:p w:rsidR="00495E53" w:rsidRDefault="00881F46">
      <w:pPr>
        <w:pStyle w:val="2"/>
        <w:numPr>
          <w:ilvl w:val="1"/>
          <w:numId w:val="52"/>
        </w:numPr>
        <w:tabs>
          <w:tab w:val="left" w:pos="1861"/>
        </w:tabs>
        <w:spacing w:before="1" w:line="360" w:lineRule="auto"/>
        <w:ind w:right="191" w:firstLine="707"/>
        <w:jc w:val="both"/>
      </w:pPr>
      <w:bookmarkStart w:id="5" w:name="_TOC_250003"/>
      <w:bookmarkEnd w:id="5"/>
      <w:r>
        <w:t>Обеспечение ветеринарно-санитарной безопасности и эпизоотического благополучия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</w:t>
      </w:r>
      <w:r>
        <w:rPr>
          <w:spacing w:val="-1"/>
          <w:sz w:val="24"/>
        </w:rPr>
        <w:t xml:space="preserve"> </w:t>
      </w:r>
      <w:r>
        <w:rPr>
          <w:sz w:val="24"/>
        </w:rPr>
        <w:t>ящуру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Республика Казахстан является свободной от ящура. Территория страны разделена на 5 благополучных зон с вакцинацией и 5 благополучных зон без вакцинации. В мае 2019 го</w:t>
      </w:r>
      <w:r>
        <w:t>да на Всемирной ассамблее МЭБ было принято решение о выдаче Республике Казахстан 5 сертификатов, подтверждающих благополучие по ящуру без вакцинации с подразделе- нием на 5 зон (Приложение К).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Важным инструментом контроля болезни является выявление антител</w:t>
      </w:r>
      <w:r>
        <w:t xml:space="preserve"> к неструк- турным белкам вируса ящура методом ИФА, который позволяет дифференцировать им- мунизированных животных от вирусоносителей. Поэтому исследования в этом направле- нии были проведены в 5 регионах, где проводится профилактическая вакцинация (Алма- </w:t>
      </w:r>
      <w:r>
        <w:t xml:space="preserve">тинская, Восточно-Казахстанская, Жамбылская, Кызылординская, Туркестанская обла- сти). Результаты исследований показали, что в 2018 году из 1380 исследованных проб сыворотки крови от вакцинированных животных в 163 случаях (11,8%) выявлены антите- ла к НСП </w:t>
      </w:r>
      <w:r>
        <w:t xml:space="preserve">вируса ящура. Инцидентность эпизоотологических единиц и административных районов по НСП составила 64,7%. В 2019 году из 2799 исследованных проб сыворотки крови крупного рогатого и мелкого рогатого скота в 164 случаях, или 5,86 %, также вы- явлены антитела </w:t>
      </w:r>
      <w:r>
        <w:t>к НСП. Инцидентность эпизоотологических единиц и административных районов по ящуру составила 44,7%. В 2020 году из 2070 проб сыворотки крови животных</w:t>
      </w:r>
    </w:p>
    <w:p w:rsidR="00495E53" w:rsidRDefault="00881F46">
      <w:pPr>
        <w:pStyle w:val="a3"/>
        <w:spacing w:line="360" w:lineRule="auto"/>
        <w:ind w:left="682" w:right="180"/>
        <w:jc w:val="both"/>
      </w:pPr>
      <w:r>
        <w:t>356 оказались положительными по антителам к НСП вируса ящура, или 17,1 %. Инци- дентность эпизоотологическ</w:t>
      </w:r>
      <w:r>
        <w:t>их единиц и административных районов была равной 41,4%. Всего за 3 года исследовано 6249 проб сыворотки крови животных 5 областей южного ре- гиона РК и выявлено 683 положительно реагирующих, или 10,9%.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С целью исключения наличия возбудителя болезни повторн</w:t>
      </w:r>
      <w:r>
        <w:t>о от положительно реа- гировавших к НСП и контактных с ними животных были отобраны соскобы из ротоглот- ки, сыворотка крови, цельная кровь (всего 1282 пробы) от 427 животных. Результаты про- веденных повторных исследований в ПЦР 92 проб соскобов из ротогло</w:t>
      </w:r>
      <w:r>
        <w:t>тки, ранее реаги- ровавших животных, показали отрицательный результат, что свидетельствует об отсут-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>ствии вируса ящура в их организме.Также, с целью выделения репродуктивного вируса ящура были протестированы образцы биоматериала от 50 го</w:t>
      </w:r>
      <w:r>
        <w:t>лов крупного и 16 голов мел- кого рогатого скота. При первичном заражении в экспериментальных условиях мышей- сосунков и последующих дополнительных двух пассажах вируса через их организм при- знаков присутствия репродуктивного вируса ящура не обнаружено. В</w:t>
      </w:r>
      <w:r>
        <w:t>се лабораторные жи- вотные, инокулированные образцами испытуемого биологического материала, оставались здоровыми во всех трех пассажах. В использованных культурах клеток на всех трех пас- сажах ЦПД вируса не выявлено. По результатам исследований 954 проб б</w:t>
      </w:r>
      <w:r>
        <w:t>иоматериала (сыворотка крови, ротоглоточный смыв) с применением разработанной тест-системы в ОТ-ПЦР (реал-тайм) ген-специфичные (PanAsia-2/PanAsia, G-VII и Ind-2001d) типовые варианты вируса ящура не обнаружены.</w:t>
      </w:r>
    </w:p>
    <w:p w:rsidR="00495E53" w:rsidRDefault="00881F46">
      <w:pPr>
        <w:pStyle w:val="a3"/>
        <w:spacing w:before="3" w:line="360" w:lineRule="auto"/>
        <w:ind w:left="682" w:right="194" w:firstLine="707"/>
        <w:jc w:val="both"/>
      </w:pPr>
      <w:r>
        <w:t>Таким образом, отрицательные результаты иссл</w:t>
      </w:r>
      <w:r>
        <w:t>едований сыворотки крови от КРС и МРС на наличие антител к неструктурным белкам вируса ящура свидетельствуют о том, что обследованные животные не были инфицированы вирусом ящура и не являлись виру- соносителями.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Результаты исследований по оценке состояния противоящурного иммунного фона среди восприимчивого поголовья в хозяйствах ВКО, Алматинской, Жамбылской, Турке- станской и Кызылординской областей на 21, 60 и 90 сутки после иммунизации животных показали, что исп</w:t>
      </w:r>
      <w:r>
        <w:t>ользуемая вакцина обладает достаточной антигенностью и может предотвратить вспышки ящура к гомологичному по антигенной структуре вирусу.</w:t>
      </w:r>
    </w:p>
    <w:p w:rsidR="00495E53" w:rsidRDefault="00881F46">
      <w:pPr>
        <w:pStyle w:val="a3"/>
        <w:spacing w:line="360" w:lineRule="auto"/>
        <w:ind w:left="682" w:right="182" w:firstLine="707"/>
        <w:jc w:val="both"/>
      </w:pPr>
      <w:r>
        <w:t>По результатам исследований Всемирной справочной лабораторией по ящуру (WRLFMD, Пирбрайт) 60 отобранных нами проб специфические антитела подтипа G-VII выявлены у МРС на 21 день после вакцинации в 3 случаях из 10, у КРС в 2 случаях из 10. На подтип Ind-2001</w:t>
      </w:r>
      <w:r>
        <w:t xml:space="preserve"> у МРС, также на 21 день после вакцинации, положительные результа- ты получены в 9 случаях из 10, а на 56 день – в 2 из 10. При исследовании сыворотки кро- ви от КРС на 21 день после вакцинации обнаружены антитела в 5 пробах из 10, а на 56 день в 1 случае </w:t>
      </w:r>
      <w:r>
        <w:t>из 10. На подтип MYA-98 у МРС на 21 день положительный результат получен в 1 из 10, у КРС на 56 день отмечен также 1 положительный результат из 10 ис- следованных проб. На подтип PanAsia у КРС на 56 день после вакцинации выявлен 1 по- ложительный случай из</w:t>
      </w:r>
      <w:r>
        <w:t xml:space="preserve"> 10. На подтип Asia-1 Shamir у МРС на 21 день выявлено из 10 - 2 положительных случая, а у КРС на 21 день 5 положительных из 10, а на 56 день 1 из 10.</w:t>
      </w:r>
    </w:p>
    <w:p w:rsidR="00495E53" w:rsidRDefault="00881F46">
      <w:pPr>
        <w:pStyle w:val="a3"/>
        <w:spacing w:before="2" w:line="360" w:lineRule="auto"/>
        <w:ind w:left="682" w:right="183" w:firstLine="707"/>
        <w:jc w:val="both"/>
      </w:pPr>
      <w:r>
        <w:t>Таким образом, проведенные совместно с учеными Всемирной справочной лабора- тории по ящуру (WRLFMD, Пирбр</w:t>
      </w:r>
      <w:r>
        <w:t>айт) исследования показали, что у восприимчивых жи- вотных (мрс, крс) после проведения вакцинации обнаруживаются защитные антитела на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7"/>
        <w:jc w:val="both"/>
      </w:pPr>
      <w:r>
        <w:lastRenderedPageBreak/>
        <w:t xml:space="preserve">21 сутки к 5 подтипам ВЯ (G-VII, Ind-2001, MYA-98, PanAsia, Asia-1 Shamir) у крс и мрс в 1-5 случаях из </w:t>
      </w:r>
      <w:r>
        <w:t>10 исследованных проб, на 56-е сутки в 1-2 случаях из 10.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Однако проведенный анализ существующих рисков появления инфекции диктует необходимость рассмотрения вопросов закупа противоящурных вакцин с учетом их ва- лентности и наличия серотипов А/IRAN05, О/Pa</w:t>
      </w:r>
      <w:r>
        <w:t>nAsia-2, Азия 1/Sindh-08, которые цирку- лируют в странах Пула 3, куда отнесена и наша страна, а также серотипов, циркулирую- щих в странах Пулов 1 и 2 (A/G-VII, O/Ind-2001d, O/Mya-98). Следовательно, оценка каче- ства вакцин должна проводиться до принятия</w:t>
      </w:r>
      <w:r>
        <w:t xml:space="preserve"> окончательного решения по закупкам пре- парата.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Разработана научно-обоснованная методика принципов зонирования территории РК по ящуру (Приложение Г), в соответствии с которой необходимо территории Алма- тинской и Восточно-Казахстанской областей, являющихс</w:t>
      </w:r>
      <w:r>
        <w:t>я благополучными с вакцинаци- ей сузить до размера, равного диаметру одного административного района, но не менее  50 км. Территории Жамбылской, Туркестанской и Кызылординской областей оставить в тех же пределах, но вакцинопрофилактику заболевания животных</w:t>
      </w:r>
      <w:r>
        <w:t xml:space="preserve"> ящуром осуществлять только в зонах, граничащих с зарубежными странами (Кыргызская и Узбекская Республи- ки) (Рисунок Д.4). Сформированный при этом иммунный пояс создаст барьер для заноса возбудителя из неблагополучных территорий и как результат этого буде</w:t>
      </w:r>
      <w:r>
        <w:t>т отмечено повы- шение эпизоотологической эффективности противоящурных мероприятий. В случаях возникновения вспышек экзогенного ящура рекомендовано проводить ликвидацию первичных эпизоотических очагов и вокруг них осуществлять</w:t>
      </w:r>
      <w:r>
        <w:rPr>
          <w:spacing w:val="52"/>
        </w:rPr>
        <w:t xml:space="preserve"> </w:t>
      </w:r>
      <w:r>
        <w:t>вакцинацию.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 xml:space="preserve">Однако, учитывая </w:t>
      </w:r>
      <w:r>
        <w:t>угрозу заноса возбудителя этой болезни из соседних государств, с целью выявления возможной циркуляции вируса ящура на вакцинированном поголовье, необходимо на регулярной основе проводить мониторинговые исследования всего вос- приимчивого поголовья в пяти п</w:t>
      </w:r>
      <w:r>
        <w:t>риграничных с соседними государствами</w:t>
      </w:r>
      <w:r>
        <w:rPr>
          <w:spacing w:val="-18"/>
        </w:rPr>
        <w:t xml:space="preserve"> </w:t>
      </w:r>
      <w:r>
        <w:t>областях.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Разработана и внедрена автоматизированная система визуализации (АСВ) по  ящуру с географическими координатами за период 2015-2019 годы. Интерактивная он- лайн карта показывает характер возможного развития эпи</w:t>
      </w:r>
      <w:r>
        <w:t>зоотического процесса ящура (Рисунок</w:t>
      </w:r>
      <w:r>
        <w:rPr>
          <w:spacing w:val="-1"/>
        </w:rPr>
        <w:t xml:space="preserve"> </w:t>
      </w:r>
      <w:r>
        <w:t>Д.5).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Основой разработки ветеринарно-санитарных мер является недопущение проник- новения возбудителя болезни на охраняемую территорию, предотвращение появления бо- лезни и развития эпизоотии, а в случае его вспышки забо</w:t>
      </w:r>
      <w:r>
        <w:t>левания - нейтрализация рисков. Разработанные ветеринарно-санитарные меры в РК для 5 зон благополучия по ящуру без вакцинации и 5 зон благополучия по ящуру с вакцинацией позволят обеспечить стабиль- ное ветеринарное благополучие.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 w:firstLine="707"/>
        <w:jc w:val="both"/>
      </w:pPr>
      <w:r>
        <w:lastRenderedPageBreak/>
        <w:t>Проведен</w:t>
      </w:r>
      <w:r>
        <w:t>о научное сопровождение ВСП по обеспечению ветеринарного благопо- лучия в КХ «Арай» Карасайского района Алматинской области с учетом рекомендаций МЭБ по ящуру. Разработан и предложен план ПЭМ по недопущению возникновения ящура на ферме КХ «Арай» и проведен</w:t>
      </w:r>
      <w:r>
        <w:t>ию мероприятий при угрозе возникновения инфек- ции.</w:t>
      </w:r>
    </w:p>
    <w:p w:rsidR="00495E53" w:rsidRDefault="00881F46">
      <w:pPr>
        <w:pStyle w:val="a3"/>
        <w:spacing w:before="2" w:line="360" w:lineRule="auto"/>
        <w:ind w:left="682" w:right="180" w:firstLine="707"/>
        <w:jc w:val="both"/>
      </w:pPr>
      <w:r>
        <w:t>По результатам проведенного анализа противоэпизоотические мероприятия для 5 областных регионов благополучных по ящуру с вакцинацией составлены дифференциро- ванно с учетом установленных специфических рисков в разрезе эпизоотологических еди- ниц (Приложение</w:t>
      </w:r>
      <w:r>
        <w:t xml:space="preserve"> Г).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t xml:space="preserve">На основе анализа рисков, связанных с возможным распространением вируса ящура в регионах </w:t>
      </w:r>
      <w:r>
        <w:rPr>
          <w:spacing w:val="-3"/>
        </w:rPr>
        <w:t xml:space="preserve">благополучия </w:t>
      </w:r>
      <w:r>
        <w:t xml:space="preserve">с вакцинацией и без вакцинации КХ «Мамед» Карасай- </w:t>
      </w:r>
      <w:r>
        <w:rPr>
          <w:spacing w:val="-4"/>
        </w:rPr>
        <w:t xml:space="preserve">ского </w:t>
      </w:r>
      <w:r>
        <w:t xml:space="preserve">района </w:t>
      </w:r>
      <w:r>
        <w:rPr>
          <w:spacing w:val="-3"/>
        </w:rPr>
        <w:t xml:space="preserve">Алматинской </w:t>
      </w:r>
      <w:r>
        <w:t>области и ТОО «Салем» Бухар-Жырауского района Караган- динской области от</w:t>
      </w:r>
      <w:r>
        <w:t xml:space="preserve">несены к компартменту </w:t>
      </w:r>
      <w:r>
        <w:rPr>
          <w:spacing w:val="-3"/>
        </w:rPr>
        <w:t xml:space="preserve">I, </w:t>
      </w:r>
      <w:r>
        <w:t xml:space="preserve">как не защищенные от </w:t>
      </w:r>
      <w:r>
        <w:rPr>
          <w:spacing w:val="-3"/>
        </w:rPr>
        <w:t xml:space="preserve">угроз </w:t>
      </w:r>
      <w:r>
        <w:t>хозяйства (Приложение</w:t>
      </w:r>
      <w:r>
        <w:rPr>
          <w:spacing w:val="-2"/>
        </w:rPr>
        <w:t xml:space="preserve"> </w:t>
      </w:r>
      <w:r>
        <w:t>Г).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 нодулярному</w:t>
      </w:r>
      <w:r>
        <w:rPr>
          <w:spacing w:val="-6"/>
          <w:sz w:val="24"/>
        </w:rPr>
        <w:t xml:space="preserve"> </w:t>
      </w:r>
      <w:r>
        <w:rPr>
          <w:sz w:val="24"/>
        </w:rPr>
        <w:t>дерматиту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В настоящее время по данным МЭБ 32 страны мира являются неблагополучными</w:t>
      </w:r>
      <w:r>
        <w:t xml:space="preserve"> или эндемичными по нодулярному дерматиту КРС. Для РК представляет эпизоотическую опасность Россия, где относительно недавно (01.08. и 25.08.2020г.) зарегистрированы эпи- зоотические очаги заболевания животных нодулярным дерматитом. По официальным данным в</w:t>
      </w:r>
      <w:r>
        <w:t xml:space="preserve"> период с 2017 по 2020 гг. на территории страны заболевание животных ноду- лярным дерматитом не регистрировалось.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 xml:space="preserve">С целью изучения эпизоотической ситуации по нодулярному дерматиту в 14 </w:t>
      </w:r>
      <w:r>
        <w:rPr>
          <w:spacing w:val="2"/>
        </w:rPr>
        <w:t xml:space="preserve">обла- </w:t>
      </w:r>
      <w:r>
        <w:t>стях страны за период 2018-2020гг. отобрано и  исследовано 2512 п</w:t>
      </w:r>
      <w:r>
        <w:t xml:space="preserve">роб сыворотки крови   в ИФА на наличие специфических антител и 1016 проб цельной крови КРС в ПЦР на </w:t>
      </w:r>
      <w:r>
        <w:rPr>
          <w:spacing w:val="3"/>
        </w:rPr>
        <w:t xml:space="preserve">об- </w:t>
      </w:r>
      <w:r>
        <w:t>наружение вируса нодулярного дерматита (Таблицы Е.18, Е.19, Е.20). В ИФА наличие антител к вирусу НД установлено в 9 пробах из 2512 исследованных. При и</w:t>
      </w:r>
      <w:r>
        <w:t>сследовании положительных проб в ПЦР, с целью выявления наличия вируса, были получены отрица- тельные результаты. При исследовании методом ПЦР 1016 проб биоматериала, получен- ного от животных из всех регионов страны, ДНК вируса НД не выявлено, что подтвер</w:t>
      </w:r>
      <w:r>
        <w:t>- ждает отсутствие вируса НД</w:t>
      </w:r>
      <w:r>
        <w:rPr>
          <w:spacing w:val="-4"/>
        </w:rPr>
        <w:t xml:space="preserve"> </w:t>
      </w:r>
      <w:r>
        <w:t>КРС.</w:t>
      </w:r>
    </w:p>
    <w:p w:rsidR="00495E53" w:rsidRDefault="00881F46">
      <w:pPr>
        <w:pStyle w:val="a3"/>
        <w:spacing w:before="2" w:line="360" w:lineRule="auto"/>
        <w:ind w:left="682" w:right="197" w:firstLine="707"/>
        <w:jc w:val="both"/>
      </w:pPr>
      <w:r>
        <w:t>В связи с продолжающимися вспышками болезни в приграничных территориях РФ и Китая с 2020 года КРС вакцинируется во всех 14 областях республики (Рисунок Д.6).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К настоящему времени на территории РК для иммунизации крупного р</w:t>
      </w:r>
      <w:r>
        <w:t>огатого ско- та применяют вакцины из аттенуированного штамма «Lumpivax</w:t>
      </w:r>
      <w:r>
        <w:rPr>
          <w:vertAlign w:val="superscript"/>
        </w:rPr>
        <w:t>ТМ</w:t>
      </w:r>
      <w:r>
        <w:t>» Кенийского производ-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/>
        <w:jc w:val="both"/>
      </w:pPr>
      <w:r>
        <w:lastRenderedPageBreak/>
        <w:t>ства и «Neethling-RIBSP» производства НИИПББ, Казахстан. Вакцина кенийского произ- водства «LumpivaxТМ» прошла контроль качества в институте Sc</w:t>
      </w:r>
      <w:r>
        <w:t>iensano (г. Брюссель, Бельгия). Установлено, что данная вакцина содержит в разных количествах популяции вируса следующим образом: похожий на Herbivac LSDV (тесно связан со штаммом вак- цины Neethling LSDV, присутствующим в вакцине Herbivac от компании Delt</w:t>
      </w:r>
      <w:r>
        <w:t>amune в Южной Африке), похожий на Kenyavac LSDV (тесно связан со штаммом Kenyan SPPV и GTPV KSGP 0240, присутствующим в вакцине Kenyavac от JOVAC) и штамм вируса оспы коз. Производитель при этом заявляет, что вакцина приготовлена только из штамма Neethling</w:t>
      </w:r>
      <w:r>
        <w:t xml:space="preserve"> LSDV.</w:t>
      </w:r>
    </w:p>
    <w:p w:rsidR="00495E53" w:rsidRDefault="00881F46">
      <w:pPr>
        <w:pStyle w:val="a3"/>
        <w:spacing w:before="3" w:line="360" w:lineRule="auto"/>
        <w:ind w:left="682" w:right="183" w:firstLine="707"/>
        <w:jc w:val="both"/>
      </w:pPr>
      <w:r>
        <w:t>При исследовании патматериала от больного нодулярным дерматитом поголовья крс из Атырауской области выделен штамм Kubash / KAZ / 16. Последовательность изоля- та LSDV Kubash / KAZ / 16 депонирована в GenBank под номером доступа MN642592, необработанные дан</w:t>
      </w:r>
      <w:r>
        <w:t>ные представлены в SRA под номером BioProject PRJNA587601 (При- ложение Б).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>Анализ результатов собственных мониторинговых исследований поствакциналь- ного иммунного состояния животных на территории 14 областей республики, проведен- ных в 2020 году показал,</w:t>
      </w:r>
      <w:r>
        <w:t xml:space="preserve"> что через 27 дней после иммунизации вакциной «Lumpivax</w:t>
      </w:r>
      <w:r>
        <w:rPr>
          <w:vertAlign w:val="superscript"/>
        </w:rPr>
        <w:t>тм</w:t>
      </w:r>
      <w:r>
        <w:t>» в среднем у 42,86% животных в крови обнаруживались специфические антитела, через 66 дней антитела выявлялись у 53,34%, спустя 83 дня они были отмечены у 25,0% животных. У животных, иммунизированных</w:t>
      </w:r>
      <w:r>
        <w:t xml:space="preserve"> вакциной «Neethling-RIBSP», через 28 дней антитела выявлялись у 70,0% поголовья, через 62 дня - у 46,43%, а спустя 85 суток у 48,28% имму- низированных особей (Таблица Е.18).</w:t>
      </w:r>
    </w:p>
    <w:p w:rsidR="00495E53" w:rsidRDefault="00881F46">
      <w:pPr>
        <w:pStyle w:val="a3"/>
        <w:spacing w:line="360" w:lineRule="auto"/>
        <w:ind w:left="682" w:right="190" w:firstLine="707"/>
        <w:jc w:val="both"/>
      </w:pPr>
      <w:r>
        <w:t xml:space="preserve">Таким образом, можно заключить, что ко 2 месяцу после инъекции вакцин,  у 70,0% </w:t>
      </w:r>
      <w:r>
        <w:t>вакцинированного поголовья КРС, выявляется иммунное состояние к нодулярному дерматиту.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>На основе анализа эпизоотической ситуации в РФ и существующих рисков разра- ботаны карты визуализации эпизоотических очагов инфекции в приграничных с РК об- ластях Росси</w:t>
      </w:r>
      <w:r>
        <w:t>йской Федерации (Рисунок Д.7).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Проведено научное сопровождение КХ «Жаке» Карагандинской области по вопро- сам создания компартмента (Приложение Г). Хозяйствующий субъект по результатам проведенных исследований отнесен к компартменту I, как не защищенное от</w:t>
      </w:r>
      <w:r>
        <w:t xml:space="preserve"> угроз КХ.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Разработаны ветеринарно-санитарные правила при нодулярном дерматите КРС, где отражена система противоэпизоотических мероприятий, выполнение которых обеспечи- вает благополучие хозяйствующих субъектов по названному заболеванию (Приложение Г).</w:t>
      </w:r>
      <w:r>
        <w:rPr>
          <w:spacing w:val="23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целью</w:t>
      </w:r>
      <w:r>
        <w:rPr>
          <w:spacing w:val="24"/>
        </w:rPr>
        <w:t xml:space="preserve"> </w:t>
      </w:r>
      <w:r>
        <w:t>эффективного</w:t>
      </w:r>
      <w:r>
        <w:rPr>
          <w:spacing w:val="24"/>
        </w:rPr>
        <w:t xml:space="preserve"> </w:t>
      </w:r>
      <w:r>
        <w:t>проведения</w:t>
      </w:r>
      <w:r>
        <w:rPr>
          <w:spacing w:val="24"/>
        </w:rPr>
        <w:t xml:space="preserve"> </w:t>
      </w:r>
      <w:r>
        <w:t>ветеринарных</w:t>
      </w:r>
      <w:r>
        <w:rPr>
          <w:spacing w:val="26"/>
        </w:rPr>
        <w:t xml:space="preserve"> </w:t>
      </w:r>
      <w:r>
        <w:t>мероприятий</w:t>
      </w:r>
      <w:r>
        <w:rPr>
          <w:spacing w:val="25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борьбе</w:t>
      </w:r>
      <w:r>
        <w:rPr>
          <w:spacing w:val="23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нодуляр-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>ным дерматитом предложено дополнить пункт 18, подпункт 212 Ветеринарных (ветери- нарно-санитарных) правил, утвержденных приказом Министра сельского хозяйства РК о</w:t>
      </w:r>
      <w:r>
        <w:t>т 29 июня 2015 года № 7-1/587. Рекомендовано для сохранения эпизоотического благополу- чия вакцинировать не меньше 80% скота от общего поголовья в стране вакцинами, зареги- стрированными в РК и (или) государствах- членах ЕАЭС, прошедшими процедуру обяза- т</w:t>
      </w:r>
      <w:r>
        <w:t>ельной сертификации в Референс центрах МЭБ и производимых на биокомбинатах, отве- чающих требованиям GMP.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before="2"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 чуме мелких жвачных животных</w:t>
      </w:r>
    </w:p>
    <w:p w:rsidR="00495E53" w:rsidRDefault="00881F46">
      <w:pPr>
        <w:pStyle w:val="a3"/>
        <w:spacing w:before="1" w:line="360" w:lineRule="auto"/>
        <w:ind w:left="682" w:right="181" w:firstLine="707"/>
        <w:jc w:val="both"/>
      </w:pPr>
      <w:r>
        <w:t>Согласно официальной информации, представленной МЭБ, эпизоотическая ситуа- ция по чуме мелких жвачных животных (ЧМЖЖ) в мире остается довольно напряженной. За последние два десятилетия чума быстро распространилась на страны Африки, Азии и Ближнего Востока,</w:t>
      </w:r>
      <w:r>
        <w:t xml:space="preserve"> в которых находится около 80% от 2,1 млрд мелких жвачных живот- ных в мире. При этом полученные данные подтвердили, что на территории Республики Казахстан не было случаев регистрации ЧМЖЖ и страна является благополучной по дан- ной инфекции (Рисунки Д.8, </w:t>
      </w:r>
      <w:r>
        <w:t>Д.9). Антител к вирусу ЧМЖЖ не выявлено и по результа- там собственных исследований сыворотки крови (600 проб) не вакцинированного поголо- вья овец из 45 населенных пунктов и хозяйств 9 административных районов 4 областей республики, имеющих внешние границ</w:t>
      </w:r>
      <w:r>
        <w:t>ы с зарубежными странами.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Изучение эффективности проводимых профилактических мероприятий подтверди- ло теорию того, что в южных и юго-восточных областях страны значительное количество восприимчивого поголовья, их достаточно высокая плотность в отдельных ре</w:t>
      </w:r>
      <w:r>
        <w:t xml:space="preserve">гионах, не- благополучие приграничных с Казахстаном территорий повышают напряженность эпи- зоотической ситуации по ЧМЖЖ в регионе и повышают риск проникновения вируса дан- ной инфекции на территорию нашей страны (Рисунок Д.10, таблицы Е.21, Е.22). В то же </w:t>
      </w:r>
      <w:r>
        <w:t>время оценка риска распространения ЧМЖЖ по территории РК в случае заноса возбуди- теля в страну, с применением регрессионной модели на примере стран неблагополучных по ЧМЖЖ, показала повышенную ожидаемую плотность вспышек в районах вдоль запад- ной и южной</w:t>
      </w:r>
      <w:r>
        <w:t xml:space="preserve"> границ РК (Рисунки Д.11, Д.12).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 xml:space="preserve">С учетом рекомендаций МЭБ разработаны ветеринарно-санитарные правила и алгоритм действий при возникновении ЧМЖЖ (Приложение Г). Профилактические меры направлены на недопущение проникновения вируса ЧМЖЖ на территорию страны </w:t>
      </w:r>
      <w:r>
        <w:t>из со- предельных, неблагополучных стран, а также стран торгово-экономических партнеров.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В процессе научно-обоснованного сопровождения подготовки, согласования досье на получение статуса благополучия территории РК по ЧМЖЖ предложен принцип раз-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2"/>
        <w:jc w:val="both"/>
      </w:pPr>
      <w:r>
        <w:lastRenderedPageBreak/>
        <w:t>граничения зон по естественным и искусственным границам, что способствует обеспече- нию нераспространения болезни в случае выявления случаев инфекции в какой-либо из зон. Разработан принцип отбора образцов для мониторинга при ЧМЖЖ в своб</w:t>
      </w:r>
      <w:r>
        <w:t>одных зо- нах без вакцинации, предложен алгоритм диагностических мероприятий и обеспечение надзора за инфекцией. При этом отмечаем, что разработанные положения на досье по по- лучению статуса благополучия территории РК по ЧМЖЖ применимы только для благо- п</w:t>
      </w:r>
      <w:r>
        <w:t>олучных зон без вакцинации. Работа продолжается.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before="2"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 лейкозу крупного рогатого</w:t>
      </w:r>
      <w:r>
        <w:rPr>
          <w:spacing w:val="-7"/>
          <w:sz w:val="24"/>
        </w:rPr>
        <w:t xml:space="preserve"> </w:t>
      </w:r>
      <w:r>
        <w:rPr>
          <w:sz w:val="24"/>
        </w:rPr>
        <w:t>скота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Изучена степень распространения лейкоза крупного рогатого скота в различных регионах Респуб</w:t>
      </w:r>
      <w:r>
        <w:t>лики Казахстан. Показатели заболеваемости КРС лейкозом за 2018-2019 годы и 6 мес. 2020 года по данным РВЛ МСХ РК приведены в таблице (Таблица Е. 23), из которой видно, что за указанные годы в целом по РК серологическими исследованиями в РИД охвачено 114232</w:t>
      </w:r>
      <w:r>
        <w:t xml:space="preserve"> голов КРС, что составляет в среднем 0,5 % от общего поголовья. При этом, антитела к вирусу лейкоза КРС были выявлены у 6211 голов или 5,4%. В 2018 году установлено 5,2 %, в 2019 - 5,6% и за 6 мес. 2020 года - 5,3% инфицированных жи- вотных. Высокие показа</w:t>
      </w:r>
      <w:r>
        <w:t>тели зараженности отмечены в СКО (20%), ВКО (12%) и Коста- найской области (10%) (Таблица Е. 24). Таким образом за три года обследовано 1704 ЭЕ, выявлено 374 неблагополучных ЭЕ (22%). Высокий процент инцидентности (53,8%) уста- новлен в СКО, где из исследо</w:t>
      </w:r>
      <w:r>
        <w:t>ванных 169 ЭЕ выявлено заболевание в 91 ЭЕ. В Караган- динской, Кызылординской и Мангистауской областях инфицированных ВЛКРС не уста- новлено (Таблица Е. 25).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По результатам собственных серологических исследований за 2018-2020 годы в  368 ЭЕ 12 областей ре</w:t>
      </w:r>
      <w:r>
        <w:t>спублики из 11626 голов КРС выявлено инфицированных в РИД  646 или 5,5%; в ИФА 972 или 8,3%. Высокий процент инцидентности (впервые выявлен- ные) заражения животных установлен в 2018 году в Костанайской области (в РИД до 42,9%, в ИФА до 47,6%). Согласно ус</w:t>
      </w:r>
      <w:r>
        <w:t>редненным данным за 3 года высокая инцидентность заражения отмечается в СКО, ВКО, Костанайской, Карагандинской, Алматинской обла- стях</w:t>
      </w:r>
      <w:r>
        <w:rPr>
          <w:spacing w:val="12"/>
        </w:rPr>
        <w:t xml:space="preserve"> </w:t>
      </w:r>
      <w:r>
        <w:t>(по</w:t>
      </w:r>
      <w:r>
        <w:rPr>
          <w:spacing w:val="11"/>
        </w:rPr>
        <w:t xml:space="preserve"> </w:t>
      </w:r>
      <w:r>
        <w:t>РИД</w:t>
      </w:r>
      <w:r>
        <w:rPr>
          <w:spacing w:val="12"/>
        </w:rPr>
        <w:t xml:space="preserve"> </w:t>
      </w:r>
      <w:r>
        <w:t>-14,5%,</w:t>
      </w:r>
      <w:r>
        <w:rPr>
          <w:spacing w:val="10"/>
        </w:rPr>
        <w:t xml:space="preserve"> </w:t>
      </w:r>
      <w:r>
        <w:t>10,6%,</w:t>
      </w:r>
      <w:r>
        <w:rPr>
          <w:spacing w:val="11"/>
        </w:rPr>
        <w:t xml:space="preserve"> </w:t>
      </w:r>
      <w:r>
        <w:t>10,1%,</w:t>
      </w:r>
      <w:r>
        <w:rPr>
          <w:spacing w:val="10"/>
        </w:rPr>
        <w:t xml:space="preserve"> </w:t>
      </w:r>
      <w:r>
        <w:t>7,4%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6,6%,</w:t>
      </w:r>
      <w:r>
        <w:rPr>
          <w:spacing w:val="11"/>
        </w:rPr>
        <w:t xml:space="preserve"> </w:t>
      </w:r>
      <w:r>
        <w:t>ИФА</w:t>
      </w:r>
      <w:r>
        <w:rPr>
          <w:spacing w:val="12"/>
        </w:rPr>
        <w:t xml:space="preserve"> </w:t>
      </w:r>
      <w:r>
        <w:t>-12,6%,</w:t>
      </w:r>
      <w:r>
        <w:rPr>
          <w:spacing w:val="11"/>
        </w:rPr>
        <w:t xml:space="preserve"> </w:t>
      </w:r>
      <w:r>
        <w:t>1%,</w:t>
      </w:r>
      <w:r>
        <w:rPr>
          <w:spacing w:val="13"/>
        </w:rPr>
        <w:t xml:space="preserve"> </w:t>
      </w:r>
      <w:r>
        <w:t>16,1%,</w:t>
      </w:r>
      <w:r>
        <w:rPr>
          <w:spacing w:val="11"/>
        </w:rPr>
        <w:t xml:space="preserve"> </w:t>
      </w:r>
      <w:r>
        <w:t>19,9%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10,4%</w:t>
      </w:r>
    </w:p>
    <w:p w:rsidR="00495E53" w:rsidRDefault="00881F46">
      <w:pPr>
        <w:pStyle w:val="a3"/>
        <w:spacing w:before="2" w:line="360" w:lineRule="auto"/>
        <w:ind w:left="682" w:right="186"/>
        <w:jc w:val="both"/>
      </w:pPr>
      <w:r>
        <w:t>соответственно). Таким образом установлено, что объективным и самым главным факто- ром, серьезно сдерживающим темпы искоренения лейкоза, является ежегодно высокая инцидентность заражения животных (Таблица Е.26).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На основе полученных за отчетный период данн</w:t>
      </w:r>
      <w:r>
        <w:t>ых проведено зонирование терри- тории республики по степени распространения ВЛКРС (Рисунок Д. 13), разработана авто- матизированная система визуализации данных по эпизоотической ситуации в различных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>регионах РК (Рисунки Д.14, Д.15). Опред</w:t>
      </w:r>
      <w:r>
        <w:t>елены риски, способствующие появлению и рас- пространению заболевания на территории РК. Достоверно установлено, что регистрация болезни в ранее благополучных хозяйствах связана с вводом в стадо инфицированных и больных лейкозом животных.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 xml:space="preserve">Оценка проводимых </w:t>
      </w:r>
      <w:r>
        <w:t xml:space="preserve">в стране ПЭМ при лейкозе показала, что на практике оздоро- вительные мероприятия основаны на выявлении и изоляции (удалении) больных лейкозом животных только методом гематологических исследований, что является не рациональ- ным, так как оставшиеся в стаде </w:t>
      </w:r>
      <w:r>
        <w:t>животные-вирусоносители остаются источником даль- нейшего распространения инфекции. Поэтому внесены предложения проводить изоляцию инфицированного лейкозом крс выявленного в РИД и ИФА. Совместно с учеными ПИ- ВЕТ (Польша) из периферической крови инфицирова</w:t>
      </w:r>
      <w:r>
        <w:t>нного вирусом лейкоза крс извлече- ны 140 геномов ДНК вируса, изучена и представлена характеристика молекулярно- генетической структуры вируса лейкоза, циркулирующего в популяции крс (Приложение И). Установлена генотипическая принадлежность выделенных изол</w:t>
      </w:r>
      <w:r>
        <w:t>ятов провируса лейко- за крс. Идентифицированные (четыре пробы) изоляты отнесены к 4-му генотипу. Иссле- дования по env-гену (участок 444 п.н.) позволили визуализировать два подтипа вируса лейкоза крс – французский и польский. (Рисунок Д.16). Разработана н</w:t>
      </w:r>
      <w:r>
        <w:t xml:space="preserve">ациональная стан- дартная сыворотка для контроля диагностических наборов, используемых при серологи- ческой диагностике лейкоза крс в РИД и ИФА, в титре 1:10, в ИФА 1:400, что соответ- ствует стандартной позитивной сыворотке МЭБ Е05 и Польской референтной </w:t>
      </w:r>
      <w:r>
        <w:t>стандарт- ной сывороткам А2 в РИД и Р9 в ИФА (Рисунок Д.17). На положительную контрольную сыворотку Q-1/19, отрицательную контрольную сыворотку К-1 и на панели образцов по- ложительной референс-сыворотки: 1В, 1, К, В, В2, В26, получены сертификаты соот- ве</w:t>
      </w:r>
      <w:r>
        <w:t>тствия стандартам МЭБ (Приложение К).</w:t>
      </w:r>
    </w:p>
    <w:p w:rsidR="00495E53" w:rsidRDefault="00881F46">
      <w:pPr>
        <w:pStyle w:val="a3"/>
        <w:spacing w:before="2" w:line="360" w:lineRule="auto"/>
        <w:ind w:left="682" w:right="183" w:firstLine="707"/>
        <w:jc w:val="both"/>
      </w:pPr>
      <w:r>
        <w:t>Разработаны ветеринарно-санитарные меры обеспечения эпизоотического благопо- лучия по лейкозу крупного рогатого скота, которые вошли в проект обновленной Страте- гии борьбы с лейкозом, разработанной по результатам пров</w:t>
      </w:r>
      <w:r>
        <w:t xml:space="preserve">еденных миссий экспертами МЭБ. С целью эффективного обеспечения практической реализации главы 100 «Порядок проведения ветеринарных мероприятий по лейкозу КРС» (Утв. Приказом министра сель- ского хозяйства РК № 7-1/587 от 29.06.2015 года) предложено внести </w:t>
      </w:r>
      <w:r>
        <w:t>в действующие Ве- теринарно-санитарные Правила изменения и дополнения следующих подпунктов: 1197,1198,1199, 1201, 1207, 1215, 1218, 1220 (Приложение Г).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before="1" w:line="362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 катаральной лихорад</w:t>
      </w:r>
      <w:r>
        <w:rPr>
          <w:sz w:val="24"/>
        </w:rPr>
        <w:t>ке</w:t>
      </w:r>
      <w:r>
        <w:rPr>
          <w:spacing w:val="-2"/>
          <w:sz w:val="24"/>
        </w:rPr>
        <w:t xml:space="preserve"> </w:t>
      </w:r>
      <w:r>
        <w:rPr>
          <w:sz w:val="24"/>
        </w:rPr>
        <w:t>овец</w:t>
      </w:r>
    </w:p>
    <w:p w:rsidR="00495E53" w:rsidRDefault="00495E53">
      <w:pPr>
        <w:spacing w:line="362" w:lineRule="auto"/>
        <w:jc w:val="both"/>
        <w:rPr>
          <w:sz w:val="24"/>
        </w:rPr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1" w:firstLine="707"/>
        <w:jc w:val="both"/>
      </w:pPr>
      <w:r>
        <w:lastRenderedPageBreak/>
        <w:t xml:space="preserve">Проведен анализ эпизоотической ситуации по катаральной лихорадке овец (КЛО) на территории Республики Казахстан, с этой целью проанализированы методом ИФА  1161 проба сыворотки крови от КРС и МРС. Средняя серопозитивность составила в 2018 году 3,75% (15 из </w:t>
      </w:r>
      <w:r>
        <w:t>400 проанализированных; ДИ = 24,86%), а в 2019 году – 4,85% (25 из 516 проанализированных; ДИ = 19,14%). ИФА-позитивные животные выявлены в 14 ЭЕ Туркестанской области и в 8 - Жамбылской области. Также была проведена ОТ-ПЦР- детекция РНК вируса блютанга (1</w:t>
      </w:r>
      <w:r>
        <w:t>161 образца РНК). Всего выявлено ПЦР-позитивных об- разцов: в 2018 г. – 5; в 2019 г. – 3; в 2020 г. – 0 (Таблица</w:t>
      </w:r>
      <w:r>
        <w:rPr>
          <w:spacing w:val="-6"/>
        </w:rPr>
        <w:t xml:space="preserve"> </w:t>
      </w:r>
      <w:r>
        <w:t>Е.27).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t xml:space="preserve">Проведен анализ рисков по возможному заносу КЛО в РК и дальнейшему ее рас- пространению с учетом климатических характеристик, ареалов переносчиков, плотности поголовья скота, числа импортированных животных и уровня транспортной инфраструк- туры. На основе </w:t>
      </w:r>
      <w:r>
        <w:t>анализа построена карта рисков по блютангу для Казахстана (Рисунок Д.18). Территория страны разделена на зоны низкого, среднего и высокого риска заноса КЛО; к зоне высокого риска отнесены юго-восточные области страны.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Для выявленных методом ПЦР казахстанск</w:t>
      </w:r>
      <w:r>
        <w:t>их изолятов вируса блютанга проведена ПЦР-типизация и генетическая характеризация частичным секвенированием, выявившие наибольшую генетическую близость к девятому серотипу (BTV-9). Установлено, что все местные изоляты относятся к низковирулентному топотипу</w:t>
      </w:r>
      <w:r>
        <w:t xml:space="preserve"> West (BTV-9w). Проведен фи- логенетический анализ (Рисунок Д.19), по результатам которого установлено, что мест- ные изоляты отличаются по локусам Seg2 и Seg10 от других известных генотипов топоти- па BTV-9w и что генетически они наиболее близки штамму 9R</w:t>
      </w:r>
      <w:r>
        <w:t>SA(vacc), на основе кото- рого разработаны вакцины к BTV-9 (Рисунок Д.20).</w:t>
      </w:r>
    </w:p>
    <w:p w:rsidR="00495E53" w:rsidRDefault="00881F46">
      <w:pPr>
        <w:pStyle w:val="a3"/>
        <w:spacing w:before="1" w:line="360" w:lineRule="auto"/>
        <w:ind w:left="682" w:right="190" w:firstLine="707"/>
        <w:jc w:val="both"/>
      </w:pPr>
      <w:r>
        <w:t>В соответствии с результатами анализа рисков и данных лабораторных исследова- ний проведено зонирование территории РК (Рисунок Д.21).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С учетом изменений, внесенных МЭБ и ФАО в после</w:t>
      </w:r>
      <w:r>
        <w:t>дние годы в стратегию по контролю блютанга, предложено внести следующие корректировки в ветеринарно- санитарные правила: установить период минимального карантинирования импортируемо- го скота (не менее 60 дней); установить требования к импортируемым животн</w:t>
      </w:r>
      <w:r>
        <w:t xml:space="preserve">ым и </w:t>
      </w:r>
      <w:r>
        <w:rPr>
          <w:spacing w:val="2"/>
        </w:rPr>
        <w:t xml:space="preserve">про- </w:t>
      </w:r>
      <w:r>
        <w:t>дуктам, получаемым от них (шерсти, спермы, яйцеклеток, эмбрионов, продуктов убоя) перед их транспортировкой; ввести запрет на использование живых аттенуированных вакцин от КЛО на свободных от вируса территориях страны (Приложение Г). Разработан и</w:t>
      </w:r>
      <w:r>
        <w:t xml:space="preserve"> выпущен лабораторный регламент по выявлению методом классической ПЦР изолятов топотипа BTV-9w, что может помочь своевременно, эффективно и с наименьшими </w:t>
      </w:r>
      <w:r>
        <w:rPr>
          <w:spacing w:val="3"/>
        </w:rPr>
        <w:t xml:space="preserve">фи- </w:t>
      </w:r>
      <w:r>
        <w:t>нансовыми затратами дифференцировать низковирулентные (мезогенные) изоляты</w:t>
      </w:r>
      <w:r>
        <w:rPr>
          <w:spacing w:val="-9"/>
        </w:rPr>
        <w:t xml:space="preserve"> </w:t>
      </w:r>
      <w:r>
        <w:t>BTV,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7"/>
        <w:jc w:val="both"/>
      </w:pPr>
      <w:r>
        <w:lastRenderedPageBreak/>
        <w:t>не вызывающие у животных выраженные клинические проявления, от невакцинных поле- вых изолятов и штаммов, способных вызвать эпизоотию (Приложение М).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 африканской чуме свиней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Многофакторный анализ рисков влияющих на развитие эпизоотического процесса АЧС позволил определить рисковые регионы Казахстана, граничащие с сопредельными неблагополучными по АЧС странами, это такие зоны как Алматинская область, гранича- щая с Китаем, Кос</w:t>
      </w:r>
      <w:r>
        <w:t>танайская область и СКО – эти регионы граничат с Российской Федера- цией (Рисунок Д.22).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Анализ эпизоотической ситуации (исследовано 549 проб сыворотки крови) с при- менением серологического мониторинга рисковых зон по африканской чуме свиней в Ка- захстан</w:t>
      </w:r>
      <w:r>
        <w:t>е показал, что территория республики благополучна по АЧС. Но под воздействием биологических, социальных, экономических (свиноводство, торговля и т.п.) факторов су- ществует угроза заноса и распространения АЧС на территории республики (Таблица Е.28, рисунок</w:t>
      </w:r>
      <w:r>
        <w:t xml:space="preserve"> Д.23).</w:t>
      </w:r>
    </w:p>
    <w:p w:rsidR="00495E53" w:rsidRDefault="00881F46">
      <w:pPr>
        <w:pStyle w:val="a3"/>
        <w:spacing w:line="360" w:lineRule="auto"/>
        <w:ind w:left="682" w:right="191" w:firstLine="707"/>
        <w:jc w:val="both"/>
      </w:pPr>
      <w:r>
        <w:t>Для систематического контроля и мониторинга эпизоотической ситуации по АЧС разработана автоматизированная система визуализации (АСВ). АСВ представлена в виде интерактивных онлайн карт: карта свиноводческих хозяйств, карта эпидемиологически значимых, ветери</w:t>
      </w:r>
      <w:r>
        <w:t>нарно-санитарных объектов свинопроизводства в РК (Рисунок Д.24).</w:t>
      </w:r>
    </w:p>
    <w:p w:rsidR="00495E53" w:rsidRDefault="00881F46">
      <w:pPr>
        <w:pStyle w:val="a3"/>
        <w:spacing w:line="360" w:lineRule="auto"/>
        <w:ind w:left="682" w:right="193" w:firstLine="707"/>
        <w:jc w:val="both"/>
      </w:pPr>
      <w:r>
        <w:t>В результате проведенных исследований и анализа данных ветеринарной отчетности совместно с КВКН МСХ РК составлена и подана в МЭБ от Республики Казахстан самодекларация статуса благополучия те</w:t>
      </w:r>
      <w:r>
        <w:t>рритории страны по АЧС. Самодекларация опубликована на сайте МЭБ (Приложение К).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Ветеринарно-санитарные меры и алгоритм действий при возникновении АЧС раз- рабатывались с учетом рекомендаций МЭБ, 2018г. При АЧС меры по профилактике и раннему выявлению виру</w:t>
      </w:r>
      <w:r>
        <w:t xml:space="preserve">са болезни на благополучной территории с угрозой заноса воз- будителя с прилегающих стран должны включать систематические, клинические осмотры и лабораторное тестирование, проводимые в группах (домашние и дикие свиньи) и/или зонах (вблизи с заражённой АЧС </w:t>
      </w:r>
      <w:r>
        <w:t>страной) повышенного риска.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Анализ действующих ветеринарных (ветеринарно-санитарных) правил (п.40, При- каза МСХ РК №7-1/587, от 29.06.2015г.) показал, что они в большей степени направлены на борьбу с уже существующей проблемой и совершенно не учитывают ри</w:t>
      </w:r>
      <w:r>
        <w:t xml:space="preserve">ски, связанные с возможным заносом и распространением вируса АЧС. В связи с этим, предложено </w:t>
      </w:r>
      <w:r>
        <w:rPr>
          <w:spacing w:val="2"/>
        </w:rPr>
        <w:t xml:space="preserve">до- </w:t>
      </w:r>
      <w:r>
        <w:t>полнить существующие правила отдельным параграфом «Ветеринарно-санитарные</w:t>
      </w:r>
      <w:r>
        <w:rPr>
          <w:spacing w:val="4"/>
        </w:rPr>
        <w:t xml:space="preserve"> </w:t>
      </w:r>
      <w:r>
        <w:t>пра-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5"/>
        <w:jc w:val="both"/>
      </w:pPr>
      <w:r>
        <w:lastRenderedPageBreak/>
        <w:t>вила по недопущению заноса вируса африканской чумы свиней на б</w:t>
      </w:r>
      <w:r>
        <w:t>лагополучную терри- торию РК» (Приложение Г).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 получия по губкообразной энцефалопатии крупного рогатого</w:t>
      </w:r>
      <w:r>
        <w:rPr>
          <w:spacing w:val="-3"/>
          <w:sz w:val="24"/>
        </w:rPr>
        <w:t xml:space="preserve"> </w:t>
      </w:r>
      <w:r>
        <w:rPr>
          <w:sz w:val="24"/>
        </w:rPr>
        <w:t>скота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В целях повышения мясной и молочной продуктивности скота с 2010 года в рам</w:t>
      </w:r>
      <w:r>
        <w:t>ках государственных программ ежегодно Республика Казахстан закупает крупный рогатый скот из зарубежных стран, в том числе из стран с незначительным и контролируемым риском по ГЭ КРС. Всего с 2010 года по настоящее время, на территорию РК было завезе- но 14</w:t>
      </w:r>
      <w:r>
        <w:t>6 232 голов племенного крупного рогатого скота молочного, молочно-мясного и мясного направления. Основную долю импорта с удельным весом 55,8% в 2020 году со- ставила Россия, которая относится к зоне с неопределенным статусом по ГЭ КРС (Рису- нок Д.25).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С ц</w:t>
      </w:r>
      <w:r>
        <w:t>елью пассивного мониторинга за эпизоотической ситуацией по ГЭ КРС в стране ежегодно проводятся исследования головного мозга не менее чем от 0,01% крупного рога- того скота, подвергаемого убою, в возрасте старше 30 месяцев, и во исполнение «Государ- ственно</w:t>
      </w:r>
      <w:r>
        <w:t>го плана диагностических исследований» за последние 5 лет РГП на ПХВ «РВЛ» было исследовано 6113 проб мозга крупного рогатого скота. При этом положительных ре- зультатов не выявлено. В 2020 году РГП «НРЦВ» по республике исследовано 845 проб головного мозга</w:t>
      </w:r>
      <w:r>
        <w:t xml:space="preserve"> крупного рогатого скота. В 2018-2020 гг. в лаборатории вирусологии ин- ститута исследован головной мозг от 739 голов импортированного крупного рогатого скота. Результаты исследований отрицательные, что подтверждает благополучие нашей страны. К настоящему </w:t>
      </w:r>
      <w:r>
        <w:t>времени, для получения статуса благополучия по ГЭ КРС ежегодно проводится эпизоотологический мониторинг с анализом оценки рисков возможного появ- ления и распространения и формируется заявка/досье для представления в МЭБ. С этой целью определен перечень ст</w:t>
      </w:r>
      <w:r>
        <w:t>ран-членов МЭБ, признанных странами, имеющими незна- чительный риск по ГЭ КРС в соответствии с главой 11.4 Кодекса здоровья наземных жи- вотных и перечень стран-членов МЭБ, признанных странами, имеющими контролируе- мый риск по ГЭ КРС в соответствии с глав</w:t>
      </w:r>
      <w:r>
        <w:t>ой 11.4 Кодекса здоровья наземных животных. Изучен объем импорта живого крс за отчетный период в РК. Изучено законодательство Европейского союза, связанное с защитой людей и животных от ГЭ КРС, а также дорож- ная карта по контролю трансмиссивных губкообраз</w:t>
      </w:r>
      <w:r>
        <w:t>ных энцефалопатий на 2010-2015 гг. Работа по научно-обоснованному сопровождению подготовки, согласования досье на по- лучение статуса благополучия территории РК по ГЭ КРС продолжается.</w:t>
      </w:r>
    </w:p>
    <w:p w:rsidR="00495E53" w:rsidRDefault="00881F46">
      <w:pPr>
        <w:pStyle w:val="a3"/>
        <w:spacing w:line="360" w:lineRule="auto"/>
        <w:ind w:left="682" w:right="180" w:firstLine="707"/>
        <w:jc w:val="both"/>
      </w:pPr>
      <w:r>
        <w:t>На основе анализа рисков территория республики разделена на 2 зоны: зон</w:t>
      </w:r>
      <w:r>
        <w:t>а благо- получия с риском возникновения инфекции, где занимаются разведением импортирован-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 xml:space="preserve">ного скота (Акмолинская, Карагандинская, Актюбинская, Западно-Казахстанская, Коста- найская, Северо-Казахстанская, Павлодарская, Восточно-Казахстанская, Алматинская, Жамбылская, Туркестанская области) и зона благополучия без риска возникновения </w:t>
      </w:r>
      <w:r>
        <w:rPr>
          <w:spacing w:val="3"/>
        </w:rPr>
        <w:t xml:space="preserve">ин- </w:t>
      </w:r>
      <w:r>
        <w:t xml:space="preserve">фекции </w:t>
      </w:r>
      <w:r>
        <w:t>(Мангистауская, Атырауская и Кызылординская области) (Рисунок</w:t>
      </w:r>
      <w:r>
        <w:rPr>
          <w:spacing w:val="53"/>
        </w:rPr>
        <w:t xml:space="preserve"> </w:t>
      </w:r>
      <w:r>
        <w:t>Д.26).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Разработаны ветеринарно-санитарные меры, включающие основные критерии реа- лизации профилактических, диагностических, ограничительных и иных мероприятий, установления и отмены карантина и</w:t>
      </w:r>
      <w:r>
        <w:t xml:space="preserve"> иных ограничений, направленных на недопущение заноса ГЭ КРС. Разработана научно-обоснованная система противоэпизоотических меро- приятий по предупреждению заноса возбудителя ГЭ КРС на территорию Казахстана (не допускать завоза из неблагополучных зон или с</w:t>
      </w:r>
      <w:r>
        <w:t>тран племенного скота, мяса, консервов, мясокостной муки, субпродуктов и полуфабрикатов, эмбрионов, спермы и других продук- тов и кормов животного происхождения от жвачных животных; осуществлять тщатель- ный контроль закупок племенного скота и биологически</w:t>
      </w:r>
      <w:r>
        <w:t>х тканей, особенно из неблагопо- лучных по ГЭ КРС стран; не скармливать жвачным мясокостной муки от крупного рога- того скота и овец; своевременно диагностировать при любом подозрительном случае и проводить лабораторный мониторинг по отбору проб мозга убой</w:t>
      </w:r>
      <w:r>
        <w:t>ного крупного рогатого скота, особенно от животных старше 3 лет).</w:t>
      </w:r>
    </w:p>
    <w:p w:rsidR="00495E53" w:rsidRDefault="00881F46">
      <w:pPr>
        <w:pStyle w:val="a3"/>
        <w:spacing w:before="3" w:line="360" w:lineRule="auto"/>
        <w:ind w:left="682" w:right="183" w:firstLine="707"/>
        <w:jc w:val="both"/>
      </w:pPr>
      <w:r>
        <w:t>Внесены изменения и дополнения в существующие «Ветеринарные (ветеринарно- санитарные) правила» (Приложение Г). С целью эффективного проведения эпизоотологи- ческого мониторинга предложено до</w:t>
      </w:r>
      <w:r>
        <w:t>полнить пункт 14, подпункт 154 Ветеринарных (вете- ринарно-санитарных) правил, утвержденных приказом Министра сельского хозяйства Республики Казахстан от 29 июня 2015 года № 7-1/587).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line="360" w:lineRule="auto"/>
        <w:ind w:right="184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благо-</w:t>
      </w:r>
      <w:r>
        <w:rPr>
          <w:sz w:val="24"/>
        </w:rPr>
        <w:t xml:space="preserve"> получия по гриппу птиц и болезни</w:t>
      </w:r>
      <w:r>
        <w:rPr>
          <w:spacing w:val="-9"/>
          <w:sz w:val="24"/>
        </w:rPr>
        <w:t xml:space="preserve"> </w:t>
      </w:r>
      <w:r>
        <w:rPr>
          <w:sz w:val="24"/>
        </w:rPr>
        <w:t>Ньюкасла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 xml:space="preserve">Анализ эпизоотологических данных дает основание полагать, что значительное ко- личество очагов инфекции в странах дальнего и ближнего зарубежья повышает риск про- никновения вирусов гриппа птиц и болезни Ньюкасла </w:t>
      </w:r>
      <w:r>
        <w:t>на территорию нашей страны.</w:t>
      </w:r>
    </w:p>
    <w:p w:rsidR="00495E53" w:rsidRDefault="00881F46">
      <w:pPr>
        <w:pStyle w:val="a3"/>
        <w:spacing w:before="1" w:line="360" w:lineRule="auto"/>
        <w:ind w:left="682" w:right="186" w:firstLine="707"/>
        <w:jc w:val="both"/>
      </w:pPr>
      <w:r>
        <w:t>Вероятность возникновения вспышки гриппа птиц возрастает весной с возвраще- нием перелетных птиц в места гнездовья из неблагополучных по данному заболеванию стран. При этом перелетные птицы пролетают и гнездятся практически на в</w:t>
      </w:r>
      <w:r>
        <w:t>сей террито- рии республики.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С целью изучения эпизоотической ситуации и анализа оценки рисков появления и распространения вышеуказанных вирусных инфекций исследованы сыворотка крови от 624 кур и цельная кровь от 584 кур из 20 ЭЕ 7 областей РК. Антитела к в</w:t>
      </w:r>
      <w:r>
        <w:t>ирусу болезни Ньюкасла выявлены в 200 пробах, к вирусу гриппа птиц в 9 пробах (Таблица Е.29). Как и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/>
        <w:jc w:val="both"/>
      </w:pPr>
      <w:r>
        <w:lastRenderedPageBreak/>
        <w:t>у любого метода лабораторной диагностики ИФА имеет свои преимущества и свои недо- статки. К преимуществам метода относятся: высокая специф</w:t>
      </w:r>
      <w:r>
        <w:t xml:space="preserve">ичность и чувствительность метода (более 90%), доступность и скорость данного исследования. Недостатком метода является тот факт, что в ходе анализа удается выявить не самого возбудителя заболевания, а только иммунный ответ на него. Положительные пробы на </w:t>
      </w:r>
      <w:r>
        <w:t>грипп птиц выявлены в ЛПХ с/о Приречный Восточно-Казахстанской области, которые не были вакцинированы против гриппа птиц, поэтому возможно эти куры переболели низкопатогенным гриппом птиц. Положительные пробы на болезнь Ньюкасла могут свидетельствовать о т</w:t>
      </w:r>
      <w:r>
        <w:t>ом, что птицы переболели этой инфекцией или выявились поствакцинальные титры антител у вакцини- рованных кур.</w:t>
      </w:r>
    </w:p>
    <w:p w:rsidR="00495E53" w:rsidRDefault="00881F46">
      <w:pPr>
        <w:pStyle w:val="a3"/>
        <w:spacing w:before="2" w:line="360" w:lineRule="auto"/>
        <w:ind w:left="682" w:right="187" w:firstLine="707"/>
        <w:jc w:val="both"/>
      </w:pPr>
      <w:r>
        <w:t>Для определения в положительных пробах по ИФА РНК вируса болезни Ньюкасла (Newcastle disease virus) и РНК вируса высокопатогенного гриппа А исследовано 169 се- ропозитивных проб. ОТ-ПЦР не подтвердила инфицированности птиц, что свидетель- ствовало о благоп</w:t>
      </w:r>
      <w:r>
        <w:t>олучии этих регионов по исследуемым эпизоотологическим единицам в июне текущего года.</w:t>
      </w:r>
    </w:p>
    <w:p w:rsidR="00495E53" w:rsidRDefault="00881F46">
      <w:pPr>
        <w:pStyle w:val="a3"/>
        <w:spacing w:before="1" w:line="360" w:lineRule="auto"/>
        <w:ind w:left="682" w:right="182" w:firstLine="707"/>
        <w:jc w:val="both"/>
      </w:pPr>
      <w:r>
        <w:t>Определен перечень рисков, способствующих появлению и распространению гриппа птиц и болезни Ньюкасла. Основными из них являются импорт живой птицы и продукции, миграция д</w:t>
      </w:r>
      <w:r>
        <w:t>иких птиц и импорт кормов, вакцин и ветеринарно- фармакологических препаратов, изготовленных с нарушением технологии изготовления.</w:t>
      </w:r>
    </w:p>
    <w:p w:rsidR="00495E53" w:rsidRDefault="00881F46">
      <w:pPr>
        <w:pStyle w:val="a3"/>
        <w:spacing w:before="1" w:line="360" w:lineRule="auto"/>
        <w:ind w:left="682" w:right="187" w:firstLine="707"/>
        <w:jc w:val="both"/>
      </w:pPr>
      <w:r>
        <w:t>В 2019 году была подготовлена заявка и опубликована на сайте МЭБ самодеклара- ция, подтверждающая статус благополучия террито</w:t>
      </w:r>
      <w:r>
        <w:t>рии страны по высокопатогенному гриппу среди домашней птицы. Однако, в сентябре 2020 года в 4 областях республики произошла вспышка ВППГ среди домашних и диких птиц (куры, гуси, индейки, индоутки, лебеди и др.). Методом ПЦР в 72 пробах, отобранных от павше</w:t>
      </w:r>
      <w:r>
        <w:t>й птицы из эпизоотических очагов 4 областей республики, установлен ВППГ типа H5. В рамках твиннинг проекта патматериал будет исследован в референс лаборатории APHA (Вейбридж, Великобрита- ния).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Разработаны противоэпизоотические мероприятия и ветеринарно-са</w:t>
      </w:r>
      <w:r>
        <w:t xml:space="preserve">нитарные пра- вила, обеспечивающие эпизоотическое благополучие по гриппу птиц и болезни Ньюкасла. Предлагаемые мероприятия по гриппу птиц внесены в Стратегию по контролю высокопатогенного гриппа птиц в РК (Приложение Г). В соответствии с новой стратегией, </w:t>
      </w:r>
      <w:r>
        <w:t>количество исследуемых птиц планируется в соотношении 5 100 птиц из личных подсоб- ных хозяйств, расположенных вблизи водоемов, 2 100 поголовья птиц в радиусе 20 км во- круг птицеводческих хозяйств, 2 100 поголовья птиц, находящихся в местах отдыха пере- л</w:t>
      </w:r>
      <w:r>
        <w:t>етных птиц, 4 200 поголовья птиц на путях миграции диких перелетных птиц.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4"/>
        <w:numPr>
          <w:ilvl w:val="2"/>
          <w:numId w:val="52"/>
        </w:numPr>
        <w:tabs>
          <w:tab w:val="left" w:pos="1940"/>
        </w:tabs>
        <w:spacing w:before="68" w:line="362" w:lineRule="auto"/>
        <w:ind w:right="184" w:firstLine="707"/>
        <w:jc w:val="both"/>
        <w:rPr>
          <w:sz w:val="24"/>
        </w:rPr>
      </w:pPr>
      <w:r>
        <w:rPr>
          <w:sz w:val="24"/>
        </w:rPr>
        <w:lastRenderedPageBreak/>
        <w:t>Обеспечение ветеринарно-санитарной безопасности и эпизоотического благо- получия по</w:t>
      </w:r>
      <w:r>
        <w:rPr>
          <w:spacing w:val="-1"/>
          <w:sz w:val="24"/>
        </w:rPr>
        <w:t xml:space="preserve"> </w:t>
      </w:r>
      <w:r>
        <w:rPr>
          <w:sz w:val="24"/>
        </w:rPr>
        <w:t>эхинококкозу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 xml:space="preserve">Анализ результатов эпизоотологического мониторинга за отчетный период пока- зал, что в целом, высокие показатели зараженности сельскохозяйственных животных от- мечены в Костанайской (20,66%), Западно-Казахстанской (14,42%) и Жамбылской (7,61%) областях. В </w:t>
      </w:r>
      <w:r>
        <w:t>Мангистауской и Кызылординской областях эхинококкоз не зарегистрирован (Рисунок Д.27). Высокие показатели заболеваемости эхинококкозом среди людей уста- новлены в южных регионах республики: в Туркестанской - 6,67, Алматинской – 4,96, Жамбылской – 4,05, г.Ш</w:t>
      </w:r>
      <w:r>
        <w:t>ымкент – 4,32, затем в Мангистауской - 2,87, Западно- Казахстанской - 2,62, Кызылординской - 2,07 областях (Рисунок Д.28).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По итогам проведенного мониторинга разработаны эпизоотические карты визуа- лизации с качественными и количественными показателями эпи</w:t>
      </w:r>
      <w:r>
        <w:t>зоотического процесса в 14 областях РК по эхинококкозу за 2015-2019 годы. Проведено зонирование территории страны по степени распространения инвазии, разработаны электронные карты (Рисунки Д.29,</w:t>
      </w:r>
      <w:r>
        <w:rPr>
          <w:spacing w:val="-2"/>
        </w:rPr>
        <w:t xml:space="preserve"> </w:t>
      </w:r>
      <w:r>
        <w:t>Д.30).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 xml:space="preserve">В результате исследований ДНК Echinococcus granulosus </w:t>
      </w:r>
      <w:r>
        <w:t>larvae, выделенных из ларвоцист эхинококков от различных видов сельскохозяйственных животных определены циркулирующие на территории республики виды штаммов (G1, G3, G6). По материалам работ опубликована научная статья в цитируемом международном журнале 2 к</w:t>
      </w:r>
      <w:r>
        <w:t>вартиля с импакт-фактором 1,363 (Приложение Б).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 xml:space="preserve">В соответствии с полученными результатами мониторинговых исследований </w:t>
      </w:r>
      <w:r>
        <w:rPr>
          <w:spacing w:val="2"/>
        </w:rPr>
        <w:t xml:space="preserve">раз- </w:t>
      </w:r>
      <w:r>
        <w:t>работаны ветеринарно–санитарные меры, включающие 14 обязательных мероприятий, исполнение которых позволит стабилизировать сложную эпидемиологическую ситуацию в Туркестанской, Жамбылской и Алматинской областях в первые 5 лет их проведения. Разработан порядо</w:t>
      </w:r>
      <w:r>
        <w:t xml:space="preserve">к проведения ветеринарно-санитарных мероприятий при эхинококкозе для внесения изменений и дополнений в Ветеринарные (ветеринарно-санитарные) прави- ла, утвержденные Приказом Министра сельского хозяйства РК от 29 июня 2015 года № </w:t>
      </w:r>
      <w:r>
        <w:rPr>
          <w:spacing w:val="4"/>
        </w:rPr>
        <w:t xml:space="preserve">7- </w:t>
      </w:r>
      <w:r>
        <w:t>1/587 (Приложение</w:t>
      </w:r>
      <w:r>
        <w:rPr>
          <w:spacing w:val="-1"/>
        </w:rPr>
        <w:t xml:space="preserve"> </w:t>
      </w:r>
      <w:r>
        <w:t>Г).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По</w:t>
      </w:r>
      <w:r>
        <w:t xml:space="preserve">лученные данные по количественному составу 14 аминокислот подтвердили, что даже единичные поражения печени животных эхинококковыми цистами, в значительной степени снижают ее пищевую ценность как субпродукта 1 категории и приводят к необратимым процессам в </w:t>
      </w:r>
      <w:r>
        <w:t xml:space="preserve">организме самих животных. Определен перечень рисков, способствующих широкому распространению эхинококкоза: отсутствие или несвоевременная дегельминтизация собак различного служебного использования; отсутствие разъяснительной работы среди населения о мерах </w:t>
      </w:r>
      <w:r>
        <w:t>профилактики эхинококкоза.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4" w:firstLine="707"/>
        <w:jc w:val="both"/>
      </w:pPr>
      <w:r>
        <w:lastRenderedPageBreak/>
        <w:t>Из 148 исследованных 10 видов грызунов ларвоцисты Echinococcus multilocularis установлены только у трех обыкновенных полевок (Microtus arvalis), отловленных в Ко- станайской области. Обыкновенная полевка вид гры</w:t>
      </w:r>
      <w:r>
        <w:t>зунов рода серых полёвок, считается, что на территории РК именно этот вид играет значительную роль в формировании очагов альвеококкоза. Проведены копроовоскопические исследования фекалий 355 собак различ- ного служебного назначения. В целом их зараженность</w:t>
      </w:r>
      <w:r>
        <w:t xml:space="preserve"> различными видами гельминтов составила 8,73% (31 проба зараженных), из них Taenia sp. – 22,58% (7 проб).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2077"/>
        </w:tabs>
        <w:spacing w:before="2" w:line="360" w:lineRule="auto"/>
        <w:ind w:right="187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бла- гополучия по моракселлёзу крупного рогатого</w:t>
      </w:r>
      <w:r>
        <w:rPr>
          <w:spacing w:val="-6"/>
          <w:sz w:val="24"/>
        </w:rPr>
        <w:t xml:space="preserve"> </w:t>
      </w:r>
      <w:r>
        <w:rPr>
          <w:sz w:val="24"/>
        </w:rPr>
        <w:t>скота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Эпизоотологический мониторинг</w:t>
      </w:r>
      <w:r>
        <w:t xml:space="preserve"> в отношении моракселлеза крупного рогатого скота, осуществляемый нами в эпизоотологических единицах хозяйствующих субъектах РК, за период с 2018-2020 г.г. позволил выявить особенности возникновения, развития и проявления болезни, установить степень ее рас</w:t>
      </w:r>
      <w:r>
        <w:t>пространения, провести зонирование тер- ритории областей РК по уровню заболеваемости (Рисунок Д.31) и составить эпизоотиче- скую карту визуализации с качественными и количественными показателями эпизоотиче- ского процесса (Рисунок Д.32).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Моракселлез крс, з</w:t>
      </w:r>
      <w:r>
        <w:t>а указанный период, регистрировали в 103 обследованных эпи- зоотологических единицах РК, где из исследованных 2698 проб, взятых от животных, по РСК/РДСК положительно реагировало 433, что составляет 16,04%, а возбудитель выделен в 260ас случаях, или 9,6% (Т</w:t>
      </w:r>
      <w:r>
        <w:t>аблица Е.30).</w:t>
      </w:r>
    </w:p>
    <w:p w:rsidR="00495E53" w:rsidRDefault="00881F46">
      <w:pPr>
        <w:pStyle w:val="a3"/>
        <w:spacing w:line="360" w:lineRule="auto"/>
        <w:ind w:left="682" w:right="190" w:firstLine="707"/>
        <w:jc w:val="both"/>
      </w:pPr>
      <w:r>
        <w:t>Сравнительный анализ данных Мясного Союза РК за период 2012-2018 гг., где за- болеваемость моракселлезом среди животных в среднем достигала 39,98%, и результатов проведенных нами исследований за период 2019-2020 гг. (31,54 %), свидетельствует</w:t>
      </w:r>
      <w:r>
        <w:t xml:space="preserve"> о снижении числа заболевших животных на 8,44%, что может быть следствием проведения противоэпизоотических мероприятий.</w:t>
      </w:r>
    </w:p>
    <w:p w:rsidR="00495E53" w:rsidRDefault="00881F46">
      <w:pPr>
        <w:pStyle w:val="a3"/>
        <w:spacing w:before="2" w:line="360" w:lineRule="auto"/>
        <w:ind w:left="682" w:right="183" w:firstLine="707"/>
        <w:jc w:val="both"/>
      </w:pPr>
      <w:r>
        <w:t>Разработаны ветеринарно-санитарные меры по борьбе с моракселлезом крупного рогатого скота. На основании проведенных исследований можно з</w:t>
      </w:r>
      <w:r>
        <w:t>аключить, что в борьбе с моракселлезом крупного рогатого скота необходимо проведение комплекса организаци- онно-хозяйственных, ветеринарно-санитарных и специальных ветеринарных мероприя- тий. Изучение вопросов эпизоотологии моракселлеза крупного рогатого с</w:t>
      </w:r>
      <w:r>
        <w:t xml:space="preserve">кота позволили определить риски появления и распространения болезни, которые условно разделены на 4 группы: риски, связанные с источником возбудителя заболевания; риски, связанные с </w:t>
      </w:r>
      <w:r>
        <w:rPr>
          <w:spacing w:val="2"/>
        </w:rPr>
        <w:t xml:space="preserve">ме- </w:t>
      </w:r>
      <w:r>
        <w:t>ханизмом передачи заразного начала; риски, связанные с восприимчивым о</w:t>
      </w:r>
      <w:r>
        <w:t>рганизмом; прочие</w:t>
      </w:r>
      <w:r>
        <w:rPr>
          <w:spacing w:val="-2"/>
        </w:rPr>
        <w:t xml:space="preserve"> </w:t>
      </w:r>
      <w:r>
        <w:t>риски.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 w:firstLine="707"/>
        <w:jc w:val="both"/>
      </w:pPr>
      <w:r>
        <w:lastRenderedPageBreak/>
        <w:t>Разработана научно-обоснованная система ПЭМ и ветеринарно-санитарные прави- ла, обеспечивающие эпизоотическое благополучие по моракселлезу крс в разрезе ЭЕ по регионам РК (Приложение Г), где в борьбе с моракселлезом учтены риски возможного по- явления и ра</w:t>
      </w:r>
      <w:r>
        <w:t>спространения болезни, а также комплекс организационно - хозяйственных, ветеринарно-санитарных и специальных мер. В хозяйствующих субъектах (6 ЭЕ, на при- мере ТОО «Байсерке-Агро»), где осуществлялись вышеуказанные мероприятия успешно проведены оздоровител</w:t>
      </w:r>
      <w:r>
        <w:t>ьные мероприятия. Новых случаев заболевания животных не уста- новлено.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2077"/>
        </w:tabs>
        <w:spacing w:before="1" w:line="362" w:lineRule="auto"/>
        <w:ind w:right="187" w:firstLine="707"/>
        <w:jc w:val="both"/>
        <w:rPr>
          <w:sz w:val="24"/>
        </w:rPr>
      </w:pPr>
      <w:r>
        <w:rPr>
          <w:sz w:val="24"/>
        </w:rPr>
        <w:t>Обеспечение ветеринарно-санитарной безопасности и эпизоотического бла- гополучия по</w:t>
      </w:r>
      <w:r>
        <w:rPr>
          <w:spacing w:val="-1"/>
          <w:sz w:val="24"/>
        </w:rPr>
        <w:t xml:space="preserve"> </w:t>
      </w:r>
      <w:r>
        <w:rPr>
          <w:sz w:val="24"/>
        </w:rPr>
        <w:t>бруцеллезу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Проведён анализ состояния эпизоотической ситуации по бруцеллезу животных в выбранных, согл</w:t>
      </w:r>
      <w:r>
        <w:t>асно требованиям МЭБ, эпизоотологических единицах (ЭЕ) различных сельских округов (С/О) 14 областей республики с 2016 года по 6 мес. 2020 года. Опре- делена динамика эпизоотологических показателей (заболеваемости, пораженности и др.), степени  проявления б</w:t>
      </w:r>
      <w:r>
        <w:t>руцеллеза среди КРС и МРС и других видов животных в разрезе  ЭЕ, С/О, районов, областей и в целом по РК. Показатели заболеваемости КРС бруцеллё- зом в РК с 2016 по 2019 годы находились в пределах 0,4-0,5% (Рисунок Д.33). В 2016- 2020 годы высокие показател</w:t>
      </w:r>
      <w:r>
        <w:t>и заболеваемости КРС установлены, соответственно, в ЗКО: 1,1%; 1,3%; 1,3%; 1,0%; в Павлодарской области: 0,8;%; 1,1%; 1,2%, 0,7% и в ВКО:</w:t>
      </w:r>
      <w:r>
        <w:rPr>
          <w:spacing w:val="55"/>
        </w:rPr>
        <w:t xml:space="preserve"> </w:t>
      </w:r>
      <w:r>
        <w:t>0,5;</w:t>
      </w:r>
    </w:p>
    <w:p w:rsidR="00495E53" w:rsidRDefault="00881F46">
      <w:pPr>
        <w:pStyle w:val="a3"/>
        <w:spacing w:line="360" w:lineRule="auto"/>
        <w:ind w:left="682" w:right="185"/>
        <w:jc w:val="both"/>
      </w:pPr>
      <w:r>
        <w:t>0,8; 0,8 и 0,9%. За 6 мес. 2020 года в РК выявлено положительных на бруцеллез 0,37% голов КРС, среди которых высо</w:t>
      </w:r>
      <w:r>
        <w:t>кие показатели заболеваемости отмечены в ВКО (1,2 %), ЗКО, Актюбинской и Карагандинской (по 0,8%), и Павлодарской областях (0,63%) (Ри- сунок Д.34).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За последние 3 года (2017-2019)  в РК заболело и сдано на убой 110 761  голов  КРС, что свидетельствует о з</w:t>
      </w:r>
      <w:r>
        <w:t>начительном экономическом ущербе, наносимом бруцелле- зом животноводству страны (Таблица Е.31). При этом, относительные показатели заболе- ваемости КРС бруцеллезом (в среднем за 3 года): в ВКО- 1,18; ЗКО - 1,17%; Павлодар- ской -0,81%; Карагандинской - 0,6</w:t>
      </w:r>
      <w:r>
        <w:t>5%; Костанайской-0,59% и Актюбинской -0,58% обла- стях оказались выше среднереспубликанского (0,45%). При ранжировании  территории  РК по степени заболеваемости КРС бруцеллезом с учетом среднереспубликанского пока- зателя (0,45%), высокий уровень зарегистр</w:t>
      </w:r>
      <w:r>
        <w:t>ирован в 6 областях (ЗКО, ВКО, Павлодар- ской, Костанайской, Актюбинской, Карагандинской), которые вместе занимают 42,8% территории РК; средняя степень в Акмолинской и Атырауской - 14,3%, низкая - в СКО, Жамбылской и Алматинской областях (21,4%). К благопо</w:t>
      </w:r>
      <w:r>
        <w:t>лучной зоне отнесены Манги- стауская, Кызылординская и Туркестанская области -21,4% (Таблица Е.32). Динамика</w:t>
      </w:r>
      <w:r>
        <w:rPr>
          <w:spacing w:val="22"/>
        </w:rPr>
        <w:t xml:space="preserve"> </w:t>
      </w:r>
      <w:r>
        <w:t>по-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>казателя заболеваемости бруцеллезом МРС с 2016 по 2019 годы в целом по РК проявля-  ла тенденцию к снижению: если в 2016 году</w:t>
      </w:r>
      <w:r>
        <w:t xml:space="preserve"> заболело бруцеллезом 1,3% голов МРС, то в 2017, 2018 и 2019 годах - 0,09; 0,06 и 0,07%, а за полгода 2020г. - 0,07% соответственно (Рисунок Д.35). Наиболее неблагополучная обстановка по бруцеллезу МРС в течение 2016-2020гг. складывается в Атырауской облас</w:t>
      </w:r>
      <w:r>
        <w:t>ти- 0,44; 0,42; 0,47; 0,28 и 0,21 %, соответ- ственно. В текущем году высокий показатель заболеваемости МРС отмечен также и в Павлодарской области (0,2%) (Рисунок Д.36). За последние 3 года были выведены сред- нестатистические показатели заболеваемости МРС</w:t>
      </w:r>
      <w:r>
        <w:t xml:space="preserve"> в абсолютных и относительных зна- чениях (Таблица Е.33). Суммарно за 3 года (2017-2019 годы) сдано на убой 51526 гол. МРС (0,07%), а в среднем значении число заболевших бруцеллезом животных ежегодно составляло по 17175 голов, что приносит ощутимый экономи</w:t>
      </w:r>
      <w:r>
        <w:t>ческий урон овцеводству страны. Максимальные показатели заболеваемости бруцеллезом МРС (средняя величина за последние 3 года) наблюдались в Атырауской области (0,4%), в ВКО (0,15 %), ЗКО (0,13%) и в Акмолинской области (0,11%), в которых выявлено и сдано н</w:t>
      </w:r>
      <w:r>
        <w:t>а убой 26575 животных. Таким образом, только лишь на названные 4 области приходится значительная доля заболевшего скота по сравнению с 10 остальными областями РК. При ранжировании территории РК по степени распространения бруцеллеза МРС определены зоны: с в</w:t>
      </w:r>
      <w:r>
        <w:t xml:space="preserve">ысо- кой степенью распространения - 7 областей (Атырауская, ВКО, ЗКО, Акмолинская, Ак- тюбинская, Алматинская, Жамбылская), что составляет  50,0% всей  территории страны; со средней степенью (28,6%) - 4 области (Костанайская, Павлодарская, Кызылординская, </w:t>
      </w:r>
      <w:r>
        <w:t>Туркестанская) и благополучные - 3 области (Карагандинская, Мангистауская и СКО) - 21,4% (Таблица</w:t>
      </w:r>
      <w:r>
        <w:rPr>
          <w:spacing w:val="-3"/>
        </w:rPr>
        <w:t xml:space="preserve"> </w:t>
      </w:r>
      <w:r>
        <w:t>Е.34).</w:t>
      </w:r>
    </w:p>
    <w:p w:rsidR="00495E53" w:rsidRDefault="00881F46">
      <w:pPr>
        <w:pStyle w:val="a3"/>
        <w:spacing w:before="3"/>
        <w:ind w:left="1390"/>
        <w:jc w:val="both"/>
      </w:pPr>
      <w:r>
        <w:t>С 2016 по  2020 гг.  наблюдаются  позитивные случаи  среди верблюдов - 0,09;</w:t>
      </w:r>
      <w:r>
        <w:rPr>
          <w:spacing w:val="-13"/>
        </w:rPr>
        <w:t xml:space="preserve"> </w:t>
      </w:r>
      <w:r>
        <w:t>0,07;</w:t>
      </w:r>
    </w:p>
    <w:p w:rsidR="00495E53" w:rsidRDefault="00881F46">
      <w:pPr>
        <w:pStyle w:val="a3"/>
        <w:spacing w:before="139" w:line="360" w:lineRule="auto"/>
        <w:ind w:left="682" w:right="186"/>
        <w:jc w:val="both"/>
      </w:pPr>
      <w:r>
        <w:t>0,1; 0,08 и 0,1% и среди лошадей: 0,05; 0,04; 0,1; 0,07 и 0,02%, соо</w:t>
      </w:r>
      <w:r>
        <w:t>тветственно (Рисунок Д.37). Отмечена неблагополучная обстановка по бруцеллезу среди собак, заболевае-  мость</w:t>
      </w:r>
      <w:r>
        <w:rPr>
          <w:spacing w:val="18"/>
        </w:rPr>
        <w:t xml:space="preserve"> </w:t>
      </w:r>
      <w:r>
        <w:t>составила</w:t>
      </w:r>
      <w:r>
        <w:rPr>
          <w:spacing w:val="18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2016</w:t>
      </w:r>
      <w:r>
        <w:rPr>
          <w:spacing w:val="18"/>
        </w:rPr>
        <w:t xml:space="preserve"> </w:t>
      </w:r>
      <w:r>
        <w:t>году</w:t>
      </w:r>
      <w:r>
        <w:rPr>
          <w:spacing w:val="16"/>
        </w:rPr>
        <w:t xml:space="preserve"> </w:t>
      </w:r>
      <w:r>
        <w:t>-</w:t>
      </w:r>
      <w:r>
        <w:rPr>
          <w:spacing w:val="18"/>
        </w:rPr>
        <w:t xml:space="preserve"> </w:t>
      </w:r>
      <w:r>
        <w:t>1,37%,</w:t>
      </w:r>
      <w:r>
        <w:rPr>
          <w:spacing w:val="18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2017</w:t>
      </w:r>
      <w:r>
        <w:rPr>
          <w:spacing w:val="18"/>
        </w:rPr>
        <w:t xml:space="preserve"> </w:t>
      </w:r>
      <w:r>
        <w:t>году</w:t>
      </w:r>
      <w:r>
        <w:rPr>
          <w:spacing w:val="14"/>
        </w:rPr>
        <w:t xml:space="preserve"> </w:t>
      </w:r>
      <w:r>
        <w:t>-</w:t>
      </w:r>
      <w:r>
        <w:rPr>
          <w:spacing w:val="18"/>
        </w:rPr>
        <w:t xml:space="preserve"> </w:t>
      </w:r>
      <w:r>
        <w:t>1,89%</w:t>
      </w:r>
      <w:r>
        <w:rPr>
          <w:spacing w:val="17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 xml:space="preserve">в </w:t>
      </w:r>
      <w:r>
        <w:rPr>
          <w:spacing w:val="36"/>
        </w:rPr>
        <w:t xml:space="preserve"> </w:t>
      </w:r>
      <w:r>
        <w:t>2018</w:t>
      </w:r>
      <w:r>
        <w:rPr>
          <w:spacing w:val="18"/>
        </w:rPr>
        <w:t xml:space="preserve"> </w:t>
      </w:r>
      <w:r>
        <w:t>году</w:t>
      </w:r>
      <w:r>
        <w:rPr>
          <w:spacing w:val="15"/>
        </w:rPr>
        <w:t xml:space="preserve"> </w:t>
      </w:r>
      <w:r>
        <w:t>-</w:t>
      </w:r>
      <w:r>
        <w:rPr>
          <w:spacing w:val="18"/>
        </w:rPr>
        <w:t xml:space="preserve"> </w:t>
      </w:r>
      <w:r>
        <w:t>1,81%,</w:t>
      </w:r>
      <w:r>
        <w:rPr>
          <w:spacing w:val="17"/>
        </w:rPr>
        <w:t xml:space="preserve"> </w:t>
      </w:r>
      <w:r>
        <w:t xml:space="preserve">в </w:t>
      </w:r>
      <w:r>
        <w:rPr>
          <w:spacing w:val="37"/>
        </w:rPr>
        <w:t xml:space="preserve"> </w:t>
      </w:r>
      <w:r>
        <w:t>2019</w:t>
      </w:r>
    </w:p>
    <w:p w:rsidR="00495E53" w:rsidRDefault="00881F46">
      <w:pPr>
        <w:pStyle w:val="a3"/>
        <w:spacing w:line="360" w:lineRule="auto"/>
        <w:ind w:left="682" w:right="183"/>
        <w:jc w:val="both"/>
      </w:pPr>
      <w:r>
        <w:t xml:space="preserve">году - 2,07% и 6 месяцев 2020 года – 1,7%. %. С 2016 по 2020 годы показатели заболева- емости плотоядных являются самыми высокими среди заболеваемости других видов </w:t>
      </w:r>
      <w:r>
        <w:rPr>
          <w:spacing w:val="3"/>
        </w:rPr>
        <w:t xml:space="preserve">жи- </w:t>
      </w:r>
      <w:r>
        <w:t xml:space="preserve">вотных, что является свидетельством циркуляции инфекции среди с/х животных и </w:t>
      </w:r>
      <w:r>
        <w:rPr>
          <w:spacing w:val="3"/>
        </w:rPr>
        <w:t xml:space="preserve">ми- </w:t>
      </w:r>
      <w:r>
        <w:t xml:space="preserve">грации </w:t>
      </w:r>
      <w:r>
        <w:t>возбудителя от типичных хозяев - носителей к нетиповым. Это подтверждено вы- делением культуры бруцелл вида abortus (биовар 3, генотип 2) от 2-х собак Алматинской области. По бруцеллезу КРС количество неблагополучных пунктов с 2016 по в 2019 гг. увеличилос</w:t>
      </w:r>
      <w:r>
        <w:t>ь со 140 (2016 г.) до 223 в 2019 году, тогда как по бруцеллезу МРС наблюда- ется</w:t>
      </w:r>
      <w:r>
        <w:rPr>
          <w:spacing w:val="8"/>
        </w:rPr>
        <w:t xml:space="preserve"> </w:t>
      </w:r>
      <w:r>
        <w:t>последовательное</w:t>
      </w:r>
      <w:r>
        <w:rPr>
          <w:spacing w:val="11"/>
        </w:rPr>
        <w:t xml:space="preserve"> </w:t>
      </w:r>
      <w:r>
        <w:t xml:space="preserve">снижение </w:t>
      </w:r>
      <w:r>
        <w:rPr>
          <w:spacing w:val="18"/>
        </w:rPr>
        <w:t xml:space="preserve"> </w:t>
      </w:r>
      <w:r>
        <w:t>их</w:t>
      </w:r>
      <w:r>
        <w:rPr>
          <w:spacing w:val="10"/>
        </w:rPr>
        <w:t xml:space="preserve"> </w:t>
      </w:r>
      <w:r>
        <w:t xml:space="preserve">числа </w:t>
      </w:r>
      <w:r>
        <w:rPr>
          <w:spacing w:val="18"/>
        </w:rPr>
        <w:t xml:space="preserve"> </w:t>
      </w:r>
      <w:r>
        <w:t>со</w:t>
      </w:r>
      <w:r>
        <w:rPr>
          <w:spacing w:val="9"/>
        </w:rPr>
        <w:t xml:space="preserve"> </w:t>
      </w:r>
      <w:r>
        <w:t xml:space="preserve">140 </w:t>
      </w:r>
      <w:r>
        <w:rPr>
          <w:spacing w:val="19"/>
        </w:rPr>
        <w:t xml:space="preserve"> </w:t>
      </w:r>
      <w:r>
        <w:t>до</w:t>
      </w:r>
      <w:r>
        <w:rPr>
          <w:spacing w:val="9"/>
        </w:rPr>
        <w:t xml:space="preserve"> </w:t>
      </w:r>
      <w:r>
        <w:t>43,</w:t>
      </w:r>
      <w:r>
        <w:rPr>
          <w:spacing w:val="9"/>
        </w:rPr>
        <w:t xml:space="preserve"> </w:t>
      </w:r>
      <w:r>
        <w:t>соответственно</w:t>
      </w:r>
      <w:r>
        <w:rPr>
          <w:spacing w:val="17"/>
        </w:rPr>
        <w:t xml:space="preserve"> </w:t>
      </w:r>
      <w:r>
        <w:t>(Рисунок</w:t>
      </w:r>
      <w:r>
        <w:rPr>
          <w:spacing w:val="11"/>
        </w:rPr>
        <w:t xml:space="preserve"> </w:t>
      </w:r>
      <w:r>
        <w:t>Д.38).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98"/>
        <w:jc w:val="both"/>
      </w:pPr>
      <w:r>
        <w:lastRenderedPageBreak/>
        <w:t>За полгода 2020 года в РК зарегистрировано 99 неблагополучных очагов, в т.</w:t>
      </w:r>
      <w:r>
        <w:t>ч. по бруцеллезу КРС - 91 и МРС - 8.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 xml:space="preserve">Проведено зонирование территории республики по бруцеллезу </w:t>
      </w:r>
      <w:r>
        <w:rPr>
          <w:spacing w:val="2"/>
        </w:rPr>
        <w:t xml:space="preserve">КРС </w:t>
      </w:r>
      <w:r>
        <w:t>и МРС с 2018 по 6 месяцев 2020 года (Рисунок Д.39), в результате которого установлено, что бруцеллез КРС широко распространён в ЗКО, ВКО и Павлодарской и МРС</w:t>
      </w:r>
      <w:r>
        <w:t xml:space="preserve"> в Атырауской областях. Проведен сбор официальной информации о количественном составе ЭЕ, С/О, районов 14 областей РК (Таблица Е.35). Отмечено, что в 14 областях числится 217  районов, вклю- чая 3 района Астаны и  8 - Алматы, 2383  С/О  и 31929 ЭЕ.  Устано</w:t>
      </w:r>
      <w:r>
        <w:t>влено, что из  2383  С/О, имеющихся в РК - 1513 (63,4%) поражены бруцеллезом, среди которых выявлено наибольшее количество пораженных С/О в ЗКО (92,1%), Жамбылской (87,5%), Атыра- уской (87,1%), Актюбинской (80,8%), Павлодарской (77%) и Карагандинской (72,</w:t>
      </w:r>
      <w:r>
        <w:t xml:space="preserve">4%) </w:t>
      </w:r>
      <w:r>
        <w:rPr>
          <w:spacing w:val="3"/>
        </w:rPr>
        <w:t xml:space="preserve">об- </w:t>
      </w:r>
      <w:r>
        <w:t>ластях и ВКО (73,1%). Среди 31929 ЭЕ всех областей РК, в 5360 выявлены больные жи- вотные (16,7%), а максимальные показатели их пораженности наблюдаются в Актюбин- ской (55,5%), Акмолинской (36,4%), Атырауской (26,6%), ВКО (26,46%), ЗКО (22,8%), Жа</w:t>
      </w:r>
      <w:r>
        <w:t>мбылской (22,7%) областях. Благополучная обстановка среди ЭЕ по бруцеллезу скла- дывается в СКО (2,7%) и Кызылординской (3,2%) области (Таблица</w:t>
      </w:r>
      <w:r>
        <w:rPr>
          <w:spacing w:val="55"/>
        </w:rPr>
        <w:t xml:space="preserve"> </w:t>
      </w:r>
      <w:r>
        <w:t>Е.36).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Разработано программное приложение для информационной поддержки анализа результатов мониторинга эпизоотич</w:t>
      </w:r>
      <w:r>
        <w:t xml:space="preserve">еского благополучия животных по бруцеллезу в </w:t>
      </w:r>
      <w:r>
        <w:rPr>
          <w:spacing w:val="3"/>
        </w:rPr>
        <w:t xml:space="preserve">ре- </w:t>
      </w:r>
      <w:r>
        <w:t>гионах Казахстана, в котором проводится ежегодное пополнение автоматизированной базы собранных и хранящихся данных, характеризирующих состояние эпизоотической обстановки по бруцеллезу животных в каждом С/О и</w:t>
      </w:r>
      <w:r>
        <w:t xml:space="preserve">  каждой  ЭЕ 14 областей. На </w:t>
      </w:r>
      <w:r>
        <w:rPr>
          <w:spacing w:val="2"/>
        </w:rPr>
        <w:t xml:space="preserve">осно-  </w:t>
      </w:r>
      <w:r>
        <w:t>ве этих сведений разработаны карты визуализации с качественными и количественными показателями эпизоотического процесса, характеризирующими степень пораженности  ЭЕ, С/О и районов областей бруцеллезом и уровень заболевае</w:t>
      </w:r>
      <w:r>
        <w:t xml:space="preserve">мости животных разных видов (Рисунок Д.40).  Неблагополучие  по бруцеллезу  животных  негативно сказывает- ся и на эпидемиологической обстановке. По данным РГП «НПЦ СЭЭиМ» МЗ РК </w:t>
      </w:r>
      <w:r>
        <w:rPr>
          <w:spacing w:val="2"/>
        </w:rPr>
        <w:t xml:space="preserve">зна- </w:t>
      </w:r>
      <w:r>
        <w:t>чительное число заболевших бруцеллезом людей на 100 тыс. населения наблюд</w:t>
      </w:r>
      <w:r>
        <w:t>ается в Жамбылской (4,9), ЗКО (3,2), Кызылординской (2,3), Алматинской (2,1), Восточно- Казахстанской (1,9) областях, что подтверждает циркуляцию инфекции среди животных - источников для людей (Таблица</w:t>
      </w:r>
      <w:r>
        <w:rPr>
          <w:spacing w:val="-3"/>
        </w:rPr>
        <w:t xml:space="preserve"> </w:t>
      </w:r>
      <w:r>
        <w:t>Е.37).</w:t>
      </w:r>
    </w:p>
    <w:p w:rsidR="00495E53" w:rsidRDefault="00881F46">
      <w:pPr>
        <w:pStyle w:val="a3"/>
        <w:spacing w:line="360" w:lineRule="auto"/>
        <w:ind w:left="682" w:right="188" w:firstLine="707"/>
        <w:jc w:val="both"/>
      </w:pPr>
      <w:r>
        <w:t>Сотрудниками КазНИВИ и соисполнителями КазНАУ и</w:t>
      </w:r>
      <w:r>
        <w:t xml:space="preserve"> СевНИИЖиВ за 3 года проведены серологические исследования на бруцеллез 111 121 животных из 1192 ЭЕ 4 областей РК, среди которых  выявлено всего  1082  (1,0%)  положительно реагирующих  на бруцеллез животных, в т.ч. 482 гол КРС (0,9 %) и 442 гол МРС (0,76 </w:t>
      </w:r>
      <w:r>
        <w:t>%); 77 (4,2%) верблюдов; 81 (3,9%) собак (Таблицы Е.38, Е.39, Е.40). За 3 года бактериологически</w:t>
      </w:r>
      <w:r>
        <w:rPr>
          <w:spacing w:val="20"/>
        </w:rPr>
        <w:t xml:space="preserve"> </w:t>
      </w:r>
      <w:r>
        <w:t>было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/>
        <w:jc w:val="both"/>
      </w:pPr>
      <w:r>
        <w:lastRenderedPageBreak/>
        <w:t>исследовано 4827 проб биоматериала, из которых выделено 20 культур бруцелл, изучены их фенотипические и гемолекулярно-генетические харак</w:t>
      </w:r>
      <w:r>
        <w:t>теристики и разработаны пас- порта на них. Выделенные 20 культур бруцелл генотипированы с помощью 16 локусного MLVA, который смог отличить видоспецифичные кластеры для B. abortus и B. melitensis  и клады были определены у каждого вида с генетическим подоби</w:t>
      </w:r>
      <w:r>
        <w:t xml:space="preserve">ем &gt; 90%. Предполагает- ся, что изоляты, принадлежащие определенному кладу, эволюционировали от одного об- щего предка, и поэтому определение кладов может быть полезно для идентификации </w:t>
      </w:r>
      <w:r>
        <w:rPr>
          <w:spacing w:val="2"/>
        </w:rPr>
        <w:t xml:space="preserve">эпи- </w:t>
      </w:r>
      <w:r>
        <w:t xml:space="preserve">демиологических связей и для отслеживания маршрутов передачи. Отмечено выделение культур бруцелл от нетиповых  хозяев - от 2 собак  - B. abortus  (биовар  3; генотип  2)  и от МРС - B. abortus (биовар 1; генотип 7), что доказывает миграцию возбудителя от </w:t>
      </w:r>
      <w:r>
        <w:rPr>
          <w:spacing w:val="2"/>
        </w:rPr>
        <w:t>о</w:t>
      </w:r>
      <w:r>
        <w:rPr>
          <w:spacing w:val="2"/>
        </w:rPr>
        <w:t xml:space="preserve">с- </w:t>
      </w:r>
      <w:r>
        <w:t>новного хозяина (Таблица</w:t>
      </w:r>
      <w:r>
        <w:rPr>
          <w:spacing w:val="-5"/>
        </w:rPr>
        <w:t xml:space="preserve"> </w:t>
      </w:r>
      <w:r>
        <w:t>Е.41).</w:t>
      </w:r>
    </w:p>
    <w:p w:rsidR="00495E53" w:rsidRDefault="00881F46">
      <w:pPr>
        <w:pStyle w:val="a3"/>
        <w:spacing w:before="3" w:line="360" w:lineRule="auto"/>
        <w:ind w:left="682" w:right="182" w:firstLine="707"/>
        <w:jc w:val="both"/>
      </w:pPr>
      <w:r>
        <w:t>Согласно требованиям Кодекса здоровья наземных животных МЭБ и заданию КВКН МСХ РК, были разработаны: 2 рекомендации по определению компартмента хо- зяйствующих субъектов (ЭЕ), где содержат КРС и МРС с целью обеспечения ве</w:t>
      </w:r>
      <w:r>
        <w:t>теринар- ной биобезопасности (бруцеллез), в которых подробно описаны процедуры проведения компартментализации и приведены примеры обследования хозяйств Алматинской и Ко- станайской областей с целью создания компартмента (Приложение Г).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 xml:space="preserve">С целью обеспечения </w:t>
      </w:r>
      <w:r>
        <w:t>ветеринарного благополучия по бруцеллезу на территории РК в соответствии с рекомендациями экспертов МЭБ проанализирована система ветери- нарно-санитарных мер, осуществляемых в благополучных и неблагополучных по бруцел- лезу хозяйствах. Установлены наиболее</w:t>
      </w:r>
      <w:r>
        <w:t xml:space="preserve"> значимые риски, способствующие возникнове- нию и распространения болезни, сохранению устойчивого неблагополучия по бруцелле- зу животных на отдельных территориях РК, которые отражены в Предложениях</w:t>
      </w:r>
      <w:r>
        <w:rPr>
          <w:spacing w:val="-31"/>
        </w:rPr>
        <w:t xml:space="preserve"> </w:t>
      </w:r>
      <w:r>
        <w:t>ТОО</w:t>
      </w:r>
    </w:p>
    <w:p w:rsidR="00495E53" w:rsidRDefault="00881F46">
      <w:pPr>
        <w:pStyle w:val="a3"/>
        <w:spacing w:line="360" w:lineRule="auto"/>
        <w:ind w:left="682" w:right="184"/>
        <w:jc w:val="both"/>
      </w:pPr>
      <w:r>
        <w:t>«КазНИВИ» для внесения изменений в «Ветеринарные (ветеринарно-санитарные) прави- ла» в главу 99 «Порядок проведения ветеринарных мероприятий по бруцеллезу» Приказа министра МСХ РК  № 602 от 23.05.2019 года (Приложение Г).  Сотрудниками КазНИВИ, в названную</w:t>
      </w:r>
      <w:r>
        <w:t xml:space="preserve"> главу 99 «Ветеринарно-санитарных Правил…» были внесены научно- обоснованные предложения по изменению и дополнению отдельных её подпунктов, учи- тывающие замечания ветеринарных специалистов (практики и ученых), фермеров и </w:t>
      </w:r>
      <w:r>
        <w:rPr>
          <w:spacing w:val="2"/>
        </w:rPr>
        <w:t xml:space="preserve">вла- </w:t>
      </w:r>
      <w:r>
        <w:t>дельцев</w:t>
      </w:r>
      <w:r>
        <w:rPr>
          <w:spacing w:val="-2"/>
        </w:rPr>
        <w:t xml:space="preserve"> </w:t>
      </w:r>
      <w:r>
        <w:t>животных.</w:t>
      </w:r>
    </w:p>
    <w:p w:rsidR="00495E53" w:rsidRDefault="00881F46">
      <w:pPr>
        <w:pStyle w:val="a3"/>
        <w:spacing w:line="360" w:lineRule="auto"/>
        <w:ind w:left="682" w:right="182" w:firstLine="767"/>
        <w:jc w:val="both"/>
      </w:pPr>
      <w:r>
        <w:t>Проведён ан</w:t>
      </w:r>
      <w:r>
        <w:t>ализ и обобщены результаты работ ветеринарной службы РК, прово- димых согласно действующей в РК Стратегии борьбы с бруцеллезом животных, осу- ществляемых ПЭМ в различных сельхозформированиях областей РК, базирующихся на плановых массовых диагностических ис</w:t>
      </w:r>
      <w:r>
        <w:t>следованиях с последующим убоем позитивно реагирующих животных, а также иммунизации животных вакцинными препаратами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/>
        <w:jc w:val="both"/>
      </w:pPr>
      <w:r w:rsidRPr="005A5325">
        <w:rPr>
          <w:lang w:val="en-US"/>
        </w:rPr>
        <w:lastRenderedPageBreak/>
        <w:t xml:space="preserve">B.abortus RB -51, B.abortus 82, B.abortus 19 </w:t>
      </w:r>
      <w:r>
        <w:t>и</w:t>
      </w:r>
      <w:r w:rsidRPr="005A5325">
        <w:rPr>
          <w:lang w:val="en-US"/>
        </w:rPr>
        <w:t xml:space="preserve"> B. melitensis Rev-1. </w:t>
      </w:r>
      <w:r>
        <w:t>При этом, отмечена низ- кая эффективность оздоровления</w:t>
      </w:r>
      <w:r>
        <w:t xml:space="preserve"> от бруцеллеза ЭЕ со сложной эпизоотической ситуаци- ей по бруцеллезу только лишь методом систематического исследования животных с </w:t>
      </w:r>
      <w:r>
        <w:rPr>
          <w:spacing w:val="2"/>
        </w:rPr>
        <w:t xml:space="preserve">по- </w:t>
      </w:r>
      <w:r>
        <w:t>следующим убоем положительно реагирующих особей, что побудило ветспециалистов применять методы полной замены неблагополуч</w:t>
      </w:r>
      <w:r>
        <w:t>ного поголовья или использовать сред- ства специфической профилактики. Установлено, что в отдельных хозяйствах ВКО, ЗКО, СКО, Костанайской и Карагандинских областей в комплексе противобруцеллезных меро- приятий используются вакцины из штамма B.abortus RB-5</w:t>
      </w:r>
      <w:r>
        <w:t>1, 82, 19, B. melitensis Rev-1. Так, на примере одной области - иммунизация КРС отдельного хозяйства ВКО  вакци-  ной B.abortus RB-51 с заболеваемостью бруцеллезом перед вакцинацией 1,8%, позволи-  ла снизить  уровень заболеваемости на 0,74%, а  иммунизаци</w:t>
      </w:r>
      <w:r>
        <w:t xml:space="preserve">я   вакциной из B.abortus 82 на 0,9%. Иммунизация МРС проводится чаще всего в Жамбылской области и ВКО, в ко- торых соответственно используют вакцину B.abortus 19 и B. melitensis Rev-1. В произ- водственных условиях отдельных хозяйств Карагандинской и ЗКО </w:t>
      </w:r>
      <w:r>
        <w:t>отработана схема применения вакцины B.abortus RB-51, согласно которой животные исследовались на бруцеллез до и через месяц после иммунизации. Изоляция и убой положительно реагиро- вавших при этом животных в сочетании другими ветеринарно-санитарными меропри</w:t>
      </w:r>
      <w:r>
        <w:t xml:space="preserve">яти- ями обеспечило благополучный отел коров и отрицательные результаты их исследования на бруцеллез через год после вакцинации, в хозяйствах с зараженностью до 3,5%. Эту схему применения вакцины считаем оптимальной и рекомендуем для использования в </w:t>
      </w:r>
      <w:r>
        <w:rPr>
          <w:spacing w:val="2"/>
        </w:rPr>
        <w:t xml:space="preserve">ве- </w:t>
      </w:r>
      <w:r>
        <w:t>те</w:t>
      </w:r>
      <w:r>
        <w:t>ринарной практике. Однако, отдельно выделить какую-либо вакцину как наиболее эф- фективную невозможно, т.к. в одних случаях лучшие результаты получены при использо- вании вакцины из B.abortus 82, в других B.abortus RB-51. Вакцина из шт.19 для КРС ис- польз</w:t>
      </w:r>
      <w:r>
        <w:t xml:space="preserve">овалась в очень ограниченных случаях на малом поголовье животных, при этом </w:t>
      </w:r>
      <w:r>
        <w:rPr>
          <w:spacing w:val="3"/>
        </w:rPr>
        <w:t xml:space="preserve">по- </w:t>
      </w:r>
      <w:r>
        <w:t xml:space="preserve">казала 100% эффективность. Таким образом, установлено, что эффективность применения указанных вакцин в различных областях Казахстана варьировала от 40 до 75%. В 2020 </w:t>
      </w:r>
      <w:r>
        <w:rPr>
          <w:spacing w:val="4"/>
        </w:rPr>
        <w:t xml:space="preserve">го- </w:t>
      </w:r>
      <w:r>
        <w:t xml:space="preserve">ду, на </w:t>
      </w:r>
      <w:r>
        <w:t>примере ТОО «Корпорация Улан», расположенного в С/О «Саратовка» Уланского района ВКО нами обеспечено полное научное сопровождение вышеуказанных ветери- нарно-санитарных правил по обеспечению эпизоотического благополучия РК с учетом рекомендаций МЭБ по бруц</w:t>
      </w:r>
      <w:r>
        <w:t>еллезу. После 2-х кратного серологического исследования все положительно реагирующие животные в них были сданы на убой и далее все противо- бруцеллезные по бруцеллезу мероприятия проводили согласно обновленной Стратегии борьбы c учетом рекомендаций МЭБ. Оз</w:t>
      </w:r>
      <w:r>
        <w:t>доровление гуртов проводили путем постанов-  ки реагирующих животных на откорм и сдачи их на убой в июне-июле 2020г. и иммуни- зацией остальных животных 19 конъюнктивальным введением 5 млрд.м.к.</w:t>
      </w:r>
      <w:r>
        <w:rPr>
          <w:spacing w:val="38"/>
        </w:rPr>
        <w:t xml:space="preserve"> </w:t>
      </w:r>
      <w:r>
        <w:t>вакцины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>B.abortus, которых далее исследовал</w:t>
      </w:r>
      <w:r>
        <w:t>и серологически  через  каждые 30 дней до 6 меся- цев. При этом установлено исчезновение поствакцинальных антител в сыворотке крови иммунизированных животных на 6 месяце, за исключением коров, где у 2% животных сохранились положительные реакции. Поствакцин</w:t>
      </w:r>
      <w:r>
        <w:t>альные исследования этих животных будут продолжены на 7 и 8 месяце (октябре-ноябре 2020г). На территории ферм и поме- щениях для содержания животных проведены общие</w:t>
      </w:r>
      <w:r>
        <w:rPr>
          <w:spacing w:val="57"/>
        </w:rPr>
        <w:t xml:space="preserve"> </w:t>
      </w:r>
      <w:r>
        <w:t>ПЭМ.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2069"/>
        </w:tabs>
        <w:spacing w:before="1" w:line="360" w:lineRule="auto"/>
        <w:ind w:right="193" w:firstLine="707"/>
        <w:jc w:val="both"/>
        <w:rPr>
          <w:sz w:val="24"/>
        </w:rPr>
      </w:pPr>
      <w:r>
        <w:rPr>
          <w:sz w:val="24"/>
        </w:rPr>
        <w:t>Актуализация Перечня особо опасных и энзоотических болезней животных, с учетом разрабо</w:t>
      </w:r>
      <w:r>
        <w:rPr>
          <w:sz w:val="24"/>
        </w:rPr>
        <w:t>танных критериев для включения актуальных болезней животных и птиц в</w:t>
      </w:r>
      <w:r>
        <w:rPr>
          <w:spacing w:val="-2"/>
          <w:sz w:val="24"/>
        </w:rPr>
        <w:t xml:space="preserve"> </w:t>
      </w:r>
      <w:r>
        <w:rPr>
          <w:sz w:val="24"/>
        </w:rPr>
        <w:t>Перечень</w:t>
      </w:r>
    </w:p>
    <w:p w:rsidR="00495E53" w:rsidRDefault="00881F46">
      <w:pPr>
        <w:pStyle w:val="a3"/>
        <w:spacing w:before="2" w:line="360" w:lineRule="auto"/>
        <w:ind w:left="682" w:right="183" w:firstLine="707"/>
        <w:jc w:val="both"/>
      </w:pPr>
      <w:r>
        <w:t>Актуализирован Перечень особо опасных и энзоотических болезней животных, с учетом разработанных критериев, с этой целью разработана методика по актуализации Перечня. Первоначальн</w:t>
      </w:r>
      <w:r>
        <w:t>о проведен анализ литературы, изучены примеры по приоритеза- ции болезней в Великобритании, Австралии, Европейском Союзе. Для приоритезации особо опасных и энзоотических болезней животных в РК (далее – приоритезация болез- ней) были определены три основных</w:t>
      </w:r>
      <w:r>
        <w:t xml:space="preserve"> критерия: 1. Количество животных по видам; 2. Ко- личество эпизоотических очагов особо опасных болезней, регистрируемых за последние 5 лет (2014-2018 гг.); 3. Определение важности болезни с точки зрения различных видов воздействия (знание о болезни, возде</w:t>
      </w:r>
      <w:r>
        <w:t>йствие на здоровье и благополучие животных, воз- действие на общественное здравоохранение, воздействие на общество в целом, воздей- ствие на торговлю).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 xml:space="preserve">Согласно данным сайта </w:t>
      </w:r>
      <w:hyperlink r:id="rId15">
        <w:r>
          <w:t>www.</w:t>
        </w:r>
      </w:hyperlink>
      <w:r>
        <w:t xml:space="preserve"> stat.gov.kz в Республике Казахстан на январь 2</w:t>
      </w:r>
      <w:r>
        <w:t>019 года насчитывалось: крупный рогатый скот – 7 150 920 гол.; мелкий рогатый скот – 18</w:t>
      </w:r>
      <w:r>
        <w:rPr>
          <w:spacing w:val="10"/>
        </w:rPr>
        <w:t xml:space="preserve"> </w:t>
      </w:r>
      <w:r>
        <w:t>699</w:t>
      </w:r>
    </w:p>
    <w:p w:rsidR="00495E53" w:rsidRDefault="00881F46">
      <w:pPr>
        <w:pStyle w:val="a3"/>
        <w:ind w:left="682"/>
        <w:jc w:val="both"/>
      </w:pPr>
      <w:r>
        <w:t>125 гол.; лошади – 2 646 535 гол.; свиней – 798 732 гол.; верблюды - 207 566 гол.;</w:t>
      </w:r>
      <w:r>
        <w:rPr>
          <w:spacing w:val="33"/>
        </w:rPr>
        <w:t xml:space="preserve"> </w:t>
      </w:r>
      <w:r>
        <w:t>кролики</w:t>
      </w:r>
    </w:p>
    <w:p w:rsidR="00495E53" w:rsidRDefault="00881F46">
      <w:pPr>
        <w:pStyle w:val="a3"/>
        <w:spacing w:before="139"/>
        <w:ind w:left="682"/>
        <w:jc w:val="both"/>
      </w:pPr>
      <w:r>
        <w:t>– 102 980 гол.; птица всех видов - 44 337 924 гол.; пчелосемьи – 129 849 единиц.</w:t>
      </w:r>
    </w:p>
    <w:p w:rsidR="00495E53" w:rsidRDefault="00881F46">
      <w:pPr>
        <w:pStyle w:val="a3"/>
        <w:spacing w:before="137" w:line="362" w:lineRule="auto"/>
        <w:ind w:left="682" w:right="184" w:firstLine="707"/>
        <w:jc w:val="both"/>
      </w:pPr>
      <w:r>
        <w:t>По первому критерию было определено, что наибольшее количество животных со- ставляют овцы и козы, крупный рогатый скот и домашняя птица всех видов.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По второму критерию изучена</w:t>
      </w:r>
      <w:r>
        <w:t xml:space="preserve"> информация по регистрации особо опасных болез- ней за последние 5 лет (вх. письмо РГУ «КВКиН» № 15-1-20/2365 от 20.03.2019 г.). Наиболее часто регистрировались следующие болезни: бешенство, бруцеллез КРС, бруц- еллез МРС, пастереллез и эмфизематозный карб</w:t>
      </w:r>
      <w:r>
        <w:t>ункул.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 xml:space="preserve">Для приоретизации болезни с точки зрения различных видов воздействия за основу использована таблица с критериями и баллами Европейской технической платформы гло- бального здоровья животных (Discontools) (Таблица Е.42). В разработанной таблице (Таб- </w:t>
      </w:r>
      <w:r>
        <w:t>лица Е.43) представлены болезни с баллами по каждому виду воздействия (Таблица Е.44),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/>
      </w:pPr>
      <w:r>
        <w:lastRenderedPageBreak/>
        <w:t>перечислены особо опасные болезни животных с полученными баллами в порядке возрас- тания.</w:t>
      </w:r>
    </w:p>
    <w:p w:rsidR="00495E53" w:rsidRDefault="00881F46">
      <w:pPr>
        <w:pStyle w:val="a3"/>
        <w:spacing w:line="360" w:lineRule="auto"/>
        <w:ind w:left="682" w:right="182" w:firstLine="707"/>
        <w:jc w:val="both"/>
      </w:pPr>
      <w:r>
        <w:t>Таким образом, на основе баллов более приоритетными определены</w:t>
      </w:r>
      <w:r>
        <w:t xml:space="preserve"> следующие болезни из Перечня особо опасных болезней животных, профилактика, диагностика и ликвидация которых осуществляется за счет бюджетных средств (Приложение 5 к Прика- зу Министра сельского хозяйства Республики Казахстан от 30 октября 2014 года № 7- </w:t>
      </w:r>
      <w:r>
        <w:t xml:space="preserve">1/559): 1. Болезни, общие нескольким видам животных – бешенство, бруцеллез, лепто- спироз, листериоз, сибирская язва (кроме асколизации кожсырья), туберкулез, ящур, оспа, эхинококкоз, паратуберкулез, токсоплазмоз, туляремия, риккетсиозы (Ку-лихорадка). 2. </w:t>
      </w:r>
      <w:r>
        <w:t xml:space="preserve">Болезни крупного рогатого скота – чума крупного рогатого скота, эмфизематозный кар- бункул, кампилобактериоз, губкообразная энцефалопатия, нодулярный дерматит (экзоти- ческая болезнь), хламидиозный (энзоотический) аборт. 3. Болезни овец и коз – анаэробная </w:t>
      </w:r>
      <w:r>
        <w:t>энтеротоксемия овец, брадзот, контагиозный пустулезный дерматит (эктима), хламидиоз- ный аборт овец, скрепи, Висна-маеди, блутанг (экзотические болезни), чума мелких жвач- ных. 4. Болезни птиц – болезнь Ньюкасла, болезнь Марека, оспа птиц, орнитоз птиц, вы</w:t>
      </w:r>
      <w:r>
        <w:t>- сокопатогенный грипп птиц.</w:t>
      </w:r>
    </w:p>
    <w:p w:rsidR="00495E53" w:rsidRDefault="00881F46">
      <w:pPr>
        <w:pStyle w:val="a3"/>
        <w:spacing w:line="362" w:lineRule="auto"/>
        <w:ind w:left="1390" w:right="196"/>
        <w:jc w:val="both"/>
      </w:pPr>
      <w:r>
        <w:t>Остальные болезни на основе баллов отнесены к менее приоритетным болезням. Таким образом, в основе методики по актуализации использованы вышеупомяну-</w:t>
      </w:r>
    </w:p>
    <w:p w:rsidR="00495E53" w:rsidRDefault="00881F46">
      <w:pPr>
        <w:pStyle w:val="a3"/>
        <w:spacing w:line="360" w:lineRule="auto"/>
        <w:ind w:left="682" w:right="183"/>
        <w:jc w:val="both"/>
      </w:pPr>
      <w:r>
        <w:t xml:space="preserve">тые три основных критерия по приоритезации болезней с точки зрения различных </w:t>
      </w:r>
      <w:r>
        <w:t xml:space="preserve">видов воздействия (за основу взята таблица с критериями и баллами Европейской технической платформы глобального здоровья животных (Discontools). Разработав таблицу с болезня- ми с рассчитанными баллами по каждому виду воздействия, перечислив особо опасные </w:t>
      </w:r>
      <w:r>
        <w:t>болезни животных с полученными баллами в порядке возрастания можно определить, ка- кие болезни являются более приоритетными на данный момент и тем самым актуализи- ровать Перечень особо опасных и энзоотических болезней животных.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>Разработаны научно-обоснова</w:t>
      </w:r>
      <w:r>
        <w:t xml:space="preserve">нные ветеринарные (ветеринарно-санитарные) меры, алгоритм действий на случай возникновения, ранее не регистрировавшихся на территории республики особо опасных экзотических болезней животных, включая их профилактику, диагностику и ликвидацию. Особо опасные </w:t>
      </w:r>
      <w:r>
        <w:t>экзотические болезни животных представля- ют большую опасность для стран, в которых никогда не регистрировались, т.к. животные в этих странах не обладают иммунитетом к возбудителю, а также не изучены особенно- сти эпизоотического процесса в данной местност</w:t>
      </w:r>
      <w:r>
        <w:t>и. Угроза вторжения особо опасных экзо- тических болезней животных связана со значительным увеличением производства живот- новодческой</w:t>
      </w:r>
      <w:r>
        <w:rPr>
          <w:spacing w:val="24"/>
        </w:rPr>
        <w:t xml:space="preserve"> </w:t>
      </w:r>
      <w:r>
        <w:t>продукции</w:t>
      </w:r>
      <w:r>
        <w:rPr>
          <w:spacing w:val="24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развивающихся</w:t>
      </w:r>
      <w:r>
        <w:rPr>
          <w:spacing w:val="23"/>
        </w:rPr>
        <w:t xml:space="preserve"> </w:t>
      </w:r>
      <w:r>
        <w:t>странах</w:t>
      </w:r>
      <w:r>
        <w:rPr>
          <w:spacing w:val="25"/>
        </w:rPr>
        <w:t xml:space="preserve"> </w:t>
      </w:r>
      <w:r>
        <w:t>со</w:t>
      </w:r>
      <w:r>
        <w:rPr>
          <w:spacing w:val="23"/>
        </w:rPr>
        <w:t xml:space="preserve"> </w:t>
      </w:r>
      <w:r>
        <w:t>слабой</w:t>
      </w:r>
      <w:r>
        <w:rPr>
          <w:spacing w:val="24"/>
        </w:rPr>
        <w:t xml:space="preserve"> </w:t>
      </w:r>
      <w:r>
        <w:t>инфраструктурой</w:t>
      </w:r>
      <w:r>
        <w:rPr>
          <w:spacing w:val="24"/>
        </w:rPr>
        <w:t xml:space="preserve"> </w:t>
      </w:r>
      <w:r>
        <w:t>ветерина-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92"/>
        <w:jc w:val="both"/>
      </w:pPr>
      <w:r>
        <w:lastRenderedPageBreak/>
        <w:t>рии и общественного здравоохранения, в то время как их экономическое благосостояние все больше зависит от торговли (местной, региональной и международной).</w:t>
      </w:r>
    </w:p>
    <w:p w:rsidR="00495E53" w:rsidRDefault="00881F46">
      <w:pPr>
        <w:pStyle w:val="a3"/>
        <w:spacing w:line="360" w:lineRule="auto"/>
        <w:ind w:left="682" w:right="189" w:firstLine="707"/>
        <w:jc w:val="both"/>
      </w:pPr>
      <w:r>
        <w:t>Разработан алгоритм действий на случай возникновения, ранее не регистрировав- шихся на территории ре</w:t>
      </w:r>
      <w:r>
        <w:t>спублики особо опасных экзотических болезней животных (Рису- нок Д.41).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 xml:space="preserve">В случае подозрения особо опасной экзотической болезни, для которой нет воз- можности проведения лабораторного исследования в национальных лабораториях, образ- цы необходимо направить </w:t>
      </w:r>
      <w:r>
        <w:t>в международные референтные лаборатории МЭБ (Таблица Е.45) или Сотрудничающие центры МЭБ (Таблица Е.46) для лабораторного подтвержде- ния диагноза.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Референтные лаборатории МЭБ предназначены для решения всех научно- технических проблем, связанных с определе</w:t>
      </w:r>
      <w:r>
        <w:t>нным заболеванием. В 2019 году насчитыва- ется 240 референтных лабораторий МЭБ по болезням наземных животных, 1 лаборатория по изучению антимикробной устойчивости и 39 лабораторий по болезням водных живот- ных.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>Сотрудничающие центры МЭБ являются центрами э</w:t>
      </w:r>
      <w:r>
        <w:t>кспертизы в конкретной обо- значенной сфере компетенции ("специализация"). В настоящее время насчитывается 37 специализаций сотрудничающих центров МЭБ, расположенных в 56 учреждениях. Боль- шинство учреждений расположено в США (10), Австралии (8), Японии (</w:t>
      </w:r>
      <w:r>
        <w:t>5), Италии, Новой Зеландии и Франции (по 4), Швеции (3), Кубе, России, Канаде, Испании (по 2), по одному учреждению в Чили, Мексике, Уругвае, Кении, Австрии, Великобритании, Норвегии, Сингапуре, Китае, Эфиопии.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Стратегии борьбы с особо опасными экзотически</w:t>
      </w:r>
      <w:r>
        <w:t>ми болезнями могут включать вакцинацию, массовый надзор с выбраковкой инфицированных животных, надзор за чле- нистоногими переносчиками болезней животных, карантин и контроль перемещения жи- вотных, соблюдение мер биобезопасности и другие меры.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Краткая инф</w:t>
      </w:r>
      <w:r>
        <w:t>ормация по особо опасным экзотическим болезням, по которым были подготовлены ветеринарные (ветеринарно-санитарные) меры представлена в Таблице Е.47.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2081"/>
        </w:tabs>
        <w:spacing w:line="360" w:lineRule="auto"/>
        <w:ind w:right="183" w:firstLine="707"/>
        <w:jc w:val="both"/>
        <w:rPr>
          <w:sz w:val="24"/>
        </w:rPr>
      </w:pPr>
      <w:r>
        <w:rPr>
          <w:sz w:val="24"/>
        </w:rPr>
        <w:t>Экономический анализ, оценка затрат, определение эффективности ветери- нарных мероприятий по нодулярному де</w:t>
      </w:r>
      <w:r>
        <w:rPr>
          <w:sz w:val="24"/>
        </w:rPr>
        <w:t>рматиту, африканской чуме свиней, чуме мелких жвачных животных, катаральной лихорадке</w:t>
      </w:r>
      <w:r>
        <w:rPr>
          <w:spacing w:val="-1"/>
          <w:sz w:val="24"/>
        </w:rPr>
        <w:t xml:space="preserve"> </w:t>
      </w:r>
      <w:r>
        <w:rPr>
          <w:sz w:val="24"/>
        </w:rPr>
        <w:t>овец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В соответствии с разработанной методикой и международным опытом для измере- ния влияния болезни на экономических агентов необходимо использовать данные, каса- ющиеся</w:t>
      </w:r>
      <w:r>
        <w:t xml:space="preserve"> уменьшения и ухудшения продукции животноводства и других дополнительных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 xml:space="preserve">издержек. С учетом эпизоотической ситуации в мире и возможных рисков заноса ноду- лярного дерматита территория РК была разделена на несколько зон – неблагополучная, защитная, зона наблюдения и благополучная зона. Согласно разработанной КазНИВИ стратегии в </w:t>
      </w:r>
      <w:r>
        <w:t>защитной зоне проводится поголовная вакцинация, затраты на которую со- ставляют порядка 2,7 млрд тенге, в зоне наблюдения эпизоотологический мониторинг, за- траты на который составят порядка 3,4 млн.тенге. С учетом всех затрат предотвращенный ущерб состави</w:t>
      </w:r>
      <w:r>
        <w:t>л более 10 млрд тенге. Летальность около 1-2%, однако экономический ущерб гораздо значительнее из-за последствий для продуктивности, качества кожсырья, нарушения воспроизводства КРС. На основании полученных данных был рассчитан эф- фект от реализации предл</w:t>
      </w:r>
      <w:r>
        <w:t>агаемой стратегии около 4-х тенге выгоды на каждый затрачен- ный тенге.</w:t>
      </w:r>
    </w:p>
    <w:p w:rsidR="00495E53" w:rsidRDefault="00881F46">
      <w:pPr>
        <w:pStyle w:val="a3"/>
        <w:spacing w:before="3" w:line="360" w:lineRule="auto"/>
        <w:ind w:left="682" w:right="181" w:firstLine="707"/>
        <w:jc w:val="both"/>
      </w:pPr>
      <w:r>
        <w:t>На территории РК вспышек АЧС не было, в связи с чем для расчета экономическо- го эффекта были взяты данные сопоставимых регионов России, в которых ранее реги- стрировались очаги АЧС. П</w:t>
      </w:r>
      <w:r>
        <w:t>ри этом стратегии, применяемые в обеих странах, как и соот- ношение затрат и выгод практически идентичны. Все поголовье свиней в очаге подверга- ют убою и утилизации путем сжигания, в буферной зоне проводится изъятие всех свиней у населения для переработки</w:t>
      </w:r>
      <w:r>
        <w:t xml:space="preserve">. В зоне наблюдения запрещается торговля свиньями и про- дуктами свиноводства. Крайне трудоемки и затратны мониторинг, проведение дезинфек- ции, организация карантина, выплата компенсаций. Возможный ущерб от АЧС в РК </w:t>
      </w:r>
      <w:r>
        <w:rPr>
          <w:spacing w:val="3"/>
        </w:rPr>
        <w:t xml:space="preserve">мо- </w:t>
      </w:r>
      <w:r>
        <w:t>жет превысить 143 млрд тенге, но пр</w:t>
      </w:r>
      <w:r>
        <w:t>и условии проведения мониторинга на сумму около 170 млрд тенге, ветмероприятий на сумму около 300 млрд тенге, сумма прямого и косвен- ного ущерба может быть снижена до 1,6 млрд тенге. Таким образом, экономический эф- фект предлагаемой стратегии составит 66</w:t>
      </w:r>
      <w:r>
        <w:t xml:space="preserve"> тенге выгоды на каждый затраченный</w:t>
      </w:r>
      <w:r>
        <w:rPr>
          <w:spacing w:val="-15"/>
        </w:rPr>
        <w:t xml:space="preserve"> </w:t>
      </w:r>
      <w:r>
        <w:t>тенге.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Проанализированы структуры затрат, выделенных на ветеринарные мероприятия, связанные с ЧМЖЖ и КЛО, анализ статистики заболеваемости в Казахстане и других странах, анализ статистики падежа животных, произведена оце</w:t>
      </w:r>
      <w:r>
        <w:t>нка убытков от ЧМЖЖ и КЛО, оценка потенциального убытка от ЧМЖЖ и КЛО в случае, если бы ветеринарные мероприятия не были проведены, оценка экономической эффективности ветеринарных мероприятий по предотвращению распространения ЧМЖЖ и КЛО путём деления суммы</w:t>
      </w:r>
      <w:r>
        <w:t xml:space="preserve"> затрат на сумму предотвращённого потенциального убытка от указанных болезней. По данным МСХ РК, чума мелких жвачных животных и катаральная лихорадка (блутанг) овец не регистрировалась в течение последних 10 лет на территории РК. Однако, при этом государст</w:t>
      </w:r>
      <w:r>
        <w:t xml:space="preserve">венные ветеринарные организации осуществляли мониторинг эпизоотической ситуации и проводили диагностические исследования по данным болезням, а также </w:t>
      </w:r>
      <w:r>
        <w:rPr>
          <w:spacing w:val="3"/>
        </w:rPr>
        <w:t xml:space="preserve">кон- </w:t>
      </w:r>
      <w:r>
        <w:t>тролировали</w:t>
      </w:r>
      <w:r>
        <w:rPr>
          <w:spacing w:val="12"/>
        </w:rPr>
        <w:t xml:space="preserve"> </w:t>
      </w:r>
      <w:r>
        <w:t>проведение</w:t>
      </w:r>
      <w:r>
        <w:rPr>
          <w:spacing w:val="11"/>
        </w:rPr>
        <w:t xml:space="preserve"> </w:t>
      </w:r>
      <w:r>
        <w:t>карантинов</w:t>
      </w:r>
      <w:r>
        <w:rPr>
          <w:spacing w:val="11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ввозе</w:t>
      </w:r>
      <w:r>
        <w:rPr>
          <w:spacing w:val="8"/>
        </w:rPr>
        <w:t xml:space="preserve"> </w:t>
      </w:r>
      <w:r>
        <w:t>животных</w:t>
      </w:r>
      <w:r>
        <w:rPr>
          <w:spacing w:val="11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другие</w:t>
      </w:r>
      <w:r>
        <w:rPr>
          <w:spacing w:val="13"/>
        </w:rPr>
        <w:t xml:space="preserve"> </w:t>
      </w:r>
      <w:r>
        <w:t>мероприятия,</w:t>
      </w:r>
      <w:r>
        <w:rPr>
          <w:spacing w:val="12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rPr>
          <w:spacing w:val="3"/>
        </w:rPr>
        <w:t>поз-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4"/>
        <w:jc w:val="both"/>
      </w:pPr>
      <w:r>
        <w:lastRenderedPageBreak/>
        <w:t>волило контролировать ситуацию с этими заболеваниями в отрасли. В случае эпизоотии ЧМЖЖ, даже с учетом самого низкого коэффициента летальности 7,5%, возможный ущерб от вспышек в зонах мониторинга может достигать 20 млрд тенге, при этом прямые затраты госуд</w:t>
      </w:r>
      <w:r>
        <w:t>арства составили за последние четыре года 25,4 млн тенге.  В случае завоза  и эпизоотии КЛО, с учетом самого низкого коэффициента летальности 2%, возможный ущерб от эпизоотии КЛО в зонах мониторинга достигнет минимум 4,8 млрд тенге, при этом фактические пр</w:t>
      </w:r>
      <w:r>
        <w:t>ямые затраты государства составили 85,11 млн тенге в течение по- следних пяти лет. Таким образом, экономическая эффективность ветеринарных мероприя- тий, направленных против ЧМЖЖ, оценивается примерно в 8000 тенге выгоды на каждый затраченный тенге, по КЛО</w:t>
      </w:r>
      <w:r>
        <w:t xml:space="preserve"> предотвращенный ущерб составляет около 57 тенге. Однако, с учетом особо опасного характера болезней, большого объема завоза скота из стран, где эти заболевания распространены, наличия в РК природных и климатических условий, бла- гоприятных для распростран</w:t>
      </w:r>
      <w:r>
        <w:t>ения этих болезней, а также факта уже зарегистрированных вспышек ЧМЖЖ в 2003 году, неподтвержденных вспышек КЛО, рекомендуется расши- рить зоны мониторинга указанных заболеваний и количество</w:t>
      </w:r>
      <w:r>
        <w:rPr>
          <w:spacing w:val="-6"/>
        </w:rPr>
        <w:t xml:space="preserve"> </w:t>
      </w:r>
      <w:r>
        <w:t>тестов.</w:t>
      </w:r>
    </w:p>
    <w:p w:rsidR="00495E53" w:rsidRDefault="00881F46">
      <w:pPr>
        <w:pStyle w:val="2"/>
        <w:numPr>
          <w:ilvl w:val="1"/>
          <w:numId w:val="52"/>
        </w:numPr>
        <w:tabs>
          <w:tab w:val="left" w:pos="1880"/>
        </w:tabs>
        <w:spacing w:before="8" w:line="360" w:lineRule="auto"/>
        <w:ind w:right="193" w:firstLine="707"/>
        <w:jc w:val="both"/>
      </w:pPr>
      <w:bookmarkStart w:id="6" w:name="_TOC_250002"/>
      <w:r>
        <w:t>Ветеринарно-санитарные меры по обеспечению здоровья живот</w:t>
      </w:r>
      <w:r>
        <w:t>ных, сохранению полученного молодняка животных и уровня их</w:t>
      </w:r>
      <w:r>
        <w:rPr>
          <w:spacing w:val="-10"/>
        </w:rPr>
        <w:t xml:space="preserve"> </w:t>
      </w:r>
      <w:bookmarkEnd w:id="6"/>
      <w:r>
        <w:t>продуктивности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Проведен анализ причин, способствующих снижению уровня продуктивности и жизнеспособности молодняка животных и птиц в разрезе отраслей животноводства: мяс- ное и молочное скотоводство</w:t>
      </w:r>
      <w:r>
        <w:t xml:space="preserve"> - ТОО Агрофирма «Родина» и ТОО «Камышенка», ТОО «SC Food»; птицеводство - ТОО «Capital Project LTD», ТОО «Когер LTD»; овцеводство - в КХ Актогайского района Карагандинской области; свиноводство - ТОО «Медео», СПК «Ан- дрей КО» и ТОО «ЖК «Ленинское». Устан</w:t>
      </w:r>
      <w:r>
        <w:t>овлено, что основной причиной низких показа- телей продуктивности и сохранности молодняка в хозяйствах являются метаболические, респираторные и желудочно-кишечные болезни, низкое качество кормов, нарушения в кормлении и содержании животных и птицы, а именн</w:t>
      </w:r>
      <w:r>
        <w:t xml:space="preserve">о: 1) в скотоводстве: несвоевремен- ная выпойка молозива, несоблюдение правил группового содержания, несоблюдение сро- ков сервис-периода, нарушения микроклимата, нерегулярный контроль количества сома- тических клеток молока; 2) в овцеводстве – отсутствие </w:t>
      </w:r>
      <w:r>
        <w:t>тепляков, бессистемное скрещива- ние, отсутствие бонитировки, использование для воспроизводства ярок и взрослых (9-12 лет) овцематок; 3) в птицеводстве - основной падеж после вакцинаций, при переходе со стартового комбикорма на ростовой; асцит (брюшная вод</w:t>
      </w:r>
      <w:r>
        <w:t>янка), некроз бедренной кости, клостридиоз, колибактериоз, авитаминоз, каннибализм, атония зоба и подагра; 4) в свино- водстве - отсутствие моциона, недостаточность освещения в помещениях, отсутствие ультрафиолетового облучения, несоблюдение оптимальных па</w:t>
      </w:r>
      <w:r>
        <w:t>раметров микроклимата,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682" w:right="188"/>
        <w:jc w:val="both"/>
      </w:pPr>
      <w:r>
        <w:lastRenderedPageBreak/>
        <w:t>необеспеченность одновременного фронта кормления животных, частые перегруппировки (Приложение Ж).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 xml:space="preserve">Проведены исследования по разработке и научному обоснованию применения но- вых фито- и биопрепаратов с целью лечения </w:t>
      </w:r>
      <w:r>
        <w:t>и профилактики болезней обмена веществ, болезней органов дыхания и пищеварения молодняка. Произведен сбор, изучено анатоми- ческое строение малоизученных дикорастущих растений флоры Казахстана: Cousinia alata, Achillea salicifolia, Pulicaria prostrata, Cal</w:t>
      </w:r>
      <w:r>
        <w:t>ligonum leucocladum Bunge, получены экстракци- онные формы и выделены эфирные масла; изучены антирадикальная активность, цито- токсичность экстрактов, антибактериальная активность и антиоксидантные свойства, хи- мический, аминокислотный составы растительно</w:t>
      </w:r>
      <w:r>
        <w:t>го сырья (Приложение Ж).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 xml:space="preserve">Анализ заболеваемости продуктивных коров в хозяйствах Акмолинской, Караган- динской и Павлодарской областей выявил, что в нозологическом профиле незаразных </w:t>
      </w:r>
      <w:r>
        <w:rPr>
          <w:spacing w:val="3"/>
        </w:rPr>
        <w:t xml:space="preserve">бо- </w:t>
      </w:r>
      <w:r>
        <w:t>лезней, кетоз и остеодистрофия составляют 22, 9%, при этом наблюдается тенденция уве- личения этих патологий; переболевшие субклиническим кетозом коровы в 50% случаев имели послеродовые осложнения; клинический кетоз сопровождался маститами и эндо- метритам</w:t>
      </w:r>
      <w:r>
        <w:t>и (в 26 % случаев). По кетозу крупного рогатого скота внедрена экспресс- диагностика субклинического кетоза коров в 3-х хозяйствах Павлодарской, Акмолинской и Карагандинской областей, так в к/х «Шанс» у 22,5% коров была обнаружена субклини- ческая форма ке</w:t>
      </w:r>
      <w:r>
        <w:t>тоза (1,2+0,01 ммоль/л), хотя внешних признаков болезни не наблюдалось (Приложение Ж); изучено отрицательное влияние субклинических и клинических форм кетоза на репродуктивную функцию, на заболеваемость маститом и на технологические свойства молока. Получе</w:t>
      </w:r>
      <w:r>
        <w:t>н патент на «Способ определения безопасности молока» (Прило- жение Б); произведен отечественный препарат для лечения и профилактики кетоза сов- местно с НТПЦ «Жалын»; «Кетопроф» представляет собой прессованные таблетки, изго- товленные из порошка топинамбу</w:t>
      </w:r>
      <w:r>
        <w:t xml:space="preserve">ра (Helianthus tuberosus); благодаря содержанию ве- ществ с высокой степенью биодоступности и усвояемости, получен положительный </w:t>
      </w:r>
      <w:r>
        <w:rPr>
          <w:spacing w:val="3"/>
        </w:rPr>
        <w:t xml:space="preserve">эф- </w:t>
      </w:r>
      <w:r>
        <w:t>фект при лечении субклинической и клинической форм кетоза; произведен препарат про- лонгированного действия для профилактик</w:t>
      </w:r>
      <w:r>
        <w:t>и кетоза, повышения удоя и репродуктивной функции коров (Приложения Ж).</w:t>
      </w:r>
    </w:p>
    <w:p w:rsidR="00495E53" w:rsidRDefault="00881F46">
      <w:pPr>
        <w:pStyle w:val="a3"/>
        <w:spacing w:line="360" w:lineRule="auto"/>
        <w:ind w:left="682" w:right="190" w:firstLine="707"/>
        <w:jc w:val="both"/>
      </w:pPr>
      <w:r>
        <w:t xml:space="preserve">Произведены и внедрены экстракты трав Achillea salicifolia, Calligonum leucocladum Bunge 10-20% концентрации, в комплексных схемах терапии остеодистрофии крупного рогатого скота и суягных овец, болезней органов дыхания (бронхит, бронхопневмония) и органов </w:t>
      </w:r>
      <w:r>
        <w:t>пищеварения (диспепсия, гастроэнтерит) молодняка с.-х. животных в ТОО «Фе- мили Фарм», ТОО «Атамекен агро Тимирязево», ТОО «Енбек», МТФ «Айна» (Приложе- ние Ж).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4" w:firstLine="707"/>
        <w:jc w:val="both"/>
      </w:pPr>
      <w:r>
        <w:lastRenderedPageBreak/>
        <w:t>Произведены и внедрены биопрепараты «Фитокреолин фенольный» и «Линимент суспе</w:t>
      </w:r>
      <w:r>
        <w:t>нзионный 30%» для лечения и профилактики заболеваний конечностей крупного ро- гатого скота на основе комплекса жидкофазных продуктов пиролиза целлюлозной основы биомассы. Получен патент на полезную модель РК № 4794 (Приложение Б).</w:t>
      </w:r>
    </w:p>
    <w:p w:rsidR="00495E53" w:rsidRDefault="00881F46">
      <w:pPr>
        <w:pStyle w:val="a3"/>
        <w:spacing w:before="1" w:line="360" w:lineRule="auto"/>
        <w:ind w:left="682" w:right="181" w:firstLine="707"/>
        <w:jc w:val="both"/>
      </w:pPr>
      <w:r>
        <w:t>Произведена опытная парти</w:t>
      </w:r>
      <w:r>
        <w:t>я «Мазь Джузгун 10%» на основе полиэтиленгликоля 6000 (ПЭГ) и вазелина предназначена для лечения поражений кожи, болезней конечно- стей у животных. Обладает выраженными вяжущим, противовоспалительным и антимик- робными свойствами (Приложение Ж).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Произведен</w:t>
      </w:r>
      <w:r>
        <w:t>а опытная партия препарата «Карбоджуз» - готовых для скармливания кормовых гранул на основе растительного сырья Джузгуна и фитосорбента для ветери- нарных целей. Фитопрепарат «Карбоджуз» обладает вяжущими, сорбционными, противо- воспалительными и антитокси</w:t>
      </w:r>
      <w:r>
        <w:t>ческими свойствами; предназначен для профилактики и ле- чения болезней желудочно-кишечного тракта у молодняка животных, для коррекции нарушений обмена веществ у коров, для профилактики метеоризма и лечения гастроэнте- рита у жвачных животных (Приложение М)</w:t>
      </w:r>
      <w:r>
        <w:t>.</w:t>
      </w:r>
    </w:p>
    <w:p w:rsidR="00495E53" w:rsidRDefault="00881F46">
      <w:pPr>
        <w:pStyle w:val="a3"/>
        <w:spacing w:before="2" w:line="360" w:lineRule="auto"/>
        <w:ind w:left="682" w:right="191" w:firstLine="707"/>
        <w:jc w:val="both"/>
      </w:pPr>
      <w:r>
        <w:t>На основе материалов исследований составлены и опубликованы рекомендации для работников и специалистов крестьянских хозяйств, сельхозформирований и научных работников (Приложение</w:t>
      </w:r>
      <w:r>
        <w:rPr>
          <w:spacing w:val="-2"/>
        </w:rPr>
        <w:t xml:space="preserve"> </w:t>
      </w:r>
      <w:r>
        <w:t>Г).</w:t>
      </w:r>
    </w:p>
    <w:p w:rsidR="00495E53" w:rsidRDefault="00881F46">
      <w:pPr>
        <w:pStyle w:val="a3"/>
        <w:spacing w:line="360" w:lineRule="auto"/>
        <w:ind w:left="682" w:right="185" w:firstLine="767"/>
        <w:jc w:val="both"/>
      </w:pPr>
      <w:r>
        <w:t>Внедрение апробированных препаратов в хозяйствующие субъекты РК показал</w:t>
      </w:r>
      <w:r>
        <w:t>о высокий терапевтический эффект при лечении диспепсии телят, кетоза коров, заболева- ний конечностей. (Приложение Ж).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>Проведены исследования по элиминации носителей гаплотипов фертильности у коров в АО ГЦПЖ «Асыл-тулик» (с. Қосшы, Нур-Султан). Для изолиро</w:t>
      </w:r>
      <w:r>
        <w:t>вания геномной ДНК КРС из трех различных методов был отобран наиболее доступный и эффективный протокол, позволивший получить образцы с концентрацией ДНК в пределах 110,13 - 1086,46 ng/ul и показателем значения отношения A260/230 около 1,8, что указывает на</w:t>
      </w:r>
      <w:r>
        <w:t xml:space="preserve"> </w:t>
      </w:r>
      <w:r>
        <w:rPr>
          <w:spacing w:val="3"/>
        </w:rPr>
        <w:t xml:space="preserve">чи- </w:t>
      </w:r>
      <w:r>
        <w:t>стоту полученных препаратов. Доказано, что с использованием молекулярно- генетических подходов представляется возможность обнаружения и последующей элими- нации таких распространенных генетических мутаций, ассоциированных с гаплотипом фертильности HH3</w:t>
      </w:r>
      <w:r>
        <w:t xml:space="preserve"> и НН1. Разработан эффективный метод оценки фертильности сперми- ев племенных быков производителей, основанный на световой микроскопии и анилиновой окраске, что позволило в четырех образцах спермы быков-производителей установить уровень ДНК фрагментации хр</w:t>
      </w:r>
      <w:r>
        <w:t>оматина соответствующий 6%-ному умеренному показате- лю.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 w:firstLine="707"/>
        <w:jc w:val="both"/>
      </w:pPr>
      <w:r>
        <w:lastRenderedPageBreak/>
        <w:t>Разработан молекулярно-генетический метод оценки оплодотворяемости у высоко- продуктивных коров путем обнаружения микоплазм, ассоциированных с половыми ин- фекциями. Результаты ПЦР-детекции Ureaplasma diversum в пробах вагинальных выделе- ний показали нали</w:t>
      </w:r>
      <w:r>
        <w:t>чие специфичного фрагмента размером 831 п.о. у четырех исследован- ных животных. Использование молекулярно-генетического метода показало наличие ам- пликонов размером в 210 п.о., что характерно при детекции вида микоплазм M. bovis, а также ампликонов длино</w:t>
      </w:r>
      <w:r>
        <w:t>й более 210 п.о. (≈220 п.о.), что соответствует виду микоплазм M. bovigenitalium.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>Внедрен метод прогнозирования воспроизводительной функции телок с помощью генотипирования в к/х «Хамзе» и ТОО «Family Farm» Акмолинской области»; при изуче- нии 8 различных о</w:t>
      </w:r>
      <w:r>
        <w:t>бразцов нуклеиновых кислот обнаружено наличие инфекционных аген- тов у 3 коров (37,5%); и у 7 (63,6%) из 11 биологических образцов обнаружено наличие инфекций (Приложение Ж). Разработаны две пары олигонуклеотидов с помощью про- граммы PrimerBlast и базы да</w:t>
      </w:r>
      <w:r>
        <w:t>нных GenBank NCBI; ПЦР нуклеотидные сиквенсы показали специфичность к различным локусам референс-геномов M. bovigenitalium NCTC10122, M. californicum ST-6 и M. bovis PG45, позволяют получить фрагменты для M. canadense HAZ360 и M. bovirhinis NCTC10118.</w:t>
      </w:r>
    </w:p>
    <w:p w:rsidR="00495E53" w:rsidRDefault="00881F46">
      <w:pPr>
        <w:pStyle w:val="2"/>
        <w:numPr>
          <w:ilvl w:val="1"/>
          <w:numId w:val="52"/>
        </w:numPr>
        <w:tabs>
          <w:tab w:val="left" w:pos="1789"/>
        </w:tabs>
        <w:spacing w:before="7" w:line="360" w:lineRule="auto"/>
        <w:ind w:right="186" w:firstLine="707"/>
        <w:jc w:val="both"/>
      </w:pPr>
      <w:r>
        <w:t>Науч</w:t>
      </w:r>
      <w:r>
        <w:t>но-техническая разработка и сопровождение по внедрению в произ- водство современных диагностических препаратов по особо опасным болезням жи- вотных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9"/>
        </w:tabs>
        <w:spacing w:line="360" w:lineRule="auto"/>
        <w:ind w:right="186" w:firstLine="707"/>
        <w:jc w:val="both"/>
        <w:rPr>
          <w:sz w:val="24"/>
        </w:rPr>
      </w:pPr>
      <w:r>
        <w:rPr>
          <w:sz w:val="24"/>
        </w:rPr>
        <w:t>Научно-техническая разработка и сопровождение по внедрению в производ- ство туберкулина для</w:t>
      </w:r>
      <w:r>
        <w:rPr>
          <w:spacing w:val="-3"/>
          <w:sz w:val="24"/>
        </w:rPr>
        <w:t xml:space="preserve"> </w:t>
      </w:r>
      <w:r>
        <w:rPr>
          <w:sz w:val="24"/>
        </w:rPr>
        <w:t>млекопитающих</w:t>
      </w:r>
    </w:p>
    <w:p w:rsidR="00495E53" w:rsidRDefault="00881F46">
      <w:pPr>
        <w:pStyle w:val="a3"/>
        <w:ind w:left="1390"/>
        <w:jc w:val="both"/>
      </w:pPr>
      <w:r>
        <w:t>Пр</w:t>
      </w:r>
      <w:r>
        <w:t>оведены государственные апробационные испытания разработанного препарата</w:t>
      </w:r>
    </w:p>
    <w:p w:rsidR="00495E53" w:rsidRDefault="00881F46">
      <w:pPr>
        <w:pStyle w:val="a3"/>
        <w:spacing w:before="134" w:line="360" w:lineRule="auto"/>
        <w:ind w:left="682" w:right="189"/>
        <w:jc w:val="both"/>
      </w:pPr>
      <w:r>
        <w:t>«Туберкулин (ППД) для млекопитающих стандартный раствор, из штамма BCG» серия 01, изготовленного ТОО «КазНИВИ» по СТ ТОО 071240018450-033-2017. По результатам испытаний туберкулин соо</w:t>
      </w:r>
      <w:r>
        <w:t>тветствовал всем требованиям, представленным в стандарте.</w:t>
      </w:r>
    </w:p>
    <w:p w:rsidR="00495E53" w:rsidRDefault="00881F46">
      <w:pPr>
        <w:pStyle w:val="a3"/>
        <w:spacing w:line="360" w:lineRule="auto"/>
        <w:ind w:left="682" w:right="186" w:firstLine="707"/>
        <w:jc w:val="both"/>
      </w:pPr>
      <w:r>
        <w:t>С представителями НРЦВ изучен срок годности препарата, хранившегося в течение двух лет в лаборатории института путем установления активности на иммунизированных БЦЖ морских свинках. При учете резуль</w:t>
      </w:r>
      <w:r>
        <w:t>татов через 24 часа испытуемый туберкулин про- явил активность 50 173,01 ТЕ в 1 см3, что соответствует требованиям, представленным в НТД. Получено регистрационное удостоверение, препарат внесен в государственный ре- естр ветеринарных препаратов РК (Приложе</w:t>
      </w:r>
      <w:r>
        <w:t>ние Л).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9"/>
        </w:tabs>
        <w:spacing w:line="360" w:lineRule="auto"/>
        <w:ind w:right="186" w:firstLine="707"/>
        <w:jc w:val="both"/>
        <w:rPr>
          <w:sz w:val="24"/>
        </w:rPr>
      </w:pPr>
      <w:r>
        <w:rPr>
          <w:sz w:val="24"/>
        </w:rPr>
        <w:t>Научно-техническая разработка и сопровождение по внедрению в производ- ство ПЦР тест-системы (до видов B.abortus и B.melitensis) при диагностике бруцеллеза животных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7" w:firstLine="707"/>
        <w:jc w:val="both"/>
      </w:pPr>
      <w:r>
        <w:lastRenderedPageBreak/>
        <w:t>Разработана тест - система полимеразной цепной реакции (ПЦР) для идентифика- ции B.abortus и B.melitensis». Испытание эффективности опытной серии разработанного диагностикума проводилось в лабораторных условиях ТОО «КазНИВИ» и Ветеринарном институте Таджик</w:t>
      </w:r>
      <w:r>
        <w:t>ской академии с/х наук (Приложение Ж).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Полученные при апробационных испытаниях результаты подтвердили заявленные характеристики чувствительности и специфичности диагностического теста по установ- лению родовой и видовой принадлежности бруцелл. При сравните</w:t>
      </w:r>
      <w:r>
        <w:t>льном исследовании 1333 проб биоматериала от животных разработанной тест-системы ПЦР и бактериологи- чески отмечено полное совпадение результатов, что соответствует требованиям, пред- ставленным в НТД. Получено регистрационное удостоверение, препарат внесе</w:t>
      </w:r>
      <w:r>
        <w:t>н в госу- дарственный реестр ветеринарных препаратов РК (Приложение Л).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9"/>
        </w:tabs>
        <w:spacing w:before="2" w:line="360" w:lineRule="auto"/>
        <w:ind w:right="186" w:firstLine="707"/>
        <w:jc w:val="both"/>
        <w:rPr>
          <w:sz w:val="24"/>
        </w:rPr>
      </w:pPr>
      <w:r>
        <w:rPr>
          <w:sz w:val="24"/>
        </w:rPr>
        <w:t>Научно-техническая разработка и сопровождение по внедрению в производ- ство наборов для исследования молока коз и верблюдов на</w:t>
      </w:r>
      <w:r>
        <w:rPr>
          <w:spacing w:val="-8"/>
          <w:sz w:val="24"/>
        </w:rPr>
        <w:t xml:space="preserve"> </w:t>
      </w:r>
      <w:r>
        <w:rPr>
          <w:sz w:val="24"/>
        </w:rPr>
        <w:t>бруцеллез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Производственную апробацию разработанного диагн</w:t>
      </w:r>
      <w:r>
        <w:t xml:space="preserve">остического набора для </w:t>
      </w:r>
      <w:r>
        <w:rPr>
          <w:spacing w:val="2"/>
        </w:rPr>
        <w:t xml:space="preserve">ис- </w:t>
      </w:r>
      <w:r>
        <w:t>следования молока коз на бруцеллез проводили в пяти, а набор для диагностики бруцел- леза верблюдиц в трех хозяйствующих субъектах РК. Для проведения производственной апробации «Диагностического набора для исследования молока коз</w:t>
      </w:r>
      <w:r>
        <w:t xml:space="preserve"> и верблюдиц на бруцеллез» был взят материал (сыворотки крови и секрет молочной железы) от 499 коз и 105 верблюдиц (Приложение Ж). Результаты исследований показали, что при исследова- нии проб молока от коз и верблюдиц во всех случаях получены отрицательны</w:t>
      </w:r>
      <w:r>
        <w:t xml:space="preserve">е результа- ты. Данные общепринятых серологических тестов (РСК, РА, РБП) совпадают с получен- ными данными по КМП, что свидетельствует о специфичности разработанной  </w:t>
      </w:r>
      <w:r>
        <w:rPr>
          <w:spacing w:val="2"/>
        </w:rPr>
        <w:t xml:space="preserve">нами </w:t>
      </w:r>
      <w:r>
        <w:t>КМП.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Проведены апробационные испытания диагностических наборов для постановки кольцев</w:t>
      </w:r>
      <w:r>
        <w:t>ой молочной пробы (КМП) с целью выявления бруцеллеза у верблюдиц и коз, со- гласно изданным приказам МСХ РК. В результате испытаний были проверены все харак- теристики диагностических наборов, которые полностью соответствовали описанным в НТД (СТ ТОО 07124</w:t>
      </w:r>
      <w:r>
        <w:t>0018450-02-2017, СТ ТОО 071240018450-010-2017). По результатам</w:t>
      </w:r>
    </w:p>
    <w:p w:rsidR="00495E53" w:rsidRDefault="00881F46">
      <w:pPr>
        <w:pStyle w:val="a3"/>
        <w:spacing w:line="360" w:lineRule="auto"/>
        <w:ind w:left="682" w:right="185"/>
        <w:jc w:val="both"/>
      </w:pPr>
      <w:r>
        <w:t>апробационных испытаний оба набора внесены в государственный реестр ветеринарных препаратов РК (рег.удостоверения №РК-ВП-2-3701-18 и № РК-ВП-2-3700-18) и рекомен- дованы для применения в лабора</w:t>
      </w:r>
      <w:r>
        <w:t>торной ветеринарной практике (Приложение Л).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9"/>
        </w:tabs>
        <w:spacing w:before="1" w:line="360" w:lineRule="auto"/>
        <w:ind w:right="186" w:firstLine="707"/>
        <w:jc w:val="both"/>
        <w:rPr>
          <w:sz w:val="24"/>
        </w:rPr>
      </w:pPr>
      <w:r>
        <w:rPr>
          <w:sz w:val="24"/>
        </w:rPr>
        <w:t>Научно-техническая разработка и сопровождение по внедрению в производ- ство препарата для лечения больного моракселлезом крупного рогатого</w:t>
      </w:r>
      <w:r>
        <w:rPr>
          <w:spacing w:val="-8"/>
          <w:sz w:val="24"/>
        </w:rPr>
        <w:t xml:space="preserve"> </w:t>
      </w:r>
      <w:r>
        <w:rPr>
          <w:sz w:val="24"/>
        </w:rPr>
        <w:t>скота</w:t>
      </w:r>
    </w:p>
    <w:p w:rsidR="00495E53" w:rsidRDefault="00881F46">
      <w:pPr>
        <w:pStyle w:val="a3"/>
        <w:spacing w:line="360" w:lineRule="auto"/>
        <w:ind w:left="682" w:right="193" w:firstLine="707"/>
        <w:jc w:val="both"/>
      </w:pPr>
      <w:r>
        <w:t xml:space="preserve">На базе РГП на ПВХ «Национальный референтный центр по ветеринарии </w:t>
      </w:r>
      <w:r>
        <w:t>Комитета ветеринарного контроля и надзора» МСХ РК проведены регистрационные испытания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3"/>
        <w:jc w:val="both"/>
      </w:pPr>
      <w:r>
        <w:lastRenderedPageBreak/>
        <w:t>препарата «Мазь противоморакселлезная для наружного применения» по определению внешнего вида, цвета, запаха, правильности упаковки и маркировки, однородности, кон- центрации водородных ионов (рН), микробиологической чистоты, содержания антибиоти- ков, безв</w:t>
      </w:r>
      <w:r>
        <w:t>редности, срока годности, эффективности в соответствии с разработанной и со- гласованной КВКН МСХ РК нормативно-технической документацией на «Мазь противо- моракселлезную для наружного применения» (Приложение М).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В результате исследований отмечено, что все</w:t>
      </w:r>
      <w:r>
        <w:t xml:space="preserve"> параметры препарата соответствуют требованиям, представленным в СТ ТОО 071240018450-040-2019. Организовано произ- водство препарата. Препарат внедрен в крестьянских хозяйствах «Архарлы-Майбүйрек», ТОО «Байсерке-Агро», ТОО «Фарм-Агро» Алматинской области и</w:t>
      </w:r>
      <w:r>
        <w:t xml:space="preserve"> «БекБи», «Сарыбаев Д» Карагандинской области (Приложение</w:t>
      </w:r>
      <w:r>
        <w:rPr>
          <w:spacing w:val="-10"/>
        </w:rPr>
        <w:t xml:space="preserve"> </w:t>
      </w:r>
      <w:r>
        <w:t>Ж).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9"/>
        </w:tabs>
        <w:spacing w:before="2" w:line="360" w:lineRule="auto"/>
        <w:ind w:right="186" w:firstLine="707"/>
        <w:jc w:val="both"/>
        <w:rPr>
          <w:sz w:val="24"/>
        </w:rPr>
      </w:pPr>
      <w:r>
        <w:rPr>
          <w:sz w:val="24"/>
        </w:rPr>
        <w:t>Научно-техническая разработка и сопровождение по внедрению в производ- ство препарата для дегельминтизации плотоядных против</w:t>
      </w:r>
      <w:r>
        <w:rPr>
          <w:spacing w:val="-12"/>
          <w:sz w:val="24"/>
        </w:rPr>
        <w:t xml:space="preserve"> </w:t>
      </w:r>
      <w:r>
        <w:rPr>
          <w:sz w:val="24"/>
        </w:rPr>
        <w:t>гельминтозоонозов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>В результате проведенных в РГП на ПВХ «Национальный</w:t>
      </w:r>
      <w:r>
        <w:t xml:space="preserve"> референтный центр по ветеринарии Комитета ветеринарного контроля и надзора» МСХ РК регистрационных испытаний установлено, что препарат для дегельминтизации домашних и диких плотояд- ных против эхинококкоза, альвеококкоза, описторхоза и других гельминтозов</w:t>
      </w:r>
    </w:p>
    <w:p w:rsidR="00495E53" w:rsidRDefault="00881F46">
      <w:pPr>
        <w:pStyle w:val="a3"/>
        <w:spacing w:before="1" w:line="360" w:lineRule="auto"/>
        <w:ind w:left="682" w:right="194"/>
        <w:jc w:val="both"/>
      </w:pPr>
      <w:r>
        <w:t>«ЦесТремFortе» безвреден, при внутрижелудочном введении лабораторным животным, все белые мыши остались живы (Приложение М).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Для определения активности и переносимости препарата проведены испытания на спонтанно зараженных гельминтами собаках. По результата</w:t>
      </w:r>
      <w:r>
        <w:t>м работ у поселковых собак Жамбылского района Алматинской области в опытной группе из 14 собак у одной были установлены Toxocara canis с ИИ 1 яйцо в одном поле зрения микроскопа. Экстенсэффек- тивность (ЭЭ) препарата составила 92,85%, интенсэффективность (</w:t>
      </w:r>
      <w:r>
        <w:t>ИЭ) 98,43%. У посел- ковых собак Коргалжинского района Акмолинской области в опытной группе из 10 собак у двух были установлены Isospora canis с ИИ 3 яйца в одном поле зрения микроскопа. ЭЭ препарата составила 80%, ИЭ 97,67%. Разработанный препарат легко п</w:t>
      </w:r>
      <w:r>
        <w:t>ереносится (без- вреден), приводит к гибели гельминтов через 7-10 дней после дачи препарата. Исследо- ванные параметры препарата соответствовали требованиям СТ ТОО 071240018450-01- 2019 (Приложение Ж). Организовано производство, отработана технология изгот</w:t>
      </w:r>
      <w:r>
        <w:t>овления препарата «ЦесТремForte» в соответствии с СТ ТОО</w:t>
      </w:r>
      <w:r>
        <w:rPr>
          <w:spacing w:val="-9"/>
        </w:rPr>
        <w:t xml:space="preserve"> </w:t>
      </w:r>
      <w:r>
        <w:t>071240018450-01-2019.</w:t>
      </w:r>
    </w:p>
    <w:p w:rsidR="00495E53" w:rsidRDefault="00881F46">
      <w:pPr>
        <w:pStyle w:val="a4"/>
        <w:numPr>
          <w:ilvl w:val="2"/>
          <w:numId w:val="52"/>
        </w:numPr>
        <w:tabs>
          <w:tab w:val="left" w:pos="1959"/>
        </w:tabs>
        <w:spacing w:before="1" w:line="360" w:lineRule="auto"/>
        <w:ind w:right="185" w:firstLine="707"/>
        <w:jc w:val="both"/>
        <w:rPr>
          <w:sz w:val="24"/>
        </w:rPr>
      </w:pPr>
      <w:r>
        <w:rPr>
          <w:sz w:val="24"/>
        </w:rPr>
        <w:t>Научно-техническая разработка и сопровождение по внедрению в производ- ство дезосредства для обеззараживания почвенных сибиреязвенных эпизоотических оча- гов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1" w:firstLine="707"/>
        <w:jc w:val="both"/>
      </w:pPr>
      <w:r>
        <w:lastRenderedPageBreak/>
        <w:t>Комплексное дезосредство состоит из основного и буферного растворов, которое включает: глутаровый альдегид (10%), дидецилдиметиламмония хлорид (6-7%), дидецил- диметиламмония бромид (12%) и изопропиловый спирт (40%). Основной целью при раз- работке состава</w:t>
      </w:r>
      <w:r>
        <w:t xml:space="preserve"> буферного раствора являлась активизация проникающих способностей основного раствора, а также снижение нейтрализующих свойств гумусного слоя почвы. В результате многочисленных экспериментов в его состав было включено несколько ком- понентов, а именно: карб</w:t>
      </w:r>
      <w:r>
        <w:t>амид (40-60%), изопропиловый спирт (не менее 6%) и вода. Проведен осмотр и эпизоотологическое обследование 11 сибиреязвенных захоронений, расположенных в Туркестанской, Карагандинской и Павлодарской областях. Микробио- логический мониторинг территории обсл</w:t>
      </w:r>
      <w:r>
        <w:t xml:space="preserve">едованных почвенных очагов и прилегающих к ним санитарно- защитных зон показал, что из всех проб почвы с глубины горизонта 15- 20-30-40 см были выделены аэробные и анаэробные микроорганизмы, типичные для B. сereus и B. subtilis и атипичные для возбудителя </w:t>
      </w:r>
      <w:r>
        <w:t>сибирской язвы B. аnthracis. Проведена инвентаризация экспериментальных сибиреязвенных захоронений, контаминированных возбудителем сибирской язвы в 1949 году в Западно-Казахстанской области. Из 6 опыт- ных горшков данного захоронения отобрано 30 проб разли</w:t>
      </w:r>
      <w:r>
        <w:t>чных типов почвы. В единич- ных пробах почвы обнаружены микроорганизмы, характерные для B. аnthracis. В полевых условиях на территории Карагандинской, Павлодарской, Туркестанской областей про- ведены работы по отработке методов и схем проведения дезинфекци</w:t>
      </w:r>
      <w:r>
        <w:t xml:space="preserve">онных мероприятий на различных типах почвы и при разном температурном режиме поверхностных слоев почвы, а также с использованием шурфирования, с последующим внесением дезинфи- цирующего раствора. Все образцы обработанной почвы, отобранные с ее поверхности </w:t>
      </w:r>
      <w:r>
        <w:t>и горизонтов глубиной: 5 см, 10 см, 15 см и 20 см при экспозиции обеззараживания в те- чение 24 часов были стерильными. Производственные испытания опытного дезосредства</w:t>
      </w:r>
    </w:p>
    <w:p w:rsidR="00495E53" w:rsidRDefault="00881F46">
      <w:pPr>
        <w:pStyle w:val="a3"/>
        <w:spacing w:before="3" w:line="360" w:lineRule="auto"/>
        <w:ind w:left="682" w:right="183"/>
        <w:jc w:val="both"/>
      </w:pPr>
      <w:r>
        <w:t>«БА-12» на различных типах почвы показали, что его рабочие растворы в 10%-ной и 20%-ной концентрациях обладают бактерицидными и спороцидными свойствами (При- ложение Ж). Дезосредство «БА-12» по всем критериям соответствует требованиям СТ ТОО 0712400184450-</w:t>
      </w:r>
      <w:r>
        <w:t>02-2019. Разработана и согласована с КВКН МСХ РК НТД на препа- рат, получено регистрационное удостоверение (Приложение Л).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2"/>
        <w:numPr>
          <w:ilvl w:val="0"/>
          <w:numId w:val="51"/>
        </w:numPr>
        <w:tabs>
          <w:tab w:val="left" w:pos="1642"/>
        </w:tabs>
        <w:spacing w:before="71"/>
        <w:jc w:val="both"/>
      </w:pPr>
      <w:bookmarkStart w:id="7" w:name="_TOC_250001"/>
      <w:r>
        <w:lastRenderedPageBreak/>
        <w:t>Обобщение и оценка результатов</w:t>
      </w:r>
      <w:r>
        <w:rPr>
          <w:spacing w:val="-5"/>
        </w:rPr>
        <w:t xml:space="preserve"> </w:t>
      </w:r>
      <w:bookmarkEnd w:id="7"/>
      <w:r>
        <w:t>исследований</w:t>
      </w:r>
    </w:p>
    <w:p w:rsidR="00495E53" w:rsidRDefault="00881F46">
      <w:pPr>
        <w:pStyle w:val="a3"/>
        <w:spacing w:before="180" w:line="360" w:lineRule="auto"/>
        <w:ind w:left="682" w:right="185" w:firstLine="707"/>
        <w:jc w:val="both"/>
      </w:pPr>
      <w:r>
        <w:t xml:space="preserve">Для </w:t>
      </w:r>
      <w:r>
        <w:rPr>
          <w:spacing w:val="-3"/>
        </w:rPr>
        <w:t xml:space="preserve">обеспечения безопасности </w:t>
      </w:r>
      <w:r>
        <w:t xml:space="preserve">и </w:t>
      </w:r>
      <w:r>
        <w:rPr>
          <w:spacing w:val="-3"/>
        </w:rPr>
        <w:t xml:space="preserve">качества продовольственного </w:t>
      </w:r>
      <w:r>
        <w:t xml:space="preserve">сырья и </w:t>
      </w:r>
      <w:r>
        <w:rPr>
          <w:spacing w:val="-3"/>
        </w:rPr>
        <w:t>пище</w:t>
      </w:r>
      <w:r>
        <w:rPr>
          <w:spacing w:val="-3"/>
        </w:rPr>
        <w:t xml:space="preserve">вых продуктов разработана программа контроля качества пищевой продукции </w:t>
      </w:r>
      <w:r>
        <w:t xml:space="preserve">с </w:t>
      </w:r>
      <w:r>
        <w:rPr>
          <w:spacing w:val="-4"/>
        </w:rPr>
        <w:t xml:space="preserve">учетом </w:t>
      </w:r>
      <w:r>
        <w:t xml:space="preserve">требо- </w:t>
      </w:r>
      <w:r>
        <w:rPr>
          <w:spacing w:val="-3"/>
        </w:rPr>
        <w:t xml:space="preserve">ваний нормативных документов </w:t>
      </w:r>
      <w:r>
        <w:t xml:space="preserve">стран </w:t>
      </w:r>
      <w:r>
        <w:rPr>
          <w:spacing w:val="-3"/>
        </w:rPr>
        <w:t xml:space="preserve">импортеров, </w:t>
      </w:r>
      <w:r>
        <w:t xml:space="preserve">МЭБ, ФАО, ВОЗ и </w:t>
      </w:r>
      <w:r>
        <w:rPr>
          <w:spacing w:val="-3"/>
        </w:rPr>
        <w:t xml:space="preserve">Европейских </w:t>
      </w:r>
      <w:r>
        <w:t xml:space="preserve">дирек- тив. </w:t>
      </w:r>
      <w:r>
        <w:rPr>
          <w:spacing w:val="-3"/>
        </w:rPr>
        <w:t xml:space="preserve">Представлен Национальный план действий </w:t>
      </w:r>
      <w:r>
        <w:t xml:space="preserve">по </w:t>
      </w:r>
      <w:r>
        <w:rPr>
          <w:spacing w:val="-3"/>
        </w:rPr>
        <w:t xml:space="preserve">снижению темпов распространения </w:t>
      </w:r>
      <w:r>
        <w:t xml:space="preserve">мик- </w:t>
      </w:r>
      <w:r>
        <w:rPr>
          <w:spacing w:val="-3"/>
        </w:rPr>
        <w:t>ро</w:t>
      </w:r>
      <w:r>
        <w:rPr>
          <w:spacing w:val="-3"/>
        </w:rPr>
        <w:t xml:space="preserve">бной резистентности </w:t>
      </w:r>
      <w:r>
        <w:t xml:space="preserve">к </w:t>
      </w:r>
      <w:r>
        <w:rPr>
          <w:spacing w:val="-3"/>
        </w:rPr>
        <w:t xml:space="preserve">противомикробным препаратам, основные положения которого включены </w:t>
      </w:r>
      <w:r>
        <w:t xml:space="preserve">в </w:t>
      </w:r>
      <w:r>
        <w:rPr>
          <w:spacing w:val="-3"/>
        </w:rPr>
        <w:t xml:space="preserve">Дорожную </w:t>
      </w:r>
      <w:r>
        <w:t xml:space="preserve">карту по </w:t>
      </w:r>
      <w:r>
        <w:rPr>
          <w:spacing w:val="-3"/>
        </w:rPr>
        <w:t xml:space="preserve">реализации соответствующих мероприятий </w:t>
      </w:r>
      <w:r>
        <w:t xml:space="preserve">на </w:t>
      </w:r>
      <w:r>
        <w:rPr>
          <w:spacing w:val="-3"/>
        </w:rPr>
        <w:t xml:space="preserve">период 2019-2022 </w:t>
      </w:r>
      <w:r>
        <w:t xml:space="preserve">гг. По </w:t>
      </w:r>
      <w:r>
        <w:rPr>
          <w:spacing w:val="-3"/>
        </w:rPr>
        <w:t xml:space="preserve">результатам проведенных изысканий разработаны </w:t>
      </w:r>
      <w:r>
        <w:t xml:space="preserve">3 </w:t>
      </w:r>
      <w:r>
        <w:rPr>
          <w:spacing w:val="-3"/>
        </w:rPr>
        <w:t xml:space="preserve">методические реко- мендации </w:t>
      </w:r>
      <w:r>
        <w:t xml:space="preserve">по </w:t>
      </w:r>
      <w:r>
        <w:rPr>
          <w:spacing w:val="-3"/>
        </w:rPr>
        <w:t>кон</w:t>
      </w:r>
      <w:r>
        <w:rPr>
          <w:spacing w:val="-3"/>
        </w:rPr>
        <w:t>тролю пищевой безопасности животноводческой продукции.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rPr>
          <w:spacing w:val="-3"/>
        </w:rPr>
        <w:t xml:space="preserve">Подготовлены предложения </w:t>
      </w:r>
      <w:r>
        <w:t xml:space="preserve">по </w:t>
      </w:r>
      <w:r>
        <w:rPr>
          <w:spacing w:val="-3"/>
        </w:rPr>
        <w:t xml:space="preserve">ветеринарно-санитарной оценке продуктов животно- водства, включающие нормативы проведения мониторинга </w:t>
      </w:r>
      <w:r>
        <w:t xml:space="preserve">и </w:t>
      </w:r>
      <w:r>
        <w:rPr>
          <w:spacing w:val="-3"/>
        </w:rPr>
        <w:t xml:space="preserve">методы </w:t>
      </w:r>
      <w:r>
        <w:t xml:space="preserve">их </w:t>
      </w:r>
      <w:r>
        <w:rPr>
          <w:spacing w:val="-3"/>
        </w:rPr>
        <w:t xml:space="preserve">расчета. Установ- лен перечень антибиотиков, содержащихся </w:t>
      </w:r>
      <w:r>
        <w:t>в</w:t>
      </w:r>
      <w:r>
        <w:t xml:space="preserve"> </w:t>
      </w:r>
      <w:r>
        <w:rPr>
          <w:spacing w:val="-3"/>
        </w:rPr>
        <w:t xml:space="preserve">кормах </w:t>
      </w:r>
      <w:r>
        <w:t xml:space="preserve">и </w:t>
      </w:r>
      <w:r>
        <w:rPr>
          <w:spacing w:val="-3"/>
        </w:rPr>
        <w:t xml:space="preserve">кормовых добавках, зарегистриро- ванных </w:t>
      </w:r>
      <w:r>
        <w:t xml:space="preserve">в </w:t>
      </w:r>
      <w:r>
        <w:rPr>
          <w:spacing w:val="-3"/>
        </w:rPr>
        <w:t xml:space="preserve">Государственном реестре ветеринарных препаратов </w:t>
      </w:r>
      <w:r>
        <w:t xml:space="preserve">РК и </w:t>
      </w:r>
      <w:r>
        <w:rPr>
          <w:spacing w:val="-4"/>
        </w:rPr>
        <w:t xml:space="preserve">передан </w:t>
      </w:r>
      <w:r>
        <w:t xml:space="preserve">для </w:t>
      </w:r>
      <w:r>
        <w:rPr>
          <w:spacing w:val="-3"/>
        </w:rPr>
        <w:t xml:space="preserve">дополнения сводного списка зарегистрированных </w:t>
      </w:r>
      <w:r>
        <w:t xml:space="preserve">в </w:t>
      </w:r>
      <w:r>
        <w:rPr>
          <w:spacing w:val="-3"/>
        </w:rPr>
        <w:t xml:space="preserve">государствах </w:t>
      </w:r>
      <w:r>
        <w:t xml:space="preserve">- </w:t>
      </w:r>
      <w:r>
        <w:rPr>
          <w:spacing w:val="-3"/>
        </w:rPr>
        <w:t>членах EAЭC ветеринарных лекар- ственных средств. Определены допустимые конц</w:t>
      </w:r>
      <w:r>
        <w:rPr>
          <w:spacing w:val="-3"/>
        </w:rPr>
        <w:t xml:space="preserve">ентрации содержания </w:t>
      </w:r>
      <w:r>
        <w:t xml:space="preserve">37 </w:t>
      </w:r>
      <w:r>
        <w:rPr>
          <w:spacing w:val="-3"/>
        </w:rPr>
        <w:t xml:space="preserve">ветеринарных препаратов </w:t>
      </w:r>
      <w:r>
        <w:t xml:space="preserve">в </w:t>
      </w:r>
      <w:r>
        <w:rPr>
          <w:spacing w:val="-3"/>
        </w:rPr>
        <w:t xml:space="preserve">продукции </w:t>
      </w:r>
      <w:r>
        <w:t xml:space="preserve">и </w:t>
      </w:r>
      <w:r>
        <w:rPr>
          <w:spacing w:val="-3"/>
        </w:rPr>
        <w:t>сырье животного происхождения.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 xml:space="preserve">Из 711 проб </w:t>
      </w:r>
      <w:r>
        <w:rPr>
          <w:spacing w:val="-3"/>
        </w:rPr>
        <w:t xml:space="preserve">животноводческой продукции, </w:t>
      </w:r>
      <w:r>
        <w:t xml:space="preserve">86 проб </w:t>
      </w:r>
      <w:r>
        <w:rPr>
          <w:spacing w:val="-3"/>
        </w:rPr>
        <w:t xml:space="preserve">патологического </w:t>
      </w:r>
      <w:r>
        <w:t xml:space="preserve">и </w:t>
      </w:r>
      <w:r>
        <w:rPr>
          <w:spacing w:val="-3"/>
        </w:rPr>
        <w:t xml:space="preserve">биологиче- ского материала, </w:t>
      </w:r>
      <w:r>
        <w:t xml:space="preserve">взятого от </w:t>
      </w:r>
      <w:r>
        <w:rPr>
          <w:spacing w:val="-3"/>
        </w:rPr>
        <w:t xml:space="preserve">сельскохозяйственных </w:t>
      </w:r>
      <w:r>
        <w:t xml:space="preserve">животных, </w:t>
      </w:r>
      <w:r>
        <w:rPr>
          <w:spacing w:val="-3"/>
        </w:rPr>
        <w:t xml:space="preserve">выделено </w:t>
      </w:r>
      <w:r>
        <w:t xml:space="preserve">и </w:t>
      </w:r>
      <w:r>
        <w:rPr>
          <w:spacing w:val="-3"/>
        </w:rPr>
        <w:t>идентифициро- ван</w:t>
      </w:r>
      <w:r>
        <w:rPr>
          <w:spacing w:val="-3"/>
        </w:rPr>
        <w:t xml:space="preserve">о </w:t>
      </w:r>
      <w:r>
        <w:t xml:space="preserve">435 </w:t>
      </w:r>
      <w:r>
        <w:rPr>
          <w:spacing w:val="-3"/>
        </w:rPr>
        <w:t xml:space="preserve">культур микроорганизмов, </w:t>
      </w:r>
      <w:r>
        <w:t xml:space="preserve">в числе которых </w:t>
      </w:r>
      <w:r>
        <w:rPr>
          <w:spacing w:val="-3"/>
        </w:rPr>
        <w:t xml:space="preserve">имели место сальмонеллы, </w:t>
      </w:r>
      <w:r>
        <w:rPr>
          <w:spacing w:val="-2"/>
        </w:rPr>
        <w:t xml:space="preserve">пастерел- </w:t>
      </w:r>
      <w:r>
        <w:t xml:space="preserve">лы, </w:t>
      </w:r>
      <w:r>
        <w:rPr>
          <w:spacing w:val="-3"/>
        </w:rPr>
        <w:t xml:space="preserve">листерии, диплококки, стафилококки </w:t>
      </w:r>
      <w:r>
        <w:t xml:space="preserve">и др. При этом </w:t>
      </w:r>
      <w:r>
        <w:rPr>
          <w:spacing w:val="-3"/>
        </w:rPr>
        <w:t xml:space="preserve">установлена мультирезистентность </w:t>
      </w:r>
      <w:r>
        <w:t xml:space="preserve">у 4 </w:t>
      </w:r>
      <w:r>
        <w:rPr>
          <w:spacing w:val="-3"/>
        </w:rPr>
        <w:t xml:space="preserve">культур диплококков. </w:t>
      </w:r>
      <w:r>
        <w:t xml:space="preserve">В 68 </w:t>
      </w:r>
      <w:r>
        <w:rPr>
          <w:spacing w:val="-3"/>
        </w:rPr>
        <w:t>пробах животноводческой продукции отмечено содержание ант</w:t>
      </w:r>
      <w:r>
        <w:rPr>
          <w:spacing w:val="-3"/>
        </w:rPr>
        <w:t xml:space="preserve">ибиотиков выше предельно допустимых концентраций </w:t>
      </w:r>
      <w:r>
        <w:t xml:space="preserve">и в 88 - </w:t>
      </w:r>
      <w:r>
        <w:rPr>
          <w:spacing w:val="-3"/>
        </w:rPr>
        <w:t xml:space="preserve">выявлены следы анти- биотиков. </w:t>
      </w:r>
      <w:r>
        <w:t xml:space="preserve">В 7 </w:t>
      </w:r>
      <w:r>
        <w:rPr>
          <w:spacing w:val="-3"/>
        </w:rPr>
        <w:t xml:space="preserve">исследованных пробах установлено превышение </w:t>
      </w:r>
      <w:r>
        <w:t xml:space="preserve">ПДК </w:t>
      </w:r>
      <w:r>
        <w:rPr>
          <w:spacing w:val="-3"/>
        </w:rPr>
        <w:t xml:space="preserve">тяжелых металлов, </w:t>
      </w:r>
      <w:r>
        <w:t xml:space="preserve">в 1 </w:t>
      </w:r>
      <w:r>
        <w:rPr>
          <w:spacing w:val="-3"/>
        </w:rPr>
        <w:t xml:space="preserve">пробе обнаружен </w:t>
      </w:r>
      <w:r>
        <w:t xml:space="preserve">энтеротоксин </w:t>
      </w:r>
      <w:r>
        <w:rPr>
          <w:spacing w:val="-3"/>
        </w:rPr>
        <w:t>золотистого стафилококка.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 xml:space="preserve">На </w:t>
      </w:r>
      <w:r>
        <w:rPr>
          <w:spacing w:val="-3"/>
        </w:rPr>
        <w:t xml:space="preserve">основе оксидоредуктазно-люциферазной биферментной системы (Red+Luc) разработаны </w:t>
      </w:r>
      <w:r>
        <w:t xml:space="preserve">и </w:t>
      </w:r>
      <w:r>
        <w:rPr>
          <w:spacing w:val="-3"/>
        </w:rPr>
        <w:t xml:space="preserve">апробированы </w:t>
      </w:r>
      <w:r>
        <w:t xml:space="preserve">два </w:t>
      </w:r>
      <w:r>
        <w:rPr>
          <w:spacing w:val="-3"/>
        </w:rPr>
        <w:t xml:space="preserve">биолюминесцентных экспресс-теста </w:t>
      </w:r>
      <w:r>
        <w:t xml:space="preserve">с </w:t>
      </w:r>
      <w:r>
        <w:rPr>
          <w:spacing w:val="-3"/>
        </w:rPr>
        <w:t xml:space="preserve">целью определения микотоксинов </w:t>
      </w:r>
      <w:r>
        <w:t xml:space="preserve">в </w:t>
      </w:r>
      <w:r>
        <w:rPr>
          <w:spacing w:val="-3"/>
        </w:rPr>
        <w:t xml:space="preserve">продуктах животного </w:t>
      </w:r>
      <w:r>
        <w:t xml:space="preserve">и </w:t>
      </w:r>
      <w:r>
        <w:rPr>
          <w:spacing w:val="-3"/>
        </w:rPr>
        <w:t>растительного происхождения.</w:t>
      </w:r>
    </w:p>
    <w:p w:rsidR="00495E53" w:rsidRDefault="00881F46">
      <w:pPr>
        <w:pStyle w:val="a3"/>
        <w:spacing w:line="360" w:lineRule="auto"/>
        <w:ind w:left="682" w:right="185" w:firstLine="566"/>
        <w:jc w:val="both"/>
      </w:pPr>
      <w:r>
        <w:t>Обобщая результаты мониторинговых иссл</w:t>
      </w:r>
      <w:r>
        <w:t>едований, следует подчеркнуть, что тер- ритория республики является благополучной по многим особо опасным вирусным болез- ням. Так, анализ эпизоотологических данных по 5 областям республики, где проводится вакцинация против ящура, серологический мониторинг</w:t>
      </w:r>
      <w:r>
        <w:t xml:space="preserve"> и молекулярно-генетические ис- следования подтвердили, что обследованное поголовье, по истечению определенного вре- мени, после первичного исследования на НСП ВЯ, не являлось вирусоносителем.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При оценке состояния противоящурного иммунного фона среди восприимчивого поголовья на 21, 60 и 90 сутки после иммунизации животных, в хозяйствах ВКО, ЮКО,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>Алматинской, Жамбылской и Кызылординской областей, было выявлено, что специфи- ческ</w:t>
      </w:r>
      <w:r>
        <w:t>ие антитела обнаруживаются в течение 3 месяцев, используемая вакцина может предотвратить вспышки ящура до появления новых антигенно неродственных штаммов.</w:t>
      </w:r>
    </w:p>
    <w:p w:rsidR="00495E53" w:rsidRDefault="00881F46">
      <w:pPr>
        <w:pStyle w:val="a3"/>
        <w:spacing w:before="2" w:line="360" w:lineRule="auto"/>
        <w:ind w:left="682" w:right="185" w:firstLine="707"/>
        <w:jc w:val="both"/>
      </w:pPr>
      <w:r>
        <w:t>Вместе с тем, анализ существующих рисков диктует необходимость рассмотрения вопросов закупа противоящ</w:t>
      </w:r>
      <w:r>
        <w:t>урных вакцин с учетом их валентности и наличия серотипов, которые циркулируют в странах Пулов 1, 2 и 3, к последнему из которых относится Ка- захстан. Следовательно, оценка качества вакцин должна проводиться до принятия оконча- тельного решения по закупкам</w:t>
      </w:r>
      <w:r>
        <w:t xml:space="preserve"> препарата.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Проведенные совместно с учеными Всемирной справочной лаборатории по ящуру (WRLFMD, Пирбрайт) исследования показали, что у восприимчивых животных (крс, мрс) после проведения вакцинации на 21 сутки защитные антитела выявляются как у крс, так и мр</w:t>
      </w:r>
      <w:r>
        <w:t>с к 5 подтипам ВЯ соответственно в 1-5 случаях из 10 исследованных проб, на 56-е сут- ки в 1-2 случаях из 10.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>В соответствии с разработанной научно-обоснованной методикой принципов зони- рования территории страны по ящуру внесены предложения территории Алм</w:t>
      </w:r>
      <w:r>
        <w:t>атинской и Восточно-Казахстанской областей сузить до размера, равного диаметру одного админи- стративного района, но не менее 50 км. Территории Жамбылской, Туркестанской и Кызы- лординской областей оставить в тех же пределах, но вакцинопрофилактику заболев</w:t>
      </w:r>
      <w:r>
        <w:t>ания животных ящуром осуществлять только в зонах, граничащих с зарубежными странами (Кыргызская и Узбекская Республики).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Для разработки противоэпизоотических мероприятий, адекватных существующим угрозам, изучены риски появления и распространения возбудител</w:t>
      </w:r>
      <w:r>
        <w:t>я болезни. По результа- там проведенного анализа ПЭМ для 5 областных регионов благополучных по ящуру с вакцинацией составлены дифференцированно, с учетом установленных специфических рисков в разрезе эпизоотологических единиц. Научное сопровождение ВСП по о</w:t>
      </w:r>
      <w:r>
        <w:t>беспече- нию ветеринарного благополучия в КХ «Арай» Карасайского района Алматинской обла- сти проведено соответственно рекомендациям МЭБ. Разработаны ветеринарно- санитарные меры для зон благополучия по ящуру без вакцинации и с вакцинацией. На основе анали</w:t>
      </w:r>
      <w:r>
        <w:t>за рисков, связанных с возможным распространением вируса ящура, кре- стьянские хозяйства, расположенные в регионах благополучия с вакцинацией и без вакци- нации отнесены к компартменту I, как не защищенные от угроз. Характер возможного развития эпизоотичес</w:t>
      </w:r>
      <w:r>
        <w:t>кого процесса ящура на территории РК отражен в разработанной ин- терактивной онлайн карте.</w:t>
      </w:r>
    </w:p>
    <w:p w:rsidR="00495E53" w:rsidRDefault="00881F46">
      <w:pPr>
        <w:pStyle w:val="a3"/>
        <w:spacing w:before="2" w:line="360" w:lineRule="auto"/>
        <w:ind w:left="682" w:right="186" w:firstLine="707"/>
        <w:jc w:val="both"/>
      </w:pPr>
      <w:r>
        <w:t>По результатам проведенных серологических и молекулярно-генетических иссле- дований по нодулярному дерматиту подтверждено благополучие и даны предложения для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 xml:space="preserve">внесения в п.212-1 Ветеринарных (ветеринарно-санитарных) правил изменений, в том числе: иммунизацию животных проводить вакцинами, зарегистрированными в РК и (или) государствах- членах ЕАЭС, прошедшими процедуру обязательной сертификации </w:t>
      </w:r>
      <w:r>
        <w:t>в Рефе- ренс центрах МЭБ и производимых на биокомбинатах, отвечающих требованиям GMP.</w:t>
      </w:r>
    </w:p>
    <w:p w:rsidR="00495E53" w:rsidRDefault="00881F46">
      <w:pPr>
        <w:pStyle w:val="a3"/>
        <w:spacing w:before="1" w:line="360" w:lineRule="auto"/>
        <w:ind w:left="682" w:right="192" w:firstLine="707"/>
        <w:jc w:val="both"/>
      </w:pPr>
      <w:r>
        <w:t>Анализ эпизоотологических данных и серологический мониторинг приграничных с неблагополучными странами территории подтвердил благополучие страны по ЧМЖЖ и АЧС. При этом выявлены риски возможного появления и распространения болезней.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Проведено зонирование те</w:t>
      </w:r>
      <w:r>
        <w:t>рритории страны по степени риска заноса возбудителей заболеваний. Кроме того, применение ГИС-технологий, позволило создать автоматизиро- ванную систему визуализации с точными географическими координатами хозяйствующих субъектов овцеводства и свиноводства.</w:t>
      </w:r>
    </w:p>
    <w:p w:rsidR="00495E53" w:rsidRDefault="00881F46">
      <w:pPr>
        <w:pStyle w:val="a3"/>
        <w:spacing w:before="1" w:line="360" w:lineRule="auto"/>
        <w:ind w:left="682" w:right="186" w:firstLine="707"/>
        <w:jc w:val="both"/>
      </w:pPr>
      <w:r>
        <w:t>Необходимо отметить, что на основе анализа выявленных рисков и оценки биобезопасности хозяйствующих субъектов впервые разработаны и дополнены ВСП и алгоритм действий в случаях возникновении ЧМЖЖ и АЧС.</w:t>
      </w:r>
    </w:p>
    <w:p w:rsidR="00495E53" w:rsidRDefault="00881F46">
      <w:pPr>
        <w:pStyle w:val="a3"/>
        <w:spacing w:line="360" w:lineRule="auto"/>
        <w:ind w:left="682" w:right="182" w:firstLine="707"/>
        <w:jc w:val="both"/>
      </w:pPr>
      <w:r>
        <w:t>В процессе научно-обоснованного сопровождения подготов</w:t>
      </w:r>
      <w:r>
        <w:t>ки, согласования досье на получение статуса благополучия территории РК по ЧМЖЖ нами предложен принцип разграничения зон по естественным и искусственным границам. Разработан принцип от- бора образцов для мониторинга при ЧМЖЖ в свободных зонах без вакцинации</w:t>
      </w:r>
      <w:r>
        <w:t>, предло- жен алгоритм проведения диагностических мероприятий. Подготовлена заявка и опубли- кована на сайте МЭБ самодекларация статуса благополучия страны по АЧС.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По данным наших исследований уровень инфицированности КРС вирусом лейкоза в среднем по респу</w:t>
      </w:r>
      <w:r>
        <w:t>блике составил 5,5%. Наиболее высокий уровень инфицированности поголовья крс отмечен в Костанайской-14,5%, Карагандинской -10,6%, Северо- Казахстанской-10,1%, Восточно-Казахстанской-7,4% и Алматинской-6,4% областях. Полученные нами результаты также свидете</w:t>
      </w:r>
      <w:r>
        <w:t>льствуют о неравномерном распространении заболевания на территории РК. По степени распространения инфекции проведено зонирование территории республики, определены риски, способствующие появлению заболевания. Установлено, что появление и распространение лей</w:t>
      </w:r>
      <w:r>
        <w:t>коза КРС в ранее благополучных хозяйствах связано с вводом и несвоевременной выбраковкой инфицированных ВЛКРС. Разработана и внедрена автоматизированная система визуализации по лейкозу КРС. Изучена молекулярная структура ВЛКРС, циркулирующего среди животны</w:t>
      </w:r>
      <w:r>
        <w:t>х на территории Костанайской области. Разработана и испытана совместно с учеными ПИВЕТ (Польша) национальная стандартная сыворотка для контроля диагностических наборов, используемых при серологической диагностике лейкоза КРС в РИД и</w:t>
      </w:r>
      <w:r>
        <w:rPr>
          <w:spacing w:val="54"/>
        </w:rPr>
        <w:t xml:space="preserve"> </w:t>
      </w:r>
      <w:r>
        <w:t>ИФА.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92" w:firstLine="707"/>
        <w:jc w:val="both"/>
      </w:pPr>
      <w:r>
        <w:lastRenderedPageBreak/>
        <w:t>Разработанные ветеринарно-санитарные правила, включающие ПЭМ, отражены в Стратегии борьбы с лейкозом КРС в РК, что согласовано с экспертами МЭБ и направлены на рассмотрение в КВКН МСХ РК.</w:t>
      </w:r>
    </w:p>
    <w:p w:rsidR="00495E53" w:rsidRDefault="00881F46">
      <w:pPr>
        <w:pStyle w:val="a3"/>
        <w:spacing w:before="2" w:line="360" w:lineRule="auto"/>
        <w:ind w:left="682" w:right="184" w:firstLine="707"/>
        <w:jc w:val="both"/>
      </w:pPr>
      <w:r>
        <w:t>С целью предупреждения возникновения вспышек КЛО предложено разделит</w:t>
      </w:r>
      <w:r>
        <w:t>ь территорию РК на три условные зоны по степени риска, заноса возбудителя болезни и распространения инфекции (высокий, средний, низкий). Разработаны ветеринарно- санитарные меры по обеспечению эпизоотического благополучия РК в отношении блю- танга. В целях</w:t>
      </w:r>
      <w:r>
        <w:t xml:space="preserve"> обеспечения научного сопровождения </w:t>
      </w:r>
      <w:r>
        <w:rPr>
          <w:spacing w:val="-5"/>
        </w:rPr>
        <w:t xml:space="preserve">предложена </w:t>
      </w:r>
      <w:r>
        <w:rPr>
          <w:spacing w:val="-4"/>
        </w:rPr>
        <w:t xml:space="preserve">методика </w:t>
      </w:r>
      <w:r>
        <w:rPr>
          <w:spacing w:val="-5"/>
        </w:rPr>
        <w:t xml:space="preserve">дифференци- </w:t>
      </w:r>
      <w:r>
        <w:rPr>
          <w:spacing w:val="-4"/>
        </w:rPr>
        <w:t xml:space="preserve">альной детекции РНК вируса блютанга </w:t>
      </w:r>
      <w:r>
        <w:rPr>
          <w:spacing w:val="-5"/>
        </w:rPr>
        <w:t xml:space="preserve">низковирулентного </w:t>
      </w:r>
      <w:r>
        <w:rPr>
          <w:spacing w:val="-4"/>
        </w:rPr>
        <w:t xml:space="preserve">топотипа, </w:t>
      </w:r>
      <w:r>
        <w:rPr>
          <w:spacing w:val="-2"/>
        </w:rPr>
        <w:t xml:space="preserve">что </w:t>
      </w:r>
      <w:r>
        <w:rPr>
          <w:spacing w:val="-4"/>
        </w:rPr>
        <w:t xml:space="preserve">повысит эффектив- ность контроля появления блютанга </w:t>
      </w:r>
      <w:r>
        <w:t xml:space="preserve">в </w:t>
      </w:r>
      <w:r>
        <w:rPr>
          <w:spacing w:val="-4"/>
        </w:rPr>
        <w:t xml:space="preserve">рисковых </w:t>
      </w:r>
      <w:r>
        <w:rPr>
          <w:spacing w:val="-5"/>
        </w:rPr>
        <w:t>территориях.</w:t>
      </w:r>
    </w:p>
    <w:p w:rsidR="00495E53" w:rsidRDefault="00881F46">
      <w:pPr>
        <w:pStyle w:val="a3"/>
        <w:spacing w:line="360" w:lineRule="auto"/>
        <w:ind w:left="682" w:right="186" w:firstLine="707"/>
        <w:jc w:val="both"/>
      </w:pPr>
      <w:r>
        <w:t>Согласно данным литературы, в мире зарегистрировано 37 неблагополучных пунктов. До настоящего времени на территории РК не выявлен ни один случай ГЭ КРС. За 2015-2020гг. РГП на ПХВ «РВЛ», «НРЦВ» и Казахским НИВИ исследовано на ГЭ КРС 7697 проб биоматериала.</w:t>
      </w:r>
      <w:r>
        <w:t xml:space="preserve"> При этом положительных случаев не выявлено. К настоящему времени, для получения статуса территории РК благополучной по ГЭ КРС ежегодно проводится мониторинг с анализом оценки рисков возможного появления и распространения и формируется заявка/досье для пре</w:t>
      </w:r>
      <w:r>
        <w:t>дставления в МЭБ.</w:t>
      </w:r>
    </w:p>
    <w:p w:rsidR="00495E53" w:rsidRDefault="00881F46">
      <w:pPr>
        <w:pStyle w:val="a3"/>
        <w:spacing w:before="2" w:line="360" w:lineRule="auto"/>
        <w:ind w:left="682" w:right="181" w:firstLine="707"/>
        <w:jc w:val="both"/>
      </w:pPr>
      <w:r>
        <w:t>В 2019 г. на сайте МЭБ была опубликована самодекларация, подтверждающая бла- гополучие по ВПГП среди домашней птицы. Анализ и оценку эпизоотической ситуации по гриппу птиц и болезни Ньюкасла (БН) проводили в семи областях страны. В июне 2</w:t>
      </w:r>
      <w:r>
        <w:t xml:space="preserve">020 года исследован биоматериал от 624 птиц из 11 птицефабрик и 9 личных подсобных </w:t>
      </w:r>
      <w:r>
        <w:rPr>
          <w:spacing w:val="4"/>
        </w:rPr>
        <w:t xml:space="preserve">хо- </w:t>
      </w:r>
      <w:r>
        <w:t xml:space="preserve">зяйств. При этом антитела к вирусу гриппа установлены в 9 пробах, к вирусу БН в 200. Исследования методом ПЦР с целью выявления РНК вируса гриппа птиц и болезни </w:t>
      </w:r>
      <w:r>
        <w:rPr>
          <w:spacing w:val="2"/>
        </w:rPr>
        <w:t xml:space="preserve">Нью- </w:t>
      </w:r>
      <w:r>
        <w:t>кас</w:t>
      </w:r>
      <w:r>
        <w:t>ла 169 положительных в ИФА проб показали отрицательный результат, что свидетель- ствовало об отсутствии вируса БН и ВВПГ в организме птиц. В сентябре 2020 года иссле- довано 72 пробы от павших домашних и диких птиц, установлен вирус высокопатогенно- го гри</w:t>
      </w:r>
      <w:r>
        <w:t>ппа птица типа Н5. Патматериал будет направлен в референс лабораторию APHA (Вейбридж).</w:t>
      </w:r>
    </w:p>
    <w:p w:rsidR="00495E53" w:rsidRDefault="00881F46">
      <w:pPr>
        <w:pStyle w:val="a3"/>
        <w:spacing w:line="360" w:lineRule="auto"/>
        <w:ind w:left="682" w:right="183" w:firstLine="707"/>
        <w:jc w:val="both"/>
      </w:pPr>
      <w:r>
        <w:t>Основные положения разработанных ветсанправил включены в Стратегию по кон- тролю ВПГП на территории РК.</w:t>
      </w:r>
    </w:p>
    <w:p w:rsidR="00495E53" w:rsidRDefault="00881F46">
      <w:pPr>
        <w:pStyle w:val="a3"/>
        <w:spacing w:line="360" w:lineRule="auto"/>
        <w:ind w:left="682" w:right="190" w:firstLine="707"/>
        <w:jc w:val="both"/>
      </w:pPr>
      <w:r>
        <w:t>По результатам эпизоотологического мониторинга за отчетный период</w:t>
      </w:r>
      <w:r>
        <w:t xml:space="preserve"> разработана автоматизированная система визуализации эпизоотических очагов эхинококкоза в 14 областях республики. Установлено, что южные регионы республики относятся к гиперэндемичным по эхинококкозу, где заболеваемость населения в течение многих лет превы</w:t>
      </w:r>
      <w:r>
        <w:t>шает среднереспубликанский показатель более чем в 2 раза. Динамики снижения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7"/>
        <w:jc w:val="both"/>
      </w:pPr>
      <w:r>
        <w:lastRenderedPageBreak/>
        <w:t xml:space="preserve">показателей заболеваемости среди сельскохозяйственных животных не отмечено. Ларвоцисты альвеококков обнаружены у обыкновенных полевок, отловленных в Костанайской </w:t>
      </w:r>
      <w:r>
        <w:t>области из 10 исследованных видов грызунов в 4 областях республики (ЗКО, СКО, ВКО, Костанайская область). При исследовании зараженности собак яйца тениид, к числу которых относятся E.granulosus и E.multilocularis установлены у 7 из 355. Впервые изучен каче</w:t>
      </w:r>
      <w:r>
        <w:t>ственный и количественный состав аминокислот в инвазированной единичными эхинококковыми цистами бараньей и говяжьей печени. Сравнительный анализ показал значительные изменения концентрации 14 видов аминокислот в условно здоровой и инвазированной эхинококко</w:t>
      </w:r>
      <w:r>
        <w:t>выми цистами печени овец и</w:t>
      </w:r>
      <w:r>
        <w:rPr>
          <w:spacing w:val="-11"/>
        </w:rPr>
        <w:t xml:space="preserve"> </w:t>
      </w:r>
      <w:r>
        <w:t>крс.</w:t>
      </w:r>
    </w:p>
    <w:p w:rsidR="00495E53" w:rsidRDefault="00881F46">
      <w:pPr>
        <w:pStyle w:val="a3"/>
        <w:spacing w:before="3"/>
        <w:ind w:left="1390"/>
        <w:jc w:val="both"/>
      </w:pPr>
      <w:r>
        <w:t>Моракселлез впервые диагностирован на территории Казахстана в 2016 году в ТОО</w:t>
      </w:r>
    </w:p>
    <w:p w:rsidR="00495E53" w:rsidRDefault="00881F46">
      <w:pPr>
        <w:pStyle w:val="a3"/>
        <w:spacing w:before="137" w:line="360" w:lineRule="auto"/>
        <w:ind w:left="682" w:right="185"/>
        <w:jc w:val="both"/>
      </w:pPr>
      <w:r>
        <w:t>«Байсерке-Агро». Дальнейшее изучение распространения болезни выявило наличие её во многих хозяйствующих субъектах РК. По данным Мясного Союза РК в</w:t>
      </w:r>
      <w:r>
        <w:t xml:space="preserve"> период 2012-2018 г.г., среди крупного рогатого скота заболеваемость достигала 39,98%. В последующем проведенными нами исследованиями в 2019-2020 г.г. отмечено снижение числа заболевших животных (31,54 %), что может быть следствием проведения противоэпизоо</w:t>
      </w:r>
      <w:r>
        <w:t>тических мероприятий. Наблюдениями установлено, что возбудитель болезни легко переносится на восприимчивых животных при прямом контакте, а также вероятными переносчиками могут быть насекомые. За отчетный период нами изучена эпизоотическая ситуaция по морaк</w:t>
      </w:r>
      <w:r>
        <w:t>селлёзу крупного рогатого скота в разрезе эпизоотологических единиц хозяйствующих субъектов РК, проведено зонирование территории областей РК и составлена эпизоотическая карта. Определены возможные риски возникновения и распространения моракселлеза крупного</w:t>
      </w:r>
      <w:r>
        <w:t xml:space="preserve"> рогатого скота, которые были условно разделены на 4 группы. Выполнение ПЭМ позволило оздоровить неблагополучные ЭЕ и не допустить появления новых эпизоотических</w:t>
      </w:r>
      <w:r>
        <w:rPr>
          <w:spacing w:val="-7"/>
        </w:rPr>
        <w:t xml:space="preserve"> </w:t>
      </w:r>
      <w:r>
        <w:t>очагов.</w:t>
      </w:r>
    </w:p>
    <w:p w:rsidR="00495E53" w:rsidRDefault="00881F46">
      <w:pPr>
        <w:pStyle w:val="a3"/>
        <w:spacing w:before="1" w:line="360" w:lineRule="auto"/>
        <w:ind w:left="682" w:right="183" w:firstLine="707"/>
        <w:jc w:val="both"/>
      </w:pPr>
      <w:r>
        <w:t>При изучении эпизоотической ситуации по бруцеллезу животных установлено, что с 2017 по 2019 годы в РК выявлено и сдано на убой 110 761 гол, реагировавшая на бруц- еллез КРС. Процент заболеваемости КРС бруцеллезом (в среднем за 3 года) оказался  выше средне</w:t>
      </w:r>
      <w:r>
        <w:t xml:space="preserve">республиканского показателя (0,45%) в 6 областях РК: ВКО- 1,18%; ЗКО - 1,17%; Павлодарской -0,81%; Карагандинской - 0,65%; Костанайской-0,59%; Актюбин- ской -0,58%, которые охватывают 42,8% территории РК. В эти годы сдано на убой 51526 гол. МРС со средним </w:t>
      </w:r>
      <w:r>
        <w:t>показателем заболеваемости - 0,07%. Максимальный показатель за- болеваемости бруцеллезом МРС (за 3 года)  наблюдался  в  Атырауской  (0,4%),  ВКО (0,15 %), ЗКО (0,13%) и Акмолинской областях (0,11%). Разработаны эпизоотические карты зонирования и визуализа</w:t>
      </w:r>
      <w:r>
        <w:t>ции за 2018 -2020 годы, демонстрирующие ареал бруцел- леза КРС и МРС по территории</w:t>
      </w:r>
      <w:r>
        <w:rPr>
          <w:spacing w:val="-5"/>
        </w:rPr>
        <w:t xml:space="preserve"> </w:t>
      </w:r>
      <w:r>
        <w:t>РК.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4" w:firstLine="707"/>
        <w:jc w:val="both"/>
      </w:pPr>
      <w:r>
        <w:lastRenderedPageBreak/>
        <w:t>Бактериологически исследовано за 3 года 4827 проб, выделено 20 культур бруц- елл (3- B. melitensis и 17 - B.abortus), которые генотипированы с помощью MLVA. Отме- чена пораженность поголовья животных в 1513 (63,4%) С/О из 2383, числящихся в РК и 5360 (16,7</w:t>
      </w:r>
      <w:r>
        <w:t>%) ЭЕ из 31929, что свидетельствует о широком ареале бруцеллеза. Определен перечень рисков, способствующих распространению бруцеллеза животных и проведено научное сопровождение 2-х ЭЕ по вопросам проведения компартментализации: по КРС в Костанайской и по М</w:t>
      </w:r>
      <w:r>
        <w:t>РС в Алматинской областях. Проведен сравнительный анализ эф- фективности действующей в стране Стратегии борьбы с бруцеллезом животных и внесе- ны научно-обоснованные предложения по изменению и дополнению главы 99 ВСП…». Обеспечено научное сопровождение ВСП</w:t>
      </w:r>
      <w:r>
        <w:t xml:space="preserve"> с учетом рекомендаций МЭБ в 2020 году, в ТОО «Корпорация Улан» С/О «Саратовка»</w:t>
      </w:r>
      <w:r>
        <w:rPr>
          <w:spacing w:val="-8"/>
        </w:rPr>
        <w:t xml:space="preserve"> </w:t>
      </w:r>
      <w:r>
        <w:t>ВКО.</w:t>
      </w:r>
    </w:p>
    <w:p w:rsidR="00495E53" w:rsidRDefault="00881F46">
      <w:pPr>
        <w:pStyle w:val="a3"/>
        <w:spacing w:before="3" w:line="360" w:lineRule="auto"/>
        <w:ind w:left="682" w:right="184" w:firstLine="707"/>
        <w:jc w:val="both"/>
      </w:pPr>
      <w:r>
        <w:t>Для эффективного использования средств государственного бюджета и повышения качества бюджетного планирования ПЭМ проведен анализ экономической эффективности ветеринарных м</w:t>
      </w:r>
      <w:r>
        <w:t xml:space="preserve">ероприятий, проводимых по предотвращению распространения НД, АЧС, ЧМЖЖ и КЛО на территории РК. Разработанная в соответствии с методикой экономическая модель показала, что экономическая эффективность ветеринарных мероприятий на каждый затраченный тенге при </w:t>
      </w:r>
      <w:r>
        <w:t xml:space="preserve"> КЛО составляет 57  тенге, при  </w:t>
      </w:r>
      <w:r>
        <w:rPr>
          <w:spacing w:val="2"/>
        </w:rPr>
        <w:t xml:space="preserve">ЧМЖЖ </w:t>
      </w:r>
      <w:r>
        <w:t>- 8 000 тенге, при НД - 4 тенге, АЧС- 66</w:t>
      </w:r>
      <w:r>
        <w:rPr>
          <w:spacing w:val="-4"/>
        </w:rPr>
        <w:t xml:space="preserve"> </w:t>
      </w:r>
      <w:r>
        <w:t>тенге.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Разработаны ветеринарно-санитарные меры, алгоритм действий на случай возникновения ранее не регистрировавшихся на территории республики особо опасных экзотических болезней</w:t>
      </w:r>
      <w:r>
        <w:t xml:space="preserve"> животных, включая их профилактику, диагностику и ликвидацию. Алгоритм действий при возникновении инфекции основан на своевременном обнаружении источника инфекции (больных животных), оперативном купировании очага инфекции и реализации комплекса мер по недо</w:t>
      </w:r>
      <w:r>
        <w:t>пущению дальнейшего распространения болезни.</w:t>
      </w:r>
    </w:p>
    <w:p w:rsidR="00495E53" w:rsidRDefault="00881F46">
      <w:pPr>
        <w:pStyle w:val="a3"/>
        <w:spacing w:before="2" w:line="360" w:lineRule="auto"/>
        <w:ind w:left="682" w:right="193" w:firstLine="707"/>
        <w:jc w:val="both"/>
      </w:pPr>
      <w:r>
        <w:t>Разработаны обоснованные критерии для включения в Перечень особо опасных и энзоотических болезней животных, профилактика, диагностика и ликвидация которых осуществляется за счет бюджетных средств. Проведен анали</w:t>
      </w:r>
      <w:r>
        <w:t>з приоритетности особо опасных и энзоотических болезней животных в РК, согласно рекомендациям МЭБ для актуализации Перечней болезней. Разработана методика по актуализации Перечня особо опасных и энзоотических болезней животных, с учетом разработанных крите</w:t>
      </w:r>
      <w:r>
        <w:t>риев для включения актуальных болезней животных и птиц в Перечень.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Анализ хозяйственно-экономической деятельности сельхозформирований в 3-х областях РК позволил выявить причины, способствующие снижению уровня продуктивности в животноводстве, разработать на</w:t>
      </w:r>
      <w:r>
        <w:t>учно-обоснованные меры по лечению</w:t>
      </w:r>
      <w:r>
        <w:rPr>
          <w:spacing w:val="56"/>
        </w:rPr>
        <w:t xml:space="preserve"> </w:t>
      </w:r>
      <w:r>
        <w:t>и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94"/>
        <w:jc w:val="both"/>
      </w:pPr>
      <w:r>
        <w:lastRenderedPageBreak/>
        <w:t>профилактике болезней незаразной этиологии: кетоза, остеодистрофии крупного рогатого скота, остеодистрофии овец, болезней воспроизводства и конечностей, а также болезней молодняка с.-х. животных.</w:t>
      </w:r>
    </w:p>
    <w:p w:rsidR="00495E53" w:rsidRDefault="00881F46">
      <w:pPr>
        <w:pStyle w:val="a3"/>
        <w:spacing w:before="2" w:line="360" w:lineRule="auto"/>
        <w:ind w:left="682" w:right="188" w:firstLine="707"/>
        <w:jc w:val="both"/>
      </w:pPr>
      <w:r>
        <w:t>Изучен</w:t>
      </w:r>
      <w:r>
        <w:t>ие физико-химических и биологических свойств ряда лекарственных растений позволило разработать 3 фитопрепарата, 2 биопрепарата, а также пролонгированный препарат «Кетопроф» для профилактики кетоза, повышения удоя и репродуктивной функции коров. Апробация и</w:t>
      </w:r>
      <w:r>
        <w:t xml:space="preserve"> внедрение разработанных препаратов, методов и схем лечения животных, в 5-ти хозяйствах Акмолинской и Карагандинской областей показали достаточно высокую терапевтическую эффективность и безопасность.</w:t>
      </w:r>
    </w:p>
    <w:p w:rsidR="00495E53" w:rsidRDefault="00881F46">
      <w:pPr>
        <w:pStyle w:val="a3"/>
        <w:spacing w:before="1" w:line="360" w:lineRule="auto"/>
        <w:ind w:left="682" w:right="186" w:firstLine="707"/>
        <w:jc w:val="both"/>
      </w:pPr>
      <w:r>
        <w:t>Исследования по элиминации носителей гаплотипов фертильн</w:t>
      </w:r>
      <w:r>
        <w:t>ости у коров позво- лили отобрать наиболее доступный протокол изолирования ДНК, в результате которого был разработан эффективный метод оценки фертильности спермиев племенных быков производителей.</w:t>
      </w:r>
    </w:p>
    <w:p w:rsidR="00495E53" w:rsidRDefault="00881F46">
      <w:pPr>
        <w:pStyle w:val="a3"/>
        <w:spacing w:line="360" w:lineRule="auto"/>
        <w:ind w:left="682" w:right="184" w:firstLine="707"/>
        <w:jc w:val="both"/>
      </w:pPr>
      <w:r>
        <w:t>Молекулярно-генетические исследования методов оценки оплодотворяемости у высокопродуктивных коров позволили провести оптимизацию с использованием олиго- нуклеотидов. Это позволило обнаружить половые инфекции, ассоциированные с низкой оплодотворяемостью у в</w:t>
      </w:r>
      <w:r>
        <w:t>ысокопродуктивных коров. Внедрение метода прогнозирования воспроизводительной функции телок с помощью генотипирования в к/х «Хамзе» и ТОО</w:t>
      </w:r>
    </w:p>
    <w:p w:rsidR="00495E53" w:rsidRDefault="00881F46">
      <w:pPr>
        <w:pStyle w:val="a3"/>
        <w:spacing w:line="360" w:lineRule="auto"/>
        <w:ind w:left="682" w:right="182"/>
        <w:jc w:val="both"/>
      </w:pPr>
      <w:r>
        <w:t>«Family Farm» Акмолинской области» позволило обнаружить наличие инфекции в биоло- гических образцах (от 37,5 до 63,6%)</w:t>
      </w:r>
      <w:r>
        <w:t>. Кроме того, были разработаны две пары олигонук- леотидов с помощью программы PrimerBlast и базы данных GenBank NCB, что позволяет быстро и точно провести видовую идентификацию микоплазм.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По результатам проведенных испытаний, разработанный препарат «Тубер</w:t>
      </w:r>
      <w:r>
        <w:t>кулин (ППД) для млекопитающих стандартный раствор, из штамма BCG» серия 01 изготовленного ТОО КазНИВИ 11.10.2017 соответствует параметрам указанным в СТ ТОО 071240018450-033-2017 и может быть рекомендован для применения в ветеринарной практике в качестве а</w:t>
      </w:r>
      <w:r>
        <w:t>ллергена для диагностики туберкулеза сельскохозяйственных животных.</w:t>
      </w:r>
    </w:p>
    <w:p w:rsidR="00495E53" w:rsidRDefault="00881F46">
      <w:pPr>
        <w:pStyle w:val="a3"/>
        <w:spacing w:line="360" w:lineRule="auto"/>
        <w:ind w:left="682" w:right="187" w:firstLine="707"/>
        <w:jc w:val="both"/>
      </w:pPr>
      <w:r>
        <w:t>Для оптимизации промышленной технологии производства ПЦР тест-системы для выявления бруцелл предложен модифицированный вариант указанного диагностического теста, выгодно отличающегося сниж</w:t>
      </w:r>
      <w:r>
        <w:t>ением количества циклов амплификаций с добавлением в реакцию некоторых компонентов, повышающих результативность исследований. Эффективность предлагаемой тест-системы была показана при диагностике бруцеллеза животных, проведенной в Ветеринарном институте Та</w:t>
      </w:r>
      <w:r>
        <w:t>джикской академии с/х наук, а также в Алматинском филиале «РВЛ».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03" w:firstLine="707"/>
        <w:jc w:val="both"/>
      </w:pPr>
      <w:r>
        <w:lastRenderedPageBreak/>
        <w:t>В связи со значительным распространением бруцеллезной инфекции среди сельскохозяйственных животных на территории РК возникает необходимость проверки полученного от них молок</w:t>
      </w:r>
      <w:r>
        <w:t>а на пищевую безопасность в отношении указанного заболевания. С этой целью разработан диагностический набор для исследований на бруцеллез молока коз и верблюдиц и проведена его производственная апробация. Установлена специфичность предлагаемого теста иссле</w:t>
      </w:r>
      <w:r>
        <w:t>дования молока коз и верблюдиц, активность диагностических наборов сохраняется в течение не менее 12-ти месяцев.</w:t>
      </w:r>
    </w:p>
    <w:p w:rsidR="00495E53" w:rsidRDefault="00881F46">
      <w:pPr>
        <w:pStyle w:val="a3"/>
        <w:spacing w:before="2" w:line="360" w:lineRule="auto"/>
        <w:ind w:left="682" w:right="182" w:firstLine="707"/>
        <w:jc w:val="both"/>
      </w:pPr>
      <w:r>
        <w:t>Импортирование крупного рогатого скота, среди которого имели место скрытые носители возбудителя инфекционного кератоконъюктивита моракселлезной</w:t>
      </w:r>
      <w:r>
        <w:t xml:space="preserve"> этиологии, отсутствие средств и методов своевременной диагностики и  специфической профилактики моракселлеза в нашей стране, бесконтрольное перемещение инфицированных животных из одного региона в другой привели к появлению в стране неблагополучных пунктов</w:t>
      </w:r>
      <w:r>
        <w:t xml:space="preserve"> и сохранению тенденции распространения заболевания. В  связи с наличием относительно большого числа больных животных возникла необходи- мость изучения эффективности применения терапевтических средств лечения глаз крупного рогатого скота при поражении их м</w:t>
      </w:r>
      <w:r>
        <w:t>оракселлами. Результаты исследований позволили заключить, что эффективность изготовленного препарата для лечения глаз крупного рогатого скота выражена в начальной стадии</w:t>
      </w:r>
      <w:r>
        <w:rPr>
          <w:spacing w:val="-4"/>
        </w:rPr>
        <w:t xml:space="preserve"> </w:t>
      </w:r>
      <w:r>
        <w:t>болезни.</w:t>
      </w:r>
    </w:p>
    <w:p w:rsidR="00495E53" w:rsidRDefault="00881F46">
      <w:pPr>
        <w:pStyle w:val="a3"/>
        <w:spacing w:line="360" w:lineRule="auto"/>
        <w:ind w:left="682" w:right="194" w:firstLine="707"/>
        <w:jc w:val="both"/>
      </w:pPr>
      <w:r>
        <w:t xml:space="preserve">В связи с широким распространением в Казахстане таких зоонозных инвазий, как </w:t>
      </w:r>
      <w:r>
        <w:t>эхинококкоз и описторхоз, разработан эффективный антгельминтный препарат</w:t>
      </w:r>
    </w:p>
    <w:p w:rsidR="00495E53" w:rsidRDefault="00881F46">
      <w:pPr>
        <w:pStyle w:val="a3"/>
        <w:spacing w:before="1" w:line="360" w:lineRule="auto"/>
        <w:ind w:left="682" w:right="191"/>
        <w:jc w:val="both"/>
      </w:pPr>
      <w:r>
        <w:t>«ЦесТремФорте», применение которого способствует не только освобождению животных от гельминтов, но и предотвращению рассеивания инвазионного начала в окружающей среде и возможности но</w:t>
      </w:r>
      <w:r>
        <w:t>вого заражения.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 xml:space="preserve">Микробиологический мониторинг территории сибиреязвенных захоронений и </w:t>
      </w:r>
      <w:r>
        <w:rPr>
          <w:spacing w:val="2"/>
        </w:rPr>
        <w:t xml:space="preserve">при- </w:t>
      </w:r>
      <w:r>
        <w:t>легающих к ним санитарно-защитных зон в трех областях республики (Туркестанской, Карагандинской и Павлодарской), показал наличие в почве спороцидных культур Bacillus cereus и Bacillus subtilis, при этом возбудитель сибирской язвы B. аnthracis не выделен. Д</w:t>
      </w:r>
      <w:r>
        <w:t>ля дезинфекции объектов ветеринарного надзора и обеззараживания почвенных сибире- язвенных очагов разработано и предложено новое дезинфицирующее ветеринарное сред- ство «БА-12», состоящее из основного и буферного растворов. Многочисленные произ- водственны</w:t>
      </w:r>
      <w:r>
        <w:t>е испытания нового дезосредства на различных типах почвы (песок, глина и чернозем) показали его высокую бактерицидную и спороцидную активность при исполь- зовании для обработки почвенных сибиреязвенных очагов 10%-ного и 20%-ного рабочих растворов. Комиссио</w:t>
      </w:r>
      <w:r>
        <w:t>нные апробационные испытания дезинфицирующего средства «БА- 12» на основные качественные критерии показали их полное соответствие</w:t>
      </w:r>
      <w:r>
        <w:rPr>
          <w:spacing w:val="-1"/>
        </w:rPr>
        <w:t xml:space="preserve"> </w:t>
      </w:r>
      <w:r>
        <w:t>требованиям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5"/>
        <w:jc w:val="both"/>
      </w:pPr>
      <w:r>
        <w:lastRenderedPageBreak/>
        <w:t>СТ ТОО 0712400184450-02-2019. Разработаны и представлены технологические схемы производственного</w:t>
      </w:r>
      <w:r>
        <w:t xml:space="preserve"> цикла изготовления основного и буферного растворов для комплекс- ного дезинфицирующего средства «БА-12».</w:t>
      </w:r>
    </w:p>
    <w:p w:rsidR="00495E53" w:rsidRDefault="00881F46">
      <w:pPr>
        <w:pStyle w:val="a3"/>
        <w:spacing w:before="2" w:line="360" w:lineRule="auto"/>
        <w:ind w:left="682" w:right="194" w:firstLine="707"/>
        <w:jc w:val="both"/>
      </w:pPr>
      <w:r>
        <w:t>В результате проведенных НИР поставленные задачи полностью выполнены, полученные результаты достоверны.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 xml:space="preserve">Технико-экономическая эффективность внедрения </w:t>
      </w:r>
      <w:r>
        <w:t>результатов исследований даст возможность корректировки ПЭМ КВКиН МСХ РК, внедрения разработанных препаратов в хозяйствующих субъектах РК на договорной основе и через тендеры РГП на ПХВ</w:t>
      </w:r>
    </w:p>
    <w:p w:rsidR="00495E53" w:rsidRDefault="00881F46">
      <w:pPr>
        <w:pStyle w:val="a3"/>
        <w:spacing w:line="275" w:lineRule="exact"/>
        <w:ind w:left="682"/>
        <w:jc w:val="both"/>
      </w:pPr>
      <w:r>
        <w:t>«Республиканская ветеринарная лаборатория», МСХ РК, по БП 019 с МИО.</w:t>
      </w:r>
    </w:p>
    <w:p w:rsidR="00495E53" w:rsidRDefault="00495E53">
      <w:pPr>
        <w:spacing w:line="275" w:lineRule="exact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2"/>
        <w:ind w:left="3225" w:right="2028"/>
      </w:pPr>
      <w:bookmarkStart w:id="8" w:name="_TOC_250000"/>
      <w:bookmarkEnd w:id="8"/>
      <w:r>
        <w:lastRenderedPageBreak/>
        <w:t>ЗАКЛЮЧЕНИЕ</w:t>
      </w:r>
    </w:p>
    <w:p w:rsidR="00495E53" w:rsidRDefault="00881F46">
      <w:pPr>
        <w:pStyle w:val="a3"/>
        <w:spacing w:before="135" w:line="360" w:lineRule="auto"/>
        <w:ind w:left="682" w:right="180" w:firstLine="707"/>
        <w:jc w:val="both"/>
      </w:pPr>
      <w:r>
        <w:t>Разработана программа контроля пищевой безопасности животноводческой про- дукции на всех стадиях «производство - потребление». Определены перечень стандартов, методы исследований (испытаний) и измерений опасных биологических и</w:t>
      </w:r>
      <w:r>
        <w:t xml:space="preserve"> химических агентов в продукции и сырье животного происхождения, установлены количественные показатели контаминантов пищевой продукции, подобраны методы отбора проб со стати- стически заданной надежностью (90%,95%,99%), определены минимальные отбираемые ко</w:t>
      </w:r>
      <w:r>
        <w:t>личества животных и продукции по группам А и В. Разработаны научно-обоснованные предложения для ветеринарно-санитарной оценки продуктов животноводства. Разработан Национальный план действий по сдерживанию устойчивости микроорганизмов к проти- вомикробным п</w:t>
      </w:r>
      <w:r>
        <w:t>репаратам. Разработаны экспресс-тесты для определения микотоксинов в продуктах животного и растительного происхождения.</w:t>
      </w:r>
    </w:p>
    <w:p w:rsidR="00495E53" w:rsidRDefault="00881F46">
      <w:pPr>
        <w:pStyle w:val="a3"/>
        <w:spacing w:line="360" w:lineRule="auto"/>
        <w:ind w:left="682" w:right="181" w:firstLine="707"/>
        <w:jc w:val="both"/>
      </w:pPr>
      <w:r>
        <w:t xml:space="preserve">В результате проведенных исследований выделены и идентифицированы микроор- ганизмы, обсеменяющие животноводческую продукцию, определено </w:t>
      </w:r>
      <w:r>
        <w:t>содержание остаточ- ных количеств загрязняющих веществ: антибиотиков, микотоксинов, остатков ветеринар- ных препаратов и тяжелых металлов. Изучена чувствительность к антибиотикам 182 культур микроорганизмов, выделенных из образцов животноводческой продукци</w:t>
      </w:r>
      <w:r>
        <w:t>и, а так- же от больных и павших животных. Обнаружение фторхинолонов в мясе выше МДУ (9,8%) требует контроля за использованием этих препаратов в животноводстве. Установ- лена высокая чувствительность подавление микотоксинами (от 30% до 80%) люминес- ценции</w:t>
      </w:r>
      <w:r>
        <w:t xml:space="preserve"> экспресс-тестов.</w:t>
      </w:r>
    </w:p>
    <w:p w:rsidR="00495E53" w:rsidRDefault="00881F46">
      <w:pPr>
        <w:pStyle w:val="a3"/>
        <w:spacing w:before="2" w:line="360" w:lineRule="auto"/>
        <w:ind w:left="682" w:right="180" w:firstLine="707"/>
        <w:jc w:val="both"/>
      </w:pPr>
      <w:r>
        <w:t>Проведен эпизоотологический мониторинг по 12 инфекционным и паразитарным болезням. По степени распространения болезней проведено зонирование территории рес- публики. Впервые разработана электронная база данных по эпизоотическим очагам 6 осо- бо опасных инф</w:t>
      </w:r>
      <w:r>
        <w:t>екций и инвазий с количественными и качественными показателями, кото- рые визуализируются в автоматизированном режиме (ящур, лейкоз, бруцеллез, НД, эхино- коккоз, моракселлез). В виде интерактивных онлайн карт разработана автоматизированная система визуали</w:t>
      </w:r>
      <w:r>
        <w:t>зации по АЧС, ЧМЖЖ, КЛО. Разработаны ветеринарно-санитарные пра- вила по обеспечению эпизоотического благополучия каждой эпизоотологической единицы, установлены и описаны риски появления и распространения заболеваний жи- вотных для зон с вакцинацией, без в</w:t>
      </w:r>
      <w:r>
        <w:t>акцинации и т.д. Разработаны и предложены дополне- ния и изменения в действующие «Ветеринарные (ветеринарно-санитарные) правила» по ГЭ КРС, КЛО, АЧС, эхинококкозу, лейкозу, ящуру, НД КРС, бруцеллезу, моракселлезу.</w:t>
      </w:r>
    </w:p>
    <w:p w:rsidR="00495E53" w:rsidRDefault="00881F46">
      <w:pPr>
        <w:pStyle w:val="a3"/>
        <w:spacing w:before="1" w:line="360" w:lineRule="auto"/>
        <w:ind w:left="682" w:right="197" w:firstLine="707"/>
        <w:jc w:val="both"/>
      </w:pPr>
      <w:r>
        <w:t>Составлены Досье и получены сертификаты МЭ</w:t>
      </w:r>
      <w:r>
        <w:t>Б, подтверждающие благополучие территории РК по ящуру. На основании полученных данных впервые в РК формируются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2"/>
        <w:jc w:val="both"/>
      </w:pPr>
      <w:r>
        <w:lastRenderedPageBreak/>
        <w:t>досье по чуме мелких жвачных животных и губкообразной энцефалопатии крупного рога- того скота. Составлены самодекларации статус</w:t>
      </w:r>
      <w:r>
        <w:t>а благополучия территории РК по АЧС и высокопатогенному гриппу среди домашней птицы. Проведена компартментализация хо- зяйств в зоне с вакцинацией против ящура и без вакцинации, хозяйствующих субъектов благополучных по бруцеллезу КРС и МРС с целью поддержа</w:t>
      </w:r>
      <w:r>
        <w:t>ния в них благополучия. С привлечением экспертов МЭБ разработаны ветеринарно-санитарные меры обеспечения эпизоотического благополучия по лейкозу КРС и бруцеллезу животных, которые вклю- чены в Стратегию борьбы с данными инфекциями в</w:t>
      </w:r>
      <w:r>
        <w:rPr>
          <w:spacing w:val="53"/>
        </w:rPr>
        <w:t xml:space="preserve"> </w:t>
      </w:r>
      <w:r>
        <w:t>РК.</w:t>
      </w:r>
    </w:p>
    <w:p w:rsidR="00495E53" w:rsidRDefault="00881F46">
      <w:pPr>
        <w:pStyle w:val="a3"/>
        <w:spacing w:before="1" w:line="360" w:lineRule="auto"/>
        <w:ind w:left="682" w:right="180" w:firstLine="707"/>
        <w:jc w:val="both"/>
      </w:pPr>
      <w:r>
        <w:t>Совместно с ведущим</w:t>
      </w:r>
      <w:r>
        <w:t>и международными центрами ветеринарии (Пирбрайт Инсти- тут, ПИВЕТ и др.) разработаны: ген-специфичная обратно-транскриптазная ПЦР тест- система в режиме реального времени для индикации и идентификации генетических ли- ний вируса ящура; национальная стандар</w:t>
      </w:r>
      <w:r>
        <w:t>тная сыворотка для контроля наборов, использу- емых при серологической диагностике лейкоза КРС в РИД и ИФА, стратегия борьбы с бруцеллезом животных, лейкозом КРС; осуществлены «PVS Pathway» ориентационные учебно-практические семинары МЭБ для практической в</w:t>
      </w:r>
      <w:r>
        <w:t>етеринарной службы стран Евра- зии; твиннинг-проекты по вирусным болезням животных. В целях обеспечения научного сопровождения разработана методика, позволяющая эффективно проводить дифференци- альную детекцию РНК вируса блютанга.</w:t>
      </w:r>
    </w:p>
    <w:p w:rsidR="00495E53" w:rsidRDefault="00881F46">
      <w:pPr>
        <w:pStyle w:val="a3"/>
        <w:spacing w:before="1" w:line="360" w:lineRule="auto"/>
        <w:ind w:left="682" w:right="184" w:firstLine="707"/>
        <w:jc w:val="both"/>
      </w:pPr>
      <w:r>
        <w:t>Выявлены причины низкой с</w:t>
      </w:r>
      <w:r>
        <w:t>охранности молодняка в 10-ти хозяйствующих субъ- ектах 3-х областей РК. Даны рекомендации по диагностике, лечению и профилактике наиболее распространённых заболеваний незаразной этиологии, внедрен экспресс-метод диагностики субклинического кетоза. Разработ</w:t>
      </w:r>
      <w:r>
        <w:t>ано и внедрено 3 фитопрепарата и 2 био- препарата. Разработан метод оценки фертильности спермиев племенных быков произво- дителей. Ввнедрен метод прогнозирования воспроизводительной функции телок.</w:t>
      </w:r>
    </w:p>
    <w:p w:rsidR="00495E53" w:rsidRDefault="00881F46">
      <w:pPr>
        <w:pStyle w:val="a3"/>
        <w:spacing w:before="1" w:line="360" w:lineRule="auto"/>
        <w:ind w:left="682" w:right="185" w:firstLine="707"/>
        <w:jc w:val="both"/>
      </w:pPr>
      <w:r>
        <w:t>В результате проведенных апробационных испытаний получены р</w:t>
      </w:r>
      <w:r>
        <w:t>егистрационные удостоверения на препараты «Туберкулин (ППД) для млекопитающих стандартный рас- твор, из штамма BCG»; «Тест-система ПЦР для идентификации Brucella abortus и Brucella melitensis»;   «Диагностический   набор   для   исследования   на   бруцелл</w:t>
      </w:r>
      <w:r>
        <w:t xml:space="preserve">ез   молока </w:t>
      </w:r>
      <w:r>
        <w:rPr>
          <w:spacing w:val="6"/>
        </w:rPr>
        <w:t xml:space="preserve"> </w:t>
      </w:r>
      <w:r>
        <w:t>коз»;</w:t>
      </w:r>
    </w:p>
    <w:p w:rsidR="00495E53" w:rsidRDefault="00881F46">
      <w:pPr>
        <w:pStyle w:val="a3"/>
        <w:spacing w:line="360" w:lineRule="auto"/>
        <w:ind w:left="682" w:right="186"/>
        <w:jc w:val="both"/>
      </w:pPr>
      <w:r>
        <w:t>«Диагностический набор для постановки кольцевой молочной пробы (КМП) при диагностике бруцеллеза верблюдиц»; «Дезинфицирующее ветеринарное средство «БА- 12». Препараты внесены в государственный реестр ветеринарных препаратов РК (Приложени</w:t>
      </w:r>
      <w:r>
        <w:t xml:space="preserve">е Л). Эффективность применения опытных образцов мази для лечения глаз крупного рогатого скота при поражении их моракселлами показало целесообразность ее применения в начальных стадиях болезни. Разработана и согласована КВКН МСХ РК НТД  </w:t>
      </w:r>
      <w:r>
        <w:rPr>
          <w:spacing w:val="31"/>
        </w:rPr>
        <w:t xml:space="preserve"> </w:t>
      </w:r>
      <w:r>
        <w:t xml:space="preserve">на  </w:t>
      </w:r>
      <w:r>
        <w:rPr>
          <w:spacing w:val="32"/>
        </w:rPr>
        <w:t xml:space="preserve"> </w:t>
      </w:r>
      <w:r>
        <w:t xml:space="preserve">препарат  </w:t>
      </w:r>
      <w:r>
        <w:rPr>
          <w:spacing w:val="33"/>
        </w:rPr>
        <w:t xml:space="preserve"> </w:t>
      </w:r>
      <w:r>
        <w:t xml:space="preserve">(Приложение  </w:t>
      </w:r>
      <w:r>
        <w:rPr>
          <w:spacing w:val="32"/>
        </w:rPr>
        <w:t xml:space="preserve"> </w:t>
      </w:r>
      <w:r>
        <w:t xml:space="preserve">М).  </w:t>
      </w:r>
      <w:r>
        <w:rPr>
          <w:spacing w:val="32"/>
        </w:rPr>
        <w:t xml:space="preserve"> </w:t>
      </w:r>
      <w:r>
        <w:t xml:space="preserve">Проводятся  </w:t>
      </w:r>
      <w:r>
        <w:rPr>
          <w:spacing w:val="32"/>
        </w:rPr>
        <w:t xml:space="preserve"> </w:t>
      </w:r>
      <w:r>
        <w:t xml:space="preserve">апробационные  </w:t>
      </w:r>
      <w:r>
        <w:rPr>
          <w:spacing w:val="32"/>
        </w:rPr>
        <w:t xml:space="preserve"> </w:t>
      </w:r>
      <w:r>
        <w:t xml:space="preserve">испытания  </w:t>
      </w:r>
      <w:r>
        <w:rPr>
          <w:spacing w:val="31"/>
        </w:rPr>
        <w:t xml:space="preserve"> </w:t>
      </w:r>
      <w:r>
        <w:t>для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682" w:right="180"/>
        <w:jc w:val="both"/>
      </w:pPr>
      <w:r>
        <w:lastRenderedPageBreak/>
        <w:t>последующей регистрации в государственном реестре ветеринарных препаратов РК. Раз- работана и согласована КВКН МСХ РК НТД на препарат «ЦесТремForte» (Приложение М).</w:t>
      </w:r>
    </w:p>
    <w:p w:rsidR="00495E53" w:rsidRDefault="00881F46">
      <w:pPr>
        <w:pStyle w:val="a3"/>
        <w:spacing w:before="2" w:line="360" w:lineRule="auto"/>
        <w:ind w:left="682" w:right="186" w:firstLine="707"/>
        <w:jc w:val="both"/>
      </w:pPr>
      <w:r>
        <w:t xml:space="preserve">Решение поставленных задач позволило опубликовать 196 научных статей, из которых 8 в цитируемых международных изданиях, входящих в базу данных Scopus и Thomson Reuters; получить 30 охранных документов на изобретения, полезные модели и научные произведения </w:t>
      </w:r>
      <w:r>
        <w:t>(Приложение Б); 5 регистрационных удостоверений (Приложение Л); разработать и выпустить 20 рекомендаций (Приложение Г). Имеются Акты апробации и внедрения разработанных биопрепаратов (Приложение Ж). Организовано производство 7 разработанных</w:t>
      </w:r>
      <w:r>
        <w:rPr>
          <w:spacing w:val="-2"/>
        </w:rPr>
        <w:t xml:space="preserve"> </w:t>
      </w:r>
      <w:r>
        <w:t>препаратов.</w:t>
      </w:r>
    </w:p>
    <w:p w:rsidR="00495E53" w:rsidRDefault="00881F46">
      <w:pPr>
        <w:pStyle w:val="a3"/>
        <w:spacing w:line="360" w:lineRule="auto"/>
        <w:ind w:left="682" w:right="185" w:firstLine="707"/>
        <w:jc w:val="both"/>
      </w:pPr>
      <w:r>
        <w:t>В ц</w:t>
      </w:r>
      <w:r>
        <w:t>елом, проводимые научные исследования носят прикладной характер, предло- жения и дополнения в существующие ВСП по особо опасным инфекциям найдут приме- нение при разработке планов ПЭМ уполномоченными органами в области ветеринарии в целях оценки, прогнозир</w:t>
      </w:r>
      <w:r>
        <w:t>ования и управления эпизоотическим процессом инфекционных болезней животных. Разработано 7 препаратов, 5 из которых получили регистрационные удостоверения и внесены в Государственный реестр ветеринарных препаратов, 2 проходят апробационные испытания для по</w:t>
      </w:r>
      <w:r>
        <w:t>следующей их регистрации.</w:t>
      </w:r>
    </w:p>
    <w:p w:rsidR="00495E53" w:rsidRDefault="00881F46">
      <w:pPr>
        <w:pStyle w:val="a3"/>
        <w:spacing w:before="2" w:line="360" w:lineRule="auto"/>
        <w:ind w:left="682" w:right="186" w:firstLine="707"/>
        <w:jc w:val="both"/>
      </w:pPr>
      <w:r>
        <w:t>Технико-экономическая эффективность внедрения результатов исследований заключается в разработке ветеринарно-санитарных мер, выполнение которых обеспечива- ет эпизоотическое благополучие в РК по ящуру, НД КРС, ЧМЖЖ, лейкозу, бруцел</w:t>
      </w:r>
      <w:r>
        <w:t xml:space="preserve">лезу, моракселлезу, эхинококкозу, КЛО, АЧС, ГЭ КРС, гриппу птиц и болезни Ньюкасла и </w:t>
      </w:r>
      <w:r>
        <w:rPr>
          <w:spacing w:val="4"/>
        </w:rPr>
        <w:t xml:space="preserve">по- </w:t>
      </w:r>
      <w:r>
        <w:t>лучение официального статуса благополучия территории РК в МЭБ по отдельным особо опасным</w:t>
      </w:r>
      <w:r>
        <w:rPr>
          <w:spacing w:val="-3"/>
        </w:rPr>
        <w:t xml:space="preserve"> </w:t>
      </w:r>
      <w:r>
        <w:t>инфекциям.</w:t>
      </w:r>
    </w:p>
    <w:p w:rsidR="00495E53" w:rsidRDefault="00881F46">
      <w:pPr>
        <w:pStyle w:val="a3"/>
        <w:spacing w:line="360" w:lineRule="auto"/>
        <w:ind w:left="682" w:right="189" w:firstLine="707"/>
        <w:jc w:val="both"/>
      </w:pPr>
      <w:r>
        <w:t>В результате сравнения технико-экономического уровня выполненных НИ</w:t>
      </w:r>
      <w:r>
        <w:t>Р с луч- шими достижениями в данной области была установлена возможность осуществления противоэпизоотических мероприятий, с учетом выявленных рисков появления инфекций, с высокой результативностью и подтверждением благополучия соответствующими сертификатам</w:t>
      </w:r>
      <w:r>
        <w:t>и</w:t>
      </w:r>
      <w:r>
        <w:rPr>
          <w:spacing w:val="-1"/>
        </w:rPr>
        <w:t xml:space="preserve"> </w:t>
      </w:r>
      <w:r>
        <w:t>МЭБ.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660" w:bottom="820" w:left="1020" w:header="0" w:footer="558" w:gutter="0"/>
          <w:cols w:space="720"/>
        </w:sectPr>
      </w:pPr>
    </w:p>
    <w:p w:rsidR="00495E53" w:rsidRDefault="00881F46">
      <w:pPr>
        <w:pStyle w:val="a3"/>
        <w:ind w:left="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708" cy="8048148"/>
            <wp:effectExtent l="0" t="0" r="0" b="0"/>
            <wp:docPr id="13" name="image7.jpeg" descr="C:\Users\Султанов А\Desktop\з\Заключ. прилож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708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660" w:bottom="740" w:left="1020" w:header="0" w:footer="558" w:gutter="0"/>
          <w:cols w:space="720"/>
        </w:sectPr>
      </w:pPr>
    </w:p>
    <w:p w:rsidR="00495E53" w:rsidRDefault="00881F46">
      <w:pPr>
        <w:spacing w:before="65"/>
        <w:ind w:left="7192" w:right="884" w:hanging="6078"/>
        <w:rPr>
          <w:b/>
        </w:rPr>
      </w:pPr>
      <w:r>
        <w:rPr>
          <w:b/>
        </w:rPr>
        <w:lastRenderedPageBreak/>
        <w:t>Отчет о патентных иследованиях по особо опасным болезням животных и пищевой безопасности продукции животного и растительного происхождения</w:t>
      </w:r>
    </w:p>
    <w:p w:rsidR="00495E53" w:rsidRDefault="00495E53">
      <w:pPr>
        <w:pStyle w:val="a3"/>
        <w:spacing w:before="8"/>
        <w:rPr>
          <w:b/>
          <w:sz w:val="21"/>
        </w:rPr>
      </w:pPr>
    </w:p>
    <w:p w:rsidR="00495E53" w:rsidRDefault="00881F46">
      <w:pPr>
        <w:spacing w:before="1"/>
        <w:ind w:left="822"/>
      </w:pPr>
      <w:r>
        <w:t xml:space="preserve">Таблица В.6.4 – Количество опубликованных охранных документов по годам </w:t>
      </w:r>
      <w:r>
        <w:t>(изобретательская активность)</w:t>
      </w:r>
    </w:p>
    <w:p w:rsidR="00495E53" w:rsidRDefault="00495E53">
      <w:pPr>
        <w:pStyle w:val="a3"/>
        <w:spacing w:before="6"/>
        <w:rPr>
          <w:sz w:val="22"/>
        </w:rPr>
      </w:pPr>
    </w:p>
    <w:tbl>
      <w:tblPr>
        <w:tblStyle w:val="TableNormal"/>
        <w:tblW w:w="0" w:type="auto"/>
        <w:tblInd w:w="7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4"/>
        <w:gridCol w:w="1135"/>
        <w:gridCol w:w="915"/>
        <w:gridCol w:w="900"/>
        <w:gridCol w:w="878"/>
        <w:gridCol w:w="993"/>
        <w:gridCol w:w="991"/>
        <w:gridCol w:w="849"/>
        <w:gridCol w:w="851"/>
        <w:gridCol w:w="990"/>
        <w:gridCol w:w="707"/>
        <w:gridCol w:w="879"/>
      </w:tblGrid>
      <w:tr w:rsidR="00495E53">
        <w:trPr>
          <w:trHeight w:val="757"/>
        </w:trPr>
        <w:tc>
          <w:tcPr>
            <w:tcW w:w="4784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578"/>
            </w:pPr>
            <w:r>
              <w:t>Объект техники и его составные части</w:t>
            </w:r>
          </w:p>
        </w:tc>
        <w:tc>
          <w:tcPr>
            <w:tcW w:w="1135" w:type="dxa"/>
            <w:vMerge w:val="restart"/>
          </w:tcPr>
          <w:p w:rsidR="00495E53" w:rsidRDefault="00881F46">
            <w:pPr>
              <w:pStyle w:val="TableParagraph"/>
              <w:ind w:left="232" w:right="222"/>
              <w:jc w:val="both"/>
            </w:pPr>
            <w:r>
              <w:t>Страна подачи заявки</w:t>
            </w:r>
          </w:p>
        </w:tc>
        <w:tc>
          <w:tcPr>
            <w:tcW w:w="8953" w:type="dxa"/>
            <w:gridSpan w:val="10"/>
          </w:tcPr>
          <w:p w:rsidR="00495E53" w:rsidRDefault="00881F46">
            <w:pPr>
              <w:pStyle w:val="TableParagraph"/>
              <w:ind w:left="4070" w:right="167" w:hanging="3877"/>
            </w:pPr>
            <w:r>
              <w:t>Количество патентов, опубликованных заявок по годам подачи заявки (исключая патенты- аналоги)</w:t>
            </w:r>
          </w:p>
        </w:tc>
      </w:tr>
      <w:tr w:rsidR="00495E53">
        <w:trPr>
          <w:trHeight w:val="299"/>
        </w:trPr>
        <w:tc>
          <w:tcPr>
            <w:tcW w:w="47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15" w:type="dxa"/>
          </w:tcPr>
          <w:p w:rsidR="00495E53" w:rsidRDefault="00881F46">
            <w:pPr>
              <w:pStyle w:val="TableParagraph"/>
              <w:spacing w:line="247" w:lineRule="exact"/>
              <w:ind w:left="216" w:right="209"/>
              <w:jc w:val="center"/>
            </w:pPr>
            <w:r>
              <w:t>1999</w:t>
            </w:r>
          </w:p>
        </w:tc>
        <w:tc>
          <w:tcPr>
            <w:tcW w:w="900" w:type="dxa"/>
          </w:tcPr>
          <w:p w:rsidR="00495E53" w:rsidRDefault="00881F46">
            <w:pPr>
              <w:pStyle w:val="TableParagraph"/>
              <w:spacing w:line="247" w:lineRule="exact"/>
              <w:ind w:left="211" w:right="199"/>
              <w:jc w:val="center"/>
            </w:pPr>
            <w:r>
              <w:t>2012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line="247" w:lineRule="exact"/>
              <w:ind w:left="199" w:right="189"/>
              <w:jc w:val="center"/>
            </w:pPr>
            <w:r>
              <w:t>2013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47" w:lineRule="exact"/>
              <w:ind w:left="251" w:right="245"/>
              <w:jc w:val="center"/>
            </w:pPr>
            <w:r>
              <w:t>2014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47" w:lineRule="exact"/>
              <w:ind w:left="113" w:right="104"/>
              <w:jc w:val="center"/>
            </w:pPr>
            <w:r>
              <w:t>2015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47" w:lineRule="exact"/>
              <w:ind w:left="184" w:right="170"/>
              <w:jc w:val="center"/>
            </w:pPr>
            <w:r>
              <w:t>2016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line="247" w:lineRule="exact"/>
              <w:ind w:left="189" w:right="171"/>
              <w:jc w:val="center"/>
            </w:pPr>
            <w:r>
              <w:t>2017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47" w:lineRule="exact"/>
              <w:ind w:left="257" w:right="242"/>
              <w:jc w:val="center"/>
            </w:pPr>
            <w:r>
              <w:t>2018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7" w:lineRule="exact"/>
              <w:ind w:left="120" w:right="97"/>
              <w:jc w:val="center"/>
            </w:pPr>
            <w:r>
              <w:t>2019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line="247" w:lineRule="exact"/>
              <w:ind w:left="175" w:right="154"/>
              <w:jc w:val="center"/>
            </w:pPr>
            <w:r>
              <w:t>2020</w:t>
            </w:r>
          </w:p>
        </w:tc>
      </w:tr>
      <w:tr w:rsidR="00495E53">
        <w:trPr>
          <w:trHeight w:val="309"/>
        </w:trPr>
        <w:tc>
          <w:tcPr>
            <w:tcW w:w="4784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7" w:lineRule="exact"/>
              <w:ind w:right="501"/>
              <w:jc w:val="right"/>
            </w:pPr>
            <w:r>
              <w:t>2</w:t>
            </w:r>
          </w:p>
        </w:tc>
        <w:tc>
          <w:tcPr>
            <w:tcW w:w="915" w:type="dxa"/>
          </w:tcPr>
          <w:p w:rsidR="00495E53" w:rsidRDefault="00881F46">
            <w:pPr>
              <w:pStyle w:val="TableParagraph"/>
              <w:spacing w:line="247" w:lineRule="exact"/>
              <w:ind w:left="2"/>
              <w:jc w:val="center"/>
            </w:pPr>
            <w:r>
              <w:t>3</w:t>
            </w:r>
          </w:p>
        </w:tc>
        <w:tc>
          <w:tcPr>
            <w:tcW w:w="900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4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47" w:lineRule="exact"/>
              <w:ind w:left="6"/>
              <w:jc w:val="center"/>
            </w:pPr>
            <w:r>
              <w:t>6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47" w:lineRule="exact"/>
              <w:ind w:left="6"/>
              <w:jc w:val="center"/>
            </w:pPr>
            <w:r>
              <w:t>7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47" w:lineRule="exact"/>
              <w:ind w:left="14"/>
              <w:jc w:val="center"/>
            </w:pPr>
            <w:r>
              <w:t>8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line="247" w:lineRule="exact"/>
              <w:ind w:left="13"/>
              <w:jc w:val="center"/>
            </w:pPr>
            <w:r>
              <w:t>9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47" w:lineRule="exact"/>
              <w:ind w:left="252" w:right="242"/>
              <w:jc w:val="center"/>
            </w:pPr>
            <w:r>
              <w:t>10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7" w:lineRule="exact"/>
              <w:ind w:left="115" w:right="97"/>
              <w:jc w:val="center"/>
            </w:pPr>
            <w:r>
              <w:t>11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line="247" w:lineRule="exact"/>
              <w:ind w:left="175" w:right="154"/>
              <w:jc w:val="center"/>
            </w:pPr>
            <w:r>
              <w:t>12</w:t>
            </w:r>
          </w:p>
        </w:tc>
      </w:tr>
      <w:tr w:rsidR="00495E53">
        <w:trPr>
          <w:trHeight w:val="757"/>
        </w:trPr>
        <w:tc>
          <w:tcPr>
            <w:tcW w:w="4784" w:type="dxa"/>
          </w:tcPr>
          <w:p w:rsidR="00495E53" w:rsidRDefault="00881F46">
            <w:pPr>
              <w:pStyle w:val="TableParagraph"/>
              <w:tabs>
                <w:tab w:val="left" w:pos="1149"/>
                <w:tab w:val="left" w:pos="2346"/>
                <w:tab w:val="left" w:pos="3503"/>
                <w:tab w:val="left" w:pos="3923"/>
              </w:tabs>
              <w:ind w:left="108" w:right="94"/>
            </w:pPr>
            <w:r>
              <w:t>Способ</w:t>
            </w:r>
            <w:r>
              <w:tab/>
              <w:t>контроля</w:t>
            </w:r>
            <w:r>
              <w:tab/>
            </w:r>
            <w:r>
              <w:rPr>
                <w:spacing w:val="-1"/>
              </w:rPr>
              <w:t xml:space="preserve">антибиотикоустойчивых </w:t>
            </w:r>
            <w:r>
              <w:t>грамположительных</w:t>
            </w:r>
            <w:r>
              <w:tab/>
              <w:t>бактерий</w:t>
            </w:r>
            <w:r>
              <w:tab/>
              <w:t>и</w:t>
            </w:r>
            <w:r>
              <w:tab/>
            </w:r>
            <w:r>
              <w:rPr>
                <w:spacing w:val="-4"/>
              </w:rPr>
              <w:t>лечения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инфекции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7" w:lineRule="exact"/>
              <w:ind w:right="447"/>
              <w:jc w:val="right"/>
            </w:pPr>
            <w:r>
              <w:t>JP</w:t>
            </w:r>
          </w:p>
        </w:tc>
        <w:tc>
          <w:tcPr>
            <w:tcW w:w="91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0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7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7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506"/>
        </w:trPr>
        <w:tc>
          <w:tcPr>
            <w:tcW w:w="4784" w:type="dxa"/>
          </w:tcPr>
          <w:p w:rsidR="00495E53" w:rsidRDefault="00881F46">
            <w:pPr>
              <w:pStyle w:val="TableParagraph"/>
              <w:tabs>
                <w:tab w:val="left" w:pos="1305"/>
                <w:tab w:val="left" w:pos="2992"/>
              </w:tabs>
              <w:spacing w:line="247" w:lineRule="exact"/>
              <w:ind w:left="108"/>
            </w:pPr>
            <w:r>
              <w:t>Способ</w:t>
            </w:r>
            <w:r>
              <w:tab/>
              <w:t>определения</w:t>
            </w:r>
            <w:r>
              <w:tab/>
              <w:t>чувствительности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микроорганизмов к антимикробным веществам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7" w:lineRule="exact"/>
              <w:ind w:right="405"/>
              <w:jc w:val="right"/>
            </w:pPr>
            <w:r>
              <w:t>RU</w:t>
            </w:r>
          </w:p>
        </w:tc>
        <w:tc>
          <w:tcPr>
            <w:tcW w:w="91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00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87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7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506"/>
        </w:trPr>
        <w:tc>
          <w:tcPr>
            <w:tcW w:w="4784" w:type="dxa"/>
          </w:tcPr>
          <w:p w:rsidR="00495E53" w:rsidRDefault="00881F46">
            <w:pPr>
              <w:pStyle w:val="TableParagraph"/>
              <w:tabs>
                <w:tab w:val="left" w:pos="1687"/>
                <w:tab w:val="left" w:pos="2287"/>
                <w:tab w:val="left" w:pos="3414"/>
              </w:tabs>
              <w:spacing w:line="247" w:lineRule="exact"/>
              <w:ind w:left="108"/>
            </w:pPr>
            <w:r>
              <w:t>Устройство</w:t>
            </w:r>
            <w:r>
              <w:tab/>
              <w:t>и</w:t>
            </w:r>
            <w:r>
              <w:tab/>
              <w:t>способ</w:t>
            </w:r>
            <w:r>
              <w:tab/>
              <w:t>тестирования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антибиотикочувстительности микроорганизмов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7" w:lineRule="exact"/>
              <w:ind w:right="447"/>
              <w:jc w:val="right"/>
            </w:pPr>
            <w:r>
              <w:t>JP</w:t>
            </w:r>
          </w:p>
        </w:tc>
        <w:tc>
          <w:tcPr>
            <w:tcW w:w="915" w:type="dxa"/>
          </w:tcPr>
          <w:p w:rsidR="00495E53" w:rsidRDefault="00881F46">
            <w:pPr>
              <w:pStyle w:val="TableParagraph"/>
              <w:spacing w:line="247" w:lineRule="exact"/>
              <w:ind w:left="2"/>
              <w:jc w:val="center"/>
            </w:pPr>
            <w:r>
              <w:t>1</w:t>
            </w:r>
          </w:p>
        </w:tc>
        <w:tc>
          <w:tcPr>
            <w:tcW w:w="90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7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3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87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</w:tbl>
    <w:p w:rsidR="00495E53" w:rsidRDefault="00495E53">
      <w:pPr>
        <w:pStyle w:val="a3"/>
        <w:spacing w:before="7"/>
        <w:rPr>
          <w:sz w:val="21"/>
        </w:rPr>
      </w:pPr>
    </w:p>
    <w:p w:rsidR="00495E53" w:rsidRDefault="00881F46">
      <w:pPr>
        <w:ind w:left="822"/>
      </w:pPr>
      <w:r>
        <w:t>Таблица В.6.6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4"/>
        <w:rPr>
          <w:sz w:val="22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835"/>
        <w:gridCol w:w="1416"/>
        <w:gridCol w:w="1418"/>
        <w:gridCol w:w="1560"/>
        <w:gridCol w:w="566"/>
        <w:gridCol w:w="566"/>
        <w:gridCol w:w="566"/>
        <w:gridCol w:w="568"/>
        <w:gridCol w:w="566"/>
        <w:gridCol w:w="566"/>
        <w:gridCol w:w="710"/>
        <w:gridCol w:w="708"/>
      </w:tblGrid>
      <w:tr w:rsidR="00495E53">
        <w:trPr>
          <w:trHeight w:val="690"/>
        </w:trPr>
        <w:tc>
          <w:tcPr>
            <w:tcW w:w="2837" w:type="dxa"/>
          </w:tcPr>
          <w:p w:rsidR="00495E53" w:rsidRDefault="00881F46">
            <w:pPr>
              <w:pStyle w:val="TableParagraph"/>
              <w:spacing w:line="237" w:lineRule="auto"/>
              <w:ind w:left="108" w:right="110"/>
              <w:rPr>
                <w:sz w:val="20"/>
              </w:rPr>
            </w:pPr>
            <w:r>
              <w:rPr>
                <w:sz w:val="20"/>
              </w:rPr>
              <w:t>Наименование фирмы патен- товладельца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tabs>
                <w:tab w:val="left" w:pos="1575"/>
              </w:tabs>
              <w:spacing w:line="237" w:lineRule="auto"/>
              <w:ind w:left="105" w:right="101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 xml:space="preserve">технического </w:t>
            </w:r>
            <w:r>
              <w:rPr>
                <w:sz w:val="20"/>
              </w:rPr>
              <w:t>решения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(изобретения)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tabs>
                <w:tab w:val="left" w:pos="944"/>
              </w:tabs>
              <w:spacing w:line="237" w:lineRule="auto"/>
              <w:ind w:left="105" w:right="95"/>
              <w:rPr>
                <w:sz w:val="20"/>
              </w:rPr>
            </w:pPr>
            <w:r>
              <w:rPr>
                <w:sz w:val="20"/>
              </w:rPr>
              <w:t>Номер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пер- </w:t>
            </w:r>
            <w:r>
              <w:rPr>
                <w:sz w:val="20"/>
              </w:rPr>
              <w:t>вичной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заяв-</w:t>
            </w:r>
          </w:p>
          <w:p w:rsidR="00495E53" w:rsidRDefault="00881F4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ки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37" w:lineRule="auto"/>
              <w:ind w:left="108"/>
              <w:rPr>
                <w:sz w:val="20"/>
              </w:rPr>
            </w:pPr>
            <w:r>
              <w:rPr>
                <w:sz w:val="20"/>
              </w:rPr>
              <w:t>Дата приори- тета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tabs>
                <w:tab w:val="left" w:pos="801"/>
              </w:tabs>
              <w:spacing w:line="237" w:lineRule="auto"/>
              <w:ind w:left="108" w:right="93"/>
              <w:rPr>
                <w:sz w:val="20"/>
              </w:rPr>
            </w:pPr>
            <w:r>
              <w:rPr>
                <w:sz w:val="20"/>
              </w:rPr>
              <w:t>Дата публика- ции</w:t>
            </w:r>
            <w:r>
              <w:rPr>
                <w:sz w:val="20"/>
              </w:rPr>
              <w:tab/>
              <w:t>первич.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заявки</w:t>
            </w:r>
          </w:p>
        </w:tc>
        <w:tc>
          <w:tcPr>
            <w:tcW w:w="4816" w:type="dxa"/>
            <w:gridSpan w:val="8"/>
          </w:tcPr>
          <w:p w:rsidR="00495E53" w:rsidRDefault="00881F46">
            <w:pPr>
              <w:pStyle w:val="TableParagraph"/>
              <w:spacing w:line="237" w:lineRule="auto"/>
              <w:ind w:left="106"/>
              <w:rPr>
                <w:sz w:val="20"/>
              </w:rPr>
            </w:pPr>
            <w:r>
              <w:rPr>
                <w:sz w:val="20"/>
              </w:rP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4"/>
        </w:trPr>
        <w:tc>
          <w:tcPr>
            <w:tcW w:w="2837" w:type="dxa"/>
          </w:tcPr>
          <w:p w:rsidR="00495E53" w:rsidRDefault="00881F46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23" w:lineRule="exact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23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34" w:lineRule="exact"/>
              <w:ind w:left="13"/>
              <w:jc w:val="center"/>
            </w:pPr>
            <w:r>
              <w:t>9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34" w:lineRule="exact"/>
              <w:ind w:left="173"/>
            </w:pPr>
            <w:r>
              <w:t>10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34" w:lineRule="exact"/>
              <w:ind w:left="176"/>
            </w:pPr>
            <w:r>
              <w:t>11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4" w:lineRule="exact"/>
              <w:ind w:left="247"/>
            </w:pPr>
            <w:r>
              <w:t>12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34" w:lineRule="exact"/>
              <w:ind w:left="245"/>
            </w:pPr>
            <w:r>
              <w:t>13</w:t>
            </w:r>
          </w:p>
        </w:tc>
      </w:tr>
      <w:tr w:rsidR="00495E53">
        <w:trPr>
          <w:trHeight w:val="918"/>
        </w:trPr>
        <w:tc>
          <w:tcPr>
            <w:tcW w:w="2837" w:type="dxa"/>
          </w:tcPr>
          <w:p w:rsidR="00495E53" w:rsidRDefault="00881F46">
            <w:pPr>
              <w:pStyle w:val="TableParagraph"/>
              <w:ind w:left="108" w:right="777"/>
              <w:rPr>
                <w:sz w:val="20"/>
              </w:rPr>
            </w:pPr>
            <w:r>
              <w:rPr>
                <w:sz w:val="20"/>
              </w:rPr>
              <w:t>Блэкберн Питер Ambey Incorporated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tabs>
                <w:tab w:val="left" w:pos="1938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Способ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 xml:space="preserve">контроля </w:t>
            </w:r>
            <w:r>
              <w:rPr>
                <w:sz w:val="20"/>
              </w:rPr>
              <w:t>антибиотикоустойчивых грамположительных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бактерий</w:t>
            </w:r>
          </w:p>
          <w:p w:rsidR="00495E53" w:rsidRDefault="00881F4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и лечения инфекции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50399597</w:t>
            </w:r>
          </w:p>
        </w:tc>
        <w:tc>
          <w:tcPr>
            <w:tcW w:w="1418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23.06.1995</w:t>
            </w:r>
          </w:p>
        </w:tc>
        <w:tc>
          <w:tcPr>
            <w:tcW w:w="1560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21.07.1999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JP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919"/>
        </w:trPr>
        <w:tc>
          <w:tcPr>
            <w:tcW w:w="2837" w:type="dxa"/>
          </w:tcPr>
          <w:p w:rsidR="00495E53" w:rsidRDefault="00881F46">
            <w:pPr>
              <w:pStyle w:val="TableParagraph"/>
              <w:ind w:left="108" w:right="110"/>
              <w:rPr>
                <w:sz w:val="20"/>
              </w:rPr>
            </w:pPr>
            <w:r>
              <w:rPr>
                <w:sz w:val="20"/>
              </w:rPr>
              <w:t>Тец Виктор Вениаминович Тец Георгий Викторович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tabs>
                <w:tab w:val="left" w:pos="1641"/>
                <w:tab w:val="left" w:pos="2626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Способ</w:t>
            </w:r>
            <w:r>
              <w:rPr>
                <w:sz w:val="20"/>
              </w:rPr>
              <w:tab/>
            </w:r>
            <w:r>
              <w:rPr>
                <w:w w:val="95"/>
                <w:sz w:val="20"/>
              </w:rPr>
              <w:t xml:space="preserve">определения </w:t>
            </w:r>
            <w:r>
              <w:rPr>
                <w:sz w:val="20"/>
              </w:rPr>
              <w:t>чувствительности микроорганизмов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8"/>
                <w:sz w:val="20"/>
              </w:rPr>
              <w:t>к</w:t>
            </w:r>
          </w:p>
          <w:p w:rsidR="00495E53" w:rsidRDefault="00881F46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антимикробным веществам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2 505813</w:t>
            </w:r>
          </w:p>
        </w:tc>
        <w:tc>
          <w:tcPr>
            <w:tcW w:w="1418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06.11.2012</w:t>
            </w:r>
          </w:p>
        </w:tc>
        <w:tc>
          <w:tcPr>
            <w:tcW w:w="1560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27.01.2014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spacing w:before="5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RU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921"/>
        </w:trPr>
        <w:tc>
          <w:tcPr>
            <w:tcW w:w="2837" w:type="dxa"/>
          </w:tcPr>
          <w:p w:rsidR="00495E53" w:rsidRDefault="00881F46">
            <w:pPr>
              <w:pStyle w:val="TableParagraph"/>
              <w:spacing w:line="237" w:lineRule="auto"/>
              <w:ind w:left="108" w:right="1382"/>
              <w:rPr>
                <w:sz w:val="20"/>
              </w:rPr>
            </w:pPr>
            <w:r>
              <w:rPr>
                <w:sz w:val="20"/>
              </w:rPr>
              <w:t>Matsumura Paul Akzo Nobel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tabs>
                <w:tab w:val="left" w:pos="1563"/>
                <w:tab w:val="left" w:pos="2134"/>
              </w:tabs>
              <w:ind w:left="105" w:right="100"/>
              <w:rPr>
                <w:sz w:val="20"/>
              </w:rPr>
            </w:pPr>
            <w:r>
              <w:rPr>
                <w:sz w:val="20"/>
              </w:rPr>
              <w:t>Устройство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 xml:space="preserve">способ </w:t>
            </w:r>
            <w:r>
              <w:rPr>
                <w:sz w:val="20"/>
              </w:rPr>
              <w:t>тестирования антибиотикочувстительности</w:t>
            </w:r>
          </w:p>
          <w:p w:rsidR="00495E53" w:rsidRDefault="00881F4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микроорганизмов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4860822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12.03.1999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9.03.2000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JP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</w:tbl>
    <w:p w:rsidR="00495E53" w:rsidRDefault="00495E53">
      <w:pPr>
        <w:rPr>
          <w:sz w:val="20"/>
        </w:rPr>
        <w:sectPr w:rsidR="00495E53">
          <w:footerReference w:type="default" r:id="rId17"/>
          <w:pgSz w:w="16840" w:h="11910" w:orient="landscape"/>
          <w:pgMar w:top="1060" w:right="240" w:bottom="90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3936" w:right="3725"/>
        <w:jc w:val="center"/>
        <w:rPr>
          <w:b/>
        </w:rPr>
      </w:pPr>
      <w:r>
        <w:rPr>
          <w:b/>
        </w:rPr>
        <w:t>Формы к разделам основной части отчёта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ind w:left="822" w:right="3359" w:firstLine="3475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p w:rsidR="00495E53" w:rsidRDefault="00495E53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410"/>
        <w:gridCol w:w="1985"/>
        <w:gridCol w:w="567"/>
        <w:gridCol w:w="567"/>
        <w:gridCol w:w="567"/>
        <w:gridCol w:w="569"/>
        <w:gridCol w:w="567"/>
        <w:gridCol w:w="567"/>
        <w:gridCol w:w="567"/>
        <w:gridCol w:w="570"/>
        <w:gridCol w:w="709"/>
        <w:gridCol w:w="851"/>
        <w:gridCol w:w="853"/>
        <w:gridCol w:w="2269"/>
      </w:tblGrid>
      <w:tr w:rsidR="00495E53">
        <w:trPr>
          <w:trHeight w:val="253"/>
        </w:trPr>
        <w:tc>
          <w:tcPr>
            <w:tcW w:w="1702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79"/>
              <w:ind w:left="105" w:right="193"/>
            </w:pPr>
            <w:r>
              <w:t>Наименование показателей</w:t>
            </w:r>
          </w:p>
        </w:tc>
        <w:tc>
          <w:tcPr>
            <w:tcW w:w="13618" w:type="dxa"/>
            <w:gridSpan w:val="14"/>
          </w:tcPr>
          <w:p w:rsidR="00495E53" w:rsidRDefault="00881F46">
            <w:pPr>
              <w:pStyle w:val="TableParagraph"/>
              <w:spacing w:line="234" w:lineRule="exact"/>
              <w:ind w:left="5755" w:right="5755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595"/>
        </w:trPr>
        <w:tc>
          <w:tcPr>
            <w:tcW w:w="170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 w:val="restart"/>
          </w:tcPr>
          <w:p w:rsidR="00495E53" w:rsidRDefault="00881F46">
            <w:pPr>
              <w:pStyle w:val="TableParagraph"/>
              <w:spacing w:line="242" w:lineRule="auto"/>
              <w:ind w:left="105" w:right="504"/>
              <w:jc w:val="both"/>
            </w:pPr>
            <w:r>
              <w:t>Объект разработки (производства)</w:t>
            </w:r>
          </w:p>
          <w:p w:rsidR="00495E53" w:rsidRDefault="00881F46">
            <w:pPr>
              <w:pStyle w:val="TableParagraph"/>
              <w:spacing w:line="248" w:lineRule="exact"/>
              <w:ind w:left="105"/>
              <w:jc w:val="both"/>
            </w:pPr>
            <w:r>
              <w:t>на 2020 г.</w:t>
            </w:r>
          </w:p>
          <w:p w:rsidR="00495E53" w:rsidRDefault="00881F46">
            <w:pPr>
              <w:pStyle w:val="TableParagraph"/>
              <w:ind w:left="105" w:right="96"/>
              <w:jc w:val="both"/>
            </w:pPr>
            <w:r>
              <w:t>«Способ определения чувствительности к патогенных микроор- ганизма  выделяемых от сельскохозяйствен- ных животных и из</w:t>
            </w:r>
          </w:p>
          <w:p w:rsidR="00495E53" w:rsidRDefault="00881F46">
            <w:pPr>
              <w:pStyle w:val="TableParagraph"/>
              <w:spacing w:line="252" w:lineRule="exact"/>
              <w:ind w:left="105" w:right="97"/>
              <w:jc w:val="both"/>
            </w:pPr>
            <w:r>
              <w:t>продукций животного происхождения»</w:t>
            </w:r>
          </w:p>
        </w:tc>
        <w:tc>
          <w:tcPr>
            <w:tcW w:w="7235" w:type="dxa"/>
            <w:gridSpan w:val="10"/>
          </w:tcPr>
          <w:p w:rsidR="00495E53" w:rsidRDefault="00881F46">
            <w:pPr>
              <w:pStyle w:val="TableParagraph"/>
              <w:spacing w:line="242" w:lineRule="auto"/>
              <w:ind w:left="1437" w:right="125" w:hanging="1296"/>
            </w:pPr>
            <w:r>
              <w:t>Отечественные и зарубежные объекты аналогичного назначения (с указа- нием моделей, фирм, стран, года известности)</w:t>
            </w:r>
          </w:p>
        </w:tc>
        <w:tc>
          <w:tcPr>
            <w:tcW w:w="851" w:type="dxa"/>
            <w:vMerge w:val="restart"/>
          </w:tcPr>
          <w:p w:rsidR="00495E53" w:rsidRDefault="00881F46">
            <w:pPr>
              <w:pStyle w:val="TableParagraph"/>
              <w:ind w:left="102" w:right="100"/>
            </w:pPr>
            <w:r>
              <w:t>Объ- ект по го- судар- ствен- ному стан- дарту</w:t>
            </w:r>
          </w:p>
        </w:tc>
        <w:tc>
          <w:tcPr>
            <w:tcW w:w="853" w:type="dxa"/>
            <w:vMerge w:val="restart"/>
          </w:tcPr>
          <w:p w:rsidR="00495E53" w:rsidRDefault="00881F46">
            <w:pPr>
              <w:pStyle w:val="TableParagraph"/>
              <w:ind w:left="101" w:right="103"/>
            </w:pPr>
            <w:r>
              <w:t>Меж- ду народ- ные и нацио- наль ные стан- дарты</w:t>
            </w:r>
          </w:p>
        </w:tc>
        <w:tc>
          <w:tcPr>
            <w:tcW w:w="2269" w:type="dxa"/>
            <w:vMerge w:val="restart"/>
          </w:tcPr>
          <w:p w:rsidR="00495E53" w:rsidRDefault="00881F46">
            <w:pPr>
              <w:pStyle w:val="TableParagraph"/>
              <w:spacing w:line="242" w:lineRule="auto"/>
              <w:ind w:left="97" w:right="1231"/>
            </w:pPr>
            <w:r>
              <w:t>Прогноз на 2021 г.</w:t>
            </w:r>
          </w:p>
          <w:p w:rsidR="00495E53" w:rsidRDefault="00881F46">
            <w:pPr>
              <w:pStyle w:val="TableParagraph"/>
              <w:tabs>
                <w:tab w:val="left" w:pos="1581"/>
                <w:tab w:val="left" w:pos="1945"/>
                <w:tab w:val="left" w:pos="2041"/>
              </w:tabs>
              <w:ind w:left="97" w:right="104"/>
            </w:pPr>
            <w:r>
              <w:t>«Способ определения чувствительности</w:t>
            </w:r>
            <w:r>
              <w:tab/>
            </w:r>
            <w:r>
              <w:tab/>
            </w:r>
            <w:r>
              <w:rPr>
                <w:spacing w:val="-14"/>
              </w:rPr>
              <w:t xml:space="preserve">к </w:t>
            </w:r>
            <w:r>
              <w:t>различным</w:t>
            </w:r>
            <w:r>
              <w:tab/>
            </w:r>
            <w:r>
              <w:rPr>
                <w:spacing w:val="-5"/>
              </w:rPr>
              <w:t xml:space="preserve">видам </w:t>
            </w:r>
            <w:r>
              <w:t>антибиотиков патогенных микроорганизмов, выделяемых</w:t>
            </w:r>
            <w:r>
              <w:tab/>
            </w:r>
            <w:r>
              <w:tab/>
            </w:r>
            <w:r>
              <w:rPr>
                <w:spacing w:val="-9"/>
              </w:rPr>
              <w:t xml:space="preserve">от </w:t>
            </w:r>
            <w:r>
              <w:t>сельскохозяйственны</w:t>
            </w:r>
          </w:p>
          <w:p w:rsidR="00495E53" w:rsidRDefault="00881F46">
            <w:pPr>
              <w:pStyle w:val="TableParagraph"/>
              <w:spacing w:line="240" w:lineRule="exact"/>
              <w:ind w:left="97"/>
            </w:pPr>
            <w:r>
              <w:t>х животных»</w:t>
            </w:r>
          </w:p>
        </w:tc>
      </w:tr>
      <w:tr w:rsidR="00495E53">
        <w:trPr>
          <w:trHeight w:val="2178"/>
        </w:trPr>
        <w:tc>
          <w:tcPr>
            <w:tcW w:w="170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tabs>
                <w:tab w:val="left" w:pos="1065"/>
                <w:tab w:val="left" w:pos="1664"/>
              </w:tabs>
              <w:ind w:left="105" w:right="97"/>
            </w:pPr>
            <w:r>
              <w:t>Патент</w:t>
            </w:r>
            <w:r>
              <w:tab/>
              <w:t>RU</w:t>
            </w:r>
            <w:r>
              <w:tab/>
            </w:r>
            <w:r>
              <w:rPr>
                <w:spacing w:val="-17"/>
              </w:rPr>
              <w:t xml:space="preserve">№ </w:t>
            </w:r>
            <w:r>
              <w:t>2505813</w:t>
            </w:r>
          </w:p>
          <w:p w:rsidR="00495E53" w:rsidRDefault="00881F46">
            <w:pPr>
              <w:pStyle w:val="TableParagraph"/>
              <w:ind w:left="105" w:right="97"/>
            </w:pPr>
            <w:r>
              <w:t>«Способ определения чувствительности микроорганизмов к антимикробным веществам»</w:t>
            </w: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7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331"/>
        </w:trPr>
        <w:tc>
          <w:tcPr>
            <w:tcW w:w="1702" w:type="dxa"/>
          </w:tcPr>
          <w:p w:rsidR="00495E53" w:rsidRDefault="00881F46">
            <w:pPr>
              <w:pStyle w:val="TableParagraph"/>
              <w:spacing w:line="247" w:lineRule="exact"/>
              <w:ind w:left="2"/>
              <w:jc w:val="center"/>
            </w:pPr>
            <w:r>
              <w:t>1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2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spacing w:line="247" w:lineRule="exact"/>
              <w:ind w:left="128" w:right="123"/>
              <w:jc w:val="center"/>
            </w:pPr>
            <w:r>
              <w:t>3.1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3.2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3"/>
            </w:pPr>
            <w:r>
              <w:t>3.3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3.4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3.5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3.6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3.7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3.8</w:t>
            </w:r>
          </w:p>
        </w:tc>
        <w:tc>
          <w:tcPr>
            <w:tcW w:w="570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3.9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47" w:lineRule="exact"/>
              <w:ind w:left="154"/>
            </w:pPr>
            <w:r>
              <w:t>3.10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line="247" w:lineRule="exact"/>
              <w:ind w:right="1"/>
              <w:jc w:val="center"/>
            </w:pPr>
            <w:r>
              <w:t>4</w:t>
            </w:r>
          </w:p>
        </w:tc>
        <w:tc>
          <w:tcPr>
            <w:tcW w:w="853" w:type="dxa"/>
          </w:tcPr>
          <w:p w:rsidR="00495E53" w:rsidRDefault="00881F46">
            <w:pPr>
              <w:pStyle w:val="TableParagraph"/>
              <w:spacing w:line="247" w:lineRule="exact"/>
              <w:ind w:right="4"/>
              <w:jc w:val="center"/>
            </w:pPr>
            <w:r>
              <w:t>5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47" w:lineRule="exact"/>
              <w:ind w:right="10"/>
              <w:jc w:val="center"/>
            </w:pPr>
            <w:r>
              <w:t>6</w:t>
            </w:r>
          </w:p>
        </w:tc>
      </w:tr>
      <w:tr w:rsidR="00495E53">
        <w:trPr>
          <w:trHeight w:val="1010"/>
        </w:trPr>
        <w:tc>
          <w:tcPr>
            <w:tcW w:w="1702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Бактерии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tabs>
                <w:tab w:val="left" w:pos="2096"/>
              </w:tabs>
              <w:ind w:left="105" w:right="96"/>
            </w:pPr>
            <w:r>
              <w:t>Выделенные</w:t>
            </w:r>
            <w:r>
              <w:tab/>
            </w:r>
            <w:r>
              <w:rPr>
                <w:spacing w:val="-9"/>
              </w:rPr>
              <w:t xml:space="preserve">из </w:t>
            </w:r>
            <w:r>
              <w:t>животноводческой</w:t>
            </w:r>
          </w:p>
          <w:p w:rsidR="00495E53" w:rsidRDefault="00881F46">
            <w:pPr>
              <w:pStyle w:val="TableParagraph"/>
              <w:tabs>
                <w:tab w:val="left" w:pos="2180"/>
              </w:tabs>
              <w:spacing w:line="252" w:lineRule="exact"/>
              <w:ind w:left="105" w:right="99"/>
            </w:pPr>
            <w:r>
              <w:t>продукции</w:t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животных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tabs>
                <w:tab w:val="left" w:pos="1669"/>
              </w:tabs>
              <w:ind w:left="105" w:right="96"/>
            </w:pPr>
            <w:r>
              <w:t>Выделенные</w:t>
            </w:r>
            <w:r>
              <w:tab/>
            </w:r>
            <w:r>
              <w:rPr>
                <w:spacing w:val="-9"/>
              </w:rPr>
              <w:t xml:space="preserve">от </w:t>
            </w:r>
            <w:r>
              <w:t>больных</w:t>
            </w:r>
            <w:r>
              <w:rPr>
                <w:spacing w:val="-3"/>
              </w:rPr>
              <w:t xml:space="preserve"> </w:t>
            </w:r>
            <w:r>
              <w:t>людей</w:t>
            </w: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7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tabs>
                <w:tab w:val="left" w:pos="1947"/>
              </w:tabs>
              <w:ind w:left="97" w:right="104"/>
            </w:pPr>
            <w:r>
              <w:t>Выделенные</w:t>
            </w:r>
            <w:r>
              <w:tab/>
            </w:r>
            <w:r>
              <w:rPr>
                <w:spacing w:val="-9"/>
              </w:rPr>
              <w:t xml:space="preserve">из </w:t>
            </w:r>
            <w:r>
              <w:t>животноводческой</w:t>
            </w:r>
          </w:p>
          <w:p w:rsidR="00495E53" w:rsidRDefault="00881F46">
            <w:pPr>
              <w:pStyle w:val="TableParagraph"/>
              <w:tabs>
                <w:tab w:val="left" w:pos="2031"/>
              </w:tabs>
              <w:spacing w:line="252" w:lineRule="exact"/>
              <w:ind w:left="97" w:right="107"/>
            </w:pPr>
            <w:r>
              <w:t>продукции</w:t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животных</w:t>
            </w:r>
          </w:p>
        </w:tc>
      </w:tr>
      <w:tr w:rsidR="00495E53">
        <w:trPr>
          <w:trHeight w:val="981"/>
        </w:trPr>
        <w:tc>
          <w:tcPr>
            <w:tcW w:w="1702" w:type="dxa"/>
          </w:tcPr>
          <w:p w:rsidR="00495E53" w:rsidRDefault="00881F46">
            <w:pPr>
              <w:pStyle w:val="TableParagraph"/>
              <w:ind w:left="105" w:right="376"/>
            </w:pPr>
            <w:r>
              <w:t>Питательная среда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tabs>
                <w:tab w:val="left" w:pos="1148"/>
              </w:tabs>
              <w:ind w:left="105" w:right="96"/>
            </w:pPr>
            <w:r>
              <w:t>Жидкая</w:t>
            </w:r>
            <w:r>
              <w:tab/>
            </w:r>
            <w:r>
              <w:rPr>
                <w:spacing w:val="-3"/>
              </w:rPr>
              <w:t xml:space="preserve">питательная </w:t>
            </w:r>
            <w:r>
              <w:t>среда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ind w:left="105" w:right="130"/>
            </w:pPr>
            <w:r>
              <w:t>Твердая обогащенная питательная среда</w:t>
            </w: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7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97"/>
            </w:pPr>
            <w:r>
              <w:t>Жидкая обогащенная питательная среда</w:t>
            </w:r>
          </w:p>
        </w:tc>
      </w:tr>
      <w:tr w:rsidR="00495E53">
        <w:trPr>
          <w:trHeight w:val="2025"/>
        </w:trPr>
        <w:tc>
          <w:tcPr>
            <w:tcW w:w="1702" w:type="dxa"/>
          </w:tcPr>
          <w:p w:rsidR="00495E53" w:rsidRDefault="00881F46">
            <w:pPr>
              <w:pStyle w:val="TableParagraph"/>
              <w:ind w:left="105" w:right="97"/>
              <w:jc w:val="both"/>
            </w:pPr>
            <w:r>
              <w:t>Способы для характеристики устойчивости к антибиотикам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ind w:left="105" w:right="97"/>
              <w:jc w:val="both"/>
            </w:pPr>
            <w:r>
              <w:t>Метод последователь- ных разведений оцен- ки чувствительности микроорганизмов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tabs>
                <w:tab w:val="left" w:pos="1365"/>
              </w:tabs>
              <w:ind w:left="105" w:right="96"/>
            </w:pPr>
            <w:r>
              <w:t>Визуальный контроль</w:t>
            </w:r>
            <w:r>
              <w:tab/>
            </w:r>
            <w:r>
              <w:rPr>
                <w:spacing w:val="-5"/>
              </w:rPr>
              <w:t xml:space="preserve">роста </w:t>
            </w:r>
            <w:r>
              <w:t>культур микроорганизмов на чашках</w:t>
            </w:r>
            <w:r>
              <w:rPr>
                <w:spacing w:val="-1"/>
              </w:rPr>
              <w:t xml:space="preserve"> </w:t>
            </w:r>
            <w:r>
              <w:t>Петри</w:t>
            </w: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7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tabs>
                <w:tab w:val="left" w:pos="1151"/>
                <w:tab w:val="left" w:pos="2053"/>
              </w:tabs>
              <w:ind w:left="97" w:right="103"/>
            </w:pPr>
            <w:r>
              <w:t>Измерениена денситометреоптичес кой</w:t>
            </w:r>
            <w:r>
              <w:tab/>
            </w:r>
            <w:r>
              <w:rPr>
                <w:spacing w:val="-1"/>
              </w:rPr>
              <w:t xml:space="preserve">плотности </w:t>
            </w:r>
            <w:r>
              <w:t>жидкой</w:t>
            </w:r>
            <w:r>
              <w:tab/>
              <w:t>среды</w:t>
            </w:r>
            <w:r>
              <w:tab/>
            </w:r>
            <w:r>
              <w:rPr>
                <w:spacing w:val="-15"/>
              </w:rPr>
              <w:t xml:space="preserve">с </w:t>
            </w:r>
            <w:r>
              <w:t>выросшей культурой микроорганизмов</w:t>
            </w:r>
            <w:r>
              <w:tab/>
            </w:r>
            <w:r>
              <w:rPr>
                <w:spacing w:val="-15"/>
              </w:rPr>
              <w:t>с</w:t>
            </w:r>
          </w:p>
          <w:p w:rsidR="00495E53" w:rsidRDefault="00881F46">
            <w:pPr>
              <w:pStyle w:val="TableParagraph"/>
              <w:spacing w:line="252" w:lineRule="exact"/>
              <w:ind w:left="97"/>
            </w:pPr>
            <w:r>
              <w:t>антибиотиками и без них</w:t>
            </w:r>
          </w:p>
        </w:tc>
      </w:tr>
    </w:tbl>
    <w:p w:rsidR="00495E53" w:rsidRDefault="00495E53">
      <w:pPr>
        <w:spacing w:line="252" w:lineRule="exact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44" w:right="3021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800" w:firstLine="3206"/>
      </w:pPr>
      <w:r>
        <w:t>Д.1 Технический уровень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2414"/>
        <w:gridCol w:w="3257"/>
        <w:gridCol w:w="708"/>
        <w:gridCol w:w="568"/>
        <w:gridCol w:w="566"/>
        <w:gridCol w:w="566"/>
        <w:gridCol w:w="566"/>
        <w:gridCol w:w="567"/>
        <w:gridCol w:w="564"/>
        <w:gridCol w:w="566"/>
        <w:gridCol w:w="724"/>
        <w:gridCol w:w="844"/>
        <w:gridCol w:w="993"/>
        <w:gridCol w:w="983"/>
      </w:tblGrid>
      <w:tr w:rsidR="00495E53">
        <w:trPr>
          <w:trHeight w:val="251"/>
        </w:trPr>
        <w:tc>
          <w:tcPr>
            <w:tcW w:w="852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56" w:right="144" w:firstLine="45"/>
              <w:jc w:val="both"/>
            </w:pPr>
            <w:r>
              <w:t>Наи- мено- вание пока- зате- лей</w:t>
            </w:r>
          </w:p>
        </w:tc>
        <w:tc>
          <w:tcPr>
            <w:tcW w:w="13886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898" w:right="5880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761"/>
        </w:trPr>
        <w:tc>
          <w:tcPr>
            <w:tcW w:w="8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 w:val="restart"/>
          </w:tcPr>
          <w:p w:rsidR="00495E53" w:rsidRDefault="00881F46">
            <w:pPr>
              <w:pStyle w:val="TableParagraph"/>
              <w:ind w:left="108" w:right="116"/>
            </w:pPr>
            <w:r>
              <w:t>Объект разработки (произведения науки) на 2020 г. «Методика мониторинга пищевой безопасности продуктов животноводства (мясо, рыба, птица, молоко, мед), отобранных в разных областях рес- публики, на наличие биологических и хи- мически</w:t>
            </w:r>
            <w:r>
              <w:t>х контаминан- тов»</w:t>
            </w:r>
          </w:p>
        </w:tc>
        <w:tc>
          <w:tcPr>
            <w:tcW w:w="8652" w:type="dxa"/>
            <w:gridSpan w:val="10"/>
          </w:tcPr>
          <w:p w:rsidR="00495E53" w:rsidRDefault="00881F46">
            <w:pPr>
              <w:pStyle w:val="TableParagraph"/>
              <w:ind w:left="2509" w:right="2495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38" w:lineRule="exact"/>
              <w:ind w:left="1768" w:right="1760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844" w:type="dxa"/>
            <w:vMerge w:val="restart"/>
          </w:tcPr>
          <w:p w:rsidR="00495E53" w:rsidRDefault="00881F46">
            <w:pPr>
              <w:pStyle w:val="TableParagraph"/>
              <w:ind w:left="124" w:right="105" w:firstLine="3"/>
              <w:jc w:val="center"/>
            </w:pPr>
            <w:r>
              <w:t>Объ- ект по госу- дар- ствен но-му стан- дар-ту</w:t>
            </w:r>
          </w:p>
        </w:tc>
        <w:tc>
          <w:tcPr>
            <w:tcW w:w="993" w:type="dxa"/>
            <w:vMerge w:val="restart"/>
          </w:tcPr>
          <w:p w:rsidR="00495E53" w:rsidRDefault="00881F46">
            <w:pPr>
              <w:pStyle w:val="TableParagraph"/>
              <w:ind w:left="110" w:right="126"/>
            </w:pPr>
            <w:r>
              <w:t>Между- народ- ные и нацио- наль- ные стандар</w:t>
            </w:r>
          </w:p>
          <w:p w:rsidR="00495E53" w:rsidRDefault="00881F46">
            <w:pPr>
              <w:pStyle w:val="TableParagraph"/>
              <w:spacing w:line="251" w:lineRule="exact"/>
              <w:ind w:left="110"/>
            </w:pPr>
            <w:r>
              <w:t>-ты</w:t>
            </w:r>
          </w:p>
        </w:tc>
        <w:tc>
          <w:tcPr>
            <w:tcW w:w="983" w:type="dxa"/>
            <w:vMerge w:val="restart"/>
          </w:tcPr>
          <w:p w:rsidR="00495E53" w:rsidRDefault="00881F46">
            <w:pPr>
              <w:pStyle w:val="TableParagraph"/>
              <w:ind w:left="114" w:right="143"/>
            </w:pPr>
            <w:r>
              <w:t>Про- гноз разра- ботки на 2021 г.</w:t>
            </w:r>
          </w:p>
          <w:p w:rsidR="00495E53" w:rsidRDefault="00881F46">
            <w:pPr>
              <w:pStyle w:val="TableParagraph"/>
              <w:ind w:left="114" w:right="93"/>
            </w:pPr>
            <w:r>
              <w:t>«Метод ика контрол я пищево й безопас ности животн овод- ческой продук ции»</w:t>
            </w:r>
          </w:p>
        </w:tc>
      </w:tr>
      <w:tr w:rsidR="00495E53">
        <w:trPr>
          <w:trHeight w:val="4553"/>
        </w:trPr>
        <w:tc>
          <w:tcPr>
            <w:tcW w:w="8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57" w:type="dxa"/>
          </w:tcPr>
          <w:p w:rsidR="00495E53" w:rsidRDefault="00881F46">
            <w:pPr>
              <w:pStyle w:val="TableParagraph"/>
              <w:ind w:left="106" w:right="156"/>
            </w:pPr>
            <w:r>
              <w:t>Кодекс Алиментари- ус//Руковод-ство по процедуре Комиссия Codex Alimentarius. – М.: Издательство «Весь мир», 2007. – С.- 181.; Кодекс Али-</w:t>
            </w:r>
          </w:p>
          <w:p w:rsidR="00495E53" w:rsidRDefault="00881F46">
            <w:pPr>
              <w:pStyle w:val="TableParagraph"/>
              <w:spacing w:line="252" w:lineRule="exact"/>
              <w:ind w:left="106"/>
            </w:pPr>
            <w:r>
              <w:t>ментариус//</w:t>
            </w:r>
          </w:p>
          <w:p w:rsidR="00495E53" w:rsidRDefault="00881F46">
            <w:pPr>
              <w:pStyle w:val="TableParagraph"/>
              <w:ind w:left="106" w:right="109"/>
            </w:pPr>
            <w:r>
              <w:t>Нормы и правила относительно рыбы и рыбопродуктов. – М.: Издательство «Весь мир», 2007.</w:t>
            </w:r>
          </w:p>
          <w:p w:rsidR="00495E53" w:rsidRDefault="00881F46">
            <w:pPr>
              <w:pStyle w:val="TableParagraph"/>
              <w:ind w:left="106" w:right="159"/>
            </w:pPr>
            <w:r>
              <w:t>– С.- 148.; Кодекс Алиментари- ус //Производство продуктов животноводства. – М.: Изда- тельство «Весь мир», 2007. – С. 7-25.;</w:t>
            </w:r>
          </w:p>
          <w:p w:rsidR="00495E53" w:rsidRDefault="00881F46">
            <w:pPr>
              <w:pStyle w:val="TableParagraph"/>
              <w:ind w:left="106" w:right="317"/>
            </w:pPr>
            <w:r>
              <w:t>Кодекс Алиментариус //Мед, сахара, какао-продукты и шо- колад – М.: Издательство</w:t>
            </w:r>
          </w:p>
          <w:p w:rsidR="00495E53" w:rsidRDefault="00881F46">
            <w:pPr>
              <w:pStyle w:val="TableParagraph"/>
              <w:spacing w:line="238" w:lineRule="exact"/>
              <w:ind w:left="106"/>
            </w:pPr>
            <w:r>
              <w:t>«Весь мир», 2007. – С.- 46.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2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491"/>
        </w:trPr>
        <w:tc>
          <w:tcPr>
            <w:tcW w:w="852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1</w:t>
            </w:r>
          </w:p>
        </w:tc>
        <w:tc>
          <w:tcPr>
            <w:tcW w:w="2414" w:type="dxa"/>
          </w:tcPr>
          <w:p w:rsidR="00495E53" w:rsidRDefault="00881F46">
            <w:pPr>
              <w:pStyle w:val="TableParagraph"/>
              <w:spacing w:line="247" w:lineRule="exact"/>
              <w:ind w:left="6"/>
              <w:jc w:val="center"/>
            </w:pPr>
            <w:r>
              <w:t>2</w:t>
            </w:r>
          </w:p>
        </w:tc>
        <w:tc>
          <w:tcPr>
            <w:tcW w:w="3257" w:type="dxa"/>
          </w:tcPr>
          <w:p w:rsidR="00495E53" w:rsidRDefault="00881F46">
            <w:pPr>
              <w:pStyle w:val="TableParagraph"/>
              <w:spacing w:line="247" w:lineRule="exact"/>
              <w:ind w:left="1469" w:right="1462"/>
              <w:jc w:val="center"/>
            </w:pPr>
            <w:r>
              <w:t>3.1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217"/>
            </w:pPr>
            <w:r>
              <w:t>3.2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3.3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6"/>
            </w:pPr>
            <w:r>
              <w:t>3.4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6"/>
            </w:pPr>
            <w:r>
              <w:t>3.5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3.6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3.7</w:t>
            </w:r>
          </w:p>
        </w:tc>
        <w:tc>
          <w:tcPr>
            <w:tcW w:w="564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3.8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3.9</w:t>
            </w:r>
          </w:p>
        </w:tc>
        <w:tc>
          <w:tcPr>
            <w:tcW w:w="724" w:type="dxa"/>
          </w:tcPr>
          <w:p w:rsidR="00495E53" w:rsidRDefault="00881F46">
            <w:pPr>
              <w:pStyle w:val="TableParagraph"/>
              <w:spacing w:line="247" w:lineRule="exact"/>
              <w:ind w:left="174"/>
            </w:pPr>
            <w:r>
              <w:t>3.10</w:t>
            </w:r>
          </w:p>
        </w:tc>
        <w:tc>
          <w:tcPr>
            <w:tcW w:w="844" w:type="dxa"/>
          </w:tcPr>
          <w:p w:rsidR="00495E53" w:rsidRDefault="00881F46">
            <w:pPr>
              <w:pStyle w:val="TableParagraph"/>
              <w:spacing w:line="247" w:lineRule="exact"/>
              <w:ind w:left="15"/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47" w:lineRule="exact"/>
              <w:ind w:left="16"/>
              <w:jc w:val="center"/>
            </w:pPr>
            <w:r>
              <w:t>5</w:t>
            </w:r>
          </w:p>
        </w:tc>
        <w:tc>
          <w:tcPr>
            <w:tcW w:w="983" w:type="dxa"/>
          </w:tcPr>
          <w:p w:rsidR="00495E53" w:rsidRDefault="00881F46">
            <w:pPr>
              <w:pStyle w:val="TableParagraph"/>
              <w:spacing w:line="247" w:lineRule="exact"/>
              <w:ind w:left="23"/>
              <w:jc w:val="center"/>
            </w:pPr>
            <w:r>
              <w:t>6</w:t>
            </w:r>
          </w:p>
        </w:tc>
      </w:tr>
    </w:tbl>
    <w:p w:rsidR="00495E53" w:rsidRDefault="00495E53">
      <w:pPr>
        <w:spacing w:line="247" w:lineRule="exact"/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4"/>
        <w:rPr>
          <w:sz w:val="21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31"/>
        <w:gridCol w:w="1416"/>
        <w:gridCol w:w="1704"/>
        <w:gridCol w:w="566"/>
        <w:gridCol w:w="566"/>
        <w:gridCol w:w="566"/>
        <w:gridCol w:w="568"/>
        <w:gridCol w:w="566"/>
        <w:gridCol w:w="567"/>
        <w:gridCol w:w="566"/>
        <w:gridCol w:w="568"/>
        <w:gridCol w:w="705"/>
        <w:gridCol w:w="429"/>
        <w:gridCol w:w="566"/>
        <w:gridCol w:w="1414"/>
      </w:tblGrid>
      <w:tr w:rsidR="00495E53">
        <w:trPr>
          <w:trHeight w:val="491"/>
        </w:trPr>
        <w:tc>
          <w:tcPr>
            <w:tcW w:w="3831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2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line="247" w:lineRule="exact"/>
              <w:ind w:left="186" w:right="183"/>
              <w:jc w:val="center"/>
            </w:pPr>
            <w:r>
              <w:t>3.1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4"/>
            </w:pPr>
            <w:r>
              <w:t>3.2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3.3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3.4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3.5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4"/>
            </w:pPr>
            <w:r>
              <w:t>3.6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3.7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3.8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3.9</w:t>
            </w:r>
          </w:p>
        </w:tc>
        <w:tc>
          <w:tcPr>
            <w:tcW w:w="705" w:type="dxa"/>
          </w:tcPr>
          <w:p w:rsidR="00495E53" w:rsidRDefault="00881F46">
            <w:pPr>
              <w:pStyle w:val="TableParagraph"/>
              <w:spacing w:line="247" w:lineRule="exact"/>
              <w:ind w:left="162"/>
            </w:pPr>
            <w:r>
              <w:t>3.10</w:t>
            </w:r>
          </w:p>
        </w:tc>
        <w:tc>
          <w:tcPr>
            <w:tcW w:w="429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4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5</w:t>
            </w:r>
          </w:p>
        </w:tc>
        <w:tc>
          <w:tcPr>
            <w:tcW w:w="1414" w:type="dxa"/>
          </w:tcPr>
          <w:p w:rsidR="00495E53" w:rsidRDefault="00881F46">
            <w:pPr>
              <w:pStyle w:val="TableParagraph"/>
              <w:spacing w:line="247" w:lineRule="exact"/>
              <w:ind w:left="19"/>
              <w:jc w:val="center"/>
            </w:pPr>
            <w:r>
              <w:t>6</w:t>
            </w:r>
          </w:p>
        </w:tc>
      </w:tr>
      <w:tr w:rsidR="00495E53">
        <w:trPr>
          <w:trHeight w:val="245"/>
        </w:trPr>
        <w:tc>
          <w:tcPr>
            <w:tcW w:w="383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Провести мониторинг пищевой</w:t>
            </w:r>
          </w:p>
        </w:tc>
        <w:tc>
          <w:tcPr>
            <w:tcW w:w="141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3" w:right="83"/>
              <w:jc w:val="center"/>
            </w:pPr>
            <w:r>
              <w:t>Предварите</w:t>
            </w:r>
          </w:p>
        </w:tc>
        <w:tc>
          <w:tcPr>
            <w:tcW w:w="170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88" w:right="183"/>
              <w:jc w:val="center"/>
            </w:pPr>
            <w:r>
              <w:t>Начальные</w:t>
            </w: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41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40" w:right="118"/>
              <w:jc w:val="center"/>
            </w:pPr>
            <w:r>
              <w:t>Окончатель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безопасности продуктов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3"/>
              <w:jc w:val="center"/>
            </w:pPr>
            <w:r>
              <w:t>льная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89" w:right="183"/>
              <w:jc w:val="center"/>
            </w:pPr>
            <w:r>
              <w:t>исследования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8" w:right="118"/>
              <w:jc w:val="center"/>
            </w:pPr>
            <w:r>
              <w:t>ная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животноводства (мясо, рыба, птица,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разработка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6" w:right="118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молоко, мед), отобранных в разных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основ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7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областях республики, на наличие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1"/>
              <w:jc w:val="center"/>
            </w:pPr>
            <w:r>
              <w:t>методики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8"/>
              <w:jc w:val="center"/>
            </w:pPr>
            <w:r>
              <w:t>методики</w:t>
            </w:r>
          </w:p>
        </w:tc>
      </w:tr>
      <w:tr w:rsidR="00495E53">
        <w:trPr>
          <w:trHeight w:val="248"/>
        </w:trPr>
        <w:tc>
          <w:tcPr>
            <w:tcW w:w="3831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биологических контаминантов</w:t>
            </w:r>
          </w:p>
        </w:tc>
        <w:tc>
          <w:tcPr>
            <w:tcW w:w="141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0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7"/>
        </w:trPr>
        <w:tc>
          <w:tcPr>
            <w:tcW w:w="383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08"/>
            </w:pPr>
            <w:r>
              <w:t>Провести мониторинг пищевой</w:t>
            </w:r>
          </w:p>
        </w:tc>
        <w:tc>
          <w:tcPr>
            <w:tcW w:w="141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93" w:right="83"/>
              <w:jc w:val="center"/>
            </w:pPr>
            <w:r>
              <w:t>Предварите</w:t>
            </w:r>
          </w:p>
        </w:tc>
        <w:tc>
          <w:tcPr>
            <w:tcW w:w="170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88" w:right="183"/>
              <w:jc w:val="center"/>
            </w:pPr>
            <w:r>
              <w:t>Начальные</w:t>
            </w: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41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40" w:right="118"/>
              <w:jc w:val="center"/>
            </w:pPr>
            <w:r>
              <w:t>Окончатель</w:t>
            </w:r>
          </w:p>
        </w:tc>
      </w:tr>
      <w:tr w:rsidR="00495E53">
        <w:trPr>
          <w:trHeight w:val="242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безопасности продуктов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93" w:right="82"/>
              <w:jc w:val="center"/>
            </w:pPr>
            <w:r>
              <w:t>ль-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89" w:right="183"/>
              <w:jc w:val="center"/>
            </w:pPr>
            <w:r>
              <w:t>исследования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38" w:right="118"/>
              <w:jc w:val="center"/>
            </w:pPr>
            <w:r>
              <w:t>ная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животноводства (мясо, рыба, птица,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2"/>
              <w:jc w:val="center"/>
            </w:pPr>
            <w:r>
              <w:t>ная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6" w:right="118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молоко, мед), отобранных в разных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разработка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7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областях республики, на наличие хи-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основ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8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мических контаминантов (антибиоти-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1"/>
              <w:jc w:val="center"/>
            </w:pPr>
            <w:r>
              <w:t>методики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8"/>
        </w:trPr>
        <w:tc>
          <w:tcPr>
            <w:tcW w:w="3831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08"/>
            </w:pPr>
            <w:r>
              <w:t>ки, гормоны, тяжелые металлы)</w:t>
            </w:r>
          </w:p>
        </w:tc>
        <w:tc>
          <w:tcPr>
            <w:tcW w:w="141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0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7"/>
        </w:trPr>
        <w:tc>
          <w:tcPr>
            <w:tcW w:w="383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08"/>
            </w:pPr>
            <w:r>
              <w:t>Заключить договор о сотрудничестве</w:t>
            </w:r>
          </w:p>
        </w:tc>
        <w:tc>
          <w:tcPr>
            <w:tcW w:w="141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93" w:right="83"/>
              <w:jc w:val="center"/>
            </w:pPr>
            <w:r>
              <w:t>Предварите</w:t>
            </w:r>
          </w:p>
        </w:tc>
        <w:tc>
          <w:tcPr>
            <w:tcW w:w="170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88" w:right="183"/>
              <w:jc w:val="center"/>
            </w:pPr>
            <w:r>
              <w:t>Начальные</w:t>
            </w: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41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40" w:right="118"/>
              <w:jc w:val="center"/>
            </w:pPr>
            <w:r>
              <w:t>Окончатель</w:t>
            </w:r>
          </w:p>
        </w:tc>
      </w:tr>
      <w:tr w:rsidR="00495E53">
        <w:trPr>
          <w:trHeight w:val="242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с факультетом пищевой безопасности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93" w:right="82"/>
              <w:jc w:val="center"/>
            </w:pPr>
            <w:r>
              <w:t>ль-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89" w:right="183"/>
              <w:jc w:val="center"/>
            </w:pPr>
            <w:r>
              <w:t>исследования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38" w:right="118"/>
              <w:jc w:val="center"/>
            </w:pPr>
            <w:r>
              <w:t>ная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Северо-Западного университета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2"/>
              <w:jc w:val="center"/>
            </w:pPr>
            <w:r>
              <w:t>ная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6" w:right="118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сельского и лесного хозяйства КНР,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разработка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7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провести обучение сотрудников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основ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8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«КазНИВИ» методикам определения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1"/>
              <w:jc w:val="center"/>
            </w:pPr>
            <w:r>
              <w:t>методики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1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различных биологических и химиче-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ских контаминантов в продуктах жи-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3831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вотноводства по стандартам КНР.</w:t>
            </w:r>
          </w:p>
        </w:tc>
        <w:tc>
          <w:tcPr>
            <w:tcW w:w="141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0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383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Дополнить программу контроля</w:t>
            </w:r>
          </w:p>
        </w:tc>
        <w:tc>
          <w:tcPr>
            <w:tcW w:w="141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3" w:right="83"/>
              <w:jc w:val="center"/>
            </w:pPr>
            <w:r>
              <w:t>Предварите</w:t>
            </w:r>
          </w:p>
        </w:tc>
        <w:tc>
          <w:tcPr>
            <w:tcW w:w="170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88" w:right="183"/>
              <w:jc w:val="center"/>
            </w:pPr>
            <w:r>
              <w:t>Начальные</w:t>
            </w: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41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40" w:right="118"/>
              <w:jc w:val="center"/>
            </w:pPr>
            <w:r>
              <w:t>Окончатель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пищевой безопасности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93" w:right="82"/>
              <w:jc w:val="center"/>
            </w:pPr>
            <w:r>
              <w:t>ль-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89" w:right="183"/>
              <w:jc w:val="center"/>
            </w:pPr>
            <w:r>
              <w:t>исследования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38" w:right="118"/>
              <w:jc w:val="center"/>
            </w:pPr>
            <w:r>
              <w:t>ная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животноводческой продукции с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93" w:right="82"/>
              <w:jc w:val="center"/>
            </w:pPr>
            <w:r>
              <w:t>ная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36" w:right="118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учетом замечаний специалистов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83"/>
              <w:jc w:val="center"/>
            </w:pPr>
            <w:r>
              <w:t>разработка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40" w:right="117"/>
              <w:jc w:val="center"/>
            </w:pPr>
            <w:r>
              <w:t>основ</w:t>
            </w:r>
          </w:p>
        </w:tc>
      </w:tr>
      <w:tr w:rsidR="00495E53">
        <w:trPr>
          <w:trHeight w:val="241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департамента ветеринарной,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92" w:right="83"/>
              <w:jc w:val="center"/>
            </w:pPr>
            <w:r>
              <w:t>основ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40" w:right="118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38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фитосанитарной и пищевой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1"/>
              <w:jc w:val="center"/>
            </w:pPr>
            <w:r>
              <w:t>методики</w:t>
            </w:r>
          </w:p>
        </w:tc>
        <w:tc>
          <w:tcPr>
            <w:tcW w:w="17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3831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безопасности МСХ РК</w:t>
            </w:r>
          </w:p>
        </w:tc>
        <w:tc>
          <w:tcPr>
            <w:tcW w:w="141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0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7"/>
        <w:gridCol w:w="2365"/>
        <w:gridCol w:w="3517"/>
        <w:gridCol w:w="2022"/>
        <w:gridCol w:w="2333"/>
        <w:gridCol w:w="2084"/>
      </w:tblGrid>
      <w:tr w:rsidR="00495E53">
        <w:trPr>
          <w:trHeight w:val="2594"/>
        </w:trPr>
        <w:tc>
          <w:tcPr>
            <w:tcW w:w="2187" w:type="dxa"/>
          </w:tcPr>
          <w:p w:rsidR="00495E53" w:rsidRDefault="00881F46">
            <w:pPr>
              <w:pStyle w:val="TableParagraph"/>
              <w:ind w:left="108" w:right="161"/>
            </w:pPr>
            <w:r>
              <w:t>Название техниче- ских, художествен- но-конструкторских решений, предлага- емых к правовой охране</w:t>
            </w:r>
          </w:p>
        </w:tc>
        <w:tc>
          <w:tcPr>
            <w:tcW w:w="2365" w:type="dxa"/>
          </w:tcPr>
          <w:p w:rsidR="00495E53" w:rsidRDefault="00881F46">
            <w:pPr>
              <w:pStyle w:val="TableParagraph"/>
              <w:ind w:left="107" w:right="298"/>
              <w:jc w:val="both"/>
            </w:pPr>
            <w:r>
              <w:t>Сущность решений, предлагаемых к пра- вовой охране</w:t>
            </w:r>
          </w:p>
        </w:tc>
        <w:tc>
          <w:tcPr>
            <w:tcW w:w="3517" w:type="dxa"/>
          </w:tcPr>
          <w:p w:rsidR="00495E53" w:rsidRDefault="00881F46">
            <w:pPr>
              <w:pStyle w:val="TableParagraph"/>
              <w:ind w:left="107" w:right="319"/>
            </w:pPr>
            <w:r>
              <w:t>Прототипы решений, предлагае- мых к правовой охране</w:t>
            </w:r>
          </w:p>
        </w:tc>
        <w:tc>
          <w:tcPr>
            <w:tcW w:w="2022" w:type="dxa"/>
          </w:tcPr>
          <w:p w:rsidR="00495E53" w:rsidRDefault="00881F46">
            <w:pPr>
              <w:pStyle w:val="TableParagraph"/>
              <w:ind w:left="106" w:right="135"/>
            </w:pPr>
            <w:r>
              <w:t>Достигаемый тех- нический резуль- тат и его влияние на характеристики объекта хозяй- ственной деятель- ности</w:t>
            </w:r>
          </w:p>
        </w:tc>
        <w:tc>
          <w:tcPr>
            <w:tcW w:w="2333" w:type="dxa"/>
          </w:tcPr>
          <w:p w:rsidR="00495E53" w:rsidRDefault="00881F46">
            <w:pPr>
              <w:pStyle w:val="TableParagraph"/>
              <w:ind w:left="103" w:right="99"/>
            </w:pPr>
            <w:r>
              <w:t xml:space="preserve">Патентоспособность </w:t>
            </w:r>
            <w:r>
              <w:rPr>
                <w:spacing w:val="-15"/>
              </w:rPr>
              <w:t xml:space="preserve">и </w:t>
            </w:r>
            <w:r>
              <w:t>квалификация пред- ложе</w:t>
            </w:r>
            <w:r>
              <w:t>нных решений (возмож-ность отне- сения к изобретениям, полезным моделям, производениям  науки)</w:t>
            </w:r>
          </w:p>
        </w:tc>
        <w:tc>
          <w:tcPr>
            <w:tcW w:w="2084" w:type="dxa"/>
          </w:tcPr>
          <w:p w:rsidR="00495E53" w:rsidRDefault="00881F46">
            <w:pPr>
              <w:pStyle w:val="TableParagraph"/>
              <w:ind w:left="105" w:right="169"/>
            </w:pPr>
            <w:r>
              <w:t>Целесообразность правовой охраны и обоснование выбо- ра стран патенто- вания или причина отказа от правовой охраны и целесо- образ-</w:t>
            </w:r>
          </w:p>
          <w:p w:rsidR="00495E53" w:rsidRDefault="00881F46">
            <w:pPr>
              <w:pStyle w:val="TableParagraph"/>
              <w:ind w:left="105" w:right="272"/>
            </w:pPr>
            <w:r>
              <w:t>ность отнесения к ноу-хау</w:t>
            </w:r>
          </w:p>
        </w:tc>
      </w:tr>
      <w:tr w:rsidR="00495E53">
        <w:trPr>
          <w:trHeight w:val="251"/>
        </w:trPr>
        <w:tc>
          <w:tcPr>
            <w:tcW w:w="2187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1</w:t>
            </w:r>
          </w:p>
        </w:tc>
        <w:tc>
          <w:tcPr>
            <w:tcW w:w="2365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2</w:t>
            </w:r>
          </w:p>
        </w:tc>
        <w:tc>
          <w:tcPr>
            <w:tcW w:w="3517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3</w:t>
            </w:r>
          </w:p>
        </w:tc>
        <w:tc>
          <w:tcPr>
            <w:tcW w:w="2022" w:type="dxa"/>
          </w:tcPr>
          <w:p w:rsidR="00495E53" w:rsidRDefault="00881F46">
            <w:pPr>
              <w:pStyle w:val="TableParagraph"/>
              <w:spacing w:line="232" w:lineRule="exact"/>
              <w:ind w:left="1"/>
              <w:jc w:val="center"/>
            </w:pPr>
            <w:r>
              <w:t>4</w:t>
            </w:r>
          </w:p>
        </w:tc>
        <w:tc>
          <w:tcPr>
            <w:tcW w:w="2333" w:type="dxa"/>
          </w:tcPr>
          <w:p w:rsidR="00495E53" w:rsidRDefault="00881F46">
            <w:pPr>
              <w:pStyle w:val="TableParagraph"/>
              <w:spacing w:line="232" w:lineRule="exact"/>
              <w:ind w:left="1"/>
              <w:jc w:val="center"/>
            </w:pPr>
            <w:r>
              <w:t>5</w:t>
            </w:r>
          </w:p>
        </w:tc>
        <w:tc>
          <w:tcPr>
            <w:tcW w:w="2084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6</w:t>
            </w:r>
          </w:p>
        </w:tc>
      </w:tr>
      <w:tr w:rsidR="00495E53">
        <w:trPr>
          <w:trHeight w:val="4810"/>
        </w:trPr>
        <w:tc>
          <w:tcPr>
            <w:tcW w:w="2187" w:type="dxa"/>
          </w:tcPr>
          <w:p w:rsidR="00495E53" w:rsidRDefault="00881F46">
            <w:pPr>
              <w:pStyle w:val="TableParagraph"/>
              <w:ind w:left="108" w:right="534"/>
            </w:pPr>
            <w:r>
              <w:t xml:space="preserve">«Методика мониторинга пищевой безопасности продуктов </w:t>
            </w:r>
            <w:r>
              <w:rPr>
                <w:spacing w:val="-1"/>
              </w:rPr>
              <w:t xml:space="preserve">животноводства </w:t>
            </w:r>
            <w:r>
              <w:t>(мясо, рыба,</w:t>
            </w:r>
          </w:p>
          <w:p w:rsidR="00495E53" w:rsidRDefault="00881F46">
            <w:pPr>
              <w:pStyle w:val="TableParagraph"/>
              <w:ind w:left="108" w:right="93"/>
            </w:pPr>
            <w:r>
              <w:t xml:space="preserve">птица, молоко, </w:t>
            </w:r>
            <w:r>
              <w:rPr>
                <w:spacing w:val="-4"/>
              </w:rPr>
              <w:t xml:space="preserve">мед), </w:t>
            </w:r>
            <w:r>
              <w:t>отобранных</w:t>
            </w:r>
          </w:p>
          <w:p w:rsidR="00495E53" w:rsidRDefault="00881F46">
            <w:pPr>
              <w:pStyle w:val="TableParagraph"/>
              <w:ind w:left="108" w:right="93"/>
            </w:pPr>
            <w:r>
              <w:rPr>
                <w:smallCaps/>
                <w:w w:val="88"/>
              </w:rPr>
              <w:t>в</w:t>
            </w:r>
            <w:r>
              <w:t xml:space="preserve">  </w:t>
            </w:r>
            <w:r>
              <w:rPr>
                <w:spacing w:val="16"/>
              </w:rPr>
              <w:t xml:space="preserve"> </w:t>
            </w:r>
            <w:r>
              <w:t>раз</w:t>
            </w:r>
            <w:r>
              <w:rPr>
                <w:spacing w:val="-1"/>
              </w:rPr>
              <w:t>н</w:t>
            </w:r>
            <w:r>
              <w:t>ых</w:t>
            </w:r>
            <w:r>
              <w:t xml:space="preserve">  </w:t>
            </w:r>
            <w:r>
              <w:rPr>
                <w:spacing w:val="15"/>
              </w:rPr>
              <w:t xml:space="preserve"> </w:t>
            </w:r>
            <w:r>
              <w:rPr>
                <w:spacing w:val="-3"/>
              </w:rPr>
              <w:t>обл</w:t>
            </w:r>
            <w:r>
              <w:rPr>
                <w:spacing w:val="-5"/>
              </w:rPr>
              <w:t>а</w:t>
            </w:r>
            <w:r>
              <w:rPr>
                <w:spacing w:val="-3"/>
              </w:rPr>
              <w:t>ст</w:t>
            </w:r>
            <w:r>
              <w:rPr>
                <w:spacing w:val="-4"/>
              </w:rPr>
              <w:t>я</w:t>
            </w:r>
            <w:r>
              <w:rPr>
                <w:spacing w:val="-3"/>
              </w:rPr>
              <w:t>х</w:t>
            </w:r>
            <w:r>
              <w:t xml:space="preserve"> рес</w:t>
            </w:r>
            <w:r>
              <w:rPr>
                <w:spacing w:val="-1"/>
              </w:rPr>
              <w:t>п</w:t>
            </w:r>
            <w:r>
              <w:rPr>
                <w:spacing w:val="-3"/>
              </w:rPr>
              <w:t>у</w:t>
            </w:r>
            <w:r>
              <w:t>блик</w:t>
            </w:r>
            <w:r>
              <w:rPr>
                <w:spacing w:val="-1"/>
              </w:rPr>
              <w:t>и,</w:t>
            </w:r>
          </w:p>
          <w:p w:rsidR="00495E53" w:rsidRDefault="00881F46">
            <w:pPr>
              <w:pStyle w:val="TableParagraph"/>
              <w:tabs>
                <w:tab w:val="left" w:pos="1477"/>
                <w:tab w:val="left" w:pos="1963"/>
              </w:tabs>
              <w:ind w:left="108" w:right="92"/>
            </w:pPr>
            <w:r>
              <w:t>на наличие биологических</w:t>
            </w:r>
            <w:r>
              <w:tab/>
            </w:r>
            <w:r>
              <w:rPr>
                <w:spacing w:val="-17"/>
              </w:rPr>
              <w:t xml:space="preserve">и </w:t>
            </w:r>
            <w:r>
              <w:t>химических</w:t>
            </w:r>
            <w:r>
              <w:tab/>
            </w:r>
            <w:r>
              <w:rPr>
                <w:spacing w:val="-3"/>
              </w:rPr>
              <w:t xml:space="preserve">конта- </w:t>
            </w:r>
            <w:r>
              <w:t>минантов»</w:t>
            </w:r>
          </w:p>
        </w:tc>
        <w:tc>
          <w:tcPr>
            <w:tcW w:w="2365" w:type="dxa"/>
          </w:tcPr>
          <w:p w:rsidR="00495E53" w:rsidRDefault="00881F46">
            <w:pPr>
              <w:pStyle w:val="TableParagraph"/>
              <w:ind w:left="107" w:right="93"/>
              <w:jc w:val="both"/>
            </w:pPr>
            <w:r>
              <w:t>Разработка програм- мы контроля пищевой безопасности живот- новодческой продук- ции на всех стадиях непрерывной цепочки</w:t>
            </w:r>
          </w:p>
          <w:p w:rsidR="00495E53" w:rsidRDefault="00881F46">
            <w:pPr>
              <w:pStyle w:val="TableParagraph"/>
              <w:ind w:left="107" w:right="29"/>
            </w:pPr>
            <w:r>
              <w:t>«производство- потребление» с уче- том нормативных до- кументов</w:t>
            </w:r>
          </w:p>
          <w:p w:rsidR="00495E53" w:rsidRDefault="00881F46">
            <w:pPr>
              <w:pStyle w:val="TableParagraph"/>
              <w:ind w:left="107" w:right="486"/>
            </w:pPr>
            <w:r>
              <w:t>стран импортеров, МЭБ, ФАО, ВОЗ</w:t>
            </w:r>
          </w:p>
        </w:tc>
        <w:tc>
          <w:tcPr>
            <w:tcW w:w="3517" w:type="dxa"/>
          </w:tcPr>
          <w:p w:rsidR="00495E53" w:rsidRDefault="00881F46">
            <w:pPr>
              <w:pStyle w:val="TableParagraph"/>
              <w:ind w:left="107" w:right="92"/>
              <w:jc w:val="both"/>
            </w:pPr>
            <w:r>
              <w:t>Современный подход с позиций риска к гигиеническому производ- ству мяса требует принятия соот- ветствующих мер в тех звеньях пищевой цепи, где эти меры наиболее эффективно снижают риск возникновения пищевых ток- сикоинфекций,</w:t>
            </w:r>
          </w:p>
          <w:p w:rsidR="00495E53" w:rsidRDefault="00881F46">
            <w:pPr>
              <w:pStyle w:val="TableParagraph"/>
              <w:ind w:left="107" w:right="93"/>
              <w:jc w:val="both"/>
            </w:pPr>
            <w:r>
              <w:t>будучи основаны на научных дан</w:t>
            </w:r>
            <w:r>
              <w:t>- ных и оценке риска с упором на предотвращение загрязнения и борьбу с ним на всех этапах про- изводства мяса и его дальнейшей обработки.</w:t>
            </w:r>
          </w:p>
          <w:p w:rsidR="00495E53" w:rsidRDefault="00881F46">
            <w:pPr>
              <w:pStyle w:val="TableParagraph"/>
              <w:ind w:left="107" w:right="94"/>
              <w:jc w:val="both"/>
            </w:pPr>
            <w:r>
              <w:t>Кодекс Алиментариус // Произ- водство продуктов животновод- ства. – М.: Издательство «Весь мир», 2007. – С. 7-25.</w:t>
            </w:r>
          </w:p>
        </w:tc>
        <w:tc>
          <w:tcPr>
            <w:tcW w:w="2022" w:type="dxa"/>
          </w:tcPr>
          <w:p w:rsidR="00495E53" w:rsidRDefault="00881F46">
            <w:pPr>
              <w:pStyle w:val="TableParagraph"/>
              <w:ind w:left="106" w:right="96"/>
              <w:jc w:val="both"/>
            </w:pPr>
            <w:r>
              <w:t>Комп</w:t>
            </w:r>
            <w:r>
              <w:t>лексное ис- следование про- дуктов животно- водства (мясо, рыба, птица, мо- локо, мед)</w:t>
            </w:r>
          </w:p>
          <w:p w:rsidR="00495E53" w:rsidRDefault="00881F46">
            <w:pPr>
              <w:pStyle w:val="TableParagraph"/>
              <w:tabs>
                <w:tab w:val="left" w:pos="722"/>
              </w:tabs>
              <w:ind w:left="106" w:right="97"/>
            </w:pPr>
            <w:r>
              <w:t>и</w:t>
            </w:r>
            <w:r>
              <w:tab/>
            </w:r>
            <w:r>
              <w:rPr>
                <w:spacing w:val="-3"/>
              </w:rPr>
              <w:t xml:space="preserve">определение </w:t>
            </w:r>
            <w:r>
              <w:t xml:space="preserve">контаминантов биологического </w:t>
            </w:r>
            <w:r>
              <w:rPr>
                <w:spacing w:val="-12"/>
              </w:rPr>
              <w:t xml:space="preserve">и </w:t>
            </w:r>
            <w:r>
              <w:t xml:space="preserve">химического </w:t>
            </w:r>
            <w:r>
              <w:rPr>
                <w:spacing w:val="-4"/>
              </w:rPr>
              <w:t xml:space="preserve">про- </w:t>
            </w:r>
            <w:r>
              <w:t>исхождения</w:t>
            </w:r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495E53" w:rsidRDefault="00881F46">
            <w:pPr>
              <w:pStyle w:val="TableParagraph"/>
              <w:tabs>
                <w:tab w:val="left" w:pos="538"/>
              </w:tabs>
              <w:ind w:left="106" w:right="98"/>
            </w:pPr>
            <w:r>
              <w:t>их</w:t>
            </w:r>
            <w:r>
              <w:tab/>
            </w:r>
            <w:r>
              <w:rPr>
                <w:spacing w:val="-3"/>
              </w:rPr>
              <w:t xml:space="preserve">сопоставление </w:t>
            </w:r>
            <w:r>
              <w:t>с фактором</w:t>
            </w:r>
            <w:r>
              <w:rPr>
                <w:spacing w:val="-1"/>
              </w:rPr>
              <w:t xml:space="preserve"> </w:t>
            </w:r>
            <w:r>
              <w:t>риска</w:t>
            </w:r>
          </w:p>
        </w:tc>
        <w:tc>
          <w:tcPr>
            <w:tcW w:w="2333" w:type="dxa"/>
          </w:tcPr>
          <w:p w:rsidR="00495E53" w:rsidRDefault="00881F46">
            <w:pPr>
              <w:pStyle w:val="TableParagraph"/>
              <w:ind w:left="214" w:right="112" w:hanging="84"/>
            </w:pPr>
            <w:r>
              <w:t>Техническое решение охраноспособно как произведение науки</w:t>
            </w:r>
          </w:p>
        </w:tc>
        <w:tc>
          <w:tcPr>
            <w:tcW w:w="2084" w:type="dxa"/>
          </w:tcPr>
          <w:p w:rsidR="00495E53" w:rsidRDefault="00881F46">
            <w:pPr>
              <w:pStyle w:val="TableParagraph"/>
              <w:ind w:left="213" w:right="204" w:hanging="5"/>
              <w:jc w:val="center"/>
            </w:pPr>
            <w:r>
              <w:t>Целесообразно осуществить пра- вовую охрану в Казахстане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9"/>
        <w:gridCol w:w="991"/>
        <w:gridCol w:w="850"/>
        <w:gridCol w:w="850"/>
        <w:gridCol w:w="850"/>
        <w:gridCol w:w="711"/>
        <w:gridCol w:w="709"/>
        <w:gridCol w:w="708"/>
        <w:gridCol w:w="708"/>
        <w:gridCol w:w="852"/>
        <w:gridCol w:w="708"/>
        <w:gridCol w:w="708"/>
        <w:gridCol w:w="717"/>
      </w:tblGrid>
      <w:tr w:rsidR="00495E53">
        <w:trPr>
          <w:trHeight w:val="760"/>
        </w:trPr>
        <w:tc>
          <w:tcPr>
            <w:tcW w:w="5809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87"/>
            </w:pPr>
            <w:r>
              <w:t>Объект техники и его составные части</w:t>
            </w:r>
          </w:p>
        </w:tc>
        <w:tc>
          <w:tcPr>
            <w:tcW w:w="991" w:type="dxa"/>
            <w:vMerge w:val="restart"/>
          </w:tcPr>
          <w:p w:rsidR="00495E53" w:rsidRDefault="00881F46">
            <w:pPr>
              <w:pStyle w:val="TableParagraph"/>
              <w:ind w:left="160" w:right="150"/>
              <w:jc w:val="both"/>
            </w:pPr>
            <w:r>
              <w:t>Страна подачи заявки</w:t>
            </w:r>
          </w:p>
        </w:tc>
        <w:tc>
          <w:tcPr>
            <w:tcW w:w="8371" w:type="dxa"/>
            <w:gridSpan w:val="11"/>
          </w:tcPr>
          <w:p w:rsidR="00495E53" w:rsidRDefault="00881F46">
            <w:pPr>
              <w:pStyle w:val="TableParagraph"/>
              <w:spacing w:line="242" w:lineRule="auto"/>
              <w:ind w:left="3461" w:right="169" w:hanging="3284"/>
            </w:pPr>
            <w:r>
              <w:t>Количество патентов, опубликованных заявок по годам подачи заявки (исключая па- тенты-аналоги)</w:t>
            </w:r>
          </w:p>
        </w:tc>
      </w:tr>
      <w:tr w:rsidR="00495E53">
        <w:trPr>
          <w:trHeight w:val="297"/>
        </w:trPr>
        <w:tc>
          <w:tcPr>
            <w:tcW w:w="580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7" w:lineRule="exact"/>
              <w:ind w:left="179" w:right="175"/>
              <w:jc w:val="center"/>
            </w:pPr>
            <w:r>
              <w:t>2010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7" w:lineRule="exact"/>
              <w:ind w:left="182" w:right="173"/>
              <w:jc w:val="center"/>
            </w:pPr>
            <w:r>
              <w:t>2011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7" w:lineRule="exact"/>
              <w:ind w:left="182" w:right="174"/>
              <w:jc w:val="center"/>
            </w:pPr>
            <w:r>
              <w:t>2012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47" w:lineRule="exact"/>
              <w:ind w:left="57" w:right="50"/>
              <w:jc w:val="center"/>
            </w:pPr>
            <w:r>
              <w:t>2013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47" w:lineRule="exact"/>
              <w:ind w:left="26" w:right="23"/>
              <w:jc w:val="center"/>
            </w:pPr>
            <w:r>
              <w:t>2014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25" w:right="21"/>
              <w:jc w:val="center"/>
            </w:pPr>
            <w:r>
              <w:t>2015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29" w:right="21"/>
              <w:jc w:val="center"/>
            </w:pPr>
            <w:r>
              <w:t>2016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47" w:lineRule="exact"/>
              <w:ind w:left="179" w:right="175"/>
              <w:jc w:val="center"/>
            </w:pPr>
            <w:r>
              <w:t>2017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25" w:right="21"/>
              <w:jc w:val="center"/>
            </w:pPr>
            <w:r>
              <w:t>2018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30" w:right="21"/>
              <w:jc w:val="center"/>
            </w:pPr>
            <w:r>
              <w:t>2019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47" w:lineRule="exact"/>
              <w:ind w:left="116" w:right="111"/>
              <w:jc w:val="center"/>
            </w:pPr>
            <w:r>
              <w:t>2020</w:t>
            </w:r>
          </w:p>
        </w:tc>
      </w:tr>
      <w:tr w:rsidR="00495E53">
        <w:trPr>
          <w:trHeight w:val="309"/>
        </w:trPr>
        <w:tc>
          <w:tcPr>
            <w:tcW w:w="5809" w:type="dxa"/>
          </w:tcPr>
          <w:p w:rsidR="00495E53" w:rsidRDefault="00881F46">
            <w:pPr>
              <w:pStyle w:val="TableParagraph"/>
              <w:spacing w:line="249" w:lineRule="exact"/>
              <w:ind w:left="4"/>
              <w:jc w:val="center"/>
            </w:pPr>
            <w:r>
              <w:t>1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49" w:lineRule="exact"/>
              <w:ind w:left="7"/>
              <w:jc w:val="center"/>
            </w:pPr>
            <w:r>
              <w:t>2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9" w:lineRule="exact"/>
              <w:ind w:left="5"/>
              <w:jc w:val="center"/>
            </w:pPr>
            <w:r>
              <w:t>3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9" w:lineRule="exact"/>
              <w:ind w:left="9"/>
              <w:jc w:val="center"/>
            </w:pPr>
            <w:r>
              <w:t>4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9" w:lineRule="exact"/>
              <w:ind w:left="4"/>
              <w:jc w:val="center"/>
            </w:pPr>
            <w:r>
              <w:t>5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49" w:lineRule="exact"/>
              <w:ind w:left="3"/>
              <w:jc w:val="center"/>
            </w:pPr>
            <w:r>
              <w:t>6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49" w:lineRule="exact"/>
              <w:jc w:val="center"/>
            </w:pPr>
            <w:r>
              <w:t>7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9" w:lineRule="exact"/>
              <w:jc w:val="center"/>
            </w:pPr>
            <w:r>
              <w:t>8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9" w:lineRule="exact"/>
              <w:ind w:left="4"/>
              <w:jc w:val="center"/>
            </w:pPr>
            <w:r>
              <w:t>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49" w:lineRule="exact"/>
              <w:ind w:left="179" w:right="175"/>
              <w:jc w:val="center"/>
            </w:pPr>
            <w:r>
              <w:t>10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9" w:lineRule="exact"/>
              <w:ind w:left="21" w:right="21"/>
              <w:jc w:val="center"/>
            </w:pPr>
            <w:r>
              <w:t>11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9" w:lineRule="exact"/>
              <w:ind w:left="25" w:right="21"/>
              <w:jc w:val="center"/>
            </w:pPr>
            <w:r>
              <w:t>12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49" w:lineRule="exact"/>
              <w:ind w:left="116" w:right="111"/>
              <w:jc w:val="center"/>
            </w:pPr>
            <w:r>
              <w:t>13</w:t>
            </w:r>
          </w:p>
        </w:tc>
      </w:tr>
      <w:tr w:rsidR="00495E53">
        <w:trPr>
          <w:trHeight w:val="400"/>
        </w:trPr>
        <w:tc>
          <w:tcPr>
            <w:tcW w:w="5809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Способы и композиции для обнаружения MYCOTOXINS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49" w:lineRule="exact"/>
              <w:ind w:left="115" w:right="104"/>
              <w:jc w:val="center"/>
            </w:pPr>
            <w:r>
              <w:t>WO</w:t>
            </w: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49" w:lineRule="exact"/>
              <w:ind w:left="4"/>
              <w:jc w:val="center"/>
            </w:pPr>
            <w:r>
              <w:t>1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06"/>
        </w:trPr>
        <w:tc>
          <w:tcPr>
            <w:tcW w:w="5809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Биолюминесцентный биомодуль для анализа токсичности</w:t>
            </w:r>
          </w:p>
          <w:p w:rsidR="00495E53" w:rsidRDefault="00881F46">
            <w:pPr>
              <w:pStyle w:val="TableParagraph"/>
              <w:spacing w:line="240" w:lineRule="exact"/>
              <w:ind w:left="105"/>
            </w:pPr>
            <w:r>
              <w:t>различных сред и способ его приготовления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47" w:lineRule="exact"/>
              <w:ind w:left="113" w:right="104"/>
              <w:jc w:val="center"/>
            </w:pPr>
            <w:r>
              <w:t>RU</w:t>
            </w: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06"/>
        </w:trPr>
        <w:tc>
          <w:tcPr>
            <w:tcW w:w="5809" w:type="dxa"/>
          </w:tcPr>
          <w:p w:rsidR="00495E53" w:rsidRDefault="00881F46">
            <w:pPr>
              <w:pStyle w:val="TableParagraph"/>
              <w:spacing w:line="246" w:lineRule="exact"/>
              <w:ind w:left="105"/>
            </w:pPr>
            <w:r>
              <w:t>Способ и устройство для обнаружения и количественного</w:t>
            </w:r>
          </w:p>
          <w:p w:rsidR="00495E53" w:rsidRDefault="00881F46">
            <w:pPr>
              <w:pStyle w:val="TableParagraph"/>
              <w:spacing w:line="240" w:lineRule="exact"/>
              <w:ind w:left="105"/>
            </w:pPr>
            <w:r>
              <w:t>анализа вещества, в частности микотоксинов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47" w:lineRule="exact"/>
              <w:ind w:left="115" w:right="104"/>
              <w:jc w:val="center"/>
            </w:pPr>
            <w:r>
              <w:t>WO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1</w:t>
            </w: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5"/>
        <w:rPr>
          <w:sz w:val="19"/>
        </w:rPr>
      </w:pPr>
    </w:p>
    <w:p w:rsidR="00495E53" w:rsidRDefault="00881F46">
      <w:pPr>
        <w:ind w:left="822"/>
      </w:pPr>
      <w:r>
        <w:t>Таблица В. 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2547"/>
        <w:gridCol w:w="1421"/>
        <w:gridCol w:w="1277"/>
        <w:gridCol w:w="1275"/>
        <w:gridCol w:w="995"/>
        <w:gridCol w:w="567"/>
        <w:gridCol w:w="569"/>
        <w:gridCol w:w="567"/>
        <w:gridCol w:w="567"/>
        <w:gridCol w:w="567"/>
        <w:gridCol w:w="569"/>
        <w:gridCol w:w="567"/>
      </w:tblGrid>
      <w:tr w:rsidR="00495E53">
        <w:trPr>
          <w:trHeight w:val="1010"/>
        </w:trPr>
        <w:tc>
          <w:tcPr>
            <w:tcW w:w="3687" w:type="dxa"/>
          </w:tcPr>
          <w:p w:rsidR="00495E53" w:rsidRDefault="00881F46">
            <w:pPr>
              <w:pStyle w:val="TableParagraph"/>
              <w:ind w:left="105"/>
            </w:pPr>
            <w:r>
              <w:t>Наименование фирмы патентовла- дельца</w:t>
            </w:r>
          </w:p>
        </w:tc>
        <w:tc>
          <w:tcPr>
            <w:tcW w:w="2547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>Наименование техниче- ского решения (изобре- тения)</w:t>
            </w:r>
          </w:p>
        </w:tc>
        <w:tc>
          <w:tcPr>
            <w:tcW w:w="1421" w:type="dxa"/>
          </w:tcPr>
          <w:p w:rsidR="00495E53" w:rsidRDefault="00881F46">
            <w:pPr>
              <w:pStyle w:val="TableParagraph"/>
              <w:ind w:left="107" w:right="89"/>
              <w:jc w:val="both"/>
            </w:pPr>
            <w:r>
              <w:t>Номер пер- вичной за- явки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ind w:left="107"/>
            </w:pPr>
            <w:r>
              <w:t>Дата при- оритета</w:t>
            </w:r>
          </w:p>
        </w:tc>
        <w:tc>
          <w:tcPr>
            <w:tcW w:w="1275" w:type="dxa"/>
          </w:tcPr>
          <w:p w:rsidR="00495E53" w:rsidRDefault="00881F46">
            <w:pPr>
              <w:pStyle w:val="TableParagraph"/>
              <w:tabs>
                <w:tab w:val="left" w:pos="754"/>
              </w:tabs>
              <w:ind w:left="107" w:right="95"/>
            </w:pPr>
            <w:r>
              <w:t>Дата</w:t>
            </w:r>
            <w:r>
              <w:tab/>
            </w:r>
            <w:r>
              <w:rPr>
                <w:spacing w:val="-5"/>
              </w:rPr>
              <w:t xml:space="preserve">пуб- </w:t>
            </w:r>
            <w:r>
              <w:t>ликации первич.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заявки</w:t>
            </w:r>
          </w:p>
        </w:tc>
        <w:tc>
          <w:tcPr>
            <w:tcW w:w="4968" w:type="dxa"/>
            <w:gridSpan w:val="8"/>
          </w:tcPr>
          <w:p w:rsidR="00495E53" w:rsidRDefault="00881F46">
            <w:pPr>
              <w:pStyle w:val="TableParagraph"/>
              <w:ind w:left="106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4"/>
        </w:trPr>
        <w:tc>
          <w:tcPr>
            <w:tcW w:w="3687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1</w:t>
            </w:r>
          </w:p>
        </w:tc>
        <w:tc>
          <w:tcPr>
            <w:tcW w:w="2547" w:type="dxa"/>
          </w:tcPr>
          <w:p w:rsidR="00495E53" w:rsidRDefault="00881F46">
            <w:pPr>
              <w:pStyle w:val="TableParagraph"/>
              <w:spacing w:line="234" w:lineRule="exact"/>
              <w:ind w:left="2"/>
              <w:jc w:val="center"/>
            </w:pPr>
            <w:r>
              <w:t>2</w:t>
            </w:r>
          </w:p>
        </w:tc>
        <w:tc>
          <w:tcPr>
            <w:tcW w:w="1421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3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4</w:t>
            </w:r>
          </w:p>
        </w:tc>
        <w:tc>
          <w:tcPr>
            <w:tcW w:w="1275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5</w:t>
            </w:r>
          </w:p>
        </w:tc>
        <w:tc>
          <w:tcPr>
            <w:tcW w:w="995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6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7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34" w:lineRule="exact"/>
              <w:ind w:left="2"/>
              <w:jc w:val="center"/>
            </w:pPr>
            <w:r>
              <w:t>8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4" w:lineRule="exact"/>
              <w:jc w:val="center"/>
            </w:pPr>
            <w:r>
              <w:t>9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4" w:lineRule="exact"/>
              <w:ind w:left="167"/>
            </w:pPr>
            <w:r>
              <w:t>10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4" w:lineRule="exact"/>
              <w:ind w:left="168"/>
            </w:pPr>
            <w:r>
              <w:t>11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34" w:lineRule="exact"/>
              <w:ind w:left="168"/>
            </w:pPr>
            <w:r>
              <w:t>12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4" w:lineRule="exact"/>
              <w:ind w:left="166"/>
            </w:pPr>
            <w:r>
              <w:t>13</w:t>
            </w:r>
          </w:p>
        </w:tc>
      </w:tr>
      <w:tr w:rsidR="00495E53">
        <w:trPr>
          <w:trHeight w:val="245"/>
        </w:trPr>
        <w:tc>
          <w:tcPr>
            <w:tcW w:w="36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14" w:right="112"/>
              <w:jc w:val="center"/>
            </w:pPr>
            <w:r>
              <w:t>MEDICAL SERVICE CONSULTA-</w:t>
            </w:r>
          </w:p>
        </w:tc>
        <w:tc>
          <w:tcPr>
            <w:tcW w:w="254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5"/>
            </w:pPr>
            <w:r>
              <w:t>Способы и композиции</w:t>
            </w:r>
          </w:p>
        </w:tc>
        <w:tc>
          <w:tcPr>
            <w:tcW w:w="142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7"/>
            </w:pPr>
            <w:r>
              <w:t>052189</w:t>
            </w:r>
          </w:p>
        </w:tc>
        <w:tc>
          <w:tcPr>
            <w:tcW w:w="127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145"/>
              <w:jc w:val="center"/>
            </w:pPr>
            <w:r>
              <w:t>17.09.2015</w:t>
            </w:r>
          </w:p>
        </w:tc>
        <w:tc>
          <w:tcPr>
            <w:tcW w:w="127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144"/>
              <w:jc w:val="center"/>
            </w:pPr>
            <w:r>
              <w:t>23.03.2017</w:t>
            </w:r>
          </w:p>
        </w:tc>
        <w:tc>
          <w:tcPr>
            <w:tcW w:w="99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6"/>
            </w:pPr>
            <w:r>
              <w:t>2017/04</w:t>
            </w:r>
          </w:p>
        </w:tc>
        <w:tc>
          <w:tcPr>
            <w:tcW w:w="56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134"/>
              <w:jc w:val="center"/>
            </w:pPr>
            <w:r>
              <w:t>W</w:t>
            </w:r>
          </w:p>
        </w:tc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3" w:right="112"/>
              <w:jc w:val="center"/>
            </w:pPr>
            <w:r>
              <w:t>TION INTERNATIONAL LLC</w:t>
            </w: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для обнаружения MY-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</w:pPr>
            <w:r>
              <w:t>9120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183"/>
              <w:jc w:val="center"/>
            </w:pPr>
            <w:r>
              <w:t>O</w:t>
            </w: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9"/>
        </w:trPr>
        <w:tc>
          <w:tcPr>
            <w:tcW w:w="368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54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5"/>
            </w:pPr>
            <w:r>
              <w:t>COTOXINS</w:t>
            </w:r>
          </w:p>
        </w:tc>
        <w:tc>
          <w:tcPr>
            <w:tcW w:w="142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6"/>
        </w:trPr>
        <w:tc>
          <w:tcPr>
            <w:tcW w:w="36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5" w:right="112"/>
              <w:jc w:val="center"/>
            </w:pPr>
            <w:r>
              <w:t>Федеральное государственное</w:t>
            </w:r>
          </w:p>
        </w:tc>
        <w:tc>
          <w:tcPr>
            <w:tcW w:w="254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5"/>
            </w:pPr>
            <w:r>
              <w:t>Биолюминесцентный</w:t>
            </w:r>
          </w:p>
        </w:tc>
        <w:tc>
          <w:tcPr>
            <w:tcW w:w="142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7"/>
            </w:pPr>
            <w:r>
              <w:t>2009110636</w:t>
            </w:r>
          </w:p>
        </w:tc>
        <w:tc>
          <w:tcPr>
            <w:tcW w:w="127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0" w:right="145"/>
              <w:jc w:val="center"/>
            </w:pPr>
            <w:r>
              <w:t>23.03.2009</w:t>
            </w:r>
          </w:p>
        </w:tc>
        <w:tc>
          <w:tcPr>
            <w:tcW w:w="127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0" w:right="144"/>
              <w:jc w:val="center"/>
            </w:pPr>
            <w:r>
              <w:t>10.03.2011</w:t>
            </w:r>
          </w:p>
        </w:tc>
        <w:tc>
          <w:tcPr>
            <w:tcW w:w="99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6"/>
            </w:pPr>
            <w:r>
              <w:t>2413772</w:t>
            </w:r>
          </w:p>
        </w:tc>
        <w:tc>
          <w:tcPr>
            <w:tcW w:w="56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2" w:right="39"/>
              <w:jc w:val="center"/>
            </w:pPr>
            <w:r>
              <w:t>RU</w:t>
            </w:r>
          </w:p>
        </w:tc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5" w:right="112"/>
              <w:jc w:val="center"/>
            </w:pPr>
            <w:r>
              <w:t>образовательное учреждение</w:t>
            </w: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биомодуль для анализа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2"/>
              <w:jc w:val="center"/>
            </w:pPr>
            <w:r>
              <w:t>высшего профессионального</w:t>
            </w: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токсичности различных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5" w:right="111"/>
              <w:jc w:val="center"/>
            </w:pPr>
            <w:r>
              <w:t>образования «СИБИРСКИЙ</w:t>
            </w: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807"/>
                <w:tab w:val="left" w:pos="1210"/>
                <w:tab w:val="left" w:pos="2139"/>
              </w:tabs>
              <w:spacing w:line="223" w:lineRule="exact"/>
              <w:ind w:left="105"/>
            </w:pPr>
            <w:r>
              <w:t>сред</w:t>
            </w:r>
            <w:r>
              <w:tab/>
              <w:t>и</w:t>
            </w:r>
            <w:r>
              <w:tab/>
              <w:t>способ</w:t>
            </w:r>
            <w:r>
              <w:tab/>
              <w:t>его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0"/>
        </w:trPr>
        <w:tc>
          <w:tcPr>
            <w:tcW w:w="368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15" w:right="112"/>
              <w:jc w:val="center"/>
            </w:pPr>
            <w:r>
              <w:t>ФЕДЕРАЛЬНЫЙ УНИВЕРСИТЕТ»</w:t>
            </w:r>
          </w:p>
        </w:tc>
        <w:tc>
          <w:tcPr>
            <w:tcW w:w="254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5"/>
            </w:pPr>
            <w:r>
              <w:t>приготовления</w:t>
            </w:r>
          </w:p>
        </w:tc>
        <w:tc>
          <w:tcPr>
            <w:tcW w:w="142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5"/>
        </w:trPr>
        <w:tc>
          <w:tcPr>
            <w:tcW w:w="36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11" w:right="112"/>
              <w:jc w:val="center"/>
            </w:pPr>
            <w:r>
              <w:t>Bayer Cropscience Aktiengesellschaft</w:t>
            </w:r>
          </w:p>
        </w:tc>
        <w:tc>
          <w:tcPr>
            <w:tcW w:w="2547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035"/>
                <w:tab w:val="left" w:pos="1388"/>
              </w:tabs>
              <w:spacing w:line="226" w:lineRule="exact"/>
              <w:ind w:left="105"/>
            </w:pPr>
            <w:r>
              <w:t>Способ</w:t>
            </w:r>
            <w:r>
              <w:tab/>
              <w:t>и</w:t>
            </w:r>
            <w:r>
              <w:tab/>
              <w:t>устройство</w:t>
            </w:r>
          </w:p>
        </w:tc>
        <w:tc>
          <w:tcPr>
            <w:tcW w:w="142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7"/>
            </w:pPr>
            <w:r>
              <w:t>001924</w:t>
            </w:r>
          </w:p>
        </w:tc>
        <w:tc>
          <w:tcPr>
            <w:tcW w:w="127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145"/>
              <w:jc w:val="center"/>
            </w:pPr>
            <w:r>
              <w:t>09.04.2009</w:t>
            </w:r>
          </w:p>
        </w:tc>
        <w:tc>
          <w:tcPr>
            <w:tcW w:w="127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144"/>
              <w:jc w:val="center"/>
            </w:pPr>
            <w:r>
              <w:t>14.10.2010</w:t>
            </w:r>
          </w:p>
        </w:tc>
        <w:tc>
          <w:tcPr>
            <w:tcW w:w="99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6"/>
            </w:pPr>
            <w:r>
              <w:t>2010/11</w:t>
            </w:r>
          </w:p>
        </w:tc>
        <w:tc>
          <w:tcPr>
            <w:tcW w:w="56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134"/>
              <w:jc w:val="center"/>
            </w:pPr>
            <w:r>
              <w:t>W</w:t>
            </w:r>
          </w:p>
        </w:tc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2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11" w:right="112"/>
              <w:jc w:val="center"/>
            </w:pPr>
            <w:r>
              <w:t>; Burmeister, Jens ; Dorn, Ingmar ;</w:t>
            </w: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753"/>
                <w:tab w:val="left" w:pos="2320"/>
              </w:tabs>
              <w:spacing w:line="222" w:lineRule="exact"/>
              <w:ind w:left="105"/>
            </w:pPr>
            <w:r>
              <w:t>для</w:t>
            </w:r>
            <w:r>
              <w:tab/>
              <w:t>обнаружения</w:t>
            </w:r>
            <w:r>
              <w:tab/>
              <w:t>и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6"/>
            </w:pPr>
            <w:r>
              <w:t>5530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right="183"/>
              <w:jc w:val="center"/>
            </w:pPr>
            <w:r>
              <w:t>O</w:t>
            </w: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5" w:right="111"/>
              <w:jc w:val="center"/>
            </w:pPr>
            <w:r>
              <w:t>Bazilyanska, Viktoria ; Raczek, Ulrich</w:t>
            </w: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количественного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368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54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123"/>
                <w:tab w:val="left" w:pos="2334"/>
              </w:tabs>
              <w:spacing w:line="223" w:lineRule="exact"/>
              <w:ind w:left="105"/>
            </w:pPr>
            <w:r>
              <w:t>анализа</w:t>
            </w:r>
            <w:r>
              <w:tab/>
              <w:t>вещества,</w:t>
            </w:r>
            <w:r>
              <w:tab/>
              <w:t>в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9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0"/>
        </w:trPr>
        <w:tc>
          <w:tcPr>
            <w:tcW w:w="368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54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5"/>
            </w:pPr>
            <w:r>
              <w:t>частности микотоксинов</w:t>
            </w:r>
          </w:p>
        </w:tc>
        <w:tc>
          <w:tcPr>
            <w:tcW w:w="142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9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отчёта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line="480" w:lineRule="auto"/>
        <w:ind w:left="822" w:right="3359" w:firstLine="3475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38" type="#_x0000_t202" style="position:absolute;left:0;text-align:left;margin-left:49.45pt;margin-top:38.25pt;width:759.25pt;height:362.15pt;z-index:157286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560"/>
                    <w:gridCol w:w="1843"/>
                    <w:gridCol w:w="2124"/>
                    <w:gridCol w:w="1271"/>
                    <w:gridCol w:w="566"/>
                    <w:gridCol w:w="566"/>
                    <w:gridCol w:w="568"/>
                    <w:gridCol w:w="566"/>
                    <w:gridCol w:w="566"/>
                    <w:gridCol w:w="566"/>
                    <w:gridCol w:w="569"/>
                    <w:gridCol w:w="708"/>
                    <w:gridCol w:w="991"/>
                    <w:gridCol w:w="1135"/>
                    <w:gridCol w:w="1565"/>
                  </w:tblGrid>
                  <w:tr w:rsidR="00495E53">
                    <w:trPr>
                      <w:trHeight w:val="254"/>
                    </w:trPr>
                    <w:tc>
                      <w:tcPr>
                        <w:tcW w:w="1560" w:type="dxa"/>
                        <w:vMerge w:val="restart"/>
                      </w:tcPr>
                      <w:p w:rsidR="00495E53" w:rsidRDefault="00495E53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495E53" w:rsidRDefault="00495E53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495E53" w:rsidRDefault="00495E53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:rsidR="00495E53" w:rsidRDefault="00881F46">
                        <w:pPr>
                          <w:pStyle w:val="TableParagraph"/>
                          <w:spacing w:before="179"/>
                          <w:ind w:left="105" w:right="289"/>
                        </w:pPr>
                        <w:r>
                          <w:t>Наименова- ние показателей</w:t>
                        </w:r>
                      </w:p>
                    </w:tc>
                    <w:tc>
                      <w:tcPr>
                        <w:tcW w:w="13604" w:type="dxa"/>
                        <w:gridSpan w:val="14"/>
                      </w:tcPr>
                      <w:p w:rsidR="00495E53" w:rsidRDefault="00881F46">
                        <w:pPr>
                          <w:pStyle w:val="TableParagraph"/>
                          <w:spacing w:line="234" w:lineRule="exact"/>
                          <w:ind w:left="5754" w:right="5742"/>
                          <w:jc w:val="center"/>
                        </w:pPr>
                        <w:r>
                          <w:t>Значение показателей</w:t>
                        </w:r>
                      </w:p>
                    </w:tc>
                  </w:tr>
                  <w:tr w:rsidR="00495E53">
                    <w:trPr>
                      <w:trHeight w:val="595"/>
                    </w:trPr>
                    <w:tc>
                      <w:tcPr>
                        <w:tcW w:w="1560" w:type="dxa"/>
                        <w:vMerge/>
                        <w:tcBorders>
                          <w:top w:val="nil"/>
                        </w:tcBorders>
                      </w:tcPr>
                      <w:p w:rsidR="00495E53" w:rsidRDefault="00495E5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43" w:type="dxa"/>
                        <w:vMerge w:val="restart"/>
                      </w:tcPr>
                      <w:p w:rsidR="00495E53" w:rsidRDefault="00881F46">
                        <w:pPr>
                          <w:pStyle w:val="TableParagraph"/>
                          <w:tabs>
                            <w:tab w:val="left" w:pos="1158"/>
                          </w:tabs>
                          <w:ind w:left="105" w:right="96"/>
                        </w:pPr>
                        <w:r>
                          <w:t>Объект</w:t>
                        </w:r>
                        <w:r>
                          <w:tab/>
                        </w:r>
                        <w:r>
                          <w:rPr>
                            <w:spacing w:val="-4"/>
                          </w:rPr>
                          <w:t xml:space="preserve">разра- </w:t>
                        </w:r>
                        <w:r>
                          <w:t>ботки (производства) на 2020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г.</w:t>
                        </w:r>
                      </w:p>
                      <w:p w:rsidR="00495E53" w:rsidRDefault="00881F46">
                        <w:pPr>
                          <w:pStyle w:val="TableParagraph"/>
                          <w:tabs>
                            <w:tab w:val="left" w:pos="1410"/>
                          </w:tabs>
                          <w:ind w:left="105" w:right="95"/>
                        </w:pPr>
                        <w:r>
                          <w:t>«Питательная среда</w:t>
                        </w:r>
                        <w:r>
                          <w:tab/>
                        </w:r>
                        <w:r>
                          <w:rPr>
                            <w:spacing w:val="-6"/>
                          </w:rPr>
                          <w:t xml:space="preserve">для </w:t>
                        </w:r>
                        <w:r>
                          <w:t xml:space="preserve">культивирования люминесцентны х бактерий </w:t>
                        </w:r>
                        <w:r>
                          <w:rPr>
                            <w:spacing w:val="-5"/>
                          </w:rPr>
                          <w:t xml:space="preserve">при </w:t>
                        </w:r>
                        <w:r>
                          <w:t>выработке фермента люциферазы»</w:t>
                        </w:r>
                      </w:p>
                    </w:tc>
                    <w:tc>
                      <w:tcPr>
                        <w:tcW w:w="8070" w:type="dxa"/>
                        <w:gridSpan w:val="10"/>
                      </w:tcPr>
                      <w:p w:rsidR="00495E53" w:rsidRDefault="00881F46">
                        <w:pPr>
                          <w:pStyle w:val="TableParagraph"/>
                          <w:ind w:left="2249" w:right="147" w:hanging="2072"/>
                        </w:pPr>
                        <w:r>
                          <w:t>Отечественные и зарубежные объекты аналогичного назначения (с указанием мо- делей, фирм, стран, года известности)</w:t>
                        </w:r>
                      </w:p>
                    </w:tc>
                    <w:tc>
                      <w:tcPr>
                        <w:tcW w:w="991" w:type="dxa"/>
                        <w:vMerge w:val="restart"/>
                      </w:tcPr>
                      <w:p w:rsidR="00495E53" w:rsidRDefault="00881F46">
                        <w:pPr>
                          <w:pStyle w:val="TableParagraph"/>
                          <w:tabs>
                            <w:tab w:val="left" w:pos="614"/>
                          </w:tabs>
                          <w:ind w:left="111" w:right="88"/>
                        </w:pPr>
                        <w:r>
                          <w:t>Объект по</w:t>
                        </w:r>
                        <w:r>
                          <w:tab/>
                        </w:r>
                        <w:r>
                          <w:rPr>
                            <w:spacing w:val="-6"/>
                          </w:rPr>
                          <w:t xml:space="preserve">го- </w:t>
                        </w:r>
                        <w:r>
                          <w:t>судар- ствен- ному стан- дарту</w:t>
                        </w:r>
                      </w:p>
                    </w:tc>
                    <w:tc>
                      <w:tcPr>
                        <w:tcW w:w="1135" w:type="dxa"/>
                        <w:vMerge w:val="restart"/>
                      </w:tcPr>
                      <w:p w:rsidR="00495E53" w:rsidRDefault="00881F46">
                        <w:pPr>
                          <w:pStyle w:val="TableParagraph"/>
                          <w:tabs>
                            <w:tab w:val="left" w:pos="914"/>
                          </w:tabs>
                          <w:ind w:left="113" w:right="89"/>
                        </w:pPr>
                        <w:r>
                          <w:t>Между народ- ные</w:t>
                        </w:r>
                        <w:r>
                          <w:tab/>
                        </w:r>
                        <w:r>
                          <w:rPr>
                            <w:spacing w:val="-17"/>
                          </w:rPr>
                          <w:t xml:space="preserve">и </w:t>
                        </w:r>
                        <w:r>
                          <w:t>нацио- наль</w:t>
                        </w:r>
                      </w:p>
                      <w:p w:rsidR="00495E53" w:rsidRDefault="00881F46">
                        <w:pPr>
                          <w:pStyle w:val="TableParagraph"/>
                          <w:ind w:left="113" w:right="442"/>
                        </w:pPr>
                        <w:r>
                          <w:t>ные стан- дарты</w:t>
                        </w:r>
                      </w:p>
                    </w:tc>
                    <w:tc>
                      <w:tcPr>
                        <w:tcW w:w="1565" w:type="dxa"/>
                        <w:vMerge w:val="restart"/>
                      </w:tcPr>
                      <w:p w:rsidR="00495E53" w:rsidRDefault="00881F46">
                        <w:pPr>
                          <w:pStyle w:val="TableParagraph"/>
                          <w:ind w:left="111" w:right="513"/>
                        </w:pPr>
                        <w:r>
                          <w:t>Прогноз на 2021 г.</w:t>
                        </w:r>
                      </w:p>
                      <w:p w:rsidR="00495E53" w:rsidRDefault="00881F46">
                        <w:pPr>
                          <w:pStyle w:val="TableParagraph"/>
                          <w:tabs>
                            <w:tab w:val="left" w:pos="490"/>
                          </w:tabs>
                          <w:ind w:left="111" w:right="90"/>
                        </w:pPr>
                        <w:r>
                          <w:t>«Биолюминес цент-ный экспресс-тест для определения микотоксинов в</w:t>
                        </w:r>
                        <w:r>
                          <w:tab/>
                        </w:r>
                        <w:r>
                          <w:rPr>
                            <w:spacing w:val="-3"/>
                          </w:rPr>
                          <w:t xml:space="preserve">продуктах </w:t>
                        </w:r>
                        <w:r>
                          <w:t xml:space="preserve">растительног о и </w:t>
                        </w:r>
                        <w:r>
                          <w:rPr>
                            <w:spacing w:val="-3"/>
                          </w:rPr>
                          <w:t xml:space="preserve">животного </w:t>
                        </w:r>
                        <w:r>
                          <w:t>происхожден</w:t>
                        </w:r>
                      </w:p>
                      <w:p w:rsidR="00495E53" w:rsidRDefault="00881F46">
                        <w:pPr>
                          <w:pStyle w:val="TableParagraph"/>
                          <w:spacing w:line="238" w:lineRule="exact"/>
                          <w:ind w:left="111"/>
                        </w:pPr>
                        <w:r>
                          <w:t>ия»</w:t>
                        </w:r>
                      </w:p>
                    </w:tc>
                  </w:tr>
                  <w:tr w:rsidR="00495E53">
                    <w:trPr>
                      <w:trHeight w:val="2683"/>
                    </w:trPr>
                    <w:tc>
                      <w:tcPr>
                        <w:tcW w:w="1560" w:type="dxa"/>
                        <w:vMerge/>
                        <w:tcBorders>
                          <w:top w:val="nil"/>
                        </w:tcBorders>
                      </w:tcPr>
                      <w:p w:rsidR="00495E53" w:rsidRDefault="00495E5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43" w:type="dxa"/>
                        <w:vMerge/>
                        <w:tcBorders>
                          <w:top w:val="nil"/>
                        </w:tcBorders>
                      </w:tcPr>
                      <w:p w:rsidR="00495E53" w:rsidRDefault="00495E5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124" w:type="dxa"/>
                      </w:tcPr>
                      <w:p w:rsidR="00495E53" w:rsidRDefault="00881F46">
                        <w:pPr>
                          <w:pStyle w:val="TableParagraph"/>
                          <w:tabs>
                            <w:tab w:val="left" w:pos="935"/>
                            <w:tab w:val="left" w:pos="1145"/>
                            <w:tab w:val="left" w:pos="1800"/>
                          </w:tabs>
                          <w:ind w:left="105" w:right="100"/>
                        </w:pPr>
                        <w:r>
                          <w:rPr>
                            <w:spacing w:val="4"/>
                          </w:rPr>
                          <w:t>Патент</w:t>
                        </w:r>
                        <w:r>
                          <w:rPr>
                            <w:spacing w:val="4"/>
                          </w:rPr>
                          <w:tab/>
                        </w:r>
                        <w:r>
                          <w:rPr>
                            <w:spacing w:val="4"/>
                          </w:rPr>
                          <w:tab/>
                        </w:r>
                        <w:r>
                          <w:rPr>
                            <w:spacing w:val="3"/>
                          </w:rPr>
                          <w:t>RU</w:t>
                        </w:r>
                        <w:r>
                          <w:rPr>
                            <w:spacing w:val="3"/>
                          </w:rPr>
                          <w:tab/>
                        </w:r>
                        <w:r>
                          <w:rPr>
                            <w:spacing w:val="-17"/>
                          </w:rPr>
                          <w:t xml:space="preserve">№ </w:t>
                        </w:r>
                        <w:r>
                          <w:rPr>
                            <w:spacing w:val="4"/>
                          </w:rPr>
                          <w:t>2358009</w:t>
                        </w:r>
                        <w:r>
                          <w:rPr>
                            <w:spacing w:val="4"/>
                          </w:rPr>
                          <w:tab/>
                        </w:r>
                        <w:r>
                          <w:rPr>
                            <w:spacing w:val="4"/>
                          </w:rPr>
                          <w:tab/>
                        </w:r>
                        <w:r>
                          <w:rPr>
                            <w:spacing w:val="2"/>
                          </w:rPr>
                          <w:t xml:space="preserve">«Способ </w:t>
                        </w:r>
                        <w:r>
                          <w:rPr>
                            <w:spacing w:val="4"/>
                          </w:rPr>
                          <w:t xml:space="preserve">выделения биолюминесцентн </w:t>
                        </w:r>
                        <w:r>
                          <w:rPr>
                            <w:spacing w:val="2"/>
                          </w:rPr>
                          <w:t>ых</w:t>
                        </w:r>
                        <w:r>
                          <w:rPr>
                            <w:spacing w:val="2"/>
                          </w:rPr>
                          <w:tab/>
                        </w:r>
                        <w:r>
                          <w:rPr>
                            <w:spacing w:val="4"/>
                          </w:rPr>
                          <w:t xml:space="preserve">бактерий», </w:t>
                        </w:r>
                        <w:r>
                          <w:rPr>
                            <w:spacing w:val="3"/>
                          </w:rPr>
                          <w:t>2009</w:t>
                        </w:r>
                      </w:p>
                    </w:tc>
                    <w:tc>
                      <w:tcPr>
                        <w:tcW w:w="127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9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0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991" w:type="dxa"/>
                        <w:vMerge/>
                        <w:tcBorders>
                          <w:top w:val="nil"/>
                        </w:tcBorders>
                      </w:tcPr>
                      <w:p w:rsidR="00495E53" w:rsidRDefault="00495E5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35" w:type="dxa"/>
                        <w:vMerge/>
                        <w:tcBorders>
                          <w:top w:val="nil"/>
                        </w:tcBorders>
                      </w:tcPr>
                      <w:p w:rsidR="00495E53" w:rsidRDefault="00495E5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5" w:type="dxa"/>
                        <w:vMerge/>
                        <w:tcBorders>
                          <w:top w:val="nil"/>
                        </w:tcBorders>
                      </w:tcPr>
                      <w:p w:rsidR="00495E53" w:rsidRDefault="00495E5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495E53">
                    <w:trPr>
                      <w:trHeight w:val="330"/>
                    </w:trPr>
                    <w:tc>
                      <w:tcPr>
                        <w:tcW w:w="1560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5"/>
                          <w:jc w:val="center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5"/>
                          <w:jc w:val="center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2124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11" w:right="104"/>
                          <w:jc w:val="center"/>
                        </w:pPr>
                        <w:r>
                          <w:t>3.1</w:t>
                        </w:r>
                      </w:p>
                    </w:tc>
                    <w:tc>
                      <w:tcPr>
                        <w:tcW w:w="1271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478" w:right="468"/>
                          <w:jc w:val="center"/>
                        </w:pPr>
                        <w:r>
                          <w:t>3.2</w:t>
                        </w:r>
                      </w:p>
                    </w:tc>
                    <w:tc>
                      <w:tcPr>
                        <w:tcW w:w="566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45"/>
                        </w:pPr>
                        <w:r>
                          <w:t>3.3</w:t>
                        </w:r>
                      </w:p>
                    </w:tc>
                    <w:tc>
                      <w:tcPr>
                        <w:tcW w:w="566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10"/>
                        </w:pPr>
                        <w:r>
                          <w:t>3.4</w:t>
                        </w:r>
                      </w:p>
                    </w:tc>
                    <w:tc>
                      <w:tcPr>
                        <w:tcW w:w="568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47"/>
                        </w:pPr>
                        <w:r>
                          <w:t>3.5</w:t>
                        </w:r>
                      </w:p>
                    </w:tc>
                    <w:tc>
                      <w:tcPr>
                        <w:tcW w:w="566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45"/>
                        </w:pPr>
                        <w:r>
                          <w:t>3.6</w:t>
                        </w:r>
                      </w:p>
                    </w:tc>
                    <w:tc>
                      <w:tcPr>
                        <w:tcW w:w="566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48"/>
                        </w:pPr>
                        <w:r>
                          <w:t>3.7</w:t>
                        </w:r>
                      </w:p>
                    </w:tc>
                    <w:tc>
                      <w:tcPr>
                        <w:tcW w:w="566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48"/>
                        </w:pPr>
                        <w:r>
                          <w:t>3.8</w:t>
                        </w:r>
                      </w:p>
                    </w:tc>
                    <w:tc>
                      <w:tcPr>
                        <w:tcW w:w="569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49"/>
                        </w:pPr>
                        <w:r>
                          <w:t>3.9</w:t>
                        </w:r>
                      </w:p>
                    </w:tc>
                    <w:tc>
                      <w:tcPr>
                        <w:tcW w:w="708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63"/>
                        </w:pPr>
                        <w:r>
                          <w:t>3.10</w:t>
                        </w:r>
                      </w:p>
                    </w:tc>
                    <w:tc>
                      <w:tcPr>
                        <w:tcW w:w="991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9"/>
                          <w:jc w:val="center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135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9"/>
                          <w:jc w:val="center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1565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7"/>
                          <w:jc w:val="center"/>
                        </w:pPr>
                        <w:r>
                          <w:t>6</w:t>
                        </w:r>
                      </w:p>
                    </w:tc>
                  </w:tr>
                  <w:tr w:rsidR="00495E53">
                    <w:trPr>
                      <w:trHeight w:val="1264"/>
                    </w:trPr>
                    <w:tc>
                      <w:tcPr>
                        <w:tcW w:w="1560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341" w:right="336"/>
                          <w:jc w:val="center"/>
                        </w:pPr>
                        <w:r>
                          <w:t>Штамм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495E53" w:rsidRDefault="00881F46">
                        <w:pPr>
                          <w:pStyle w:val="TableParagraph"/>
                          <w:ind w:left="206" w:right="199" w:hanging="1"/>
                          <w:jc w:val="center"/>
                        </w:pPr>
                        <w:r>
                          <w:t>Штамм Photo- bacterium phos- phoreum 677</w:t>
                        </w:r>
                      </w:p>
                    </w:tc>
                    <w:tc>
                      <w:tcPr>
                        <w:tcW w:w="2124" w:type="dxa"/>
                      </w:tcPr>
                      <w:p w:rsidR="00495E53" w:rsidRDefault="00881F46">
                        <w:pPr>
                          <w:pStyle w:val="TableParagraph"/>
                          <w:ind w:left="120" w:right="110" w:hanging="2"/>
                          <w:jc w:val="center"/>
                        </w:pPr>
                        <w:r>
                          <w:t>В качестве водных организмов были использованы моллюски Viviparus</w:t>
                        </w:r>
                      </w:p>
                      <w:p w:rsidR="00495E53" w:rsidRDefault="00881F46">
                        <w:pPr>
                          <w:pStyle w:val="TableParagraph"/>
                          <w:spacing w:line="238" w:lineRule="exact"/>
                          <w:ind w:left="111" w:right="102"/>
                          <w:jc w:val="center"/>
                        </w:pPr>
                        <w:r>
                          <w:t>viviparous L.</w:t>
                        </w:r>
                      </w:p>
                    </w:tc>
                    <w:tc>
                      <w:tcPr>
                        <w:tcW w:w="127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9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0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99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135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565" w:type="dxa"/>
                      </w:tcPr>
                      <w:p w:rsidR="00495E53" w:rsidRDefault="00881F46">
                        <w:pPr>
                          <w:pStyle w:val="TableParagraph"/>
                          <w:ind w:left="186" w:right="166" w:firstLine="1"/>
                          <w:jc w:val="center"/>
                        </w:pPr>
                        <w:r>
                          <w:t>Штамм Pho- tobacterium phosphoreum 677</w:t>
                        </w:r>
                      </w:p>
                    </w:tc>
                  </w:tr>
                  <w:tr w:rsidR="00495E53">
                    <w:trPr>
                      <w:trHeight w:val="761"/>
                    </w:trPr>
                    <w:tc>
                      <w:tcPr>
                        <w:tcW w:w="1560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341" w:right="336"/>
                          <w:jc w:val="center"/>
                        </w:pPr>
                        <w:r>
                          <w:t>Фермент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94" w:right="87"/>
                          <w:jc w:val="center"/>
                        </w:pPr>
                        <w:r>
                          <w:t>Люцифераза</w:t>
                        </w:r>
                      </w:p>
                    </w:tc>
                    <w:tc>
                      <w:tcPr>
                        <w:tcW w:w="2124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11" w:right="105"/>
                          <w:jc w:val="center"/>
                        </w:pPr>
                        <w:r>
                          <w:t>Дезоксирибонуклеа</w:t>
                        </w:r>
                      </w:p>
                      <w:p w:rsidR="00495E53" w:rsidRDefault="00881F46">
                        <w:pPr>
                          <w:pStyle w:val="TableParagraph"/>
                          <w:spacing w:before="6" w:line="252" w:lineRule="exact"/>
                          <w:ind w:left="111" w:right="104"/>
                          <w:jc w:val="center"/>
                        </w:pPr>
                        <w:r>
                          <w:t>за и/или кислая фосфатаза</w:t>
                        </w:r>
                      </w:p>
                    </w:tc>
                    <w:tc>
                      <w:tcPr>
                        <w:tcW w:w="127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9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0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99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135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565" w:type="dxa"/>
                      </w:tcPr>
                      <w:p w:rsidR="00495E53" w:rsidRDefault="00881F46">
                        <w:pPr>
                          <w:pStyle w:val="TableParagraph"/>
                          <w:spacing w:line="242" w:lineRule="auto"/>
                          <w:ind w:left="596" w:right="95" w:hanging="469"/>
                        </w:pPr>
                        <w:r>
                          <w:t>Оксидоредук- таза</w:t>
                        </w:r>
                      </w:p>
                    </w:tc>
                  </w:tr>
                  <w:tr w:rsidR="00495E53">
                    <w:trPr>
                      <w:trHeight w:val="758"/>
                    </w:trPr>
                    <w:tc>
                      <w:tcPr>
                        <w:tcW w:w="1560" w:type="dxa"/>
                      </w:tcPr>
                      <w:p w:rsidR="00495E53" w:rsidRDefault="00881F46">
                        <w:pPr>
                          <w:pStyle w:val="TableParagraph"/>
                          <w:ind w:left="285" w:right="260" w:firstLine="148"/>
                        </w:pPr>
                        <w:r>
                          <w:t>Объект детонации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93" w:right="87"/>
                          <w:jc w:val="center"/>
                        </w:pPr>
                        <w:r>
                          <w:t>Наноалмазы</w:t>
                        </w:r>
                      </w:p>
                    </w:tc>
                    <w:tc>
                      <w:tcPr>
                        <w:tcW w:w="2124" w:type="dxa"/>
                      </w:tcPr>
                      <w:p w:rsidR="00495E53" w:rsidRDefault="00881F46">
                        <w:pPr>
                          <w:pStyle w:val="TableParagraph"/>
                          <w:spacing w:line="246" w:lineRule="exact"/>
                          <w:ind w:left="110" w:right="105"/>
                          <w:jc w:val="center"/>
                        </w:pPr>
                        <w:r>
                          <w:t>0,15 М раствор</w:t>
                        </w:r>
                      </w:p>
                      <w:p w:rsidR="00495E53" w:rsidRDefault="00881F46">
                        <w:pPr>
                          <w:pStyle w:val="TableParagraph"/>
                          <w:spacing w:before="1" w:line="254" w:lineRule="exact"/>
                          <w:ind w:left="154" w:right="143"/>
                          <w:jc w:val="center"/>
                        </w:pPr>
                        <w:r>
                          <w:t>NaCl, 0,5% раствор ТритонХ-100</w:t>
                        </w:r>
                      </w:p>
                    </w:tc>
                    <w:tc>
                      <w:tcPr>
                        <w:tcW w:w="127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9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0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99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135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565" w:type="dxa"/>
                      </w:tcPr>
                      <w:p w:rsidR="00495E53" w:rsidRDefault="00881F46">
                        <w:pPr>
                          <w:pStyle w:val="TableParagraph"/>
                          <w:ind w:left="332" w:right="197" w:hanging="99"/>
                        </w:pPr>
                        <w:r>
                          <w:t>Модифици- рованные</w:t>
                        </w:r>
                      </w:p>
                      <w:p w:rsidR="00495E53" w:rsidRDefault="00881F46">
                        <w:pPr>
                          <w:pStyle w:val="TableParagraph"/>
                          <w:spacing w:line="238" w:lineRule="exact"/>
                          <w:ind w:left="224"/>
                        </w:pPr>
                        <w:r>
                          <w:t>наноалмазы</w:t>
                        </w:r>
                      </w:p>
                    </w:tc>
                  </w:tr>
                  <w:tr w:rsidR="00495E53">
                    <w:trPr>
                      <w:trHeight w:val="505"/>
                    </w:trPr>
                    <w:tc>
                      <w:tcPr>
                        <w:tcW w:w="1560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339" w:right="336"/>
                          <w:jc w:val="center"/>
                        </w:pPr>
                        <w:r>
                          <w:t>Белок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93" w:right="87"/>
                          <w:jc w:val="center"/>
                        </w:pPr>
                        <w:r>
                          <w:t>Люциферин</w:t>
                        </w:r>
                      </w:p>
                    </w:tc>
                    <w:tc>
                      <w:tcPr>
                        <w:tcW w:w="2124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11" w:right="101"/>
                          <w:jc w:val="center"/>
                        </w:pPr>
                        <w:r>
                          <w:t>Белки альбумино-</w:t>
                        </w:r>
                      </w:p>
                      <w:p w:rsidR="00495E53" w:rsidRDefault="00881F46">
                        <w:pPr>
                          <w:pStyle w:val="TableParagraph"/>
                          <w:spacing w:before="1" w:line="238" w:lineRule="exact"/>
                          <w:ind w:left="111" w:right="100"/>
                          <w:jc w:val="center"/>
                        </w:pPr>
                        <w:r>
                          <w:t>вого типа</w:t>
                        </w:r>
                      </w:p>
                    </w:tc>
                    <w:tc>
                      <w:tcPr>
                        <w:tcW w:w="127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6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9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08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991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135" w:type="dxa"/>
                      </w:tcPr>
                      <w:p w:rsidR="00495E53" w:rsidRDefault="00495E53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565" w:type="dxa"/>
                      </w:tcPr>
                      <w:p w:rsidR="00495E53" w:rsidRDefault="00881F46">
                        <w:pPr>
                          <w:pStyle w:val="TableParagraph"/>
                          <w:spacing w:line="247" w:lineRule="exact"/>
                          <w:ind w:left="198" w:right="181"/>
                          <w:jc w:val="center"/>
                        </w:pPr>
                        <w:r>
                          <w:t>Люциферин</w:t>
                        </w:r>
                      </w:p>
                    </w:tc>
                  </w:tr>
                </w:tbl>
                <w:p w:rsidR="00495E53" w:rsidRDefault="00495E53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p w:rsidR="00495E53" w:rsidRDefault="00495E53">
      <w:pPr>
        <w:spacing w:line="480" w:lineRule="auto"/>
        <w:sectPr w:rsidR="00495E53">
          <w:pgSz w:w="16840" w:h="11910" w:orient="landscape"/>
          <w:pgMar w:top="108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800" w:firstLine="3206"/>
      </w:pPr>
      <w:r>
        <w:t>Д.1 Технический у</w:t>
      </w:r>
      <w:r>
        <w:t>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5"/>
        <w:gridCol w:w="2227"/>
        <w:gridCol w:w="2086"/>
        <w:gridCol w:w="554"/>
        <w:gridCol w:w="556"/>
        <w:gridCol w:w="554"/>
        <w:gridCol w:w="556"/>
        <w:gridCol w:w="551"/>
        <w:gridCol w:w="558"/>
        <w:gridCol w:w="556"/>
        <w:gridCol w:w="551"/>
        <w:gridCol w:w="705"/>
        <w:gridCol w:w="1112"/>
        <w:gridCol w:w="1246"/>
        <w:gridCol w:w="1945"/>
      </w:tblGrid>
      <w:tr w:rsidR="00495E53">
        <w:trPr>
          <w:trHeight w:val="251"/>
        </w:trPr>
        <w:tc>
          <w:tcPr>
            <w:tcW w:w="975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41" w:right="128" w:hanging="3"/>
              <w:jc w:val="center"/>
            </w:pPr>
            <w:r>
              <w:t>Наиме- но- вание показа- телей</w:t>
            </w:r>
          </w:p>
        </w:tc>
        <w:tc>
          <w:tcPr>
            <w:tcW w:w="13757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835" w:right="5814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761"/>
        </w:trPr>
        <w:tc>
          <w:tcPr>
            <w:tcW w:w="97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27" w:type="dxa"/>
            <w:vMerge w:val="restart"/>
          </w:tcPr>
          <w:p w:rsidR="00495E53" w:rsidRDefault="00881F46">
            <w:pPr>
              <w:pStyle w:val="TableParagraph"/>
              <w:ind w:left="105" w:right="306"/>
            </w:pPr>
            <w:r>
              <w:t>Объект разработки (произведения науки) на 2020 г.</w:t>
            </w:r>
          </w:p>
          <w:p w:rsidR="00495E53" w:rsidRDefault="00881F46">
            <w:pPr>
              <w:pStyle w:val="TableParagraph"/>
              <w:ind w:left="105" w:right="244"/>
            </w:pPr>
            <w:r>
              <w:t>«Методика анализа эпизоотической ситуации по ящуру, проведение молекулярного анализа автоматизирован- ной системы применением ГИС- технологий»</w:t>
            </w:r>
          </w:p>
        </w:tc>
        <w:tc>
          <w:tcPr>
            <w:tcW w:w="7227" w:type="dxa"/>
            <w:gridSpan w:val="10"/>
          </w:tcPr>
          <w:p w:rsidR="00495E53" w:rsidRDefault="00881F46">
            <w:pPr>
              <w:pStyle w:val="TableParagraph"/>
              <w:ind w:left="1798" w:right="1781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38" w:lineRule="exact"/>
              <w:ind w:left="1057" w:right="1046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1112" w:type="dxa"/>
            <w:vMerge w:val="restart"/>
          </w:tcPr>
          <w:p w:rsidR="00495E53" w:rsidRDefault="00881F46">
            <w:pPr>
              <w:pStyle w:val="TableParagraph"/>
              <w:ind w:left="156" w:right="128" w:hanging="4"/>
              <w:jc w:val="center"/>
            </w:pPr>
            <w:r>
              <w:t>О</w:t>
            </w:r>
            <w:r>
              <w:t>бъект по госу- дар- ственно- му стан- дар-ту</w:t>
            </w:r>
          </w:p>
        </w:tc>
        <w:tc>
          <w:tcPr>
            <w:tcW w:w="1246" w:type="dxa"/>
            <w:vMerge w:val="restart"/>
          </w:tcPr>
          <w:p w:rsidR="00495E53" w:rsidRDefault="00881F46">
            <w:pPr>
              <w:pStyle w:val="TableParagraph"/>
              <w:ind w:left="115" w:right="162"/>
            </w:pPr>
            <w:r>
              <w:t>Междуна- родные и нацио- нальные стандар- ты</w:t>
            </w:r>
          </w:p>
        </w:tc>
        <w:tc>
          <w:tcPr>
            <w:tcW w:w="1945" w:type="dxa"/>
            <w:vMerge w:val="restart"/>
          </w:tcPr>
          <w:p w:rsidR="00495E53" w:rsidRDefault="00881F46">
            <w:pPr>
              <w:pStyle w:val="TableParagraph"/>
              <w:tabs>
                <w:tab w:val="left" w:pos="1275"/>
              </w:tabs>
              <w:ind w:left="119" w:right="80"/>
            </w:pPr>
            <w:r>
              <w:t>Прогноз</w:t>
            </w:r>
            <w:r>
              <w:tab/>
            </w:r>
            <w:r>
              <w:rPr>
                <w:spacing w:val="-4"/>
              </w:rPr>
              <w:t xml:space="preserve">разра- </w:t>
            </w:r>
            <w:r>
              <w:t xml:space="preserve">ботки   на  2021 </w:t>
            </w:r>
            <w:r>
              <w:rPr>
                <w:spacing w:val="1"/>
              </w:rPr>
              <w:t xml:space="preserve"> </w:t>
            </w:r>
            <w:r>
              <w:rPr>
                <w:spacing w:val="-7"/>
              </w:rPr>
              <w:t>г.</w:t>
            </w:r>
          </w:p>
          <w:p w:rsidR="00495E53" w:rsidRDefault="00881F46">
            <w:pPr>
              <w:pStyle w:val="TableParagraph"/>
              <w:tabs>
                <w:tab w:val="left" w:pos="462"/>
                <w:tab w:val="left" w:pos="719"/>
                <w:tab w:val="left" w:pos="923"/>
                <w:tab w:val="left" w:pos="1167"/>
                <w:tab w:val="left" w:pos="1199"/>
                <w:tab w:val="left" w:pos="1449"/>
                <w:tab w:val="left" w:pos="1525"/>
                <w:tab w:val="left" w:pos="1560"/>
              </w:tabs>
              <w:ind w:left="119" w:right="80"/>
            </w:pPr>
            <w:r>
              <w:rPr>
                <w:spacing w:val="-1"/>
              </w:rPr>
              <w:t>«Методика</w:t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6"/>
              </w:rPr>
              <w:t xml:space="preserve">ис- </w:t>
            </w:r>
            <w:r>
              <w:t>следований</w:t>
            </w:r>
            <w:r>
              <w:tab/>
            </w:r>
            <w:r>
              <w:rPr>
                <w:spacing w:val="-6"/>
              </w:rPr>
              <w:t xml:space="preserve">эпи- </w:t>
            </w:r>
            <w:r>
              <w:t>зоотической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си- </w:t>
            </w:r>
            <w:r>
              <w:t xml:space="preserve">туации по  </w:t>
            </w:r>
            <w:r>
              <w:rPr>
                <w:spacing w:val="-4"/>
              </w:rPr>
              <w:t xml:space="preserve">ящуру </w:t>
            </w:r>
            <w:r>
              <w:t>в</w:t>
            </w:r>
            <w:r>
              <w:tab/>
              <w:t>мире</w:t>
            </w:r>
            <w:r>
              <w:tab/>
              <w:t>и</w:t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РК, </w:t>
            </w:r>
            <w:r>
              <w:t xml:space="preserve">установление динамики </w:t>
            </w:r>
            <w:r>
              <w:rPr>
                <w:spacing w:val="-3"/>
              </w:rPr>
              <w:t xml:space="preserve">вероят- </w:t>
            </w:r>
            <w:r>
              <w:t xml:space="preserve">ных рисков </w:t>
            </w:r>
            <w:r>
              <w:rPr>
                <w:spacing w:val="-4"/>
              </w:rPr>
              <w:t xml:space="preserve">про- </w:t>
            </w:r>
            <w:r>
              <w:t>никновения ящура</w:t>
            </w:r>
            <w:r>
              <w:tab/>
            </w:r>
            <w:r>
              <w:tab/>
              <w:t xml:space="preserve">на </w:t>
            </w:r>
            <w:r>
              <w:rPr>
                <w:spacing w:val="-4"/>
              </w:rPr>
              <w:t xml:space="preserve">терри- </w:t>
            </w:r>
            <w:r>
              <w:t>торию РК, попол- нение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электрон- </w:t>
            </w:r>
            <w:r>
              <w:t>ной базы данных об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эпизоотиче- </w:t>
            </w:r>
            <w:r>
              <w:t>ской ситуации по ящуру,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оценка </w:t>
            </w:r>
            <w:r>
              <w:t>эффективности применяемых противоэпизооти-</w:t>
            </w:r>
          </w:p>
          <w:p w:rsidR="00495E53" w:rsidRDefault="00881F46">
            <w:pPr>
              <w:pStyle w:val="TableParagraph"/>
              <w:spacing w:line="252" w:lineRule="exact"/>
              <w:ind w:left="119" w:right="80"/>
            </w:pPr>
            <w:r>
              <w:t>ческих мероприя- тий»</w:t>
            </w:r>
          </w:p>
        </w:tc>
      </w:tr>
      <w:tr w:rsidR="00495E53">
        <w:trPr>
          <w:trHeight w:val="5050"/>
        </w:trPr>
        <w:tc>
          <w:tcPr>
            <w:tcW w:w="97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</w:tcPr>
          <w:p w:rsidR="00495E53" w:rsidRDefault="00881F46">
            <w:pPr>
              <w:pStyle w:val="TableParagraph"/>
              <w:ind w:left="105" w:right="65"/>
            </w:pPr>
            <w:r>
              <w:t>Анализ эпизоотиче- ской ситуации по ящуру в Казахстане и Костанайской области URL:ksu.edu.kz/fille s/nauka/3I/3- 2015/mustafin_b_m_ kostanaj.</w:t>
            </w:r>
          </w:p>
        </w:tc>
        <w:tc>
          <w:tcPr>
            <w:tcW w:w="55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1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94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66"/>
        </w:trPr>
        <w:tc>
          <w:tcPr>
            <w:tcW w:w="975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2227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2</w:t>
            </w:r>
          </w:p>
        </w:tc>
        <w:tc>
          <w:tcPr>
            <w:tcW w:w="2086" w:type="dxa"/>
          </w:tcPr>
          <w:p w:rsidR="00495E53" w:rsidRDefault="00881F46">
            <w:pPr>
              <w:pStyle w:val="TableParagraph"/>
              <w:spacing w:line="247" w:lineRule="exact"/>
              <w:ind w:left="883" w:right="878"/>
              <w:jc w:val="center"/>
            </w:pPr>
            <w:r>
              <w:t>3.1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36"/>
            </w:pPr>
            <w:r>
              <w:t>3.2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37"/>
            </w:pPr>
            <w:r>
              <w:t>3.3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3.4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3.5</w:t>
            </w:r>
          </w:p>
        </w:tc>
        <w:tc>
          <w:tcPr>
            <w:tcW w:w="551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43"/>
            </w:pPr>
            <w:r>
              <w:t>3.7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3.8</w:t>
            </w:r>
          </w:p>
        </w:tc>
        <w:tc>
          <w:tcPr>
            <w:tcW w:w="551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3.9</w:t>
            </w:r>
          </w:p>
        </w:tc>
        <w:tc>
          <w:tcPr>
            <w:tcW w:w="705" w:type="dxa"/>
          </w:tcPr>
          <w:p w:rsidR="00495E53" w:rsidRDefault="00881F46">
            <w:pPr>
              <w:pStyle w:val="TableParagraph"/>
              <w:spacing w:line="247" w:lineRule="exact"/>
              <w:ind w:left="167"/>
            </w:pPr>
            <w:r>
              <w:t>3.10</w:t>
            </w:r>
          </w:p>
        </w:tc>
        <w:tc>
          <w:tcPr>
            <w:tcW w:w="1112" w:type="dxa"/>
          </w:tcPr>
          <w:p w:rsidR="00495E53" w:rsidRDefault="00881F46">
            <w:pPr>
              <w:pStyle w:val="TableParagraph"/>
              <w:spacing w:line="247" w:lineRule="exact"/>
              <w:ind w:left="22"/>
              <w:jc w:val="center"/>
            </w:pPr>
            <w:r>
              <w:t>4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47" w:lineRule="exact"/>
              <w:ind w:left="26"/>
              <w:jc w:val="center"/>
            </w:pPr>
            <w:r>
              <w:t>5</w:t>
            </w:r>
          </w:p>
        </w:tc>
        <w:tc>
          <w:tcPr>
            <w:tcW w:w="1945" w:type="dxa"/>
          </w:tcPr>
          <w:p w:rsidR="00495E53" w:rsidRDefault="00881F46">
            <w:pPr>
              <w:pStyle w:val="TableParagraph"/>
              <w:spacing w:line="247" w:lineRule="exact"/>
              <w:ind w:left="33"/>
              <w:jc w:val="center"/>
            </w:pPr>
            <w:r>
              <w:t>6</w:t>
            </w:r>
          </w:p>
        </w:tc>
      </w:tr>
    </w:tbl>
    <w:p w:rsidR="00495E53" w:rsidRDefault="00495E53">
      <w:pPr>
        <w:spacing w:line="247" w:lineRule="exact"/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1"/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89"/>
        <w:gridCol w:w="1534"/>
        <w:gridCol w:w="1411"/>
        <w:gridCol w:w="557"/>
        <w:gridCol w:w="557"/>
        <w:gridCol w:w="554"/>
        <w:gridCol w:w="556"/>
        <w:gridCol w:w="554"/>
        <w:gridCol w:w="554"/>
        <w:gridCol w:w="556"/>
        <w:gridCol w:w="561"/>
        <w:gridCol w:w="692"/>
        <w:gridCol w:w="1119"/>
        <w:gridCol w:w="1114"/>
        <w:gridCol w:w="1626"/>
      </w:tblGrid>
      <w:tr w:rsidR="00495E53">
        <w:trPr>
          <w:trHeight w:val="342"/>
        </w:trPr>
        <w:tc>
          <w:tcPr>
            <w:tcW w:w="2789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1</w:t>
            </w:r>
          </w:p>
        </w:tc>
        <w:tc>
          <w:tcPr>
            <w:tcW w:w="1534" w:type="dxa"/>
          </w:tcPr>
          <w:p w:rsidR="00495E53" w:rsidRDefault="00881F46">
            <w:pPr>
              <w:pStyle w:val="TableParagraph"/>
              <w:spacing w:line="247" w:lineRule="exact"/>
              <w:ind w:left="3"/>
              <w:jc w:val="center"/>
            </w:pPr>
            <w:r>
              <w:t>2</w:t>
            </w:r>
          </w:p>
        </w:tc>
        <w:tc>
          <w:tcPr>
            <w:tcW w:w="1411" w:type="dxa"/>
          </w:tcPr>
          <w:p w:rsidR="00495E53" w:rsidRDefault="00881F46">
            <w:pPr>
              <w:pStyle w:val="TableParagraph"/>
              <w:spacing w:line="247" w:lineRule="exact"/>
              <w:ind w:left="159" w:right="156"/>
              <w:jc w:val="center"/>
            </w:pPr>
            <w:r>
              <w:t>3.1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3.2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3.3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3.6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3.7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3.8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3.9</w:t>
            </w:r>
          </w:p>
        </w:tc>
        <w:tc>
          <w:tcPr>
            <w:tcW w:w="692" w:type="dxa"/>
          </w:tcPr>
          <w:p w:rsidR="00495E53" w:rsidRDefault="00881F46">
            <w:pPr>
              <w:pStyle w:val="TableParagraph"/>
              <w:spacing w:line="247" w:lineRule="exact"/>
              <w:ind w:left="157"/>
            </w:pPr>
            <w:r>
              <w:t>3.10</w:t>
            </w:r>
          </w:p>
        </w:tc>
        <w:tc>
          <w:tcPr>
            <w:tcW w:w="1119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4</w:t>
            </w:r>
          </w:p>
        </w:tc>
        <w:tc>
          <w:tcPr>
            <w:tcW w:w="1114" w:type="dxa"/>
          </w:tcPr>
          <w:p w:rsidR="00495E53" w:rsidRDefault="00881F46">
            <w:pPr>
              <w:pStyle w:val="TableParagraph"/>
              <w:spacing w:line="247" w:lineRule="exact"/>
              <w:ind w:left="25"/>
              <w:jc w:val="center"/>
            </w:pPr>
            <w:r>
              <w:t>5</w:t>
            </w:r>
          </w:p>
        </w:tc>
        <w:tc>
          <w:tcPr>
            <w:tcW w:w="1626" w:type="dxa"/>
          </w:tcPr>
          <w:p w:rsidR="00495E53" w:rsidRDefault="00881F46">
            <w:pPr>
              <w:pStyle w:val="TableParagraph"/>
              <w:spacing w:line="247" w:lineRule="exact"/>
              <w:ind w:left="31"/>
              <w:jc w:val="center"/>
            </w:pPr>
            <w:r>
              <w:t>6</w:t>
            </w:r>
          </w:p>
        </w:tc>
      </w:tr>
      <w:tr w:rsidR="00495E53">
        <w:trPr>
          <w:trHeight w:val="245"/>
        </w:trPr>
        <w:tc>
          <w:tcPr>
            <w:tcW w:w="278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3"/>
            </w:pPr>
            <w:r>
              <w:t>Разработка и внедрение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264"/>
              <w:jc w:val="right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1" w:right="156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2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3" w:right="71"/>
              <w:jc w:val="center"/>
            </w:pPr>
            <w:r>
              <w:t>Окончательна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автоматизированной си-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03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6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76"/>
              <w:jc w:val="center"/>
            </w:pPr>
            <w:r>
              <w:rPr>
                <w:smallCaps/>
                <w:w w:val="86"/>
              </w:rPr>
              <w:t>я</w:t>
            </w:r>
            <w:r>
              <w:rPr>
                <w:spacing w:val="-1"/>
              </w:rPr>
              <w:t xml:space="preserve"> </w:t>
            </w:r>
            <w:r>
              <w:t>разрабо</w:t>
            </w:r>
            <w:r>
              <w:rPr>
                <w:spacing w:val="-3"/>
              </w:rPr>
              <w:t>т</w:t>
            </w:r>
            <w:r>
              <w:t>ка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стемы визуализации по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46"/>
              <w:jc w:val="right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1" w:right="156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73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ящуру с точными геогра-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94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69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фическими их координа-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307"/>
              <w:jc w:val="right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тами с применением ГИС-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578"/>
        </w:trPr>
        <w:tc>
          <w:tcPr>
            <w:tcW w:w="278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5" w:lineRule="exact"/>
              <w:ind w:left="108"/>
            </w:pPr>
            <w:r>
              <w:t>технологий.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7"/>
        </w:trPr>
        <w:tc>
          <w:tcPr>
            <w:tcW w:w="278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218"/>
            </w:pPr>
            <w:r>
              <w:t>Представление молеку-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right="264"/>
              <w:jc w:val="right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61" w:right="156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2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03" w:right="71"/>
              <w:jc w:val="center"/>
            </w:pPr>
            <w:r>
              <w:t>Окончательна</w:t>
            </w:r>
          </w:p>
        </w:tc>
      </w:tr>
      <w:tr w:rsidR="00495E53">
        <w:trPr>
          <w:trHeight w:val="242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лярно-генетической харак-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403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63" w:right="156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3" w:right="76"/>
              <w:jc w:val="center"/>
            </w:pPr>
            <w:r>
              <w:t>я разработка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теристики вируса ящура –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46"/>
              <w:jc w:val="right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1" w:right="156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73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в случае выделения.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94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69"/>
              <w:jc w:val="center"/>
            </w:pPr>
            <w:r>
              <w:t>методики</w:t>
            </w:r>
          </w:p>
        </w:tc>
      </w:tr>
      <w:tr w:rsidR="00495E53">
        <w:trPr>
          <w:trHeight w:val="250"/>
        </w:trPr>
        <w:tc>
          <w:tcPr>
            <w:tcW w:w="278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34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right="307"/>
              <w:jc w:val="right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5"/>
        </w:trPr>
        <w:tc>
          <w:tcPr>
            <w:tcW w:w="278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3"/>
            </w:pPr>
            <w:r>
              <w:t>Проведения анализа эпи-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264"/>
              <w:jc w:val="right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1" w:right="156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2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3" w:right="71"/>
              <w:jc w:val="center"/>
            </w:pPr>
            <w:r>
              <w:t>Окончатель-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зоотической ситуации по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03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6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76"/>
              <w:jc w:val="center"/>
            </w:pPr>
            <w:r>
              <w:t>ная разработка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ящуру на территории Рес-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46"/>
              <w:jc w:val="right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1" w:right="156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 w:right="73"/>
              <w:jc w:val="center"/>
            </w:pPr>
            <w:r>
              <w:t>основ</w:t>
            </w:r>
          </w:p>
        </w:tc>
      </w:tr>
      <w:tr w:rsidR="00495E53">
        <w:trPr>
          <w:trHeight w:val="242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147"/>
                <w:tab w:val="left" w:pos="2400"/>
              </w:tabs>
              <w:spacing w:line="222" w:lineRule="exact"/>
              <w:ind w:left="108"/>
            </w:pPr>
            <w:r>
              <w:t>публики</w:t>
            </w:r>
            <w:r>
              <w:tab/>
              <w:t>Казахстан,</w:t>
            </w:r>
            <w:r>
              <w:tab/>
              <w:t>со-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494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3" w:right="69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40"/>
              </w:tabs>
              <w:spacing w:line="223" w:lineRule="exact"/>
              <w:ind w:left="108"/>
            </w:pPr>
            <w:r>
              <w:t>гласно</w:t>
            </w:r>
            <w:r>
              <w:tab/>
              <w:t>разработанным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307"/>
              <w:jc w:val="right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278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критериям.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2551"/>
        <w:gridCol w:w="2126"/>
        <w:gridCol w:w="2409"/>
        <w:gridCol w:w="2978"/>
        <w:gridCol w:w="2126"/>
      </w:tblGrid>
      <w:tr w:rsidR="00495E53">
        <w:trPr>
          <w:trHeight w:val="2277"/>
        </w:trPr>
        <w:tc>
          <w:tcPr>
            <w:tcW w:w="2376" w:type="dxa"/>
          </w:tcPr>
          <w:p w:rsidR="00495E53" w:rsidRDefault="00881F46">
            <w:pPr>
              <w:pStyle w:val="TableParagraph"/>
              <w:ind w:left="108" w:right="180"/>
            </w:pPr>
            <w:r>
              <w:t>Название техниче- ских, художественно- конструкторских ре- шений, предлагаемых к правовой охране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08" w:right="256"/>
            </w:pPr>
            <w:r>
              <w:t>Сущность решений, предлагаемых к право- вой охране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ind w:left="108" w:right="197"/>
            </w:pPr>
            <w:r>
              <w:t>Прототипы реше- ний, предлагаемых к правовой охране</w:t>
            </w:r>
          </w:p>
        </w:tc>
        <w:tc>
          <w:tcPr>
            <w:tcW w:w="2409" w:type="dxa"/>
          </w:tcPr>
          <w:p w:rsidR="00495E53" w:rsidRDefault="00881F46">
            <w:pPr>
              <w:pStyle w:val="TableParagraph"/>
              <w:ind w:left="109" w:right="102"/>
            </w:pPr>
            <w:r>
              <w:t>Достигаемый техниче- ский результат и его влияние на хар</w:t>
            </w:r>
            <w:r>
              <w:t>актери- стики объекта хозяй- ственной деятельности</w:t>
            </w:r>
          </w:p>
        </w:tc>
        <w:tc>
          <w:tcPr>
            <w:tcW w:w="2978" w:type="dxa"/>
          </w:tcPr>
          <w:p w:rsidR="00495E53" w:rsidRDefault="00881F46">
            <w:pPr>
              <w:pStyle w:val="TableParagraph"/>
              <w:ind w:left="110" w:right="108"/>
            </w:pPr>
            <w:r>
              <w:t>Патентоспособность и ква- лификация предложенных решений (возможность отне- сения к изобретениям, по- лезным моделям, производе- ниям науки)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ind w:left="108" w:right="141"/>
            </w:pPr>
            <w:r>
              <w:t>Целесообразность правовой охраны и обоснование выбо- ра стран патентова- ния или причина отказа от правовой охраны и целесооб- разность отнесения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rPr>
                <w:smallCaps/>
                <w:w w:val="91"/>
              </w:rPr>
              <w:t>к</w:t>
            </w:r>
            <w:r>
              <w:t xml:space="preserve"> </w:t>
            </w:r>
            <w:r>
              <w:rPr>
                <w:spacing w:val="-1"/>
              </w:rPr>
              <w:t>ноу</w:t>
            </w:r>
            <w:r>
              <w:rPr>
                <w:spacing w:val="-4"/>
              </w:rPr>
              <w:t>-</w:t>
            </w:r>
            <w:r>
              <w:t>хау</w:t>
            </w:r>
          </w:p>
        </w:tc>
      </w:tr>
      <w:tr w:rsidR="00495E53">
        <w:trPr>
          <w:trHeight w:val="251"/>
        </w:trPr>
        <w:tc>
          <w:tcPr>
            <w:tcW w:w="2376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1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spacing w:line="232" w:lineRule="exact"/>
              <w:ind w:left="9"/>
              <w:jc w:val="center"/>
            </w:pPr>
            <w:r>
              <w:t>2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32" w:lineRule="exact"/>
              <w:ind w:left="12"/>
              <w:jc w:val="center"/>
            </w:pPr>
            <w:r>
              <w:t>3</w:t>
            </w:r>
          </w:p>
        </w:tc>
        <w:tc>
          <w:tcPr>
            <w:tcW w:w="2409" w:type="dxa"/>
          </w:tcPr>
          <w:p w:rsidR="00495E53" w:rsidRDefault="00881F46">
            <w:pPr>
              <w:pStyle w:val="TableParagraph"/>
              <w:spacing w:line="232" w:lineRule="exact"/>
              <w:ind w:left="14"/>
              <w:jc w:val="center"/>
            </w:pPr>
            <w:r>
              <w:t>4</w:t>
            </w:r>
          </w:p>
        </w:tc>
        <w:tc>
          <w:tcPr>
            <w:tcW w:w="2978" w:type="dxa"/>
          </w:tcPr>
          <w:p w:rsidR="00495E53" w:rsidRDefault="00881F46">
            <w:pPr>
              <w:pStyle w:val="TableParagraph"/>
              <w:spacing w:line="232" w:lineRule="exact"/>
              <w:ind w:left="14"/>
              <w:jc w:val="center"/>
            </w:pPr>
            <w:r>
              <w:t>5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32" w:lineRule="exact"/>
              <w:ind w:left="13"/>
              <w:jc w:val="center"/>
            </w:pPr>
            <w:r>
              <w:t>6</w:t>
            </w:r>
          </w:p>
        </w:tc>
      </w:tr>
      <w:tr w:rsidR="00495E53">
        <w:trPr>
          <w:trHeight w:val="5062"/>
        </w:trPr>
        <w:tc>
          <w:tcPr>
            <w:tcW w:w="2376" w:type="dxa"/>
          </w:tcPr>
          <w:p w:rsidR="00495E53" w:rsidRDefault="00881F46">
            <w:pPr>
              <w:pStyle w:val="TableParagraph"/>
              <w:tabs>
                <w:tab w:val="left" w:pos="1180"/>
                <w:tab w:val="left" w:pos="1545"/>
                <w:tab w:val="left" w:pos="1610"/>
              </w:tabs>
              <w:ind w:left="108" w:right="92" w:firstLine="168"/>
            </w:pPr>
            <w:r>
              <w:t>«Методика</w:t>
            </w:r>
            <w:r>
              <w:tab/>
            </w:r>
            <w:r>
              <w:rPr>
                <w:spacing w:val="-4"/>
              </w:rPr>
              <w:t xml:space="preserve">анализа </w:t>
            </w:r>
            <w:r>
              <w:t>эпизоотической ситуации</w:t>
            </w:r>
            <w:r>
              <w:tab/>
              <w:t>по</w:t>
            </w:r>
            <w:r>
              <w:tab/>
            </w:r>
            <w:r>
              <w:tab/>
            </w:r>
            <w:r>
              <w:t xml:space="preserve">ящуру, проведение молекулярного анализа автоматизированной системы </w:t>
            </w:r>
            <w:r>
              <w:rPr>
                <w:spacing w:val="-3"/>
              </w:rPr>
              <w:t xml:space="preserve">применением </w:t>
            </w:r>
            <w:r>
              <w:t>ГИС-технологий»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tabs>
                <w:tab w:val="left" w:pos="955"/>
                <w:tab w:val="left" w:pos="1263"/>
                <w:tab w:val="left" w:pos="1528"/>
              </w:tabs>
              <w:ind w:left="108" w:right="90"/>
            </w:pPr>
            <w:r>
              <w:t xml:space="preserve">Эпизоотическая ситуация по ящуру на территории РК, имею- щих актуальность уси- ление комплекса мер по предотвращению заноса инфекции на террито- рию страны, что </w:t>
            </w:r>
            <w:r>
              <w:rPr>
                <w:spacing w:val="-4"/>
              </w:rPr>
              <w:t xml:space="preserve">вклю- </w:t>
            </w:r>
            <w:r>
              <w:t>чает вакцинацию вос- приимчивого поголовья, постоянный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серологи- </w:t>
            </w:r>
            <w:r>
              <w:t>ческий</w:t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мониторинг, </w:t>
            </w:r>
            <w:r>
              <w:t>анализ</w:t>
            </w:r>
            <w:r>
              <w:tab/>
            </w:r>
            <w:r>
              <w:rPr>
                <w:spacing w:val="-1"/>
              </w:rPr>
              <w:t xml:space="preserve">эпизоотической </w:t>
            </w:r>
            <w:r>
              <w:t xml:space="preserve">ситуации в </w:t>
            </w:r>
            <w:r>
              <w:rPr>
                <w:spacing w:val="-3"/>
              </w:rPr>
              <w:t xml:space="preserve">сопредель- </w:t>
            </w:r>
            <w:r>
              <w:t xml:space="preserve">ных странах, </w:t>
            </w:r>
            <w:r>
              <w:rPr>
                <w:spacing w:val="-3"/>
              </w:rPr>
              <w:t xml:space="preserve">эпизоото- </w:t>
            </w:r>
            <w:r>
              <w:t xml:space="preserve">логический мониторинг на территории </w:t>
            </w:r>
            <w:r>
              <w:rPr>
                <w:spacing w:val="-3"/>
              </w:rPr>
              <w:t xml:space="preserve">страны, </w:t>
            </w:r>
            <w:r>
              <w:t>анализ и оценка</w:t>
            </w:r>
            <w:r>
              <w:rPr>
                <w:spacing w:val="24"/>
              </w:rPr>
              <w:t xml:space="preserve"> </w:t>
            </w:r>
            <w:r>
              <w:t>риска</w:t>
            </w:r>
          </w:p>
          <w:p w:rsidR="00495E53" w:rsidRDefault="00881F46">
            <w:pPr>
              <w:pStyle w:val="TableParagraph"/>
              <w:tabs>
                <w:tab w:val="left" w:pos="1787"/>
              </w:tabs>
              <w:spacing w:line="252" w:lineRule="exact"/>
              <w:ind w:left="108" w:right="90"/>
            </w:pPr>
            <w:r>
              <w:t>возникновения</w:t>
            </w:r>
            <w:r>
              <w:tab/>
            </w:r>
            <w:r>
              <w:rPr>
                <w:spacing w:val="-4"/>
              </w:rPr>
              <w:t xml:space="preserve">инфек- </w:t>
            </w:r>
            <w:r>
              <w:t>ции.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ind w:left="108" w:right="90"/>
              <w:jc w:val="both"/>
            </w:pPr>
            <w:r>
              <w:t>Планируемый к выполнению проект НИР предусматри- вает выявление эпизоотической си- туации по ящуру на территории респуб- лики, где существу- ет высокий риск появления ящура, разработку меро- приятий по профи- лактике заболева- ния в угрожаемых зонах, чтобы</w:t>
            </w:r>
            <w:r>
              <w:t xml:space="preserve"> до- биться статуса МЭБ свободной от ящура зоны с вакцинаци- ей.</w:t>
            </w:r>
          </w:p>
        </w:tc>
        <w:tc>
          <w:tcPr>
            <w:tcW w:w="2409" w:type="dxa"/>
          </w:tcPr>
          <w:p w:rsidR="00495E53" w:rsidRDefault="00881F46">
            <w:pPr>
              <w:pStyle w:val="TableParagraph"/>
              <w:tabs>
                <w:tab w:val="left" w:pos="2077"/>
              </w:tabs>
              <w:spacing w:line="242" w:lineRule="auto"/>
              <w:ind w:left="109" w:right="90"/>
              <w:jc w:val="both"/>
            </w:pPr>
            <w:r>
              <w:t xml:space="preserve">Усиление </w:t>
            </w:r>
            <w:r>
              <w:rPr>
                <w:spacing w:val="-3"/>
              </w:rPr>
              <w:t xml:space="preserve">комплекса </w:t>
            </w:r>
            <w:r>
              <w:t>мер</w:t>
            </w:r>
            <w:r>
              <w:tab/>
            </w:r>
            <w:r>
              <w:rPr>
                <w:spacing w:val="-9"/>
              </w:rPr>
              <w:t>по</w:t>
            </w:r>
          </w:p>
          <w:p w:rsidR="00495E53" w:rsidRDefault="00881F46">
            <w:pPr>
              <w:pStyle w:val="TableParagraph"/>
              <w:tabs>
                <w:tab w:val="left" w:pos="1582"/>
              </w:tabs>
              <w:ind w:left="109" w:right="88"/>
              <w:jc w:val="both"/>
            </w:pPr>
            <w:r>
              <w:t>предотвращения зано- са инфекции на терри- торию</w:t>
            </w:r>
            <w:r>
              <w:tab/>
            </w:r>
            <w:r>
              <w:rPr>
                <w:spacing w:val="-3"/>
              </w:rPr>
              <w:t xml:space="preserve">страны, </w:t>
            </w:r>
            <w:r>
              <w:t>включающий вакци- нацию восприимчиво- го поголовья, постоян- ный серологический мониторинг, анализ эпизоотич</w:t>
            </w:r>
            <w:r>
              <w:t xml:space="preserve">еской ситуа- ции в сопредельных странах, эпизоотоло- гический мониторинг на территории </w:t>
            </w:r>
            <w:r>
              <w:rPr>
                <w:spacing w:val="-3"/>
              </w:rPr>
              <w:t xml:space="preserve">страны, </w:t>
            </w:r>
            <w:r>
              <w:t xml:space="preserve">анализ и оценка </w:t>
            </w:r>
            <w:r>
              <w:rPr>
                <w:spacing w:val="-4"/>
              </w:rPr>
              <w:t xml:space="preserve">риска </w:t>
            </w:r>
            <w:r>
              <w:t>возникновения инфек- ции.</w:t>
            </w:r>
          </w:p>
        </w:tc>
        <w:tc>
          <w:tcPr>
            <w:tcW w:w="2978" w:type="dxa"/>
          </w:tcPr>
          <w:p w:rsidR="00495E53" w:rsidRDefault="00881F46">
            <w:pPr>
              <w:pStyle w:val="TableParagraph"/>
              <w:ind w:left="206" w:right="190" w:hanging="3"/>
              <w:jc w:val="center"/>
            </w:pPr>
            <w:r>
              <w:t>Техническое решение охраноспособно как произ- ведение науки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ind w:left="130" w:right="116" w:hanging="2"/>
              <w:jc w:val="center"/>
            </w:pPr>
            <w:r>
              <w:t>Целесообразно осуществить право- вую охрану в Ка- зах</w:t>
            </w:r>
            <w:r>
              <w:t>стане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800" w:firstLine="3206"/>
      </w:pPr>
      <w:r>
        <w:t>Д.1 Технический уровень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1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2"/>
        <w:gridCol w:w="3478"/>
        <w:gridCol w:w="1807"/>
        <w:gridCol w:w="530"/>
        <w:gridCol w:w="557"/>
        <w:gridCol w:w="557"/>
        <w:gridCol w:w="557"/>
        <w:gridCol w:w="557"/>
        <w:gridCol w:w="557"/>
        <w:gridCol w:w="557"/>
        <w:gridCol w:w="560"/>
        <w:gridCol w:w="691"/>
        <w:gridCol w:w="833"/>
        <w:gridCol w:w="785"/>
        <w:gridCol w:w="1726"/>
      </w:tblGrid>
      <w:tr w:rsidR="00495E53">
        <w:trPr>
          <w:trHeight w:val="304"/>
        </w:trPr>
        <w:tc>
          <w:tcPr>
            <w:tcW w:w="1392" w:type="dxa"/>
            <w:tcBorders>
              <w:bottom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3752" w:type="dxa"/>
            <w:gridSpan w:val="14"/>
          </w:tcPr>
          <w:p w:rsidR="00495E53" w:rsidRDefault="00881F46">
            <w:pPr>
              <w:pStyle w:val="TableParagraph"/>
              <w:spacing w:line="247" w:lineRule="exact"/>
              <w:ind w:left="5828" w:right="5816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955"/>
        </w:trPr>
        <w:tc>
          <w:tcPr>
            <w:tcW w:w="1392" w:type="dxa"/>
            <w:vMerge w:val="restart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before="186"/>
              <w:ind w:left="139" w:right="125"/>
              <w:jc w:val="center"/>
            </w:pPr>
            <w:r>
              <w:t>Наименова- ние показате лей</w:t>
            </w:r>
          </w:p>
        </w:tc>
        <w:tc>
          <w:tcPr>
            <w:tcW w:w="3478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43"/>
                <w:tab w:val="left" w:pos="2171"/>
                <w:tab w:val="left" w:pos="3222"/>
              </w:tabs>
              <w:ind w:left="108" w:right="94"/>
            </w:pPr>
            <w:r>
              <w:t>Объект разработки (произведения науки)</w:t>
            </w:r>
            <w:r>
              <w:tab/>
              <w:t>на</w:t>
            </w:r>
            <w:r>
              <w:tab/>
              <w:t>2020</w:t>
            </w:r>
            <w:r>
              <w:tab/>
            </w:r>
            <w:r>
              <w:rPr>
                <w:spacing w:val="-7"/>
              </w:rPr>
              <w:t>г.</w:t>
            </w:r>
          </w:p>
          <w:p w:rsidR="00495E53" w:rsidRDefault="00881F46">
            <w:pPr>
              <w:pStyle w:val="TableParagraph"/>
              <w:tabs>
                <w:tab w:val="left" w:pos="1461"/>
                <w:tab w:val="left" w:pos="2627"/>
              </w:tabs>
              <w:spacing w:line="251" w:lineRule="exact"/>
              <w:ind w:left="108"/>
            </w:pPr>
            <w:r>
              <w:t>«Методика</w:t>
            </w:r>
            <w:r>
              <w:tab/>
              <w:t>изучение</w:t>
            </w:r>
            <w:r>
              <w:tab/>
              <w:t>степени</w:t>
            </w:r>
          </w:p>
          <w:p w:rsidR="00495E53" w:rsidRDefault="00881F46">
            <w:pPr>
              <w:pStyle w:val="TableParagraph"/>
              <w:tabs>
                <w:tab w:val="left" w:pos="1199"/>
                <w:tab w:val="left" w:pos="1983"/>
                <w:tab w:val="left" w:pos="2362"/>
              </w:tabs>
              <w:spacing w:before="2" w:line="252" w:lineRule="exact"/>
              <w:ind w:left="108" w:right="94"/>
            </w:pPr>
            <w:r>
              <w:t>распространия лейкоза крупного рогатого</w:t>
            </w:r>
            <w:r>
              <w:tab/>
              <w:t>скота</w:t>
            </w:r>
            <w:r>
              <w:tab/>
              <w:t>в</w:t>
            </w:r>
            <w:r>
              <w:tab/>
            </w:r>
            <w:r>
              <w:rPr>
                <w:spacing w:val="-3"/>
              </w:rPr>
              <w:t>различных</w:t>
            </w:r>
          </w:p>
        </w:tc>
        <w:tc>
          <w:tcPr>
            <w:tcW w:w="6930" w:type="dxa"/>
            <w:gridSpan w:val="10"/>
          </w:tcPr>
          <w:p w:rsidR="00495E53" w:rsidRDefault="00881F46">
            <w:pPr>
              <w:pStyle w:val="TableParagraph"/>
              <w:ind w:left="1644" w:right="1637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51" w:lineRule="exact"/>
              <w:ind w:left="903" w:right="903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833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ind w:left="122" w:right="113" w:firstLine="64"/>
              <w:jc w:val="both"/>
            </w:pPr>
            <w:r>
              <w:t>Объ- ект по госу- дар-</w:t>
            </w:r>
          </w:p>
          <w:p w:rsidR="00495E53" w:rsidRDefault="00881F46">
            <w:pPr>
              <w:pStyle w:val="TableParagraph"/>
              <w:spacing w:line="232" w:lineRule="exact"/>
              <w:ind w:left="158"/>
            </w:pPr>
            <w:r>
              <w:t>ствен</w:t>
            </w:r>
          </w:p>
        </w:tc>
        <w:tc>
          <w:tcPr>
            <w:tcW w:w="785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ind w:left="107" w:right="115"/>
            </w:pPr>
            <w:r>
              <w:t>Меж- ду- народ</w:t>
            </w:r>
          </w:p>
          <w:p w:rsidR="00495E53" w:rsidRDefault="00881F46">
            <w:pPr>
              <w:pStyle w:val="TableParagraph"/>
              <w:spacing w:line="252" w:lineRule="exact"/>
              <w:ind w:left="107" w:right="211"/>
            </w:pPr>
            <w:r>
              <w:t>-ные и</w:t>
            </w:r>
          </w:p>
        </w:tc>
        <w:tc>
          <w:tcPr>
            <w:tcW w:w="1726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ind w:left="107" w:right="80"/>
            </w:pPr>
            <w:r>
              <w:t>Прогноз разра- ботки на 2021 г.</w:t>
            </w:r>
          </w:p>
          <w:p w:rsidR="00495E53" w:rsidRDefault="00881F46">
            <w:pPr>
              <w:pStyle w:val="TableParagraph"/>
              <w:spacing w:line="251" w:lineRule="exact"/>
              <w:ind w:left="107"/>
            </w:pPr>
            <w:r>
              <w:t>«Методика</w:t>
            </w:r>
          </w:p>
          <w:p w:rsidR="00495E53" w:rsidRDefault="00881F46">
            <w:pPr>
              <w:pStyle w:val="TableParagraph"/>
              <w:spacing w:before="2" w:line="252" w:lineRule="exact"/>
              <w:ind w:left="107" w:right="729"/>
            </w:pPr>
            <w:r>
              <w:t>изучения степени</w:t>
            </w:r>
          </w:p>
        </w:tc>
      </w:tr>
      <w:tr w:rsidR="00495E53">
        <w:trPr>
          <w:trHeight w:val="294"/>
        </w:trPr>
        <w:tc>
          <w:tcPr>
            <w:tcW w:w="1392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478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vMerge w:val="restart"/>
          </w:tcPr>
          <w:p w:rsidR="00495E53" w:rsidRDefault="00881F46">
            <w:pPr>
              <w:pStyle w:val="TableParagraph"/>
              <w:tabs>
                <w:tab w:val="left" w:pos="722"/>
                <w:tab w:val="left" w:pos="979"/>
                <w:tab w:val="left" w:pos="1027"/>
              </w:tabs>
              <w:ind w:left="106" w:right="93"/>
            </w:pPr>
            <w:r>
              <w:t xml:space="preserve">Барамова </w:t>
            </w:r>
            <w:r>
              <w:rPr>
                <w:spacing w:val="-3"/>
              </w:rPr>
              <w:t xml:space="preserve">Ш.А., </w:t>
            </w:r>
            <w:r>
              <w:t xml:space="preserve">Бахтахунов Ю.Х., Маманова С.Б. </w:t>
            </w:r>
            <w:r>
              <w:rPr>
                <w:spacing w:val="-3"/>
              </w:rPr>
              <w:t xml:space="preserve">Рекоменда- </w:t>
            </w:r>
            <w:r>
              <w:t xml:space="preserve">ции по </w:t>
            </w:r>
            <w:r>
              <w:rPr>
                <w:spacing w:val="-3"/>
              </w:rPr>
              <w:t xml:space="preserve">лабора- </w:t>
            </w:r>
            <w:r>
              <w:t>торной</w:t>
            </w:r>
            <w:r>
              <w:tab/>
            </w:r>
            <w:r>
              <w:rPr>
                <w:spacing w:val="-4"/>
              </w:rPr>
              <w:t xml:space="preserve">диагно- </w:t>
            </w:r>
            <w:r>
              <w:t xml:space="preserve">стике и </w:t>
            </w:r>
            <w:r>
              <w:rPr>
                <w:spacing w:val="-4"/>
              </w:rPr>
              <w:t xml:space="preserve">органи- </w:t>
            </w:r>
            <w:r>
              <w:t>зации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профи- </w:t>
            </w:r>
            <w:r>
              <w:t>лактических оздоровитель- ных</w:t>
            </w:r>
            <w:r>
              <w:tab/>
            </w:r>
            <w:r>
              <w:rPr>
                <w:spacing w:val="-3"/>
              </w:rPr>
              <w:t xml:space="preserve">мероприя- </w:t>
            </w:r>
            <w:r>
              <w:t>тий при ЛКРС. - Алматы.</w:t>
            </w:r>
            <w:r>
              <w:rPr>
                <w:spacing w:val="30"/>
              </w:rPr>
              <w:t xml:space="preserve"> </w:t>
            </w:r>
            <w:r>
              <w:t>-2011.-</w:t>
            </w:r>
          </w:p>
          <w:p w:rsidR="00495E53" w:rsidRDefault="00881F46">
            <w:pPr>
              <w:pStyle w:val="TableParagraph"/>
              <w:spacing w:line="253" w:lineRule="exact"/>
              <w:ind w:left="106"/>
            </w:pPr>
            <w:r>
              <w:t>20 с.</w:t>
            </w:r>
          </w:p>
        </w:tc>
        <w:tc>
          <w:tcPr>
            <w:tcW w:w="53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833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85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26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0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480"/>
                <w:tab w:val="left" w:pos="2324"/>
              </w:tabs>
              <w:spacing w:line="220" w:lineRule="exact"/>
              <w:ind w:left="108"/>
            </w:pPr>
            <w:r>
              <w:t>регионах</w:t>
            </w:r>
            <w:r>
              <w:tab/>
              <w:t>РК,</w:t>
            </w:r>
            <w:r>
              <w:tab/>
              <w:t>разработки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0" w:lineRule="exact"/>
              <w:ind w:left="96" w:right="87"/>
              <w:jc w:val="center"/>
            </w:pPr>
            <w:r>
              <w:t>но-му</w:t>
            </w: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0" w:lineRule="exact"/>
              <w:ind w:left="107"/>
            </w:pPr>
            <w:r>
              <w:t>нацио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0" w:lineRule="exact"/>
              <w:ind w:left="107"/>
            </w:pPr>
            <w:r>
              <w:t>распространия</w:t>
            </w:r>
          </w:p>
        </w:tc>
      </w:tr>
      <w:tr w:rsidR="00495E53">
        <w:trPr>
          <w:trHeight w:val="242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63"/>
                <w:tab w:val="left" w:pos="3045"/>
              </w:tabs>
              <w:spacing w:line="222" w:lineRule="exact"/>
              <w:ind w:left="108"/>
            </w:pPr>
            <w:r>
              <w:t>стандартной</w:t>
            </w:r>
            <w:r>
              <w:tab/>
              <w:t>сыворотки</w:t>
            </w:r>
            <w:r>
              <w:tab/>
              <w:t>для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96" w:right="85"/>
              <w:jc w:val="center"/>
            </w:pPr>
            <w:r>
              <w:t>стан-</w:t>
            </w: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-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лейкоза КРС в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73"/>
              </w:tabs>
              <w:spacing w:line="223" w:lineRule="exact"/>
              <w:ind w:left="108"/>
            </w:pPr>
            <w:r>
              <w:t>контроля</w:t>
            </w:r>
            <w:r>
              <w:tab/>
            </w:r>
            <w:r>
              <w:t>диагностических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6" w:right="87"/>
              <w:jc w:val="center"/>
            </w:pPr>
            <w:r>
              <w:t>дар-ту</w:t>
            </w: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наль-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РК, разработки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2553"/>
              </w:tabs>
              <w:spacing w:line="223" w:lineRule="exact"/>
              <w:ind w:left="108"/>
            </w:pPr>
            <w:r>
              <w:t>серологических</w:t>
            </w:r>
            <w:r>
              <w:tab/>
              <w:t>наборов,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ные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стандартной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70"/>
                <w:tab w:val="left" w:pos="2730"/>
              </w:tabs>
              <w:spacing w:line="223" w:lineRule="exact"/>
              <w:ind w:left="108"/>
            </w:pPr>
            <w:r>
              <w:t>молекулярного</w:t>
            </w:r>
            <w:r>
              <w:tab/>
              <w:t>анализа</w:t>
            </w:r>
            <w:r>
              <w:tab/>
              <w:t>вируса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стан-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сыворотки для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лейкоза крупного рогатого скота,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дар-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контроля</w:t>
            </w:r>
          </w:p>
        </w:tc>
      </w:tr>
      <w:tr w:rsidR="00495E53">
        <w:trPr>
          <w:trHeight w:val="242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анализа эпизоотической ситуации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ты</w:t>
            </w: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диагностически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по лейкозу на территории РК и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х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422"/>
              </w:tabs>
              <w:spacing w:line="223" w:lineRule="exact"/>
              <w:ind w:left="108"/>
            </w:pPr>
            <w:r>
              <w:t>внедрения</w:t>
            </w:r>
            <w:r>
              <w:tab/>
              <w:t>автоматизированной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серологических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системы визуализации по лейкозу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наборов,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 применением ГИС-технологий»</w:t>
            </w: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молекулярного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анализа вируса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148"/>
              </w:tabs>
              <w:spacing w:line="223" w:lineRule="exact"/>
              <w:ind w:left="107"/>
            </w:pPr>
            <w:r>
              <w:t>лейкоза</w:t>
            </w:r>
            <w:r>
              <w:tab/>
              <w:t>КРС,</w:t>
            </w:r>
          </w:p>
        </w:tc>
      </w:tr>
      <w:tr w:rsidR="00495E53">
        <w:trPr>
          <w:trHeight w:val="242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анализа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эпизоотической</w:t>
            </w:r>
          </w:p>
        </w:tc>
      </w:tr>
      <w:tr w:rsidR="00495E53">
        <w:trPr>
          <w:trHeight w:val="243"/>
        </w:trPr>
        <w:tc>
          <w:tcPr>
            <w:tcW w:w="139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47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8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89"/>
              </w:tabs>
              <w:spacing w:line="223" w:lineRule="exact"/>
              <w:ind w:left="107"/>
            </w:pPr>
            <w:r>
              <w:t>ситуации</w:t>
            </w:r>
            <w:r>
              <w:tab/>
              <w:t>по</w:t>
            </w:r>
          </w:p>
        </w:tc>
      </w:tr>
      <w:tr w:rsidR="00495E53">
        <w:trPr>
          <w:trHeight w:val="250"/>
        </w:trPr>
        <w:tc>
          <w:tcPr>
            <w:tcW w:w="139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47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8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26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7"/>
            </w:pPr>
            <w:r>
              <w:t>лейкозу в РК.</w:t>
            </w:r>
          </w:p>
        </w:tc>
      </w:tr>
      <w:tr w:rsidR="00495E53">
        <w:trPr>
          <w:trHeight w:val="354"/>
        </w:trPr>
        <w:tc>
          <w:tcPr>
            <w:tcW w:w="1392" w:type="dxa"/>
          </w:tcPr>
          <w:p w:rsidR="00495E53" w:rsidRDefault="00881F46">
            <w:pPr>
              <w:pStyle w:val="TableParagraph"/>
              <w:spacing w:before="44"/>
              <w:ind w:left="10"/>
              <w:jc w:val="center"/>
            </w:pPr>
            <w:r>
              <w:t>1</w:t>
            </w:r>
          </w:p>
        </w:tc>
        <w:tc>
          <w:tcPr>
            <w:tcW w:w="3478" w:type="dxa"/>
          </w:tcPr>
          <w:p w:rsidR="00495E53" w:rsidRDefault="00881F46">
            <w:pPr>
              <w:pStyle w:val="TableParagraph"/>
              <w:spacing w:before="44"/>
              <w:ind w:left="7"/>
              <w:jc w:val="center"/>
            </w:pPr>
            <w:r>
              <w:t>2</w:t>
            </w:r>
          </w:p>
        </w:tc>
        <w:tc>
          <w:tcPr>
            <w:tcW w:w="1807" w:type="dxa"/>
          </w:tcPr>
          <w:p w:rsidR="00495E53" w:rsidRDefault="00881F46">
            <w:pPr>
              <w:pStyle w:val="TableParagraph"/>
              <w:spacing w:line="247" w:lineRule="exact"/>
              <w:ind w:left="744" w:right="738"/>
              <w:jc w:val="center"/>
            </w:pPr>
            <w:r>
              <w:t>3.1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47" w:lineRule="exact"/>
              <w:ind w:left="127"/>
            </w:pPr>
            <w:r>
              <w:t>3.2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3.3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3.4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3.5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3.6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3.7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3.8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3.9</w:t>
            </w:r>
          </w:p>
        </w:tc>
        <w:tc>
          <w:tcPr>
            <w:tcW w:w="691" w:type="dxa"/>
          </w:tcPr>
          <w:p w:rsidR="00495E53" w:rsidRDefault="00881F46">
            <w:pPr>
              <w:pStyle w:val="TableParagraph"/>
              <w:spacing w:line="247" w:lineRule="exact"/>
              <w:ind w:left="151"/>
            </w:pPr>
            <w:r>
              <w:t>3.10</w:t>
            </w:r>
          </w:p>
        </w:tc>
        <w:tc>
          <w:tcPr>
            <w:tcW w:w="833" w:type="dxa"/>
          </w:tcPr>
          <w:p w:rsidR="00495E53" w:rsidRDefault="00881F46">
            <w:pPr>
              <w:pStyle w:val="TableParagraph"/>
              <w:spacing w:before="44"/>
              <w:ind w:left="7"/>
              <w:jc w:val="center"/>
            </w:pPr>
            <w:r>
              <w:t>4</w:t>
            </w:r>
          </w:p>
        </w:tc>
        <w:tc>
          <w:tcPr>
            <w:tcW w:w="785" w:type="dxa"/>
          </w:tcPr>
          <w:p w:rsidR="00495E53" w:rsidRDefault="00881F46">
            <w:pPr>
              <w:pStyle w:val="TableParagraph"/>
              <w:spacing w:before="44"/>
              <w:ind w:left="7"/>
              <w:jc w:val="center"/>
            </w:pPr>
            <w:r>
              <w:t>5</w:t>
            </w:r>
          </w:p>
        </w:tc>
        <w:tc>
          <w:tcPr>
            <w:tcW w:w="1726" w:type="dxa"/>
          </w:tcPr>
          <w:p w:rsidR="00495E53" w:rsidRDefault="00881F46">
            <w:pPr>
              <w:pStyle w:val="TableParagraph"/>
              <w:spacing w:before="44"/>
              <w:ind w:left="7"/>
              <w:jc w:val="center"/>
            </w:pPr>
            <w:r>
              <w:t>6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1"/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973"/>
        <w:gridCol w:w="1656"/>
        <w:gridCol w:w="559"/>
        <w:gridCol w:w="557"/>
        <w:gridCol w:w="554"/>
        <w:gridCol w:w="559"/>
        <w:gridCol w:w="554"/>
        <w:gridCol w:w="554"/>
        <w:gridCol w:w="559"/>
        <w:gridCol w:w="562"/>
        <w:gridCol w:w="691"/>
        <w:gridCol w:w="1118"/>
        <w:gridCol w:w="1113"/>
        <w:gridCol w:w="1497"/>
      </w:tblGrid>
      <w:tr w:rsidR="00495E53">
        <w:trPr>
          <w:trHeight w:val="325"/>
        </w:trPr>
        <w:tc>
          <w:tcPr>
            <w:tcW w:w="2093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1</w:t>
            </w:r>
          </w:p>
        </w:tc>
        <w:tc>
          <w:tcPr>
            <w:tcW w:w="1973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2</w:t>
            </w:r>
          </w:p>
        </w:tc>
        <w:tc>
          <w:tcPr>
            <w:tcW w:w="1656" w:type="dxa"/>
          </w:tcPr>
          <w:p w:rsidR="00495E53" w:rsidRDefault="00881F46">
            <w:pPr>
              <w:pStyle w:val="TableParagraph"/>
              <w:spacing w:line="247" w:lineRule="exact"/>
              <w:ind w:left="165" w:right="157"/>
              <w:jc w:val="center"/>
            </w:pPr>
            <w:r>
              <w:t>3.1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3.2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3.3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3.4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3.6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3.7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47" w:lineRule="exact"/>
              <w:ind w:left="143"/>
            </w:pPr>
            <w:r>
              <w:t>3.8</w:t>
            </w:r>
          </w:p>
        </w:tc>
        <w:tc>
          <w:tcPr>
            <w:tcW w:w="562" w:type="dxa"/>
          </w:tcPr>
          <w:p w:rsidR="00495E53" w:rsidRDefault="00881F46">
            <w:pPr>
              <w:pStyle w:val="TableParagraph"/>
              <w:spacing w:line="247" w:lineRule="exact"/>
              <w:ind w:left="143"/>
            </w:pPr>
            <w:r>
              <w:t>3.9</w:t>
            </w:r>
          </w:p>
        </w:tc>
        <w:tc>
          <w:tcPr>
            <w:tcW w:w="691" w:type="dxa"/>
          </w:tcPr>
          <w:p w:rsidR="00495E53" w:rsidRDefault="00881F46">
            <w:pPr>
              <w:pStyle w:val="TableParagraph"/>
              <w:spacing w:line="247" w:lineRule="exact"/>
              <w:ind w:left="153"/>
            </w:pPr>
            <w:r>
              <w:t>3.10</w:t>
            </w:r>
          </w:p>
        </w:tc>
        <w:tc>
          <w:tcPr>
            <w:tcW w:w="1118" w:type="dxa"/>
          </w:tcPr>
          <w:p w:rsidR="00495E53" w:rsidRDefault="00881F46">
            <w:pPr>
              <w:pStyle w:val="TableParagraph"/>
              <w:spacing w:line="247" w:lineRule="exact"/>
              <w:ind w:left="16"/>
              <w:jc w:val="center"/>
            </w:pPr>
            <w:r>
              <w:t>4</w:t>
            </w:r>
          </w:p>
        </w:tc>
        <w:tc>
          <w:tcPr>
            <w:tcW w:w="1113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5</w:t>
            </w:r>
          </w:p>
        </w:tc>
        <w:tc>
          <w:tcPr>
            <w:tcW w:w="1497" w:type="dxa"/>
          </w:tcPr>
          <w:p w:rsidR="00495E53" w:rsidRDefault="00881F46">
            <w:pPr>
              <w:pStyle w:val="TableParagraph"/>
              <w:spacing w:line="247" w:lineRule="exact"/>
              <w:ind w:left="19"/>
              <w:jc w:val="center"/>
            </w:pPr>
            <w:r>
              <w:t>6</w:t>
            </w:r>
          </w:p>
        </w:tc>
      </w:tr>
      <w:tr w:rsidR="00495E53">
        <w:trPr>
          <w:trHeight w:val="246"/>
        </w:trPr>
        <w:tc>
          <w:tcPr>
            <w:tcW w:w="209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63"/>
            </w:pPr>
            <w:r>
              <w:t>Автоматизация</w:t>
            </w:r>
          </w:p>
        </w:tc>
        <w:tc>
          <w:tcPr>
            <w:tcW w:w="197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50" w:right="143"/>
              <w:jc w:val="center"/>
            </w:pPr>
            <w:r>
              <w:t>Предварительная</w:t>
            </w:r>
          </w:p>
        </w:tc>
        <w:tc>
          <w:tcPr>
            <w:tcW w:w="165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67" w:right="157"/>
              <w:jc w:val="center"/>
            </w:pPr>
            <w:r>
              <w:t>Начальные</w:t>
            </w:r>
          </w:p>
        </w:tc>
        <w:tc>
          <w:tcPr>
            <w:tcW w:w="55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49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2" w:right="72"/>
              <w:jc w:val="center"/>
            </w:pPr>
            <w:r>
              <w:t>Окончательн</w:t>
            </w: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системы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50" w:right="142"/>
              <w:jc w:val="center"/>
            </w:pPr>
            <w:r>
              <w:t>разработка основ</w:t>
            </w: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8" w:right="157"/>
              <w:jc w:val="center"/>
            </w:pPr>
            <w:r>
              <w:t>исследования</w:t>
            </w: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75"/>
              <w:jc w:val="center"/>
            </w:pPr>
            <w:r>
              <w:t>ая разработка</w:t>
            </w: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54"/>
              </w:tabs>
              <w:spacing w:line="223" w:lineRule="exact"/>
              <w:ind w:left="108"/>
            </w:pPr>
            <w:r>
              <w:t>визуализации</w:t>
            </w:r>
            <w:r>
              <w:tab/>
              <w:t>по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50" w:right="138"/>
              <w:jc w:val="center"/>
            </w:pPr>
            <w:r>
              <w:t>методики</w:t>
            </w: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75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лейкозу с точными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71"/>
              <w:jc w:val="center"/>
            </w:pPr>
            <w:r>
              <w:t>методики</w:t>
            </w:r>
          </w:p>
        </w:tc>
      </w:tr>
      <w:tr w:rsidR="00495E53">
        <w:trPr>
          <w:trHeight w:val="242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географическими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их координатами</w:t>
            </w:r>
            <w:r>
              <w:rPr>
                <w:spacing w:val="51"/>
              </w:rPr>
              <w:t xml:space="preserve"> </w:t>
            </w:r>
            <w:r>
              <w:t>с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применением ГИС-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50"/>
        </w:trPr>
        <w:tc>
          <w:tcPr>
            <w:tcW w:w="209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технологии</w:t>
            </w:r>
          </w:p>
        </w:tc>
        <w:tc>
          <w:tcPr>
            <w:tcW w:w="197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65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5"/>
        </w:trPr>
        <w:tc>
          <w:tcPr>
            <w:tcW w:w="209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Молекулярный</w:t>
            </w:r>
          </w:p>
        </w:tc>
        <w:tc>
          <w:tcPr>
            <w:tcW w:w="197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50" w:right="143"/>
              <w:jc w:val="center"/>
            </w:pPr>
            <w:r>
              <w:t>Предварительная</w:t>
            </w:r>
          </w:p>
        </w:tc>
        <w:tc>
          <w:tcPr>
            <w:tcW w:w="165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7" w:right="157"/>
              <w:jc w:val="center"/>
            </w:pPr>
            <w:r>
              <w:t>Начальные</w:t>
            </w:r>
          </w:p>
        </w:tc>
        <w:tc>
          <w:tcPr>
            <w:tcW w:w="55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49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2" w:right="72"/>
              <w:jc w:val="center"/>
            </w:pPr>
            <w:r>
              <w:t>Окончательн</w:t>
            </w: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анализ вируса лей-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50" w:right="142"/>
              <w:jc w:val="center"/>
            </w:pPr>
            <w:r>
              <w:t>разработка основ</w:t>
            </w: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8" w:right="157"/>
              <w:jc w:val="center"/>
            </w:pPr>
            <w:r>
              <w:t>исследования</w:t>
            </w: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75"/>
              <w:jc w:val="center"/>
            </w:pPr>
            <w:r>
              <w:t>ая разработка</w:t>
            </w: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коза крупного ро-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50" w:right="138"/>
              <w:jc w:val="center"/>
            </w:pPr>
            <w:r>
              <w:t>методики</w:t>
            </w: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2" w:right="75"/>
              <w:jc w:val="center"/>
            </w:pPr>
            <w:r>
              <w:t>основ</w:t>
            </w:r>
          </w:p>
        </w:tc>
      </w:tr>
      <w:tr w:rsidR="00495E53">
        <w:trPr>
          <w:trHeight w:val="241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гатого скота, выде-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92" w:right="71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ленного от инфи-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88"/>
              </w:tabs>
              <w:spacing w:line="223" w:lineRule="exact"/>
              <w:ind w:left="108"/>
            </w:pPr>
            <w:r>
              <w:t>цированного</w:t>
            </w:r>
            <w:r>
              <w:tab/>
              <w:t>лей-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113"/>
              </w:tabs>
              <w:spacing w:line="223" w:lineRule="exact"/>
              <w:ind w:left="108"/>
            </w:pPr>
            <w:r>
              <w:t>козом</w:t>
            </w:r>
            <w:r>
              <w:tab/>
              <w:t>крупного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рогатого скота из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2"/>
        </w:trPr>
        <w:tc>
          <w:tcPr>
            <w:tcW w:w="20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485"/>
              </w:tabs>
              <w:spacing w:line="222" w:lineRule="exact"/>
              <w:ind w:left="108"/>
            </w:pPr>
            <w:r>
              <w:t>различных</w:t>
            </w:r>
            <w:r>
              <w:tab/>
              <w:t>обла-</w:t>
            </w:r>
          </w:p>
        </w:tc>
        <w:tc>
          <w:tcPr>
            <w:tcW w:w="19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5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50"/>
        </w:trPr>
        <w:tc>
          <w:tcPr>
            <w:tcW w:w="209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стей РК</w:t>
            </w:r>
          </w:p>
        </w:tc>
        <w:tc>
          <w:tcPr>
            <w:tcW w:w="197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65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3"/>
        <w:gridCol w:w="2657"/>
        <w:gridCol w:w="2890"/>
        <w:gridCol w:w="2158"/>
        <w:gridCol w:w="2347"/>
        <w:gridCol w:w="2119"/>
      </w:tblGrid>
      <w:tr w:rsidR="00495E53">
        <w:trPr>
          <w:trHeight w:val="2277"/>
        </w:trPr>
        <w:tc>
          <w:tcPr>
            <w:tcW w:w="2333" w:type="dxa"/>
          </w:tcPr>
          <w:p w:rsidR="00495E53" w:rsidRDefault="00881F46">
            <w:pPr>
              <w:pStyle w:val="TableParagraph"/>
              <w:ind w:left="108" w:right="137"/>
            </w:pPr>
            <w:r>
              <w:t>Название техниче- ских, художественно- конструкторских ре- шений, предлагаемых к правовой охране</w:t>
            </w:r>
          </w:p>
        </w:tc>
        <w:tc>
          <w:tcPr>
            <w:tcW w:w="2657" w:type="dxa"/>
          </w:tcPr>
          <w:p w:rsidR="00495E53" w:rsidRDefault="00881F46">
            <w:pPr>
              <w:pStyle w:val="TableParagraph"/>
              <w:ind w:left="105" w:right="106"/>
            </w:pPr>
            <w:r>
              <w:t>Сущность решений, предлагаемых к правовой охране</w:t>
            </w:r>
          </w:p>
        </w:tc>
        <w:tc>
          <w:tcPr>
            <w:tcW w:w="2890" w:type="dxa"/>
          </w:tcPr>
          <w:p w:rsidR="00495E53" w:rsidRDefault="00881F46">
            <w:pPr>
              <w:pStyle w:val="TableParagraph"/>
              <w:ind w:left="108" w:right="184"/>
            </w:pPr>
            <w:r>
              <w:t>Прототипы решений, пред- лагаемых к правовой охране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ind w:left="108" w:right="176"/>
            </w:pPr>
            <w:r>
              <w:t>Достигаемый тех- нический результат и его влияние на характеристики объекта хозяй- ственной деятель- ности</w:t>
            </w:r>
          </w:p>
        </w:tc>
        <w:tc>
          <w:tcPr>
            <w:tcW w:w="2347" w:type="dxa"/>
          </w:tcPr>
          <w:p w:rsidR="00495E53" w:rsidRDefault="00881F46">
            <w:pPr>
              <w:pStyle w:val="TableParagraph"/>
              <w:ind w:left="106" w:right="91"/>
            </w:pPr>
            <w:r>
              <w:t>Патентоспособность и квалификация пред- ложенных</w:t>
            </w:r>
            <w:r>
              <w:t xml:space="preserve"> решений (возможность отнесе- ния к изобретениям, полезным моделям, производениям науки)</w:t>
            </w:r>
          </w:p>
        </w:tc>
        <w:tc>
          <w:tcPr>
            <w:tcW w:w="2119" w:type="dxa"/>
          </w:tcPr>
          <w:p w:rsidR="00495E53" w:rsidRDefault="00881F46">
            <w:pPr>
              <w:pStyle w:val="TableParagraph"/>
              <w:ind w:left="108" w:right="136"/>
            </w:pPr>
            <w:r>
              <w:t>Целесообразность правовой охраны и обоснование выбо- ра стран патентова- ния или причина отказа от правовой охраны целесооб- разность отнесения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к ноу-хау</w:t>
            </w:r>
          </w:p>
        </w:tc>
      </w:tr>
      <w:tr w:rsidR="00495E53">
        <w:trPr>
          <w:trHeight w:val="347"/>
        </w:trPr>
        <w:tc>
          <w:tcPr>
            <w:tcW w:w="2333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1</w:t>
            </w:r>
          </w:p>
        </w:tc>
        <w:tc>
          <w:tcPr>
            <w:tcW w:w="2657" w:type="dxa"/>
          </w:tcPr>
          <w:p w:rsidR="00495E53" w:rsidRDefault="00881F46">
            <w:pPr>
              <w:pStyle w:val="TableParagraph"/>
              <w:spacing w:line="247" w:lineRule="exact"/>
              <w:ind w:left="3"/>
              <w:jc w:val="center"/>
            </w:pPr>
            <w:r>
              <w:t>2</w:t>
            </w:r>
          </w:p>
        </w:tc>
        <w:tc>
          <w:tcPr>
            <w:tcW w:w="2890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3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4</w:t>
            </w:r>
          </w:p>
        </w:tc>
        <w:tc>
          <w:tcPr>
            <w:tcW w:w="2347" w:type="dxa"/>
          </w:tcPr>
          <w:p w:rsidR="00495E53" w:rsidRDefault="00881F46">
            <w:pPr>
              <w:pStyle w:val="TableParagraph"/>
              <w:spacing w:line="247" w:lineRule="exact"/>
              <w:ind w:left="6"/>
              <w:jc w:val="center"/>
            </w:pPr>
            <w:r>
              <w:t>5</w:t>
            </w:r>
          </w:p>
        </w:tc>
        <w:tc>
          <w:tcPr>
            <w:tcW w:w="2119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6</w:t>
            </w:r>
          </w:p>
        </w:tc>
      </w:tr>
      <w:tr w:rsidR="00495E53">
        <w:trPr>
          <w:trHeight w:val="3631"/>
        </w:trPr>
        <w:tc>
          <w:tcPr>
            <w:tcW w:w="2333" w:type="dxa"/>
          </w:tcPr>
          <w:p w:rsidR="00495E53" w:rsidRDefault="00881F46">
            <w:pPr>
              <w:pStyle w:val="TableParagraph"/>
              <w:tabs>
                <w:tab w:val="left" w:pos="1178"/>
                <w:tab w:val="left" w:pos="1269"/>
                <w:tab w:val="left" w:pos="1353"/>
                <w:tab w:val="left" w:pos="1902"/>
                <w:tab w:val="left" w:pos="2120"/>
              </w:tabs>
              <w:ind w:left="108" w:right="93"/>
            </w:pPr>
            <w:r>
              <w:t>«Методика</w:t>
            </w:r>
            <w:r>
              <w:tab/>
            </w:r>
            <w:r>
              <w:tab/>
            </w:r>
            <w:r>
              <w:tab/>
              <w:t>изучение степени распространия лейкоза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крупного </w:t>
            </w:r>
            <w:r>
              <w:t>рогатого</w:t>
            </w:r>
            <w:r>
              <w:tab/>
            </w:r>
            <w:r>
              <w:tab/>
              <w:t>скота</w:t>
            </w:r>
            <w:r>
              <w:tab/>
            </w:r>
            <w:r>
              <w:tab/>
            </w:r>
            <w:r>
              <w:rPr>
                <w:spacing w:val="-15"/>
              </w:rPr>
              <w:t xml:space="preserve">в </w:t>
            </w:r>
            <w:r>
              <w:t>различных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регионах </w:t>
            </w:r>
            <w:r>
              <w:t>РК,</w:t>
            </w:r>
            <w:r>
              <w:tab/>
            </w:r>
            <w:r>
              <w:rPr>
                <w:spacing w:val="-1"/>
              </w:rPr>
              <w:t xml:space="preserve">разработки </w:t>
            </w:r>
            <w:r>
              <w:t>стандартной сыворотки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для </w:t>
            </w:r>
            <w:r>
              <w:t>контроля диагностических серологических</w:t>
            </w:r>
          </w:p>
        </w:tc>
        <w:tc>
          <w:tcPr>
            <w:tcW w:w="2657" w:type="dxa"/>
          </w:tcPr>
          <w:p w:rsidR="00495E53" w:rsidRDefault="00881F46">
            <w:pPr>
              <w:pStyle w:val="TableParagraph"/>
              <w:tabs>
                <w:tab w:val="left" w:pos="1466"/>
              </w:tabs>
              <w:ind w:left="105" w:right="94" w:firstLine="16"/>
              <w:jc w:val="both"/>
            </w:pPr>
            <w:r>
              <w:t xml:space="preserve">Создание единой нацио- нальной системы эпизо- </w:t>
            </w:r>
            <w:r>
              <w:rPr>
                <w:spacing w:val="-3"/>
              </w:rPr>
              <w:t xml:space="preserve">отологического </w:t>
            </w:r>
            <w:r>
              <w:t xml:space="preserve">монито- ринга, анализа, прогноза, оценки и </w:t>
            </w:r>
            <w:r>
              <w:rPr>
                <w:spacing w:val="-3"/>
              </w:rPr>
              <w:t xml:space="preserve">управления </w:t>
            </w:r>
            <w:r>
              <w:t xml:space="preserve">рисками с учетом </w:t>
            </w:r>
            <w:r>
              <w:rPr>
                <w:spacing w:val="-4"/>
              </w:rPr>
              <w:t xml:space="preserve">зони- </w:t>
            </w:r>
            <w:r>
              <w:t>рования</w:t>
            </w:r>
            <w:r>
              <w:tab/>
            </w:r>
            <w:r>
              <w:rPr>
                <w:spacing w:val="-3"/>
              </w:rPr>
              <w:t xml:space="preserve">территории </w:t>
            </w:r>
            <w:r>
              <w:t>страны.</w:t>
            </w:r>
          </w:p>
          <w:p w:rsidR="00495E53" w:rsidRDefault="00881F46">
            <w:pPr>
              <w:pStyle w:val="TableParagraph"/>
              <w:tabs>
                <w:tab w:val="left" w:pos="1583"/>
              </w:tabs>
              <w:ind w:left="105" w:right="97"/>
            </w:pPr>
            <w:r>
              <w:t>Разработка</w:t>
            </w:r>
            <w:r>
              <w:tab/>
            </w:r>
            <w:r>
              <w:rPr>
                <w:spacing w:val="-5"/>
              </w:rPr>
              <w:t xml:space="preserve">комплекса </w:t>
            </w:r>
            <w:r>
              <w:t>противоэпизоотических мероприятий, эффектив- но</w:t>
            </w:r>
            <w:r>
              <w:rPr>
                <w:spacing w:val="-2"/>
              </w:rPr>
              <w:t xml:space="preserve"> </w:t>
            </w:r>
            <w:r>
              <w:t>регулирующего</w:t>
            </w:r>
          </w:p>
        </w:tc>
        <w:tc>
          <w:tcPr>
            <w:tcW w:w="2890" w:type="dxa"/>
          </w:tcPr>
          <w:p w:rsidR="00495E53" w:rsidRDefault="00881F46">
            <w:pPr>
              <w:pStyle w:val="TableParagraph"/>
              <w:ind w:left="108" w:right="93"/>
              <w:jc w:val="both"/>
            </w:pPr>
            <w:r>
              <w:t>Основу диагностики лейко- за КРС в настоящее время составляет серолог</w:t>
            </w:r>
            <w:r>
              <w:t xml:space="preserve">ический метод исследования. Метод основан на выявлении в сы- воротке крови животных при помощи РИД специфи- ческих преципитирующих антител к </w:t>
            </w:r>
            <w:r>
              <w:rPr>
                <w:spacing w:val="-3"/>
              </w:rPr>
              <w:t xml:space="preserve">антигенам </w:t>
            </w:r>
            <w:r>
              <w:t xml:space="preserve">ВЛКРС. В зависимости </w:t>
            </w:r>
            <w:r>
              <w:rPr>
                <w:spacing w:val="-6"/>
              </w:rPr>
              <w:t xml:space="preserve">от </w:t>
            </w:r>
            <w:r>
              <w:t>эпизоотической</w:t>
            </w:r>
            <w:r>
              <w:rPr>
                <w:spacing w:val="-1"/>
              </w:rPr>
              <w:t xml:space="preserve"> </w:t>
            </w:r>
            <w:r>
              <w:t>ситуации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tabs>
                <w:tab w:val="left" w:pos="717"/>
                <w:tab w:val="left" w:pos="883"/>
                <w:tab w:val="left" w:pos="1727"/>
                <w:tab w:val="left" w:pos="1934"/>
              </w:tabs>
              <w:ind w:left="108" w:right="93"/>
            </w:pPr>
            <w:r>
              <w:t>Диагностика, профилактика</w:t>
            </w:r>
            <w:r>
              <w:tab/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 xml:space="preserve">разработка стандартных инструментов (эталонных сывороток), </w:t>
            </w:r>
            <w:r>
              <w:rPr>
                <w:spacing w:val="-4"/>
              </w:rPr>
              <w:t xml:space="preserve">лейкоза </w:t>
            </w:r>
            <w:r>
              <w:t>КРС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приобретает </w:t>
            </w:r>
            <w:r>
              <w:t>особую значимость не</w:t>
            </w:r>
            <w:r>
              <w:tab/>
            </w:r>
            <w:r>
              <w:rPr>
                <w:spacing w:val="-4"/>
              </w:rPr>
              <w:t>только</w:t>
            </w:r>
            <w:r>
              <w:rPr>
                <w:spacing w:val="-4"/>
              </w:rPr>
              <w:tab/>
            </w:r>
            <w:r>
              <w:rPr>
                <w:spacing w:val="-6"/>
              </w:rPr>
              <w:t xml:space="preserve">для </w:t>
            </w:r>
            <w:r>
              <w:t xml:space="preserve">ветеринарии, но </w:t>
            </w:r>
            <w:r>
              <w:rPr>
                <w:spacing w:val="-15"/>
              </w:rPr>
              <w:t xml:space="preserve">и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безопасности</w:t>
            </w:r>
          </w:p>
        </w:tc>
        <w:tc>
          <w:tcPr>
            <w:tcW w:w="2347" w:type="dxa"/>
          </w:tcPr>
          <w:p w:rsidR="00495E53" w:rsidRDefault="00881F46">
            <w:pPr>
              <w:pStyle w:val="TableParagraph"/>
              <w:ind w:left="223" w:right="117" w:hanging="84"/>
            </w:pPr>
            <w:r>
              <w:t>Техническое решение охраноспособно как произведение науки</w:t>
            </w:r>
          </w:p>
        </w:tc>
        <w:tc>
          <w:tcPr>
            <w:tcW w:w="2119" w:type="dxa"/>
          </w:tcPr>
          <w:p w:rsidR="00495E53" w:rsidRDefault="00881F46">
            <w:pPr>
              <w:pStyle w:val="TableParagraph"/>
              <w:ind w:left="128" w:right="112" w:hanging="2"/>
              <w:jc w:val="center"/>
            </w:pPr>
            <w:r>
              <w:t>Целесообразно осуществить право- вую охрану в К</w:t>
            </w:r>
            <w:r>
              <w:t>а- захстане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800" w:firstLine="3206"/>
      </w:pPr>
      <w:r>
        <w:t>Д.1 Технический уровень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8"/>
        <w:gridCol w:w="2085"/>
        <w:gridCol w:w="2642"/>
        <w:gridCol w:w="558"/>
        <w:gridCol w:w="556"/>
        <w:gridCol w:w="556"/>
        <w:gridCol w:w="556"/>
        <w:gridCol w:w="554"/>
        <w:gridCol w:w="559"/>
        <w:gridCol w:w="557"/>
        <w:gridCol w:w="558"/>
        <w:gridCol w:w="697"/>
        <w:gridCol w:w="1115"/>
        <w:gridCol w:w="973"/>
        <w:gridCol w:w="1389"/>
      </w:tblGrid>
      <w:tr w:rsidR="00495E53">
        <w:trPr>
          <w:trHeight w:val="251"/>
        </w:trPr>
        <w:tc>
          <w:tcPr>
            <w:tcW w:w="1248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68" w:right="154"/>
              <w:jc w:val="center"/>
            </w:pPr>
            <w:r>
              <w:t>Наимено- вание показате- лей</w:t>
            </w:r>
          </w:p>
        </w:tc>
        <w:tc>
          <w:tcPr>
            <w:tcW w:w="13355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629" w:right="5618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761"/>
        </w:trPr>
        <w:tc>
          <w:tcPr>
            <w:tcW w:w="124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vMerge w:val="restart"/>
          </w:tcPr>
          <w:p w:rsidR="00495E53" w:rsidRDefault="00881F46">
            <w:pPr>
              <w:pStyle w:val="TableParagraph"/>
              <w:ind w:left="108" w:right="161"/>
            </w:pPr>
            <w:r>
              <w:t>Объект разработки (произведения науки) на 2020 г.</w:t>
            </w:r>
          </w:p>
          <w:p w:rsidR="00495E53" w:rsidRDefault="00881F46">
            <w:pPr>
              <w:pStyle w:val="TableParagraph"/>
              <w:ind w:left="108" w:right="123"/>
            </w:pPr>
            <w:r>
              <w:t>«Методика анализа эпизоотической ситуации по нодулярному дерматиту крупного рогатого скота на территории Республики Казахстан»</w:t>
            </w:r>
          </w:p>
        </w:tc>
        <w:tc>
          <w:tcPr>
            <w:tcW w:w="7793" w:type="dxa"/>
            <w:gridSpan w:val="10"/>
          </w:tcPr>
          <w:p w:rsidR="00495E53" w:rsidRDefault="00881F46">
            <w:pPr>
              <w:pStyle w:val="TableParagraph"/>
              <w:ind w:left="2079" w:right="2065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38" w:lineRule="exact"/>
              <w:ind w:left="1341" w:right="1328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1115" w:type="dxa"/>
            <w:vMerge w:val="restart"/>
          </w:tcPr>
          <w:p w:rsidR="00495E53" w:rsidRDefault="00881F46">
            <w:pPr>
              <w:pStyle w:val="TableParagraph"/>
              <w:ind w:left="153" w:right="134" w:firstLine="1"/>
              <w:jc w:val="center"/>
            </w:pPr>
            <w:r>
              <w:t>Объект по госу- дар- ственно- му стан- дар-ту</w:t>
            </w:r>
          </w:p>
        </w:tc>
        <w:tc>
          <w:tcPr>
            <w:tcW w:w="973" w:type="dxa"/>
            <w:vMerge w:val="restart"/>
          </w:tcPr>
          <w:p w:rsidR="00495E53" w:rsidRDefault="00881F46">
            <w:pPr>
              <w:pStyle w:val="TableParagraph"/>
              <w:ind w:left="111" w:right="214"/>
            </w:pPr>
            <w:r>
              <w:t>Меж- дуна- род- ные и нацио- Наль- ные стан- дарты</w:t>
            </w:r>
          </w:p>
        </w:tc>
        <w:tc>
          <w:tcPr>
            <w:tcW w:w="1389" w:type="dxa"/>
            <w:vMerge w:val="restart"/>
          </w:tcPr>
          <w:p w:rsidR="00495E53" w:rsidRDefault="00881F46">
            <w:pPr>
              <w:pStyle w:val="TableParagraph"/>
              <w:ind w:left="110" w:right="147"/>
            </w:pPr>
            <w:r>
              <w:t>Прогноз разра-ботки на 2021 г.</w:t>
            </w:r>
          </w:p>
          <w:p w:rsidR="00495E53" w:rsidRDefault="00881F46">
            <w:pPr>
              <w:pStyle w:val="TableParagraph"/>
              <w:ind w:left="110" w:right="103"/>
            </w:pPr>
            <w:r>
              <w:t>«Алгоритм действий на случай воз- никновения нодулярно- го дермати- та, включа- ющий вете- ринарно- санитарные мероприя- тия по лик- видации, диагностике и профи- лактике бо-</w:t>
            </w:r>
          </w:p>
          <w:p w:rsidR="00495E53" w:rsidRDefault="00881F46">
            <w:pPr>
              <w:pStyle w:val="TableParagraph"/>
              <w:spacing w:line="240" w:lineRule="exact"/>
              <w:ind w:left="110"/>
            </w:pPr>
            <w:r>
              <w:t>лезни»</w:t>
            </w:r>
          </w:p>
        </w:tc>
      </w:tr>
      <w:tr w:rsidR="00495E53">
        <w:trPr>
          <w:trHeight w:val="4291"/>
        </w:trPr>
        <w:tc>
          <w:tcPr>
            <w:tcW w:w="124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642" w:type="dxa"/>
          </w:tcPr>
          <w:p w:rsidR="00495E53" w:rsidRDefault="00881F46">
            <w:pPr>
              <w:pStyle w:val="TableParagraph"/>
              <w:ind w:left="109" w:right="517"/>
            </w:pPr>
            <w:r>
              <w:t>[С. Е Каймолдина, А.С.Карабасова, М.А. Садуакасова, С.Б.Султанова Нодул</w:t>
            </w:r>
            <w:r>
              <w:t>ярлы дерматит ауруының алдын алу және онымен күресу шаралары //</w:t>
            </w:r>
          </w:p>
          <w:p w:rsidR="00495E53" w:rsidRDefault="00881F46">
            <w:pPr>
              <w:pStyle w:val="TableParagraph"/>
              <w:ind w:left="109" w:right="331"/>
            </w:pPr>
            <w:r>
              <w:t>Халықаралық ғылыми- практикалық конференцияның еңбектер жинағы 4-5</w:t>
            </w:r>
          </w:p>
          <w:p w:rsidR="00495E53" w:rsidRDefault="00881F46">
            <w:pPr>
              <w:pStyle w:val="TableParagraph"/>
              <w:spacing w:line="252" w:lineRule="exact"/>
              <w:ind w:left="109"/>
            </w:pPr>
            <w:r>
              <w:t>сәуір 2019 ж. Том 4. С.</w:t>
            </w:r>
          </w:p>
          <w:p w:rsidR="00495E53" w:rsidRDefault="00881F46">
            <w:pPr>
              <w:pStyle w:val="TableParagraph"/>
              <w:spacing w:line="252" w:lineRule="exact"/>
              <w:ind w:left="109"/>
            </w:pPr>
            <w:r>
              <w:t>281-284]</w:t>
            </w:r>
          </w:p>
        </w:tc>
        <w:tc>
          <w:tcPr>
            <w:tcW w:w="55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9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7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8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66"/>
        </w:trPr>
        <w:tc>
          <w:tcPr>
            <w:tcW w:w="1248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1</w:t>
            </w:r>
          </w:p>
        </w:tc>
        <w:tc>
          <w:tcPr>
            <w:tcW w:w="2085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2</w:t>
            </w:r>
          </w:p>
        </w:tc>
        <w:tc>
          <w:tcPr>
            <w:tcW w:w="2642" w:type="dxa"/>
          </w:tcPr>
          <w:p w:rsidR="00495E53" w:rsidRDefault="00881F46">
            <w:pPr>
              <w:pStyle w:val="TableParagraph"/>
              <w:spacing w:line="247" w:lineRule="exact"/>
              <w:ind w:left="1165" w:right="1152"/>
              <w:jc w:val="center"/>
            </w:pPr>
            <w:r>
              <w:t>3.1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43"/>
            </w:pPr>
            <w:r>
              <w:t>3.2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3.3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3"/>
            </w:pPr>
            <w:r>
              <w:t>3.4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4"/>
            </w:pPr>
            <w:r>
              <w:t>3.5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3.6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3.7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3.8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3.9</w:t>
            </w:r>
          </w:p>
        </w:tc>
        <w:tc>
          <w:tcPr>
            <w:tcW w:w="697" w:type="dxa"/>
          </w:tcPr>
          <w:p w:rsidR="00495E53" w:rsidRDefault="00881F46">
            <w:pPr>
              <w:pStyle w:val="TableParagraph"/>
              <w:spacing w:line="247" w:lineRule="exact"/>
              <w:ind w:left="159"/>
            </w:pPr>
            <w:r>
              <w:t>3.10</w:t>
            </w:r>
          </w:p>
        </w:tc>
        <w:tc>
          <w:tcPr>
            <w:tcW w:w="1115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4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47" w:lineRule="exact"/>
              <w:ind w:left="13"/>
              <w:jc w:val="center"/>
            </w:pPr>
            <w:r>
              <w:t>5</w:t>
            </w:r>
          </w:p>
        </w:tc>
        <w:tc>
          <w:tcPr>
            <w:tcW w:w="1389" w:type="dxa"/>
          </w:tcPr>
          <w:p w:rsidR="00495E53" w:rsidRDefault="00881F46">
            <w:pPr>
              <w:pStyle w:val="TableParagraph"/>
              <w:spacing w:line="247" w:lineRule="exact"/>
              <w:ind w:left="13"/>
              <w:jc w:val="center"/>
            </w:pPr>
            <w:r>
              <w:t>6</w:t>
            </w:r>
          </w:p>
        </w:tc>
      </w:tr>
    </w:tbl>
    <w:p w:rsidR="00495E53" w:rsidRDefault="00495E53">
      <w:pPr>
        <w:spacing w:line="247" w:lineRule="exact"/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1"/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89"/>
        <w:gridCol w:w="1534"/>
        <w:gridCol w:w="1411"/>
        <w:gridCol w:w="557"/>
        <w:gridCol w:w="560"/>
        <w:gridCol w:w="555"/>
        <w:gridCol w:w="557"/>
        <w:gridCol w:w="557"/>
        <w:gridCol w:w="555"/>
        <w:gridCol w:w="557"/>
        <w:gridCol w:w="565"/>
        <w:gridCol w:w="692"/>
        <w:gridCol w:w="1124"/>
        <w:gridCol w:w="1117"/>
        <w:gridCol w:w="1336"/>
      </w:tblGrid>
      <w:tr w:rsidR="00495E53">
        <w:trPr>
          <w:trHeight w:val="342"/>
        </w:trPr>
        <w:tc>
          <w:tcPr>
            <w:tcW w:w="2789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1</w:t>
            </w:r>
          </w:p>
        </w:tc>
        <w:tc>
          <w:tcPr>
            <w:tcW w:w="1534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2</w:t>
            </w:r>
          </w:p>
        </w:tc>
        <w:tc>
          <w:tcPr>
            <w:tcW w:w="1411" w:type="dxa"/>
          </w:tcPr>
          <w:p w:rsidR="00495E53" w:rsidRDefault="00881F46">
            <w:pPr>
              <w:pStyle w:val="TableParagraph"/>
              <w:spacing w:line="247" w:lineRule="exact"/>
              <w:ind w:left="159" w:right="156"/>
              <w:jc w:val="center"/>
            </w:pPr>
            <w:r>
              <w:t>3.1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3.2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3.3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6"/>
            </w:pPr>
            <w:r>
              <w:t>3.4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3.5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3.6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5"/>
            </w:pPr>
            <w:r>
              <w:t>3.7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3.8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3.9</w:t>
            </w:r>
          </w:p>
        </w:tc>
        <w:tc>
          <w:tcPr>
            <w:tcW w:w="692" w:type="dxa"/>
          </w:tcPr>
          <w:p w:rsidR="00495E53" w:rsidRDefault="00881F46">
            <w:pPr>
              <w:pStyle w:val="TableParagraph"/>
              <w:spacing w:line="247" w:lineRule="exact"/>
              <w:ind w:left="151"/>
            </w:pPr>
            <w:r>
              <w:t>3.10</w:t>
            </w:r>
          </w:p>
        </w:tc>
        <w:tc>
          <w:tcPr>
            <w:tcW w:w="1124" w:type="dxa"/>
          </w:tcPr>
          <w:p w:rsidR="00495E53" w:rsidRDefault="00881F46">
            <w:pPr>
              <w:pStyle w:val="TableParagraph"/>
              <w:spacing w:line="247" w:lineRule="exact"/>
              <w:ind w:left="2"/>
              <w:jc w:val="center"/>
            </w:pPr>
            <w:r>
              <w:t>4</w:t>
            </w:r>
          </w:p>
        </w:tc>
        <w:tc>
          <w:tcPr>
            <w:tcW w:w="1117" w:type="dxa"/>
          </w:tcPr>
          <w:p w:rsidR="00495E53" w:rsidRDefault="00881F46">
            <w:pPr>
              <w:pStyle w:val="TableParagraph"/>
              <w:spacing w:line="247" w:lineRule="exact"/>
              <w:ind w:right="4"/>
              <w:jc w:val="center"/>
            </w:pPr>
            <w:r>
              <w:t>5</w:t>
            </w:r>
          </w:p>
        </w:tc>
        <w:tc>
          <w:tcPr>
            <w:tcW w:w="1336" w:type="dxa"/>
          </w:tcPr>
          <w:p w:rsidR="00495E53" w:rsidRDefault="00881F46">
            <w:pPr>
              <w:pStyle w:val="TableParagraph"/>
              <w:spacing w:line="247" w:lineRule="exact"/>
              <w:jc w:val="center"/>
            </w:pPr>
            <w:r>
              <w:t>6</w:t>
            </w:r>
          </w:p>
        </w:tc>
      </w:tr>
      <w:tr w:rsidR="00495E53">
        <w:trPr>
          <w:trHeight w:val="245"/>
        </w:trPr>
        <w:tc>
          <w:tcPr>
            <w:tcW w:w="278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Провести анализ</w:t>
            </w:r>
            <w:r>
              <w:rPr>
                <w:spacing w:val="52"/>
              </w:rPr>
              <w:t xml:space="preserve"> </w:t>
            </w:r>
            <w:r>
              <w:t>эпизоо-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232" w:right="221"/>
              <w:jc w:val="center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1" w:right="156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33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105"/>
              <w:jc w:val="right"/>
            </w:pPr>
            <w:r>
              <w:t>Окончатель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тической ситуации по но-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2"/>
              <w:jc w:val="center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6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84" w:right="484"/>
              <w:jc w:val="center"/>
            </w:pPr>
            <w:r>
              <w:t>ная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дулярному дерматиту на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6"/>
              <w:jc w:val="center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1" w:right="156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149"/>
              <w:jc w:val="right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территории Республики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2"/>
              <w:jc w:val="center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393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Казахстан, согласно разра-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3"/>
              <w:jc w:val="center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10"/>
              <w:jc w:val="right"/>
            </w:pPr>
            <w:r>
              <w:t>методики</w:t>
            </w:r>
          </w:p>
        </w:tc>
      </w:tr>
      <w:tr w:rsidR="00495E53">
        <w:trPr>
          <w:trHeight w:val="264"/>
        </w:trPr>
        <w:tc>
          <w:tcPr>
            <w:tcW w:w="278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ботанным критериям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278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Представить молекулярно-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232" w:right="221"/>
              <w:jc w:val="center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1" w:right="156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33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105"/>
              <w:jc w:val="right"/>
            </w:pPr>
            <w:r>
              <w:t>Окончатель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64"/>
              </w:tabs>
              <w:spacing w:line="223" w:lineRule="exact"/>
              <w:ind w:left="108"/>
            </w:pPr>
            <w:r>
              <w:t>генетическую</w:t>
            </w:r>
            <w:r>
              <w:tab/>
              <w:t>характери-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2"/>
              <w:jc w:val="center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6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84" w:right="484"/>
              <w:jc w:val="center"/>
            </w:pPr>
            <w:r>
              <w:t>ная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стику в случае выделения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6"/>
              <w:jc w:val="center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1" w:right="156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149"/>
              <w:jc w:val="right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возбудителей нодулярного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2"/>
              <w:jc w:val="center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393"/>
            </w:pPr>
            <w:r>
              <w:t>основ</w:t>
            </w:r>
          </w:p>
        </w:tc>
      </w:tr>
      <w:tr w:rsidR="00495E53">
        <w:trPr>
          <w:trHeight w:val="249"/>
        </w:trPr>
        <w:tc>
          <w:tcPr>
            <w:tcW w:w="278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дерматита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232" w:right="223"/>
              <w:jc w:val="center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right="210"/>
              <w:jc w:val="right"/>
            </w:pPr>
            <w:r>
              <w:t>методики</w:t>
            </w:r>
          </w:p>
        </w:tc>
      </w:tr>
      <w:tr w:rsidR="00495E53">
        <w:trPr>
          <w:trHeight w:val="246"/>
        </w:trPr>
        <w:tc>
          <w:tcPr>
            <w:tcW w:w="278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разработать научно-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232" w:right="221"/>
              <w:jc w:val="center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61" w:right="156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33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right="105"/>
              <w:jc w:val="right"/>
            </w:pPr>
            <w:r>
              <w:t>Окончатель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обоснованные ветеринар-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2"/>
              <w:jc w:val="center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6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84" w:right="484"/>
              <w:jc w:val="center"/>
            </w:pPr>
            <w:r>
              <w:t>ная</w:t>
            </w:r>
          </w:p>
        </w:tc>
      </w:tr>
      <w:tr w:rsidR="00495E53">
        <w:trPr>
          <w:trHeight w:val="242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ные (ветеринарно-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232" w:right="226"/>
              <w:jc w:val="center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61" w:right="156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right="149"/>
              <w:jc w:val="right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санитарные) меры, алго-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2"/>
              <w:jc w:val="center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393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ритм действий на случай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32" w:right="223"/>
              <w:jc w:val="center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10"/>
              <w:jc w:val="right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возникновения нодулярно-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го дерматита, включая их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1"/>
        </w:trPr>
        <w:tc>
          <w:tcPr>
            <w:tcW w:w="278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профилактику, диагности-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50"/>
        </w:trPr>
        <w:tc>
          <w:tcPr>
            <w:tcW w:w="278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ку и ликвидацию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3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3"/>
        <w:gridCol w:w="2406"/>
        <w:gridCol w:w="2418"/>
        <w:gridCol w:w="2432"/>
        <w:gridCol w:w="2437"/>
        <w:gridCol w:w="2413"/>
      </w:tblGrid>
      <w:tr w:rsidR="00495E53">
        <w:trPr>
          <w:trHeight w:val="2023"/>
        </w:trPr>
        <w:tc>
          <w:tcPr>
            <w:tcW w:w="2403" w:type="dxa"/>
          </w:tcPr>
          <w:p w:rsidR="00495E53" w:rsidRDefault="00881F46">
            <w:pPr>
              <w:pStyle w:val="TableParagraph"/>
              <w:ind w:left="108" w:right="113"/>
            </w:pPr>
            <w:r>
              <w:t xml:space="preserve">Название </w:t>
            </w:r>
            <w:r>
              <w:rPr>
                <w:spacing w:val="-3"/>
              </w:rPr>
              <w:t xml:space="preserve">технических, </w:t>
            </w:r>
            <w:r>
              <w:t>художественно- конструкторских ре- шений, предлагаемых к правовой</w:t>
            </w:r>
            <w:r>
              <w:rPr>
                <w:spacing w:val="-1"/>
              </w:rPr>
              <w:t xml:space="preserve"> </w:t>
            </w:r>
            <w:r>
              <w:t>охране</w:t>
            </w:r>
          </w:p>
        </w:tc>
        <w:tc>
          <w:tcPr>
            <w:tcW w:w="2406" w:type="dxa"/>
          </w:tcPr>
          <w:p w:rsidR="00495E53" w:rsidRDefault="00881F46">
            <w:pPr>
              <w:pStyle w:val="TableParagraph"/>
              <w:ind w:left="107" w:right="339"/>
              <w:jc w:val="both"/>
            </w:pPr>
            <w:r>
              <w:t>Сущность решений, предлагаемых к пра- вовой охране</w:t>
            </w:r>
          </w:p>
        </w:tc>
        <w:tc>
          <w:tcPr>
            <w:tcW w:w="2418" w:type="dxa"/>
          </w:tcPr>
          <w:p w:rsidR="00495E53" w:rsidRDefault="00881F46">
            <w:pPr>
              <w:pStyle w:val="TableParagraph"/>
              <w:ind w:left="104" w:right="127"/>
            </w:pPr>
            <w:r>
              <w:t>Прототипы решений, предлагаемых к право- вой охране</w:t>
            </w:r>
          </w:p>
        </w:tc>
        <w:tc>
          <w:tcPr>
            <w:tcW w:w="2432" w:type="dxa"/>
          </w:tcPr>
          <w:p w:rsidR="00495E53" w:rsidRDefault="00881F46">
            <w:pPr>
              <w:pStyle w:val="TableParagraph"/>
              <w:ind w:left="103" w:right="131"/>
            </w:pPr>
            <w:r>
              <w:t>Достигаемый техниче- ский результат и его влияние на характери- стики объекта хозяй- ственной деятельности</w:t>
            </w:r>
          </w:p>
        </w:tc>
        <w:tc>
          <w:tcPr>
            <w:tcW w:w="2437" w:type="dxa"/>
          </w:tcPr>
          <w:p w:rsidR="00495E53" w:rsidRDefault="00881F46">
            <w:pPr>
              <w:pStyle w:val="TableParagraph"/>
              <w:ind w:left="105" w:right="173"/>
            </w:pPr>
            <w:r>
              <w:t>Патентоспособность и квалификация предло- женн</w:t>
            </w:r>
            <w:r>
              <w:t>ых решений (воз- можность отнесения к изобретениям, полез- ным моделям, произ- водениям науки)</w:t>
            </w:r>
          </w:p>
        </w:tc>
        <w:tc>
          <w:tcPr>
            <w:tcW w:w="2413" w:type="dxa"/>
          </w:tcPr>
          <w:p w:rsidR="00495E53" w:rsidRDefault="00881F46">
            <w:pPr>
              <w:pStyle w:val="TableParagraph"/>
              <w:ind w:left="102" w:right="117"/>
            </w:pPr>
            <w:r>
              <w:t>Целесообразность пра- вовой охраны и обос- нование выбора стран патентования или при- чина отказа от право- вой охраны и целесо- образность отнесения</w:t>
            </w:r>
          </w:p>
          <w:p w:rsidR="00495E53" w:rsidRDefault="00881F46">
            <w:pPr>
              <w:pStyle w:val="TableParagraph"/>
              <w:spacing w:line="238" w:lineRule="exact"/>
              <w:ind w:left="102"/>
            </w:pPr>
            <w:r>
              <w:t>к ноу-хау</w:t>
            </w:r>
          </w:p>
        </w:tc>
      </w:tr>
      <w:tr w:rsidR="00495E53">
        <w:trPr>
          <w:trHeight w:val="254"/>
        </w:trPr>
        <w:tc>
          <w:tcPr>
            <w:tcW w:w="2403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1</w:t>
            </w:r>
          </w:p>
        </w:tc>
        <w:tc>
          <w:tcPr>
            <w:tcW w:w="2406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2</w:t>
            </w:r>
          </w:p>
        </w:tc>
        <w:tc>
          <w:tcPr>
            <w:tcW w:w="2418" w:type="dxa"/>
          </w:tcPr>
          <w:p w:rsidR="00495E53" w:rsidRDefault="00881F46">
            <w:pPr>
              <w:pStyle w:val="TableParagraph"/>
              <w:spacing w:line="234" w:lineRule="exact"/>
              <w:jc w:val="center"/>
            </w:pPr>
            <w:r>
              <w:t>3</w:t>
            </w:r>
          </w:p>
        </w:tc>
        <w:tc>
          <w:tcPr>
            <w:tcW w:w="2432" w:type="dxa"/>
          </w:tcPr>
          <w:p w:rsidR="00495E53" w:rsidRDefault="00881F46">
            <w:pPr>
              <w:pStyle w:val="TableParagraph"/>
              <w:spacing w:line="234" w:lineRule="exact"/>
              <w:ind w:right="1"/>
              <w:jc w:val="center"/>
            </w:pPr>
            <w:r>
              <w:t>4</w:t>
            </w:r>
          </w:p>
        </w:tc>
        <w:tc>
          <w:tcPr>
            <w:tcW w:w="2437" w:type="dxa"/>
          </w:tcPr>
          <w:p w:rsidR="00495E53" w:rsidRDefault="00881F46">
            <w:pPr>
              <w:pStyle w:val="TableParagraph"/>
              <w:spacing w:line="234" w:lineRule="exact"/>
              <w:ind w:left="2"/>
              <w:jc w:val="center"/>
            </w:pPr>
            <w:r>
              <w:t>5</w:t>
            </w:r>
          </w:p>
        </w:tc>
        <w:tc>
          <w:tcPr>
            <w:tcW w:w="2413" w:type="dxa"/>
          </w:tcPr>
          <w:p w:rsidR="00495E53" w:rsidRDefault="00881F46">
            <w:pPr>
              <w:pStyle w:val="TableParagraph"/>
              <w:spacing w:line="234" w:lineRule="exact"/>
              <w:ind w:right="2"/>
              <w:jc w:val="center"/>
            </w:pPr>
            <w:r>
              <w:t>6</w:t>
            </w:r>
          </w:p>
        </w:tc>
      </w:tr>
      <w:tr w:rsidR="00495E53">
        <w:trPr>
          <w:trHeight w:val="4301"/>
        </w:trPr>
        <w:tc>
          <w:tcPr>
            <w:tcW w:w="2403" w:type="dxa"/>
          </w:tcPr>
          <w:p w:rsidR="00495E53" w:rsidRDefault="00881F46">
            <w:pPr>
              <w:pStyle w:val="TableParagraph"/>
              <w:tabs>
                <w:tab w:val="left" w:pos="1247"/>
                <w:tab w:val="left" w:pos="1422"/>
                <w:tab w:val="left" w:pos="1569"/>
                <w:tab w:val="left" w:pos="2066"/>
              </w:tabs>
              <w:ind w:left="108" w:right="94"/>
            </w:pPr>
            <w:r>
              <w:t>«Методика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4"/>
              </w:rPr>
              <w:t xml:space="preserve">анализа </w:t>
            </w:r>
            <w:r>
              <w:t>эпизоотической ситуации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rPr>
                <w:spacing w:val="-8"/>
              </w:rPr>
              <w:t xml:space="preserve">по </w:t>
            </w:r>
            <w:r>
              <w:t>нодулярному дерматиту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крупного </w:t>
            </w:r>
            <w:r>
              <w:t>рогатого</w:t>
            </w:r>
            <w:r>
              <w:tab/>
              <w:t>скота</w:t>
            </w:r>
            <w:r>
              <w:tab/>
            </w:r>
            <w:r>
              <w:rPr>
                <w:spacing w:val="-9"/>
              </w:rPr>
              <w:t xml:space="preserve">на </w:t>
            </w:r>
            <w:r>
              <w:t>территории Республики Казахстан»</w:t>
            </w:r>
          </w:p>
        </w:tc>
        <w:tc>
          <w:tcPr>
            <w:tcW w:w="2406" w:type="dxa"/>
          </w:tcPr>
          <w:p w:rsidR="00495E53" w:rsidRDefault="00881F46">
            <w:pPr>
              <w:pStyle w:val="TableParagraph"/>
              <w:ind w:left="107" w:right="95"/>
              <w:jc w:val="both"/>
            </w:pPr>
            <w:r>
              <w:t xml:space="preserve">Изучение эпизооти- ческой ситуации по нодулярному дерма- титу на  </w:t>
            </w:r>
            <w:r>
              <w:rPr>
                <w:spacing w:val="-3"/>
              </w:rPr>
              <w:t xml:space="preserve">территории </w:t>
            </w:r>
            <w:r>
              <w:t xml:space="preserve">РК, имеющих акту- альность усиление комплекса мер по предотвращению зано- са инфекции на терри- торию страны, </w:t>
            </w:r>
            <w:r>
              <w:rPr>
                <w:spacing w:val="-5"/>
              </w:rPr>
              <w:t xml:space="preserve">что </w:t>
            </w:r>
            <w:r>
              <w:t>включает вакци-нацию восприимчи-вого по- головья, постоянный серологический мони- торинг, анализ эпизоо- тической ситуации</w:t>
            </w:r>
            <w:r>
              <w:rPr>
                <w:spacing w:val="20"/>
              </w:rPr>
              <w:t xml:space="preserve"> </w:t>
            </w:r>
            <w:r>
              <w:t>в</w:t>
            </w:r>
          </w:p>
          <w:p w:rsidR="00495E53" w:rsidRDefault="00881F46">
            <w:pPr>
              <w:pStyle w:val="TableParagraph"/>
              <w:spacing w:line="240" w:lineRule="exact"/>
              <w:ind w:left="107"/>
            </w:pPr>
            <w:r>
              <w:t>сопредельных</w:t>
            </w:r>
          </w:p>
        </w:tc>
        <w:tc>
          <w:tcPr>
            <w:tcW w:w="2418" w:type="dxa"/>
          </w:tcPr>
          <w:p w:rsidR="00495E53" w:rsidRDefault="00881F46">
            <w:pPr>
              <w:pStyle w:val="TableParagraph"/>
              <w:ind w:left="104" w:right="95"/>
              <w:jc w:val="both"/>
            </w:pPr>
            <w:r>
              <w:t>Перв</w:t>
            </w:r>
            <w:r>
              <w:t xml:space="preserve">ые случаи ноду- лярного дерматита </w:t>
            </w:r>
            <w:r>
              <w:rPr>
                <w:spacing w:val="-12"/>
              </w:rPr>
              <w:t xml:space="preserve">в </w:t>
            </w:r>
            <w:r>
              <w:t xml:space="preserve">РК были зафиксирова- ны в 2016 году 7 июля в селе Макаш Курман- гизинского района Атырауской области у крупного рогатого скота. В последующем диагноз был подтверж- ден, и были введены ограничительные </w:t>
            </w:r>
            <w:r>
              <w:rPr>
                <w:spacing w:val="-4"/>
              </w:rPr>
              <w:t xml:space="preserve">ме- </w:t>
            </w:r>
            <w:r>
              <w:t>роприятия</w:t>
            </w:r>
          </w:p>
        </w:tc>
        <w:tc>
          <w:tcPr>
            <w:tcW w:w="2432" w:type="dxa"/>
          </w:tcPr>
          <w:p w:rsidR="00495E53" w:rsidRDefault="00881F46">
            <w:pPr>
              <w:pStyle w:val="TableParagraph"/>
              <w:tabs>
                <w:tab w:val="left" w:pos="501"/>
                <w:tab w:val="left" w:pos="1183"/>
                <w:tab w:val="left" w:pos="1291"/>
                <w:tab w:val="left" w:pos="1456"/>
                <w:tab w:val="left" w:pos="1538"/>
              </w:tabs>
              <w:ind w:left="103" w:right="96"/>
            </w:pPr>
            <w:r>
              <w:t>В</w:t>
            </w:r>
            <w:r>
              <w:tab/>
            </w:r>
            <w:r>
              <w:t>целях</w:t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предотвра- </w:t>
            </w:r>
            <w:r>
              <w:t>щения</w:t>
            </w:r>
            <w:r>
              <w:tab/>
            </w:r>
            <w:r>
              <w:rPr>
                <w:spacing w:val="-1"/>
              </w:rPr>
              <w:t xml:space="preserve">необходимо </w:t>
            </w:r>
            <w:r>
              <w:t>дальнейшее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усиление </w:t>
            </w:r>
            <w:r>
              <w:t xml:space="preserve">комплекса мер по </w:t>
            </w:r>
            <w:r>
              <w:rPr>
                <w:spacing w:val="-4"/>
              </w:rPr>
              <w:t xml:space="preserve">за- </w:t>
            </w:r>
            <w:r>
              <w:t xml:space="preserve">носа инфекции на тер- риторию страны, </w:t>
            </w:r>
            <w:r>
              <w:rPr>
                <w:spacing w:val="-6"/>
              </w:rPr>
              <w:t xml:space="preserve">что </w:t>
            </w:r>
            <w:r>
              <w:t>включает вакцинацию восприимчивого пого- ловья, постоянный се- рологический монито- ринг, анализ эпизооти- ческой ситуации в со- предельн</w:t>
            </w:r>
            <w:r>
              <w:t>ых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странах, </w:t>
            </w:r>
            <w:r>
              <w:t>эпизоотологический мониторинг</w:t>
            </w:r>
          </w:p>
        </w:tc>
        <w:tc>
          <w:tcPr>
            <w:tcW w:w="2437" w:type="dxa"/>
          </w:tcPr>
          <w:p w:rsidR="00495E53" w:rsidRDefault="00881F46">
            <w:pPr>
              <w:pStyle w:val="TableParagraph"/>
              <w:ind w:left="105" w:right="98"/>
              <w:jc w:val="both"/>
            </w:pPr>
            <w:r>
              <w:t>Техническое решение охраноспособно как произведение науки</w:t>
            </w:r>
          </w:p>
        </w:tc>
        <w:tc>
          <w:tcPr>
            <w:tcW w:w="2413" w:type="dxa"/>
          </w:tcPr>
          <w:p w:rsidR="00495E53" w:rsidRDefault="00881F46">
            <w:pPr>
              <w:pStyle w:val="TableParagraph"/>
              <w:ind w:left="102" w:right="97"/>
              <w:jc w:val="both"/>
            </w:pPr>
            <w:r>
              <w:t>Целесообразно осуще- ствить правовую охра- ну в Казахстане</w:t>
            </w:r>
          </w:p>
        </w:tc>
      </w:tr>
    </w:tbl>
    <w:p w:rsidR="00495E53" w:rsidRDefault="00495E53">
      <w:pPr>
        <w:jc w:val="both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800" w:firstLine="3206"/>
      </w:pPr>
      <w:r>
        <w:t>Д.1 Технический уровень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3"/>
        <w:gridCol w:w="1757"/>
        <w:gridCol w:w="2684"/>
        <w:gridCol w:w="523"/>
        <w:gridCol w:w="561"/>
        <w:gridCol w:w="569"/>
        <w:gridCol w:w="559"/>
        <w:gridCol w:w="564"/>
        <w:gridCol w:w="566"/>
        <w:gridCol w:w="552"/>
        <w:gridCol w:w="619"/>
        <w:gridCol w:w="730"/>
        <w:gridCol w:w="1089"/>
        <w:gridCol w:w="1228"/>
        <w:gridCol w:w="1646"/>
      </w:tblGrid>
      <w:tr w:rsidR="00495E53">
        <w:trPr>
          <w:trHeight w:val="251"/>
        </w:trPr>
        <w:tc>
          <w:tcPr>
            <w:tcW w:w="953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29" w:right="118" w:firstLine="2"/>
              <w:jc w:val="center"/>
            </w:pPr>
            <w:r>
              <w:t>Наиме- нова- ние показа- телей</w:t>
            </w:r>
          </w:p>
        </w:tc>
        <w:tc>
          <w:tcPr>
            <w:tcW w:w="13647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775" w:right="5763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761"/>
        </w:trPr>
        <w:tc>
          <w:tcPr>
            <w:tcW w:w="9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 w:val="restart"/>
          </w:tcPr>
          <w:p w:rsidR="00495E53" w:rsidRDefault="00881F46">
            <w:pPr>
              <w:pStyle w:val="TableParagraph"/>
              <w:ind w:left="105" w:right="133"/>
            </w:pPr>
            <w:r>
              <w:t>Объект разра- ботки (произве- дения науки) на 2020 г. «Обес- печение вете- ринарно- санитарной без- опасности и эпизоотическо- го благополу- чия по гриппу птиц и болезни Ньюкасла»</w:t>
            </w:r>
          </w:p>
        </w:tc>
        <w:tc>
          <w:tcPr>
            <w:tcW w:w="7927" w:type="dxa"/>
            <w:gridSpan w:val="10"/>
          </w:tcPr>
          <w:p w:rsidR="00495E53" w:rsidRDefault="00881F46">
            <w:pPr>
              <w:pStyle w:val="TableParagraph"/>
              <w:ind w:left="2145" w:right="2133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38" w:lineRule="exact"/>
              <w:ind w:left="1405" w:right="1398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1089" w:type="dxa"/>
            <w:vMerge w:val="restart"/>
          </w:tcPr>
          <w:p w:rsidR="00495E53" w:rsidRDefault="00881F46">
            <w:pPr>
              <w:pStyle w:val="TableParagraph"/>
              <w:ind w:left="128" w:right="112" w:hanging="1"/>
              <w:jc w:val="center"/>
            </w:pPr>
            <w:r>
              <w:t>Объект по госу- дарствен ствен- ному стандар- ту</w:t>
            </w:r>
          </w:p>
        </w:tc>
        <w:tc>
          <w:tcPr>
            <w:tcW w:w="1228" w:type="dxa"/>
            <w:vMerge w:val="restart"/>
          </w:tcPr>
          <w:p w:rsidR="00495E53" w:rsidRDefault="00881F46">
            <w:pPr>
              <w:pStyle w:val="TableParagraph"/>
              <w:ind w:left="107" w:right="134"/>
            </w:pPr>
            <w:r>
              <w:t>Междуна- родные и нацио- нальные стандарты</w:t>
            </w:r>
          </w:p>
        </w:tc>
        <w:tc>
          <w:tcPr>
            <w:tcW w:w="1646" w:type="dxa"/>
            <w:vMerge w:val="restart"/>
          </w:tcPr>
          <w:p w:rsidR="00495E53" w:rsidRDefault="00881F46">
            <w:pPr>
              <w:pStyle w:val="TableParagraph"/>
              <w:tabs>
                <w:tab w:val="left" w:pos="1073"/>
                <w:tab w:val="left" w:pos="1171"/>
                <w:tab w:val="left" w:pos="1327"/>
              </w:tabs>
              <w:ind w:left="108" w:right="90"/>
            </w:pPr>
            <w:r>
              <w:t>Прогноз</w:t>
            </w:r>
            <w:r>
              <w:tab/>
            </w:r>
            <w:r>
              <w:tab/>
            </w:r>
            <w:r>
              <w:rPr>
                <w:spacing w:val="-5"/>
              </w:rPr>
              <w:t xml:space="preserve">раз- </w:t>
            </w:r>
            <w:r>
              <w:t>работки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0"/>
              </w:rPr>
              <w:t xml:space="preserve">на </w:t>
            </w:r>
            <w:r>
              <w:t xml:space="preserve">2021 г. </w:t>
            </w:r>
            <w:r>
              <w:rPr>
                <w:spacing w:val="-3"/>
              </w:rPr>
              <w:t xml:space="preserve">«Обес- </w:t>
            </w:r>
            <w:r>
              <w:t>печение</w:t>
            </w:r>
            <w:r>
              <w:tab/>
            </w:r>
            <w:r>
              <w:rPr>
                <w:spacing w:val="-5"/>
              </w:rPr>
              <w:t xml:space="preserve">вете- </w:t>
            </w:r>
            <w:r>
              <w:t>ринарно- санитарной безопасности</w:t>
            </w:r>
          </w:p>
          <w:p w:rsidR="00495E53" w:rsidRDefault="00881F46">
            <w:pPr>
              <w:pStyle w:val="TableParagraph"/>
              <w:tabs>
                <w:tab w:val="left" w:pos="1308"/>
              </w:tabs>
              <w:ind w:left="108" w:right="90"/>
              <w:jc w:val="both"/>
            </w:pPr>
            <w:r>
              <w:t xml:space="preserve">и </w:t>
            </w:r>
            <w:r>
              <w:rPr>
                <w:spacing w:val="-3"/>
              </w:rPr>
              <w:t xml:space="preserve">эпизоотиче- </w:t>
            </w:r>
            <w:r>
              <w:t xml:space="preserve">ского </w:t>
            </w:r>
            <w:r>
              <w:rPr>
                <w:spacing w:val="-3"/>
              </w:rPr>
              <w:t>бл</w:t>
            </w:r>
            <w:r>
              <w:rPr>
                <w:spacing w:val="-3"/>
              </w:rPr>
              <w:t xml:space="preserve">агопо- </w:t>
            </w:r>
            <w:r>
              <w:t>лучия</w:t>
            </w:r>
            <w:r>
              <w:tab/>
              <w:t xml:space="preserve">по гриппу птиц и болезни </w:t>
            </w:r>
            <w:r>
              <w:rPr>
                <w:spacing w:val="-5"/>
              </w:rPr>
              <w:t xml:space="preserve">Нью- </w:t>
            </w:r>
            <w:r>
              <w:t>касла»</w:t>
            </w:r>
          </w:p>
        </w:tc>
      </w:tr>
      <w:tr w:rsidR="00495E53">
        <w:trPr>
          <w:trHeight w:val="2534"/>
        </w:trPr>
        <w:tc>
          <w:tcPr>
            <w:tcW w:w="9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684" w:type="dxa"/>
          </w:tcPr>
          <w:p w:rsidR="00495E53" w:rsidRDefault="00881F46">
            <w:pPr>
              <w:pStyle w:val="TableParagraph"/>
              <w:ind w:left="107" w:right="82"/>
              <w:rPr>
                <w:rFonts w:ascii="Calibri" w:hAnsi="Calibri"/>
              </w:rPr>
            </w:pPr>
            <w:r>
              <w:rPr>
                <w:shd w:val="clear" w:color="auto" w:fill="EEEEEE"/>
              </w:rPr>
              <w:t>Ветеринарно-санитарные</w:t>
            </w:r>
            <w:r>
              <w:t xml:space="preserve"> </w:t>
            </w:r>
            <w:r>
              <w:rPr>
                <w:shd w:val="clear" w:color="auto" w:fill="EEEEEE"/>
              </w:rPr>
              <w:t>правила по борьбе с</w:t>
            </w:r>
            <w:r>
              <w:t xml:space="preserve"> </w:t>
            </w:r>
            <w:r>
              <w:rPr>
                <w:shd w:val="clear" w:color="auto" w:fill="EEEEEE"/>
              </w:rPr>
              <w:t>гриппом птиц</w:t>
            </w:r>
            <w:r>
              <w:t xml:space="preserve"> URL: </w:t>
            </w:r>
            <w:hyperlink r:id="rId18">
              <w:r>
                <w:rPr>
                  <w:rFonts w:ascii="Calibri" w:hAnsi="Calibri"/>
                  <w:color w:val="0000FF"/>
                  <w:u w:val="single" w:color="0000FF"/>
                </w:rPr>
                <w:t>http://vetnadzor.ucoz.org/l</w:t>
              </w:r>
            </w:hyperlink>
            <w:r>
              <w:rPr>
                <w:rFonts w:ascii="Calibri" w:hAnsi="Calibri"/>
                <w:color w:val="0000FF"/>
              </w:rPr>
              <w:t xml:space="preserve"> </w:t>
            </w:r>
            <w:hyperlink r:id="rId19">
              <w:r>
                <w:rPr>
                  <w:rFonts w:ascii="Calibri" w:hAnsi="Calibri"/>
                  <w:color w:val="0000FF"/>
                  <w:u w:val="single" w:color="0000FF"/>
                </w:rPr>
                <w:t>oad/veterinarnye_veterina</w:t>
              </w:r>
            </w:hyperlink>
            <w:r>
              <w:rPr>
                <w:rFonts w:ascii="Calibri" w:hAnsi="Calibri"/>
                <w:color w:val="0000FF"/>
              </w:rPr>
              <w:t xml:space="preserve"> </w:t>
            </w:r>
            <w:hyperlink r:id="rId20">
              <w:r>
                <w:rPr>
                  <w:rFonts w:ascii="Calibri" w:hAnsi="Calibri"/>
                  <w:color w:val="0000FF"/>
                  <w:u w:val="single" w:color="0000FF"/>
                </w:rPr>
                <w:t>rno_sanitarnye_pravila_rek</w:t>
              </w:r>
            </w:hyperlink>
            <w:r>
              <w:rPr>
                <w:rFonts w:ascii="Calibri" w:hAnsi="Calibri"/>
                <w:color w:val="0000FF"/>
              </w:rPr>
              <w:t xml:space="preserve"> </w:t>
            </w:r>
            <w:hyperlink r:id="rId21">
              <w:r>
                <w:rPr>
                  <w:rFonts w:ascii="Calibri" w:hAnsi="Calibri"/>
                  <w:color w:val="0000FF"/>
                  <w:u w:val="single" w:color="0000FF"/>
                </w:rPr>
                <w:t>omend</w:t>
              </w:r>
              <w:r>
                <w:rPr>
                  <w:rFonts w:ascii="Calibri" w:hAnsi="Calibri"/>
                  <w:color w:val="0000FF"/>
                  <w:u w:val="single" w:color="0000FF"/>
                </w:rPr>
                <w:t>acii/veterinarno_sa</w:t>
              </w:r>
            </w:hyperlink>
            <w:r>
              <w:rPr>
                <w:rFonts w:ascii="Calibri" w:hAnsi="Calibri"/>
                <w:color w:val="0000FF"/>
              </w:rPr>
              <w:t xml:space="preserve"> </w:t>
            </w:r>
            <w:hyperlink r:id="rId22">
              <w:r>
                <w:rPr>
                  <w:rFonts w:ascii="Calibri" w:hAnsi="Calibri"/>
                  <w:color w:val="0000FF"/>
                  <w:u w:val="single" w:color="0000FF"/>
                </w:rPr>
                <w:t>nitarnye_pravila_po_borbe</w:t>
              </w:r>
            </w:hyperlink>
          </w:p>
          <w:p w:rsidR="00495E53" w:rsidRDefault="00881F46">
            <w:pPr>
              <w:pStyle w:val="TableParagraph"/>
              <w:ind w:left="107"/>
              <w:rPr>
                <w:rFonts w:ascii="Calibri"/>
              </w:rPr>
            </w:pPr>
            <w:hyperlink r:id="rId23">
              <w:r>
                <w:rPr>
                  <w:rFonts w:ascii="Calibri"/>
                  <w:color w:val="0000FF"/>
                  <w:u w:val="single" w:color="0000FF"/>
                </w:rPr>
                <w:t>_s_grippom_ptic/1-1-0-15</w:t>
              </w:r>
            </w:hyperlink>
          </w:p>
        </w:tc>
        <w:tc>
          <w:tcPr>
            <w:tcW w:w="52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3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08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2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054"/>
        </w:trPr>
        <w:tc>
          <w:tcPr>
            <w:tcW w:w="9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684" w:type="dxa"/>
          </w:tcPr>
          <w:p w:rsidR="00495E53" w:rsidRDefault="00881F46">
            <w:pPr>
              <w:pStyle w:val="TableParagraph"/>
              <w:ind w:left="107" w:right="108"/>
            </w:pPr>
            <w:r>
              <w:t>Обеспечение эпизооти- ческого и ветеринарно- санитарного благополу- чия территории Волго- градской области на</w:t>
            </w:r>
            <w:r>
              <w:rPr>
                <w:spacing w:val="35"/>
              </w:rPr>
              <w:t xml:space="preserve"> </w:t>
            </w:r>
            <w:r>
              <w:t>2016</w:t>
            </w:r>
          </w:p>
          <w:p w:rsidR="00495E53" w:rsidRDefault="00881F46">
            <w:pPr>
              <w:pStyle w:val="TableParagraph"/>
              <w:spacing w:line="242" w:lineRule="auto"/>
              <w:ind w:left="107" w:right="126"/>
              <w:rPr>
                <w:rFonts w:ascii="Calibri" w:hAnsi="Calibri"/>
              </w:rPr>
            </w:pPr>
            <w:r>
              <w:t>- 2018 годы URL:</w:t>
            </w:r>
            <w:hyperlink r:id="rId24">
              <w:r>
                <w:rPr>
                  <w:rFonts w:ascii="Calibri" w:hAnsi="Calibri"/>
                  <w:color w:val="0000FF"/>
                  <w:u w:val="single" w:color="0000FF"/>
                </w:rPr>
                <w:t>http://docs.cntd.ru/d</w:t>
              </w:r>
            </w:hyperlink>
          </w:p>
          <w:p w:rsidR="00495E53" w:rsidRDefault="00881F46">
            <w:pPr>
              <w:pStyle w:val="TableParagraph"/>
              <w:spacing w:line="249" w:lineRule="exact"/>
              <w:ind w:left="107"/>
              <w:rPr>
                <w:rFonts w:ascii="Calibri"/>
              </w:rPr>
            </w:pPr>
            <w:hyperlink r:id="rId25">
              <w:r>
                <w:rPr>
                  <w:rFonts w:ascii="Calibri"/>
                  <w:color w:val="0000FF"/>
                  <w:u w:val="single" w:color="0000FF"/>
                </w:rPr>
                <w:t>ocument/432812819</w:t>
              </w:r>
            </w:hyperlink>
          </w:p>
        </w:tc>
        <w:tc>
          <w:tcPr>
            <w:tcW w:w="52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3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08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2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646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53"/>
        </w:trPr>
        <w:tc>
          <w:tcPr>
            <w:tcW w:w="953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1</w:t>
            </w:r>
          </w:p>
        </w:tc>
        <w:tc>
          <w:tcPr>
            <w:tcW w:w="1757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2</w:t>
            </w:r>
          </w:p>
        </w:tc>
        <w:tc>
          <w:tcPr>
            <w:tcW w:w="2684" w:type="dxa"/>
          </w:tcPr>
          <w:p w:rsidR="00495E53" w:rsidRDefault="00881F46">
            <w:pPr>
              <w:pStyle w:val="TableParagraph"/>
              <w:spacing w:line="234" w:lineRule="exact"/>
              <w:ind w:left="1183" w:right="1176"/>
              <w:jc w:val="center"/>
            </w:pPr>
            <w:r>
              <w:t>3.1</w:t>
            </w:r>
          </w:p>
        </w:tc>
        <w:tc>
          <w:tcPr>
            <w:tcW w:w="523" w:type="dxa"/>
          </w:tcPr>
          <w:p w:rsidR="00495E53" w:rsidRDefault="00881F46">
            <w:pPr>
              <w:pStyle w:val="TableParagraph"/>
              <w:spacing w:line="234" w:lineRule="exact"/>
              <w:ind w:left="122"/>
            </w:pPr>
            <w:r>
              <w:t>3.2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34" w:lineRule="exact"/>
              <w:ind w:left="141"/>
            </w:pPr>
            <w:r>
              <w:t>3.3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34" w:lineRule="exact"/>
              <w:ind w:left="146"/>
            </w:pPr>
            <w:r>
              <w:t>3.4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34" w:lineRule="exact"/>
              <w:ind w:left="142"/>
            </w:pPr>
            <w:r>
              <w:t>3.5</w:t>
            </w:r>
          </w:p>
        </w:tc>
        <w:tc>
          <w:tcPr>
            <w:tcW w:w="564" w:type="dxa"/>
          </w:tcPr>
          <w:p w:rsidR="00495E53" w:rsidRDefault="00881F46">
            <w:pPr>
              <w:pStyle w:val="TableParagraph"/>
              <w:spacing w:line="234" w:lineRule="exact"/>
              <w:ind w:left="142"/>
            </w:pPr>
            <w:r>
              <w:t>3.6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34" w:lineRule="exact"/>
              <w:ind w:left="142"/>
            </w:pPr>
            <w:r>
              <w:t>3.7</w:t>
            </w:r>
          </w:p>
        </w:tc>
        <w:tc>
          <w:tcPr>
            <w:tcW w:w="552" w:type="dxa"/>
          </w:tcPr>
          <w:p w:rsidR="00495E53" w:rsidRDefault="00881F46">
            <w:pPr>
              <w:pStyle w:val="TableParagraph"/>
              <w:spacing w:line="234" w:lineRule="exact"/>
              <w:ind w:left="138"/>
            </w:pPr>
            <w:r>
              <w:t>3.8</w:t>
            </w:r>
          </w:p>
        </w:tc>
        <w:tc>
          <w:tcPr>
            <w:tcW w:w="619" w:type="dxa"/>
          </w:tcPr>
          <w:p w:rsidR="00495E53" w:rsidRDefault="00881F46">
            <w:pPr>
              <w:pStyle w:val="TableParagraph"/>
              <w:spacing w:line="234" w:lineRule="exact"/>
              <w:ind w:left="171"/>
            </w:pPr>
            <w:r>
              <w:t>3.9</w:t>
            </w:r>
          </w:p>
        </w:tc>
        <w:tc>
          <w:tcPr>
            <w:tcW w:w="730" w:type="dxa"/>
          </w:tcPr>
          <w:p w:rsidR="00495E53" w:rsidRDefault="00881F46">
            <w:pPr>
              <w:pStyle w:val="TableParagraph"/>
              <w:spacing w:line="234" w:lineRule="exact"/>
              <w:ind w:left="172"/>
            </w:pPr>
            <w:r>
              <w:t>3.10</w:t>
            </w:r>
          </w:p>
        </w:tc>
        <w:tc>
          <w:tcPr>
            <w:tcW w:w="1089" w:type="dxa"/>
          </w:tcPr>
          <w:p w:rsidR="00495E53" w:rsidRDefault="00881F46">
            <w:pPr>
              <w:pStyle w:val="TableParagraph"/>
              <w:spacing w:line="234" w:lineRule="exact"/>
              <w:ind w:left="13"/>
              <w:jc w:val="center"/>
            </w:pPr>
            <w:r>
              <w:t>4</w:t>
            </w:r>
          </w:p>
        </w:tc>
        <w:tc>
          <w:tcPr>
            <w:tcW w:w="1228" w:type="dxa"/>
          </w:tcPr>
          <w:p w:rsidR="00495E53" w:rsidRDefault="00881F46">
            <w:pPr>
              <w:pStyle w:val="TableParagraph"/>
              <w:spacing w:line="234" w:lineRule="exact"/>
              <w:ind w:left="10"/>
              <w:jc w:val="center"/>
            </w:pPr>
            <w:r>
              <w:t>5</w:t>
            </w:r>
          </w:p>
        </w:tc>
        <w:tc>
          <w:tcPr>
            <w:tcW w:w="1646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6</w:t>
            </w:r>
          </w:p>
        </w:tc>
      </w:tr>
    </w:tbl>
    <w:p w:rsidR="00495E53" w:rsidRDefault="00495E53">
      <w:pPr>
        <w:spacing w:line="234" w:lineRule="exact"/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1"/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87"/>
        <w:gridCol w:w="1534"/>
        <w:gridCol w:w="1411"/>
        <w:gridCol w:w="557"/>
        <w:gridCol w:w="560"/>
        <w:gridCol w:w="555"/>
        <w:gridCol w:w="560"/>
        <w:gridCol w:w="555"/>
        <w:gridCol w:w="555"/>
        <w:gridCol w:w="560"/>
        <w:gridCol w:w="561"/>
        <w:gridCol w:w="695"/>
        <w:gridCol w:w="1122"/>
        <w:gridCol w:w="896"/>
        <w:gridCol w:w="1705"/>
      </w:tblGrid>
      <w:tr w:rsidR="00495E53">
        <w:trPr>
          <w:trHeight w:val="342"/>
        </w:trPr>
        <w:tc>
          <w:tcPr>
            <w:tcW w:w="2787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1534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2</w:t>
            </w:r>
          </w:p>
        </w:tc>
        <w:tc>
          <w:tcPr>
            <w:tcW w:w="1411" w:type="dxa"/>
          </w:tcPr>
          <w:p w:rsidR="00495E53" w:rsidRDefault="00881F46">
            <w:pPr>
              <w:pStyle w:val="TableParagraph"/>
              <w:spacing w:line="247" w:lineRule="exact"/>
              <w:ind w:left="163" w:right="156"/>
              <w:jc w:val="center"/>
            </w:pPr>
            <w:r>
              <w:t>3.1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3.2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41"/>
            </w:pPr>
            <w:r>
              <w:t>3.3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6"/>
            </w:pPr>
            <w:r>
              <w:t>3.4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3.5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4"/>
            </w:pPr>
            <w:r>
              <w:t>3.6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4"/>
            </w:pPr>
            <w:r>
              <w:t>3.7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3.8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47" w:lineRule="exact"/>
              <w:ind w:left="135"/>
            </w:pPr>
            <w:r>
              <w:t>3.9</w:t>
            </w:r>
          </w:p>
        </w:tc>
        <w:tc>
          <w:tcPr>
            <w:tcW w:w="695" w:type="dxa"/>
          </w:tcPr>
          <w:p w:rsidR="00495E53" w:rsidRDefault="00881F46">
            <w:pPr>
              <w:pStyle w:val="TableParagraph"/>
              <w:spacing w:line="247" w:lineRule="exact"/>
              <w:ind w:left="148"/>
            </w:pPr>
            <w:r>
              <w:t>3.10</w:t>
            </w:r>
          </w:p>
        </w:tc>
        <w:tc>
          <w:tcPr>
            <w:tcW w:w="1122" w:type="dxa"/>
          </w:tcPr>
          <w:p w:rsidR="00495E53" w:rsidRDefault="00881F46">
            <w:pPr>
              <w:pStyle w:val="TableParagraph"/>
              <w:spacing w:line="247" w:lineRule="exact"/>
              <w:ind w:right="9"/>
              <w:jc w:val="center"/>
            </w:pPr>
            <w:r>
              <w:t>4</w:t>
            </w:r>
          </w:p>
        </w:tc>
        <w:tc>
          <w:tcPr>
            <w:tcW w:w="896" w:type="dxa"/>
          </w:tcPr>
          <w:p w:rsidR="00495E53" w:rsidRDefault="00881F46">
            <w:pPr>
              <w:pStyle w:val="TableParagraph"/>
              <w:spacing w:line="247" w:lineRule="exact"/>
              <w:ind w:right="6"/>
              <w:jc w:val="center"/>
            </w:pPr>
            <w:r>
              <w:t>5</w:t>
            </w:r>
          </w:p>
        </w:tc>
        <w:tc>
          <w:tcPr>
            <w:tcW w:w="1705" w:type="dxa"/>
          </w:tcPr>
          <w:p w:rsidR="00495E53" w:rsidRDefault="00881F46">
            <w:pPr>
              <w:pStyle w:val="TableParagraph"/>
              <w:spacing w:line="247" w:lineRule="exact"/>
              <w:ind w:right="5"/>
              <w:jc w:val="center"/>
            </w:pPr>
            <w:r>
              <w:t>6</w:t>
            </w:r>
          </w:p>
        </w:tc>
      </w:tr>
      <w:tr w:rsidR="00495E53">
        <w:trPr>
          <w:trHeight w:val="245"/>
        </w:trPr>
        <w:tc>
          <w:tcPr>
            <w:tcW w:w="27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Разработка и внедрение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right="262"/>
              <w:jc w:val="right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63" w:right="154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2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89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70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12" w:right="120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автоматизированной си-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05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2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9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стемы визуализации по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44"/>
              <w:jc w:val="right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4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8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гриппу птиц и болезни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96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5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Ньюкасла с точными гео-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305"/>
              <w:jc w:val="right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графическими их коорди-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натами с применением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440"/>
        </w:trPr>
        <w:tc>
          <w:tcPr>
            <w:tcW w:w="278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ГИС-технологий.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6"/>
        </w:trPr>
        <w:tc>
          <w:tcPr>
            <w:tcW w:w="27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Представление молеку-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right="262"/>
              <w:jc w:val="right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63" w:right="154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2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89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70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2" w:right="120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лярно-генетической харак-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05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2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9"/>
              <w:jc w:val="center"/>
            </w:pPr>
            <w:r>
              <w:t>разработка</w:t>
            </w:r>
          </w:p>
        </w:tc>
      </w:tr>
      <w:tr w:rsidR="00495E53">
        <w:trPr>
          <w:trHeight w:val="241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теристики вируса гриппа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right="244"/>
              <w:jc w:val="right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63" w:right="154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12" w:right="118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птиц и болезни Ньюкасла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96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5"/>
              <w:jc w:val="center"/>
            </w:pPr>
            <w:r>
              <w:t>методики</w:t>
            </w:r>
          </w:p>
        </w:tc>
      </w:tr>
      <w:tr w:rsidR="00495E53">
        <w:trPr>
          <w:trHeight w:val="249"/>
        </w:trPr>
        <w:tc>
          <w:tcPr>
            <w:tcW w:w="278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– в случае выделения.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right="305"/>
              <w:jc w:val="right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27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Проведения анализа эпи-</w:t>
            </w:r>
          </w:p>
        </w:tc>
        <w:tc>
          <w:tcPr>
            <w:tcW w:w="15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right="262"/>
              <w:jc w:val="right"/>
            </w:pPr>
            <w:r>
              <w:t>Предвари-</w:t>
            </w:r>
          </w:p>
        </w:tc>
        <w:tc>
          <w:tcPr>
            <w:tcW w:w="14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63" w:right="154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2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89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70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2" w:right="120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зоотической ситуации по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05"/>
            </w:pPr>
            <w:r>
              <w:t>тельная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2"/>
              <w:jc w:val="center"/>
            </w:pPr>
            <w:r>
              <w:t>исследова-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9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гриппу птиц и болезни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44"/>
              <w:jc w:val="right"/>
            </w:pPr>
            <w:r>
              <w:t>разработка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63" w:right="154"/>
              <w:jc w:val="center"/>
            </w:pPr>
            <w:r>
              <w:t>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8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Ньюкасла на территории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496"/>
            </w:pPr>
            <w:r>
              <w:t>основ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2" w:right="115"/>
              <w:jc w:val="center"/>
            </w:pPr>
            <w:r>
              <w:t>методики</w:t>
            </w:r>
          </w:p>
        </w:tc>
      </w:tr>
      <w:tr w:rsidR="00495E53">
        <w:trPr>
          <w:trHeight w:val="242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77"/>
              </w:tabs>
              <w:spacing w:line="222" w:lineRule="exact"/>
              <w:ind w:left="108"/>
            </w:pPr>
            <w:r>
              <w:t>Республики</w:t>
            </w:r>
            <w:r>
              <w:tab/>
              <w:t>Казахстан,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right="305"/>
              <w:jc w:val="right"/>
            </w:pPr>
            <w:r>
              <w:t>методики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78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40"/>
              </w:tabs>
              <w:spacing w:line="223" w:lineRule="exact"/>
              <w:ind w:left="108"/>
            </w:pPr>
            <w:r>
              <w:t>согласно</w:t>
            </w:r>
            <w:r>
              <w:tab/>
              <w:t>разработанным</w:t>
            </w:r>
          </w:p>
        </w:tc>
        <w:tc>
          <w:tcPr>
            <w:tcW w:w="15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278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критериям.</w:t>
            </w:r>
          </w:p>
        </w:tc>
        <w:tc>
          <w:tcPr>
            <w:tcW w:w="153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2694"/>
        <w:gridCol w:w="2127"/>
        <w:gridCol w:w="2693"/>
        <w:gridCol w:w="2979"/>
        <w:gridCol w:w="2127"/>
      </w:tblGrid>
      <w:tr w:rsidR="00495E53">
        <w:trPr>
          <w:trHeight w:val="2277"/>
        </w:trPr>
        <w:tc>
          <w:tcPr>
            <w:tcW w:w="2127" w:type="dxa"/>
          </w:tcPr>
          <w:p w:rsidR="00495E53" w:rsidRDefault="00881F46">
            <w:pPr>
              <w:pStyle w:val="TableParagraph"/>
              <w:ind w:left="105" w:right="104"/>
            </w:pPr>
            <w:r>
              <w:t>Название техниче- ских, художествен- но-конструкторских решений, предлага- емых к правовой охране</w:t>
            </w:r>
          </w:p>
        </w:tc>
        <w:tc>
          <w:tcPr>
            <w:tcW w:w="2694" w:type="dxa"/>
          </w:tcPr>
          <w:p w:rsidR="00495E53" w:rsidRDefault="00881F46">
            <w:pPr>
              <w:pStyle w:val="TableParagraph"/>
              <w:ind w:left="107" w:right="141"/>
            </w:pPr>
            <w:r>
              <w:t>Сущность решений, предлагаемых к правовой охране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ind w:left="106" w:right="200"/>
            </w:pPr>
            <w:r>
              <w:t>Прототипы реше- ний, предлагаемых к правовой охране</w:t>
            </w:r>
          </w:p>
        </w:tc>
        <w:tc>
          <w:tcPr>
            <w:tcW w:w="2693" w:type="dxa"/>
          </w:tcPr>
          <w:p w:rsidR="00495E53" w:rsidRDefault="00881F46">
            <w:pPr>
              <w:pStyle w:val="TableParagraph"/>
              <w:ind w:left="106" w:right="172"/>
            </w:pPr>
            <w:r>
              <w:t>Достигаемый техниче- ский результат и его вли- яние на ха</w:t>
            </w:r>
            <w:r>
              <w:t>рактеристики объекта хозяйственной деятельности</w:t>
            </w:r>
          </w:p>
        </w:tc>
        <w:tc>
          <w:tcPr>
            <w:tcW w:w="2979" w:type="dxa"/>
          </w:tcPr>
          <w:p w:rsidR="00495E53" w:rsidRDefault="00881F46">
            <w:pPr>
              <w:pStyle w:val="TableParagraph"/>
              <w:ind w:left="106" w:right="113"/>
            </w:pPr>
            <w:r>
              <w:t>Патентоспособность и ква- лификация предложенных решений (возможность отне- сения к изобретениям, по- лезным моделям, производе- ниям науки)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ind w:left="104" w:right="146"/>
            </w:pPr>
            <w:r>
              <w:t>Целесообразность правовой охраны и обоснование выбо- ра стран патентова- ния или причина отказа от правовой охраны и целесооб- разность отнесения</w:t>
            </w:r>
          </w:p>
          <w:p w:rsidR="00495E53" w:rsidRDefault="00881F46">
            <w:pPr>
              <w:pStyle w:val="TableParagraph"/>
              <w:spacing w:line="240" w:lineRule="exact"/>
              <w:ind w:left="104"/>
            </w:pPr>
            <w:r>
              <w:t>к ноу-хау</w:t>
            </w:r>
          </w:p>
        </w:tc>
      </w:tr>
      <w:tr w:rsidR="00495E53">
        <w:trPr>
          <w:trHeight w:val="251"/>
        </w:trPr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1</w:t>
            </w:r>
          </w:p>
        </w:tc>
        <w:tc>
          <w:tcPr>
            <w:tcW w:w="2694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2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3</w:t>
            </w:r>
          </w:p>
        </w:tc>
        <w:tc>
          <w:tcPr>
            <w:tcW w:w="2693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4</w:t>
            </w:r>
          </w:p>
        </w:tc>
        <w:tc>
          <w:tcPr>
            <w:tcW w:w="2979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5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2"/>
              <w:jc w:val="center"/>
            </w:pPr>
            <w:r>
              <w:t>6</w:t>
            </w:r>
          </w:p>
        </w:tc>
      </w:tr>
      <w:tr w:rsidR="00495E53">
        <w:trPr>
          <w:trHeight w:val="4807"/>
        </w:trPr>
        <w:tc>
          <w:tcPr>
            <w:tcW w:w="2127" w:type="dxa"/>
          </w:tcPr>
          <w:p w:rsidR="00495E53" w:rsidRDefault="00881F46">
            <w:pPr>
              <w:pStyle w:val="TableParagraph"/>
              <w:tabs>
                <w:tab w:val="left" w:pos="1107"/>
                <w:tab w:val="left" w:pos="1787"/>
                <w:tab w:val="left" w:pos="1897"/>
              </w:tabs>
              <w:ind w:left="105" w:right="96"/>
            </w:pPr>
            <w:r>
              <w:t>«Обеспечение ветеринарно- санитарной безопасности</w:t>
            </w:r>
            <w:r>
              <w:tab/>
            </w:r>
            <w:r>
              <w:tab/>
            </w:r>
            <w:r>
              <w:rPr>
                <w:spacing w:val="-17"/>
              </w:rPr>
              <w:t xml:space="preserve">и </w:t>
            </w:r>
            <w:r>
              <w:t>эпизоотического благополучия</w:t>
            </w:r>
            <w:r>
              <w:tab/>
            </w:r>
            <w:r>
              <w:rPr>
                <w:spacing w:val="-8"/>
              </w:rPr>
              <w:t xml:space="preserve">по </w:t>
            </w:r>
            <w:r>
              <w:t>гриппу</w:t>
            </w:r>
            <w:r>
              <w:tab/>
              <w:t>птиц</w:t>
            </w:r>
            <w:r>
              <w:tab/>
            </w:r>
            <w:r>
              <w:tab/>
            </w:r>
            <w:r>
              <w:rPr>
                <w:spacing w:val="-15"/>
              </w:rPr>
              <w:t xml:space="preserve">и </w:t>
            </w:r>
            <w:r>
              <w:t>болезни</w:t>
            </w:r>
            <w:r>
              <w:rPr>
                <w:spacing w:val="-3"/>
              </w:rPr>
              <w:t xml:space="preserve"> </w:t>
            </w:r>
            <w:r>
              <w:t>Ньюкасла»</w:t>
            </w:r>
          </w:p>
        </w:tc>
        <w:tc>
          <w:tcPr>
            <w:tcW w:w="2694" w:type="dxa"/>
          </w:tcPr>
          <w:p w:rsidR="00495E53" w:rsidRDefault="00881F46">
            <w:pPr>
              <w:pStyle w:val="TableParagraph"/>
              <w:ind w:left="107" w:right="95"/>
              <w:jc w:val="both"/>
            </w:pPr>
            <w:r>
              <w:t>Эпизоотическая ситуация по гриппу птиц и болезни Ньюкасла на территории РК, имеющих актуаль- ность усиление комплек- са мер по предотвраще- нию заноса инфекции на территорию страны, что включает вакцинацию восприимчивого по</w:t>
            </w:r>
            <w:r>
              <w:t>голо- вья, постоянный сероло- гический мониторинг, анализ эпизоотической ситуации в сопредельных странах, эпизоотологиче- ский мониторинг на тер- ритории страны, анализ и оценка риска возникно-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  <w:jc w:val="both"/>
            </w:pPr>
            <w:r>
              <w:t>вения инфекции.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ind w:left="106" w:right="93"/>
              <w:jc w:val="both"/>
            </w:pPr>
            <w:r>
              <w:t>Планируемый к вы- полнению проект НИР предусма</w:t>
            </w:r>
            <w:r>
              <w:t>три- вает выявление эпизоотической си- туации по гриппу птиц и болезни Ньюкасла на терри- тории республики, где существует вы- сокий риск появле- ния гриппа птиц и болезни Ньюкасла, разработку меро- приятий по профи- лактике заболева- ния в угрожаемых зона</w:t>
            </w:r>
            <w:r>
              <w:t>х.</w:t>
            </w:r>
          </w:p>
        </w:tc>
        <w:tc>
          <w:tcPr>
            <w:tcW w:w="2693" w:type="dxa"/>
          </w:tcPr>
          <w:p w:rsidR="00495E53" w:rsidRDefault="00881F46">
            <w:pPr>
              <w:pStyle w:val="TableParagraph"/>
              <w:tabs>
                <w:tab w:val="left" w:pos="1863"/>
              </w:tabs>
              <w:ind w:left="106" w:right="97"/>
              <w:jc w:val="both"/>
            </w:pPr>
            <w:r>
              <w:t xml:space="preserve">Усиление комплекса </w:t>
            </w:r>
            <w:r>
              <w:rPr>
                <w:spacing w:val="-6"/>
              </w:rPr>
              <w:t xml:space="preserve">мер </w:t>
            </w:r>
            <w:r>
              <w:t>по предотвращения зано- са инфекции на террито- рию</w:t>
            </w:r>
            <w:r>
              <w:tab/>
            </w:r>
            <w:r>
              <w:rPr>
                <w:spacing w:val="-4"/>
              </w:rPr>
              <w:t>страны,</w:t>
            </w:r>
          </w:p>
          <w:p w:rsidR="00495E53" w:rsidRDefault="00881F46">
            <w:pPr>
              <w:pStyle w:val="TableParagraph"/>
              <w:ind w:left="106" w:right="95"/>
              <w:jc w:val="both"/>
            </w:pPr>
            <w:r>
              <w:t>включающий вакцинацию восприимчивого поголо- вья, постоянный сероло- гический мониторинг, анализ эпизоотической ситуации в сопредельных странах, эпизоотологиче- ский мониторинг на тер- ритории страны, анализ и оценка риска возникно- вения инфекции.</w:t>
            </w:r>
          </w:p>
        </w:tc>
        <w:tc>
          <w:tcPr>
            <w:tcW w:w="2979" w:type="dxa"/>
          </w:tcPr>
          <w:p w:rsidR="00495E53" w:rsidRDefault="00881F46">
            <w:pPr>
              <w:pStyle w:val="TableParagraph"/>
              <w:ind w:left="106" w:right="277"/>
            </w:pPr>
            <w:r>
              <w:t>Техниче</w:t>
            </w:r>
            <w:r>
              <w:t>ское решение охраноспособно как произ- ведение науки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ind w:left="125" w:right="122" w:hanging="2"/>
              <w:jc w:val="center"/>
            </w:pPr>
            <w:r>
              <w:t>Целесообразно осуществить право- вую охрану в Ка- захстане</w:t>
            </w: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</w:pPr>
    </w:p>
    <w:p w:rsidR="00495E53" w:rsidRDefault="00495E53">
      <w:pPr>
        <w:pStyle w:val="a3"/>
      </w:pPr>
    </w:p>
    <w:p w:rsidR="00495E53" w:rsidRDefault="00495E53">
      <w:pPr>
        <w:pStyle w:val="a3"/>
        <w:spacing w:before="10"/>
        <w:rPr>
          <w:sz w:val="19"/>
        </w:rPr>
      </w:pPr>
    </w:p>
    <w:p w:rsidR="00495E53" w:rsidRDefault="00881F46">
      <w:pPr>
        <w:ind w:left="3937" w:right="3725"/>
        <w:jc w:val="center"/>
        <w:rPr>
          <w:b/>
        </w:rPr>
      </w:pPr>
      <w:r>
        <w:rPr>
          <w:b/>
        </w:rPr>
        <w:t>Приложение Д</w:t>
      </w:r>
    </w:p>
    <w:p w:rsidR="00495E53" w:rsidRDefault="00495E53">
      <w:pPr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495E53">
      <w:pPr>
        <w:pStyle w:val="a3"/>
        <w:spacing w:before="4"/>
        <w:rPr>
          <w:b/>
          <w:sz w:val="16"/>
        </w:rPr>
      </w:pPr>
    </w:p>
    <w:p w:rsidR="00495E53" w:rsidRDefault="00881F46">
      <w:pPr>
        <w:spacing w:before="92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6"/>
        <w:rPr>
          <w:b/>
          <w:sz w:val="21"/>
        </w:rPr>
      </w:pPr>
    </w:p>
    <w:p w:rsidR="00495E53" w:rsidRDefault="00881F46">
      <w:pPr>
        <w:spacing w:before="1" w:after="5" w:line="480" w:lineRule="auto"/>
        <w:ind w:left="822" w:right="3800" w:firstLine="3206"/>
      </w:pPr>
      <w:r>
        <w:t>Д.1 Технический уровень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5"/>
        <w:gridCol w:w="3613"/>
        <w:gridCol w:w="1671"/>
        <w:gridCol w:w="695"/>
        <w:gridCol w:w="558"/>
        <w:gridCol w:w="558"/>
        <w:gridCol w:w="556"/>
        <w:gridCol w:w="556"/>
        <w:gridCol w:w="558"/>
        <w:gridCol w:w="554"/>
        <w:gridCol w:w="556"/>
        <w:gridCol w:w="707"/>
        <w:gridCol w:w="837"/>
        <w:gridCol w:w="839"/>
        <w:gridCol w:w="1531"/>
      </w:tblGrid>
      <w:tr w:rsidR="00495E53">
        <w:trPr>
          <w:trHeight w:val="306"/>
        </w:trPr>
        <w:tc>
          <w:tcPr>
            <w:tcW w:w="975" w:type="dxa"/>
            <w:tcBorders>
              <w:bottom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3789" w:type="dxa"/>
            <w:gridSpan w:val="14"/>
          </w:tcPr>
          <w:p w:rsidR="00495E53" w:rsidRDefault="00881F46">
            <w:pPr>
              <w:pStyle w:val="TableParagraph"/>
              <w:spacing w:line="249" w:lineRule="exact"/>
              <w:ind w:left="5836" w:right="5844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953"/>
        </w:trPr>
        <w:tc>
          <w:tcPr>
            <w:tcW w:w="975" w:type="dxa"/>
            <w:vMerge w:val="restart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before="184"/>
              <w:ind w:left="141" w:right="128" w:hanging="3"/>
              <w:jc w:val="center"/>
            </w:pPr>
            <w:r>
              <w:t>Наиме- нова- ние показа- те-</w:t>
            </w:r>
          </w:p>
          <w:p w:rsidR="00495E53" w:rsidRDefault="00881F46">
            <w:pPr>
              <w:pStyle w:val="TableParagraph"/>
              <w:ind w:left="304" w:right="294"/>
              <w:jc w:val="center"/>
            </w:pPr>
            <w:r>
              <w:t>лей</w:t>
            </w:r>
          </w:p>
        </w:tc>
        <w:tc>
          <w:tcPr>
            <w:tcW w:w="3613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2456"/>
              </w:tabs>
              <w:ind w:left="105" w:right="95"/>
              <w:jc w:val="both"/>
            </w:pPr>
            <w:r>
              <w:t>Объект разработки (произведения науки) на</w:t>
            </w:r>
            <w:r>
              <w:rPr>
                <w:spacing w:val="11"/>
              </w:rPr>
              <w:t xml:space="preserve"> </w:t>
            </w:r>
            <w:r>
              <w:t>2020</w:t>
            </w:r>
            <w:r>
              <w:rPr>
                <w:spacing w:val="6"/>
              </w:rPr>
              <w:t xml:space="preserve"> </w:t>
            </w:r>
            <w:r>
              <w:t>г.</w:t>
            </w:r>
            <w:r>
              <w:tab/>
            </w:r>
            <w:r>
              <w:rPr>
                <w:spacing w:val="-3"/>
              </w:rPr>
              <w:t xml:space="preserve">«Методика </w:t>
            </w:r>
            <w:r>
              <w:t xml:space="preserve">анализа эпизоотической ситуации по бруцеллезу на территории РК, разработка      </w:t>
            </w:r>
            <w:r>
              <w:rPr>
                <w:spacing w:val="34"/>
              </w:rPr>
              <w:t xml:space="preserve"> </w:t>
            </w:r>
            <w:r>
              <w:t>автоматизированной</w:t>
            </w:r>
          </w:p>
          <w:p w:rsidR="00495E53" w:rsidRDefault="00881F46">
            <w:pPr>
              <w:pStyle w:val="TableParagraph"/>
              <w:spacing w:line="254" w:lineRule="exact"/>
              <w:ind w:left="105" w:right="95"/>
              <w:jc w:val="both"/>
            </w:pPr>
            <w:r>
              <w:t xml:space="preserve">системы визуализации по бруцел- лёзу       с       применением     </w:t>
            </w:r>
            <w:r>
              <w:rPr>
                <w:spacing w:val="13"/>
              </w:rPr>
              <w:t xml:space="preserve"> </w:t>
            </w:r>
            <w:r>
              <w:t>ГИС-</w:t>
            </w:r>
          </w:p>
        </w:tc>
        <w:tc>
          <w:tcPr>
            <w:tcW w:w="6969" w:type="dxa"/>
            <w:gridSpan w:val="10"/>
          </w:tcPr>
          <w:p w:rsidR="00495E53" w:rsidRDefault="00881F46">
            <w:pPr>
              <w:pStyle w:val="TableParagraph"/>
              <w:spacing w:line="242" w:lineRule="auto"/>
              <w:ind w:left="1657" w:right="1664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49" w:lineRule="exact"/>
              <w:ind w:left="921" w:right="925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837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ind w:left="111" w:right="128" w:hanging="1"/>
              <w:jc w:val="center"/>
            </w:pPr>
            <w:r>
              <w:t xml:space="preserve">Объ- ект </w:t>
            </w:r>
            <w:r>
              <w:rPr>
                <w:spacing w:val="-9"/>
              </w:rPr>
              <w:t xml:space="preserve">по </w:t>
            </w:r>
            <w:r>
              <w:t>госу- дар- ствен</w:t>
            </w:r>
          </w:p>
          <w:p w:rsidR="00495E53" w:rsidRDefault="00881F46">
            <w:pPr>
              <w:pStyle w:val="TableParagraph"/>
              <w:spacing w:line="254" w:lineRule="exact"/>
              <w:ind w:left="161" w:right="179" w:firstLine="3"/>
              <w:jc w:val="center"/>
            </w:pPr>
            <w:r>
              <w:t>ному стан-</w:t>
            </w:r>
          </w:p>
        </w:tc>
        <w:tc>
          <w:tcPr>
            <w:tcW w:w="839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ind w:left="92" w:right="111"/>
            </w:pPr>
            <w:r>
              <w:t>Меж- ду- народ- ные и наци-</w:t>
            </w:r>
          </w:p>
          <w:p w:rsidR="00495E53" w:rsidRDefault="00881F46">
            <w:pPr>
              <w:pStyle w:val="TableParagraph"/>
              <w:spacing w:line="254" w:lineRule="exact"/>
              <w:ind w:left="92" w:right="181"/>
            </w:pPr>
            <w:r>
              <w:t>ональ ные</w:t>
            </w:r>
          </w:p>
        </w:tc>
        <w:tc>
          <w:tcPr>
            <w:tcW w:w="1531" w:type="dxa"/>
            <w:vMerge w:val="restart"/>
            <w:tcBorders>
              <w:bottom w:val="nil"/>
            </w:tcBorders>
          </w:tcPr>
          <w:p w:rsidR="00495E53" w:rsidRDefault="00881F46">
            <w:pPr>
              <w:pStyle w:val="TableParagraph"/>
              <w:ind w:left="88" w:right="113"/>
              <w:jc w:val="both"/>
            </w:pPr>
            <w:r>
              <w:t>Прогноз раз- ра-ботки на 2021 г.</w:t>
            </w:r>
          </w:p>
          <w:p w:rsidR="00495E53" w:rsidRDefault="00881F46">
            <w:pPr>
              <w:pStyle w:val="TableParagraph"/>
              <w:ind w:left="88" w:right="369"/>
            </w:pPr>
            <w:r>
              <w:t>«Методика анализа данных</w:t>
            </w:r>
          </w:p>
          <w:p w:rsidR="00495E53" w:rsidRDefault="00881F46">
            <w:pPr>
              <w:pStyle w:val="TableParagraph"/>
              <w:spacing w:line="232" w:lineRule="exact"/>
              <w:ind w:left="88"/>
            </w:pPr>
            <w:r>
              <w:t>исследований</w:t>
            </w:r>
          </w:p>
        </w:tc>
      </w:tr>
      <w:tr w:rsidR="00495E53">
        <w:trPr>
          <w:trHeight w:val="802"/>
        </w:trPr>
        <w:tc>
          <w:tcPr>
            <w:tcW w:w="975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613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 w:val="restart"/>
          </w:tcPr>
          <w:p w:rsidR="00495E53" w:rsidRPr="005A5325" w:rsidRDefault="00881F46">
            <w:pPr>
              <w:pStyle w:val="TableParagraph"/>
              <w:ind w:left="107" w:right="95"/>
              <w:jc w:val="both"/>
              <w:rPr>
                <w:lang w:val="en-US"/>
              </w:rPr>
            </w:pPr>
            <w:r w:rsidRPr="005A5325">
              <w:rPr>
                <w:lang w:val="en-US"/>
              </w:rPr>
              <w:t xml:space="preserve">Shevtsov </w:t>
            </w:r>
            <w:r w:rsidRPr="005A5325">
              <w:rPr>
                <w:spacing w:val="-5"/>
                <w:lang w:val="en-US"/>
              </w:rPr>
              <w:t xml:space="preserve">A., </w:t>
            </w:r>
            <w:r w:rsidRPr="005A5325">
              <w:rPr>
                <w:lang w:val="en-US"/>
              </w:rPr>
              <w:t xml:space="preserve">Ramanculov </w:t>
            </w:r>
            <w:r w:rsidRPr="005A5325">
              <w:rPr>
                <w:spacing w:val="-7"/>
                <w:lang w:val="en-US"/>
              </w:rPr>
              <w:t xml:space="preserve">E. </w:t>
            </w:r>
            <w:r w:rsidRPr="005A5325">
              <w:rPr>
                <w:lang w:val="en-US"/>
              </w:rPr>
              <w:t xml:space="preserve">et al. </w:t>
            </w:r>
            <w:r w:rsidRPr="005A5325">
              <w:rPr>
                <w:spacing w:val="-3"/>
                <w:lang w:val="en-US"/>
              </w:rPr>
              <w:t xml:space="preserve">Genetic </w:t>
            </w:r>
            <w:r w:rsidRPr="005A5325">
              <w:rPr>
                <w:lang w:val="en-US"/>
              </w:rPr>
              <w:t xml:space="preserve">diversity </w:t>
            </w:r>
            <w:r w:rsidRPr="005A5325">
              <w:rPr>
                <w:spacing w:val="-7"/>
                <w:lang w:val="en-US"/>
              </w:rPr>
              <w:t xml:space="preserve">of </w:t>
            </w:r>
            <w:r w:rsidRPr="005A5325">
              <w:rPr>
                <w:lang w:val="en-US"/>
              </w:rPr>
              <w:t xml:space="preserve">Brucella </w:t>
            </w:r>
            <w:r w:rsidRPr="005A5325">
              <w:rPr>
                <w:spacing w:val="-3"/>
                <w:lang w:val="en-US"/>
              </w:rPr>
              <w:t xml:space="preserve">abortus </w:t>
            </w:r>
            <w:r w:rsidRPr="005A5325">
              <w:rPr>
                <w:lang w:val="en-US"/>
              </w:rPr>
              <w:t xml:space="preserve">and </w:t>
            </w:r>
            <w:r w:rsidRPr="005A5325">
              <w:rPr>
                <w:spacing w:val="-3"/>
                <w:lang w:val="en-US"/>
              </w:rPr>
              <w:t xml:space="preserve">Brucella </w:t>
            </w:r>
            <w:r w:rsidRPr="005A5325">
              <w:rPr>
                <w:lang w:val="en-US"/>
              </w:rPr>
              <w:t xml:space="preserve">melitensis </w:t>
            </w:r>
            <w:r w:rsidRPr="005A5325">
              <w:rPr>
                <w:spacing w:val="-7"/>
                <w:lang w:val="en-US"/>
              </w:rPr>
              <w:t xml:space="preserve">in </w:t>
            </w:r>
            <w:r w:rsidRPr="005A5325">
              <w:rPr>
                <w:lang w:val="en-US"/>
              </w:rPr>
              <w:t xml:space="preserve">Kazakhstan </w:t>
            </w:r>
            <w:r w:rsidRPr="005A5325">
              <w:rPr>
                <w:spacing w:val="-6"/>
                <w:lang w:val="en-US"/>
              </w:rPr>
              <w:t xml:space="preserve">us- </w:t>
            </w:r>
            <w:r w:rsidRPr="005A5325">
              <w:rPr>
                <w:lang w:val="en-US"/>
              </w:rPr>
              <w:t xml:space="preserve">ing  </w:t>
            </w:r>
            <w:r w:rsidRPr="005A5325">
              <w:rPr>
                <w:spacing w:val="20"/>
                <w:lang w:val="en-US"/>
              </w:rPr>
              <w:t xml:space="preserve"> </w:t>
            </w:r>
            <w:r w:rsidRPr="005A5325">
              <w:rPr>
                <w:spacing w:val="-3"/>
                <w:lang w:val="en-US"/>
              </w:rPr>
              <w:t>MLVA-16.</w:t>
            </w:r>
          </w:p>
          <w:p w:rsidR="00495E53" w:rsidRPr="005A5325" w:rsidRDefault="00881F46">
            <w:pPr>
              <w:pStyle w:val="TableParagraph"/>
              <w:tabs>
                <w:tab w:val="left" w:pos="713"/>
                <w:tab w:val="left" w:pos="1243"/>
              </w:tabs>
              <w:ind w:left="107" w:right="96"/>
              <w:rPr>
                <w:lang w:val="en-US"/>
              </w:rPr>
            </w:pPr>
            <w:r w:rsidRPr="005A5325">
              <w:rPr>
                <w:lang w:val="en-US"/>
              </w:rPr>
              <w:t>J.</w:t>
            </w:r>
            <w:r w:rsidRPr="005A5325">
              <w:rPr>
                <w:lang w:val="en-US"/>
              </w:rPr>
              <w:tab/>
            </w:r>
            <w:r w:rsidRPr="005A5325">
              <w:rPr>
                <w:spacing w:val="-3"/>
                <w:lang w:val="en-US"/>
              </w:rPr>
              <w:t xml:space="preserve">Infection, </w:t>
            </w:r>
            <w:r w:rsidRPr="005A5325">
              <w:rPr>
                <w:lang w:val="en-US"/>
              </w:rPr>
              <w:t>Genetics</w:t>
            </w:r>
            <w:r w:rsidRPr="005A5325">
              <w:rPr>
                <w:lang w:val="en-US"/>
              </w:rPr>
              <w:tab/>
            </w:r>
            <w:r w:rsidRPr="005A5325">
              <w:rPr>
                <w:spacing w:val="-6"/>
                <w:lang w:val="en-US"/>
              </w:rPr>
              <w:t>and</w:t>
            </w:r>
          </w:p>
          <w:p w:rsidR="00495E53" w:rsidRPr="005A5325" w:rsidRDefault="00881F46">
            <w:pPr>
              <w:pStyle w:val="TableParagraph"/>
              <w:tabs>
                <w:tab w:val="left" w:pos="1342"/>
              </w:tabs>
              <w:spacing w:line="252" w:lineRule="exact"/>
              <w:ind w:left="107"/>
              <w:rPr>
                <w:lang w:val="en-US"/>
              </w:rPr>
            </w:pPr>
            <w:r w:rsidRPr="005A5325">
              <w:rPr>
                <w:lang w:val="en-US"/>
              </w:rPr>
              <w:t>Evolution</w:t>
            </w:r>
            <w:r w:rsidRPr="005A5325">
              <w:rPr>
                <w:lang w:val="en-US"/>
              </w:rPr>
              <w:tab/>
              <w:t>34</w:t>
            </w:r>
          </w:p>
          <w:p w:rsidR="00495E53" w:rsidRDefault="00881F46">
            <w:pPr>
              <w:pStyle w:val="TableParagraph"/>
              <w:tabs>
                <w:tab w:val="left" w:pos="1160"/>
              </w:tabs>
              <w:spacing w:line="252" w:lineRule="exact"/>
              <w:ind w:left="107"/>
            </w:pPr>
            <w:r>
              <w:t>(2015),р.</w:t>
            </w:r>
            <w:r>
              <w:tab/>
              <w:t>173-</w:t>
            </w:r>
          </w:p>
          <w:p w:rsidR="00495E53" w:rsidRDefault="00881F46">
            <w:pPr>
              <w:pStyle w:val="TableParagraph"/>
              <w:ind w:left="107"/>
            </w:pPr>
            <w:r>
              <w:t>180</w:t>
            </w:r>
          </w:p>
        </w:tc>
        <w:tc>
          <w:tcPr>
            <w:tcW w:w="69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837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vMerge/>
            <w:tcBorders>
              <w:top w:val="nil"/>
              <w:bottom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34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14" w:lineRule="exact"/>
              <w:ind w:left="105"/>
            </w:pPr>
            <w:r>
              <w:t>технологий, изучения молекуляр-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14" w:lineRule="exact"/>
              <w:ind w:left="122" w:right="138"/>
              <w:jc w:val="center"/>
            </w:pPr>
            <w:r>
              <w:t>дарту</w:t>
            </w: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14" w:lineRule="exact"/>
              <w:ind w:left="74" w:right="232"/>
              <w:jc w:val="center"/>
            </w:pPr>
            <w:r>
              <w:t>стан-</w:t>
            </w: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14" w:lineRule="exact"/>
              <w:ind w:left="88"/>
            </w:pPr>
            <w:r>
              <w:t>животных на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2021"/>
              </w:tabs>
              <w:spacing w:line="223" w:lineRule="exact"/>
              <w:ind w:left="105"/>
            </w:pPr>
            <w:r>
              <w:t>но-генетической</w:t>
            </w:r>
            <w:r>
              <w:tab/>
            </w:r>
            <w:r>
              <w:t>характеристики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74" w:right="149"/>
              <w:jc w:val="center"/>
            </w:pPr>
            <w:r>
              <w:t>дарты</w:t>
            </w: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бруцеллез,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00"/>
                <w:tab w:val="left" w:pos="2927"/>
              </w:tabs>
              <w:spacing w:line="223" w:lineRule="exact"/>
              <w:ind w:left="105"/>
            </w:pPr>
            <w:r>
              <w:t>возбудителей</w:t>
            </w:r>
            <w:r>
              <w:tab/>
              <w:t>бруцеллеза,</w:t>
            </w:r>
            <w:r>
              <w:tab/>
              <w:t>разра-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зонирования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ботки ветеринарно-санитарных мер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территории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608"/>
                <w:tab w:val="left" w:pos="2127"/>
              </w:tabs>
              <w:spacing w:line="223" w:lineRule="exact"/>
              <w:ind w:left="105"/>
            </w:pPr>
            <w:r>
              <w:t>по</w:t>
            </w:r>
            <w:r>
              <w:tab/>
              <w:t>обеспечению</w:t>
            </w:r>
            <w:r>
              <w:tab/>
              <w:t>ветеринарного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РК, изучения</w:t>
            </w:r>
          </w:p>
        </w:tc>
      </w:tr>
      <w:tr w:rsidR="00495E53">
        <w:trPr>
          <w:trHeight w:val="242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5"/>
            </w:pPr>
            <w:r>
              <w:t>благополучия по бруцеллёзу хозяй-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8"/>
            </w:pPr>
            <w:r>
              <w:t>фенотипичес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ствующих субъектов животновод-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86"/>
              </w:tabs>
              <w:spacing w:line="223" w:lineRule="exact"/>
              <w:ind w:left="88"/>
            </w:pPr>
            <w:r>
              <w:t>ких</w:t>
            </w:r>
            <w:r>
              <w:tab/>
              <w:t>и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ческого направления по вопросам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генотипическ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создания компартментов»</w:t>
            </w: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их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характеристи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582"/>
              </w:tabs>
              <w:spacing w:line="223" w:lineRule="exact"/>
              <w:ind w:left="88"/>
            </w:pPr>
            <w:r>
              <w:t>к</w:t>
            </w:r>
            <w:r>
              <w:tab/>
              <w:t>бруцелл,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определения</w:t>
            </w:r>
          </w:p>
        </w:tc>
      </w:tr>
      <w:tr w:rsidR="00495E53">
        <w:trPr>
          <w:trHeight w:val="242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8"/>
            </w:pPr>
            <w:r>
              <w:t>перечня</w:t>
            </w:r>
          </w:p>
        </w:tc>
      </w:tr>
      <w:tr w:rsidR="00495E53">
        <w:trPr>
          <w:trHeight w:val="243"/>
        </w:trPr>
        <w:tc>
          <w:tcPr>
            <w:tcW w:w="9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361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3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3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/>
            </w:pPr>
            <w:r>
              <w:t>рисков</w:t>
            </w:r>
          </w:p>
        </w:tc>
      </w:tr>
      <w:tr w:rsidR="00495E53">
        <w:trPr>
          <w:trHeight w:val="249"/>
        </w:trPr>
        <w:tc>
          <w:tcPr>
            <w:tcW w:w="97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61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3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31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88"/>
            </w:pPr>
            <w:r>
              <w:t>бруцеллеза»</w:t>
            </w:r>
          </w:p>
        </w:tc>
      </w:tr>
      <w:tr w:rsidR="00495E53">
        <w:trPr>
          <w:trHeight w:val="263"/>
        </w:trPr>
        <w:tc>
          <w:tcPr>
            <w:tcW w:w="975" w:type="dxa"/>
          </w:tcPr>
          <w:p w:rsidR="00495E53" w:rsidRDefault="00881F46">
            <w:pPr>
              <w:pStyle w:val="TableParagraph"/>
              <w:spacing w:line="244" w:lineRule="exact"/>
              <w:ind w:left="9"/>
              <w:jc w:val="center"/>
            </w:pPr>
            <w:r>
              <w:t>1</w:t>
            </w:r>
          </w:p>
        </w:tc>
        <w:tc>
          <w:tcPr>
            <w:tcW w:w="3613" w:type="dxa"/>
          </w:tcPr>
          <w:p w:rsidR="00495E53" w:rsidRDefault="00881F46">
            <w:pPr>
              <w:pStyle w:val="TableParagraph"/>
              <w:spacing w:line="244" w:lineRule="exact"/>
              <w:ind w:left="1"/>
              <w:jc w:val="center"/>
            </w:pPr>
            <w:r>
              <w:t>2</w:t>
            </w:r>
          </w:p>
        </w:tc>
        <w:tc>
          <w:tcPr>
            <w:tcW w:w="1671" w:type="dxa"/>
          </w:tcPr>
          <w:p w:rsidR="00495E53" w:rsidRDefault="00881F46">
            <w:pPr>
              <w:pStyle w:val="TableParagraph"/>
              <w:spacing w:line="244" w:lineRule="exact"/>
              <w:ind w:left="675" w:right="670"/>
              <w:jc w:val="center"/>
            </w:pPr>
            <w:r>
              <w:t>3.1</w:t>
            </w:r>
          </w:p>
        </w:tc>
        <w:tc>
          <w:tcPr>
            <w:tcW w:w="695" w:type="dxa"/>
          </w:tcPr>
          <w:p w:rsidR="00495E53" w:rsidRDefault="00881F46">
            <w:pPr>
              <w:pStyle w:val="TableParagraph"/>
              <w:spacing w:line="244" w:lineRule="exact"/>
              <w:ind w:left="106"/>
            </w:pPr>
            <w:r>
              <w:t>3.2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4" w:lineRule="exact"/>
              <w:ind w:left="103"/>
            </w:pPr>
            <w:r>
              <w:t>3.3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4" w:lineRule="exact"/>
              <w:ind w:left="102"/>
            </w:pPr>
            <w:r>
              <w:t>3.4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4" w:lineRule="exact"/>
              <w:ind w:left="103"/>
            </w:pPr>
            <w:r>
              <w:t>3.5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4" w:lineRule="exact"/>
              <w:ind w:left="99"/>
            </w:pPr>
            <w:r>
              <w:t>3.6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4" w:lineRule="exact"/>
              <w:ind w:left="97"/>
            </w:pPr>
            <w:r>
              <w:t>3.7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4" w:lineRule="exact"/>
              <w:ind w:left="96"/>
            </w:pPr>
            <w:r>
              <w:t>3.8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4" w:lineRule="exact"/>
              <w:ind w:left="97"/>
            </w:pPr>
            <w:r>
              <w:t>3.9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4" w:lineRule="exact"/>
              <w:ind w:left="95"/>
            </w:pPr>
            <w:r>
              <w:t>3.10</w:t>
            </w:r>
          </w:p>
        </w:tc>
        <w:tc>
          <w:tcPr>
            <w:tcW w:w="837" w:type="dxa"/>
          </w:tcPr>
          <w:p w:rsidR="00495E53" w:rsidRDefault="00881F46">
            <w:pPr>
              <w:pStyle w:val="TableParagraph"/>
              <w:spacing w:line="244" w:lineRule="exact"/>
              <w:ind w:right="18"/>
              <w:jc w:val="center"/>
            </w:pPr>
            <w:r>
              <w:t>4</w:t>
            </w:r>
          </w:p>
        </w:tc>
        <w:tc>
          <w:tcPr>
            <w:tcW w:w="839" w:type="dxa"/>
          </w:tcPr>
          <w:p w:rsidR="00495E53" w:rsidRDefault="00881F46">
            <w:pPr>
              <w:pStyle w:val="TableParagraph"/>
              <w:spacing w:line="244" w:lineRule="exact"/>
              <w:ind w:right="22"/>
              <w:jc w:val="center"/>
            </w:pPr>
            <w:r>
              <w:t>5</w:t>
            </w:r>
          </w:p>
        </w:tc>
        <w:tc>
          <w:tcPr>
            <w:tcW w:w="1531" w:type="dxa"/>
          </w:tcPr>
          <w:p w:rsidR="00495E53" w:rsidRDefault="00881F46">
            <w:pPr>
              <w:pStyle w:val="TableParagraph"/>
              <w:spacing w:line="244" w:lineRule="exact"/>
              <w:ind w:right="30"/>
              <w:jc w:val="center"/>
            </w:pPr>
            <w:r>
              <w:t>6</w:t>
            </w:r>
          </w:p>
        </w:tc>
      </w:tr>
    </w:tbl>
    <w:p w:rsidR="00495E53" w:rsidRDefault="00495E53">
      <w:pPr>
        <w:spacing w:line="244" w:lineRule="exact"/>
        <w:jc w:val="center"/>
        <w:sectPr w:rsidR="00495E53">
          <w:pgSz w:w="16840" w:h="11910" w:orient="landscape"/>
          <w:pgMar w:top="110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1"/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43"/>
        <w:gridCol w:w="1530"/>
        <w:gridCol w:w="1558"/>
        <w:gridCol w:w="557"/>
        <w:gridCol w:w="560"/>
        <w:gridCol w:w="555"/>
        <w:gridCol w:w="557"/>
        <w:gridCol w:w="555"/>
        <w:gridCol w:w="555"/>
        <w:gridCol w:w="557"/>
        <w:gridCol w:w="560"/>
        <w:gridCol w:w="691"/>
        <w:gridCol w:w="1118"/>
        <w:gridCol w:w="1111"/>
        <w:gridCol w:w="1642"/>
      </w:tblGrid>
      <w:tr w:rsidR="00495E53">
        <w:trPr>
          <w:trHeight w:val="325"/>
        </w:trPr>
        <w:tc>
          <w:tcPr>
            <w:tcW w:w="2643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1530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1558" w:type="dxa"/>
          </w:tcPr>
          <w:p w:rsidR="00495E53" w:rsidRDefault="00881F46">
            <w:pPr>
              <w:pStyle w:val="TableParagraph"/>
              <w:spacing w:line="247" w:lineRule="exact"/>
              <w:ind w:left="113" w:right="111"/>
              <w:jc w:val="center"/>
            </w:pPr>
            <w:r>
              <w:t>3.1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3.2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3.3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7"/>
            </w:pPr>
            <w:r>
              <w:t>3.4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6"/>
            </w:pPr>
            <w:r>
              <w:t>3.5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6"/>
            </w:pPr>
            <w:r>
              <w:t>3.6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5"/>
            </w:pPr>
            <w:r>
              <w:t>3.7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5"/>
            </w:pPr>
            <w:r>
              <w:t>3.8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37"/>
            </w:pPr>
            <w:r>
              <w:t>3.9</w:t>
            </w:r>
          </w:p>
        </w:tc>
        <w:tc>
          <w:tcPr>
            <w:tcW w:w="691" w:type="dxa"/>
          </w:tcPr>
          <w:p w:rsidR="00495E53" w:rsidRDefault="00881F46">
            <w:pPr>
              <w:pStyle w:val="TableParagraph"/>
              <w:spacing w:line="247" w:lineRule="exact"/>
              <w:ind w:left="146"/>
            </w:pPr>
            <w:r>
              <w:t>3.10</w:t>
            </w:r>
          </w:p>
        </w:tc>
        <w:tc>
          <w:tcPr>
            <w:tcW w:w="1118" w:type="dxa"/>
          </w:tcPr>
          <w:p w:rsidR="00495E53" w:rsidRDefault="00881F46">
            <w:pPr>
              <w:pStyle w:val="TableParagraph"/>
              <w:spacing w:line="247" w:lineRule="exact"/>
              <w:ind w:left="2"/>
              <w:jc w:val="center"/>
            </w:pPr>
            <w:r>
              <w:t>4</w:t>
            </w:r>
          </w:p>
        </w:tc>
        <w:tc>
          <w:tcPr>
            <w:tcW w:w="1111" w:type="dxa"/>
          </w:tcPr>
          <w:p w:rsidR="00495E53" w:rsidRDefault="00881F46">
            <w:pPr>
              <w:pStyle w:val="TableParagraph"/>
              <w:spacing w:line="247" w:lineRule="exact"/>
              <w:ind w:right="2"/>
              <w:jc w:val="center"/>
            </w:pPr>
            <w:r>
              <w:t>5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line="247" w:lineRule="exact"/>
              <w:ind w:left="3"/>
              <w:jc w:val="center"/>
            </w:pPr>
            <w:r>
              <w:t>6</w:t>
            </w:r>
          </w:p>
        </w:tc>
      </w:tr>
      <w:tr w:rsidR="00495E53">
        <w:trPr>
          <w:trHeight w:val="246"/>
        </w:trPr>
        <w:tc>
          <w:tcPr>
            <w:tcW w:w="264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218"/>
            </w:pPr>
            <w:r>
              <w:t>Анализ эпизоотической</w:t>
            </w:r>
          </w:p>
        </w:tc>
        <w:tc>
          <w:tcPr>
            <w:tcW w:w="153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9" w:right="79"/>
              <w:jc w:val="center"/>
            </w:pPr>
            <w:r>
              <w:t>Предваритель</w:t>
            </w:r>
          </w:p>
        </w:tc>
        <w:tc>
          <w:tcPr>
            <w:tcW w:w="1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3" w:right="113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4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4" w:right="84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ситуации по бруцеллезу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5" w:right="79"/>
              <w:jc w:val="center"/>
            </w:pPr>
            <w:r>
              <w:t>ная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3" w:right="113"/>
              <w:jc w:val="center"/>
            </w:pPr>
            <w:r>
              <w:t>исследования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82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на территории Республи-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3" w:right="79"/>
              <w:jc w:val="center"/>
            </w:pPr>
            <w:r>
              <w:t>разработка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82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ки Казахстан, согласно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 w:right="79"/>
              <w:jc w:val="center"/>
            </w:pPr>
            <w:r>
              <w:t>основ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79"/>
              <w:jc w:val="center"/>
            </w:pPr>
            <w:r>
              <w:t>методики</w:t>
            </w:r>
          </w:p>
        </w:tc>
      </w:tr>
      <w:tr w:rsidR="00495E53">
        <w:trPr>
          <w:trHeight w:val="242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разработанным критери-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7" w:right="79"/>
              <w:jc w:val="center"/>
            </w:pPr>
            <w:r>
              <w:t>методики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79"/>
        </w:trPr>
        <w:tc>
          <w:tcPr>
            <w:tcW w:w="264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ям</w:t>
            </w:r>
          </w:p>
        </w:tc>
        <w:tc>
          <w:tcPr>
            <w:tcW w:w="1530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5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47"/>
        </w:trPr>
        <w:tc>
          <w:tcPr>
            <w:tcW w:w="264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Разработка и внедрение</w:t>
            </w:r>
          </w:p>
        </w:tc>
        <w:tc>
          <w:tcPr>
            <w:tcW w:w="153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9" w:right="79"/>
              <w:jc w:val="center"/>
            </w:pPr>
            <w:r>
              <w:t>Предваритель</w:t>
            </w:r>
          </w:p>
        </w:tc>
        <w:tc>
          <w:tcPr>
            <w:tcW w:w="1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3" w:right="113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4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4" w:right="84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автоматизированной си-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5" w:right="79"/>
              <w:jc w:val="center"/>
            </w:pPr>
            <w:r>
              <w:t>ная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3" w:right="113"/>
              <w:jc w:val="center"/>
            </w:pPr>
            <w:r>
              <w:t>исследования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82"/>
              <w:jc w:val="center"/>
            </w:pPr>
            <w:r>
              <w:t>разработка</w:t>
            </w:r>
          </w:p>
        </w:tc>
      </w:tr>
      <w:tr w:rsidR="00495E53">
        <w:trPr>
          <w:trHeight w:val="242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стемы визуализации по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3" w:right="79"/>
              <w:jc w:val="center"/>
            </w:pPr>
            <w:r>
              <w:t>разработка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4" w:right="82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82"/>
                <w:tab w:val="left" w:pos="1694"/>
              </w:tabs>
              <w:spacing w:line="223" w:lineRule="exact"/>
              <w:ind w:left="108"/>
            </w:pPr>
            <w:r>
              <w:t>бруцеллезу</w:t>
            </w:r>
            <w:r>
              <w:tab/>
              <w:t>с</w:t>
            </w:r>
            <w:r>
              <w:tab/>
              <w:t>точными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 w:right="79"/>
              <w:jc w:val="center"/>
            </w:pPr>
            <w:r>
              <w:t>основ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79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географическими их ко-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7" w:right="79"/>
              <w:jc w:val="center"/>
            </w:pPr>
            <w:r>
              <w:t>методики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ординатами с примене-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264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нием ГИС-технологий</w:t>
            </w:r>
          </w:p>
        </w:tc>
        <w:tc>
          <w:tcPr>
            <w:tcW w:w="1530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2643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38"/>
              </w:tabs>
              <w:spacing w:line="227" w:lineRule="exact"/>
              <w:ind w:left="108"/>
            </w:pPr>
            <w:r>
              <w:t>Изучение</w:t>
            </w:r>
            <w:r>
              <w:tab/>
              <w:t>молекулярно-</w:t>
            </w:r>
          </w:p>
        </w:tc>
        <w:tc>
          <w:tcPr>
            <w:tcW w:w="153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9" w:right="79"/>
              <w:jc w:val="center"/>
            </w:pPr>
            <w:r>
              <w:t>Предваритель</w:t>
            </w:r>
          </w:p>
        </w:tc>
        <w:tc>
          <w:tcPr>
            <w:tcW w:w="1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3" w:right="113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4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4" w:right="84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генетической характери-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5" w:right="79"/>
              <w:jc w:val="center"/>
            </w:pPr>
            <w:r>
              <w:t>ная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3" w:right="113"/>
              <w:jc w:val="center"/>
            </w:pPr>
            <w:r>
              <w:t>исследования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82"/>
              <w:jc w:val="center"/>
            </w:pPr>
            <w:r>
              <w:t>разработка</w:t>
            </w:r>
          </w:p>
        </w:tc>
      </w:tr>
      <w:tr w:rsidR="00495E53">
        <w:trPr>
          <w:trHeight w:val="242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стики выделенных воз-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3" w:right="79"/>
              <w:jc w:val="center"/>
            </w:pPr>
            <w:r>
              <w:t>разработка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4" w:right="82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будителей бруцеллеза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 w:right="79"/>
              <w:jc w:val="center"/>
            </w:pPr>
            <w:r>
              <w:t>основ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79"/>
              <w:jc w:val="center"/>
            </w:pPr>
            <w:r>
              <w:t>методики</w:t>
            </w:r>
          </w:p>
        </w:tc>
      </w:tr>
      <w:tr w:rsidR="00495E53">
        <w:trPr>
          <w:trHeight w:val="249"/>
        </w:trPr>
        <w:tc>
          <w:tcPr>
            <w:tcW w:w="264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3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87" w:right="79"/>
              <w:jc w:val="center"/>
            </w:pPr>
            <w:r>
              <w:t>методики</w:t>
            </w:r>
          </w:p>
        </w:tc>
        <w:tc>
          <w:tcPr>
            <w:tcW w:w="15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264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Разработка ветеринарно-</w:t>
            </w:r>
          </w:p>
        </w:tc>
        <w:tc>
          <w:tcPr>
            <w:tcW w:w="153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9" w:right="79"/>
              <w:jc w:val="center"/>
            </w:pPr>
            <w:r>
              <w:t>Предваритель</w:t>
            </w:r>
          </w:p>
        </w:tc>
        <w:tc>
          <w:tcPr>
            <w:tcW w:w="1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13" w:right="113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4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84" w:right="84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09"/>
                <w:tab w:val="left" w:pos="2308"/>
              </w:tabs>
              <w:spacing w:line="223" w:lineRule="exact"/>
              <w:ind w:left="108"/>
            </w:pPr>
            <w:r>
              <w:t>санитарные</w:t>
            </w:r>
            <w:r>
              <w:tab/>
              <w:t>меры</w:t>
            </w:r>
            <w:r>
              <w:tab/>
              <w:t>по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5" w:right="79"/>
              <w:jc w:val="center"/>
            </w:pPr>
            <w:r>
              <w:t>ная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13" w:right="113"/>
              <w:jc w:val="center"/>
            </w:pPr>
            <w:r>
              <w:t>исследования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82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обеспечению</w:t>
            </w:r>
            <w:r>
              <w:rPr>
                <w:spacing w:val="53"/>
              </w:rPr>
              <w:t xml:space="preserve"> </w:t>
            </w:r>
            <w:r>
              <w:t>ветеринар-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3" w:right="79"/>
              <w:jc w:val="center"/>
            </w:pPr>
            <w:r>
              <w:t>разработка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82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775"/>
                <w:tab w:val="left" w:pos="2305"/>
              </w:tabs>
              <w:spacing w:line="223" w:lineRule="exact"/>
              <w:ind w:left="108"/>
            </w:pPr>
            <w:r>
              <w:t>ного</w:t>
            </w:r>
            <w:r>
              <w:tab/>
              <w:t>благополучия</w:t>
            </w:r>
            <w:r>
              <w:tab/>
              <w:t>по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 w:right="79"/>
              <w:jc w:val="center"/>
            </w:pPr>
            <w:r>
              <w:t>основ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79"/>
              <w:jc w:val="center"/>
            </w:pPr>
            <w:r>
              <w:t>методики</w:t>
            </w:r>
          </w:p>
        </w:tc>
      </w:tr>
      <w:tr w:rsidR="00495E53">
        <w:trPr>
          <w:trHeight w:val="248"/>
        </w:trPr>
        <w:tc>
          <w:tcPr>
            <w:tcW w:w="264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08"/>
            </w:pPr>
            <w:r>
              <w:t>бруцеллёзу</w:t>
            </w:r>
          </w:p>
        </w:tc>
        <w:tc>
          <w:tcPr>
            <w:tcW w:w="153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87" w:right="79"/>
              <w:jc w:val="center"/>
            </w:pPr>
            <w:r>
              <w:t>методики</w:t>
            </w:r>
          </w:p>
        </w:tc>
        <w:tc>
          <w:tcPr>
            <w:tcW w:w="15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7"/>
        </w:trPr>
        <w:tc>
          <w:tcPr>
            <w:tcW w:w="264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08"/>
            </w:pPr>
            <w:r>
              <w:t>Научное сопровождение</w:t>
            </w:r>
          </w:p>
        </w:tc>
        <w:tc>
          <w:tcPr>
            <w:tcW w:w="153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89" w:right="79"/>
              <w:jc w:val="center"/>
            </w:pPr>
            <w:r>
              <w:t>Предваритель</w:t>
            </w:r>
          </w:p>
        </w:tc>
        <w:tc>
          <w:tcPr>
            <w:tcW w:w="1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13" w:right="113"/>
              <w:jc w:val="center"/>
            </w:pPr>
            <w:r>
              <w:t>Начальные</w:t>
            </w: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4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84" w:right="84"/>
              <w:jc w:val="center"/>
            </w:pPr>
            <w:r>
              <w:t>Окончательная</w:t>
            </w:r>
          </w:p>
        </w:tc>
      </w:tr>
      <w:tr w:rsidR="00495E53">
        <w:trPr>
          <w:trHeight w:val="242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823"/>
              </w:tabs>
              <w:spacing w:line="222" w:lineRule="exact"/>
              <w:ind w:left="108"/>
            </w:pPr>
            <w:r>
              <w:t>хозяйствующих</w:t>
            </w:r>
            <w:r>
              <w:tab/>
              <w:t>субъек-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5" w:right="79"/>
              <w:jc w:val="center"/>
            </w:pPr>
            <w:r>
              <w:t>ная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13" w:right="113"/>
              <w:jc w:val="center"/>
            </w:pPr>
            <w:r>
              <w:t>исследования</w:t>
            </w: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84" w:right="82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679"/>
              </w:tabs>
              <w:spacing w:line="224" w:lineRule="exact"/>
              <w:ind w:left="108"/>
            </w:pPr>
            <w:r>
              <w:t>тов</w:t>
            </w:r>
            <w:r>
              <w:tab/>
              <w:t>животноводческого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83" w:right="79"/>
              <w:jc w:val="center"/>
            </w:pPr>
            <w:r>
              <w:t>разработка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84" w:right="82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264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направления по вопросам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8" w:right="79"/>
              <w:jc w:val="center"/>
            </w:pPr>
            <w:r>
              <w:t>основ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 w:right="79"/>
              <w:jc w:val="center"/>
            </w:pPr>
            <w:r>
              <w:t>методики</w:t>
            </w:r>
          </w:p>
        </w:tc>
      </w:tr>
      <w:tr w:rsidR="00495E53">
        <w:trPr>
          <w:trHeight w:val="250"/>
        </w:trPr>
        <w:tc>
          <w:tcPr>
            <w:tcW w:w="264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создания компартментов</w:t>
            </w:r>
          </w:p>
        </w:tc>
        <w:tc>
          <w:tcPr>
            <w:tcW w:w="153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87" w:right="79"/>
              <w:jc w:val="center"/>
            </w:pPr>
            <w:r>
              <w:t>методики</w:t>
            </w:r>
          </w:p>
        </w:tc>
        <w:tc>
          <w:tcPr>
            <w:tcW w:w="15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69"/>
        <w:gridCol w:w="2578"/>
        <w:gridCol w:w="2760"/>
        <w:gridCol w:w="2331"/>
        <w:gridCol w:w="2347"/>
        <w:gridCol w:w="2119"/>
      </w:tblGrid>
      <w:tr w:rsidR="00495E53">
        <w:trPr>
          <w:trHeight w:val="2277"/>
        </w:trPr>
        <w:tc>
          <w:tcPr>
            <w:tcW w:w="2369" w:type="dxa"/>
          </w:tcPr>
          <w:p w:rsidR="00495E53" w:rsidRDefault="00881F46">
            <w:pPr>
              <w:pStyle w:val="TableParagraph"/>
              <w:ind w:left="108" w:right="173"/>
            </w:pPr>
            <w:r>
              <w:t>Название техниче- ских, художественно- конструкторских ре- шений, предлагаемых к правовой охране</w:t>
            </w:r>
          </w:p>
        </w:tc>
        <w:tc>
          <w:tcPr>
            <w:tcW w:w="2578" w:type="dxa"/>
          </w:tcPr>
          <w:p w:rsidR="00495E53" w:rsidRDefault="00881F46">
            <w:pPr>
              <w:pStyle w:val="TableParagraph"/>
              <w:ind w:left="108" w:right="283"/>
            </w:pPr>
            <w:r>
              <w:t>Сущность решений, предлагаемых к право- вой охране</w:t>
            </w:r>
          </w:p>
        </w:tc>
        <w:tc>
          <w:tcPr>
            <w:tcW w:w="2760" w:type="dxa"/>
          </w:tcPr>
          <w:p w:rsidR="00495E53" w:rsidRDefault="00881F46">
            <w:pPr>
              <w:pStyle w:val="TableParagraph"/>
              <w:ind w:left="108" w:right="206"/>
            </w:pPr>
            <w:r>
              <w:t>Прототипы решений, предлагаемых к правовой охране</w:t>
            </w:r>
          </w:p>
        </w:tc>
        <w:tc>
          <w:tcPr>
            <w:tcW w:w="2331" w:type="dxa"/>
          </w:tcPr>
          <w:p w:rsidR="00495E53" w:rsidRDefault="00881F46">
            <w:pPr>
              <w:pStyle w:val="TableParagraph"/>
              <w:ind w:left="108" w:right="153"/>
            </w:pPr>
            <w:r>
              <w:t>Достигаемый техни- ческий результат и его влияние на харак- теристики объекта хозяйственной дея- тельности</w:t>
            </w:r>
          </w:p>
        </w:tc>
        <w:tc>
          <w:tcPr>
            <w:tcW w:w="2347" w:type="dxa"/>
          </w:tcPr>
          <w:p w:rsidR="00495E53" w:rsidRDefault="00881F46">
            <w:pPr>
              <w:pStyle w:val="TableParagraph"/>
              <w:ind w:left="106" w:right="108"/>
            </w:pPr>
            <w:r>
              <w:t>Патентоспособность и квалификация пред- ложенных</w:t>
            </w:r>
            <w:r>
              <w:t xml:space="preserve"> решений (возмож-ность отне- сения к изобретениям, полезным моделям, производениям науки)</w:t>
            </w:r>
          </w:p>
        </w:tc>
        <w:tc>
          <w:tcPr>
            <w:tcW w:w="2119" w:type="dxa"/>
          </w:tcPr>
          <w:p w:rsidR="00495E53" w:rsidRDefault="00881F46">
            <w:pPr>
              <w:pStyle w:val="TableParagraph"/>
              <w:ind w:left="108" w:right="134"/>
            </w:pPr>
            <w:r>
              <w:t>Целесообразность правовой охраны и обоснование выбо- ра стран патентова- ния или причина отказа от правовой охраны и целесооб- разность отнесения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к ноу-хау</w:t>
            </w:r>
          </w:p>
        </w:tc>
      </w:tr>
      <w:tr w:rsidR="00495E53">
        <w:trPr>
          <w:trHeight w:val="251"/>
        </w:trPr>
        <w:tc>
          <w:tcPr>
            <w:tcW w:w="2369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1</w:t>
            </w:r>
          </w:p>
        </w:tc>
        <w:tc>
          <w:tcPr>
            <w:tcW w:w="2578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2</w:t>
            </w:r>
          </w:p>
        </w:tc>
        <w:tc>
          <w:tcPr>
            <w:tcW w:w="2760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3</w:t>
            </w:r>
          </w:p>
        </w:tc>
        <w:tc>
          <w:tcPr>
            <w:tcW w:w="2331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4</w:t>
            </w:r>
          </w:p>
        </w:tc>
        <w:tc>
          <w:tcPr>
            <w:tcW w:w="2347" w:type="dxa"/>
          </w:tcPr>
          <w:p w:rsidR="00495E53" w:rsidRDefault="00881F46">
            <w:pPr>
              <w:pStyle w:val="TableParagraph"/>
              <w:spacing w:line="232" w:lineRule="exact"/>
              <w:ind w:left="6"/>
              <w:jc w:val="center"/>
            </w:pPr>
            <w:r>
              <w:t>5</w:t>
            </w:r>
          </w:p>
        </w:tc>
        <w:tc>
          <w:tcPr>
            <w:tcW w:w="2119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6</w:t>
            </w:r>
          </w:p>
        </w:tc>
      </w:tr>
      <w:tr w:rsidR="00495E53">
        <w:trPr>
          <w:trHeight w:val="3556"/>
        </w:trPr>
        <w:tc>
          <w:tcPr>
            <w:tcW w:w="2369" w:type="dxa"/>
          </w:tcPr>
          <w:p w:rsidR="00495E53" w:rsidRDefault="00881F46">
            <w:pPr>
              <w:pStyle w:val="TableParagraph"/>
              <w:tabs>
                <w:tab w:val="left" w:pos="1535"/>
                <w:tab w:val="left" w:pos="2032"/>
              </w:tabs>
              <w:ind w:left="108" w:right="94"/>
            </w:pPr>
            <w:r>
              <w:t>«Методика</w:t>
            </w:r>
            <w:r>
              <w:tab/>
            </w:r>
            <w:r>
              <w:rPr>
                <w:spacing w:val="-4"/>
              </w:rPr>
              <w:t xml:space="preserve">анализа </w:t>
            </w:r>
            <w:r>
              <w:t>эпизоотической ситуации</w:t>
            </w:r>
            <w:r>
              <w:tab/>
            </w:r>
            <w:r>
              <w:tab/>
            </w:r>
            <w:r>
              <w:rPr>
                <w:spacing w:val="-8"/>
              </w:rPr>
              <w:t>по</w:t>
            </w:r>
          </w:p>
          <w:p w:rsidR="00495E53" w:rsidRDefault="00881F46">
            <w:pPr>
              <w:pStyle w:val="TableParagraph"/>
              <w:tabs>
                <w:tab w:val="left" w:pos="2044"/>
              </w:tabs>
              <w:spacing w:line="252" w:lineRule="exact"/>
              <w:ind w:left="108"/>
            </w:pPr>
            <w:r>
              <w:t>бруцеллезу</w:t>
            </w:r>
            <w:r>
              <w:tab/>
              <w:t>на</w:t>
            </w:r>
          </w:p>
          <w:p w:rsidR="00495E53" w:rsidRDefault="00881F46">
            <w:pPr>
              <w:pStyle w:val="TableParagraph"/>
              <w:tabs>
                <w:tab w:val="left" w:pos="1939"/>
              </w:tabs>
              <w:spacing w:line="252" w:lineRule="exact"/>
              <w:ind w:left="108"/>
            </w:pPr>
            <w:r>
              <w:t>территории</w:t>
            </w:r>
            <w:r>
              <w:tab/>
              <w:t>РК,</w:t>
            </w:r>
          </w:p>
          <w:p w:rsidR="00495E53" w:rsidRDefault="00881F46">
            <w:pPr>
              <w:pStyle w:val="TableParagraph"/>
              <w:tabs>
                <w:tab w:val="left" w:pos="719"/>
                <w:tab w:val="left" w:pos="1757"/>
                <w:tab w:val="left" w:pos="2145"/>
              </w:tabs>
              <w:ind w:left="108" w:right="93"/>
            </w:pPr>
            <w:r>
              <w:t>разработка</w:t>
            </w:r>
            <w:r>
              <w:tab/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внедрения автоматизированной системы визуализации по</w:t>
            </w:r>
            <w:r>
              <w:tab/>
              <w:t>бруцеллёзу</w:t>
            </w:r>
            <w:r>
              <w:tab/>
            </w:r>
            <w:r>
              <w:rPr>
                <w:spacing w:val="-16"/>
              </w:rPr>
              <w:t xml:space="preserve">с </w:t>
            </w:r>
            <w:r>
              <w:t>применением</w:t>
            </w:r>
            <w:r>
              <w:tab/>
            </w:r>
            <w:r>
              <w:rPr>
                <w:spacing w:val="-6"/>
              </w:rPr>
              <w:t xml:space="preserve">ГИС- </w:t>
            </w:r>
            <w:r>
              <w:t>технологий,</w:t>
            </w:r>
            <w:r>
              <w:rPr>
                <w:spacing w:val="-1"/>
              </w:rPr>
              <w:t xml:space="preserve"> </w:t>
            </w:r>
            <w:r>
              <w:t>изучения</w:t>
            </w:r>
          </w:p>
        </w:tc>
        <w:tc>
          <w:tcPr>
            <w:tcW w:w="2578" w:type="dxa"/>
          </w:tcPr>
          <w:p w:rsidR="00495E53" w:rsidRDefault="00881F46">
            <w:pPr>
              <w:pStyle w:val="TableParagraph"/>
              <w:ind w:left="108" w:right="93" w:firstLine="16"/>
              <w:jc w:val="both"/>
            </w:pPr>
            <w:r>
              <w:t>Проведение полнообъ- емной и достоверной оценки напряжённости эпизоотической ситуа- ции в разрезе отдельных ЭЕ, сельских округов и районов 14 областей РК. Разработка архитектуры базы данных (БД) пред- метной области.</w:t>
            </w:r>
          </w:p>
        </w:tc>
        <w:tc>
          <w:tcPr>
            <w:tcW w:w="2760" w:type="dxa"/>
          </w:tcPr>
          <w:p w:rsidR="00495E53" w:rsidRDefault="00881F46">
            <w:pPr>
              <w:pStyle w:val="TableParagraph"/>
              <w:ind w:left="108" w:right="93"/>
              <w:jc w:val="both"/>
            </w:pPr>
            <w:r>
              <w:t>В настоящее время, не- смотря на то что</w:t>
            </w:r>
            <w:r>
              <w:t>, распро- странённость бруцеллеза в Казахстане остаётся на высоком уровне, нет до- ступных данных генетиче- ского разнообразия цир- кулирующих штаммов.</w:t>
            </w:r>
          </w:p>
          <w:p w:rsidR="00495E53" w:rsidRDefault="00881F46">
            <w:pPr>
              <w:pStyle w:val="TableParagraph"/>
              <w:ind w:left="108" w:right="93"/>
              <w:jc w:val="both"/>
            </w:pPr>
            <w:r>
              <w:t>Более подробная инфор- мация о генотипирования циркулирующих Brucella spp. может оказаться</w:t>
            </w:r>
          </w:p>
        </w:tc>
        <w:tc>
          <w:tcPr>
            <w:tcW w:w="2331" w:type="dxa"/>
          </w:tcPr>
          <w:p w:rsidR="00495E53" w:rsidRDefault="00881F46">
            <w:pPr>
              <w:pStyle w:val="TableParagraph"/>
              <w:ind w:left="108" w:right="163"/>
            </w:pPr>
            <w:r>
              <w:t>Результаты анализа эффективности суще- ствующих схем про- филактических и оздоровительных ме- роприятий, могут быть использованы при подготовке нор- мативно-правовых документов,</w:t>
            </w:r>
          </w:p>
        </w:tc>
        <w:tc>
          <w:tcPr>
            <w:tcW w:w="2347" w:type="dxa"/>
          </w:tcPr>
          <w:p w:rsidR="00495E53" w:rsidRDefault="00881F46">
            <w:pPr>
              <w:pStyle w:val="TableParagraph"/>
              <w:ind w:left="223" w:right="117" w:hanging="84"/>
            </w:pPr>
            <w:r>
              <w:t>Техническое решение охраноспособно как произведение науки</w:t>
            </w:r>
          </w:p>
        </w:tc>
        <w:tc>
          <w:tcPr>
            <w:tcW w:w="2119" w:type="dxa"/>
          </w:tcPr>
          <w:p w:rsidR="00495E53" w:rsidRDefault="00881F46">
            <w:pPr>
              <w:pStyle w:val="TableParagraph"/>
              <w:ind w:left="128" w:right="112" w:hanging="2"/>
              <w:jc w:val="center"/>
            </w:pPr>
            <w:r>
              <w:t>Целесообразно осущес</w:t>
            </w:r>
            <w:r>
              <w:t>твить право- вую охрану в Ка- захстане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Д.2.2</w:t>
      </w:r>
    </w:p>
    <w:p w:rsidR="00495E53" w:rsidRDefault="00495E53">
      <w:pPr>
        <w:pStyle w:val="a3"/>
        <w:spacing w:before="1"/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2"/>
        <w:gridCol w:w="2545"/>
        <w:gridCol w:w="2835"/>
        <w:gridCol w:w="3027"/>
        <w:gridCol w:w="2172"/>
        <w:gridCol w:w="1750"/>
      </w:tblGrid>
      <w:tr w:rsidR="00495E53">
        <w:trPr>
          <w:trHeight w:val="251"/>
        </w:trPr>
        <w:tc>
          <w:tcPr>
            <w:tcW w:w="2242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1</w:t>
            </w:r>
          </w:p>
        </w:tc>
        <w:tc>
          <w:tcPr>
            <w:tcW w:w="2545" w:type="dxa"/>
          </w:tcPr>
          <w:p w:rsidR="00495E53" w:rsidRDefault="00881F46">
            <w:pPr>
              <w:pStyle w:val="TableParagraph"/>
              <w:spacing w:line="232" w:lineRule="exact"/>
              <w:ind w:left="9"/>
              <w:jc w:val="center"/>
            </w:pPr>
            <w:r>
              <w:t>2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3</w:t>
            </w:r>
          </w:p>
        </w:tc>
        <w:tc>
          <w:tcPr>
            <w:tcW w:w="3027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4</w:t>
            </w:r>
          </w:p>
        </w:tc>
        <w:tc>
          <w:tcPr>
            <w:tcW w:w="2172" w:type="dxa"/>
          </w:tcPr>
          <w:p w:rsidR="00495E53" w:rsidRDefault="00881F46">
            <w:pPr>
              <w:pStyle w:val="TableParagraph"/>
              <w:spacing w:line="232" w:lineRule="exact"/>
              <w:ind w:left="6"/>
              <w:jc w:val="center"/>
            </w:pPr>
            <w:r>
              <w:t>5</w:t>
            </w:r>
          </w:p>
        </w:tc>
        <w:tc>
          <w:tcPr>
            <w:tcW w:w="1750" w:type="dxa"/>
          </w:tcPr>
          <w:p w:rsidR="00495E53" w:rsidRDefault="00881F46">
            <w:pPr>
              <w:pStyle w:val="TableParagraph"/>
              <w:spacing w:line="232" w:lineRule="exact"/>
              <w:ind w:left="6"/>
              <w:jc w:val="center"/>
            </w:pPr>
            <w:r>
              <w:t>6</w:t>
            </w:r>
          </w:p>
        </w:tc>
      </w:tr>
      <w:tr w:rsidR="00495E53">
        <w:trPr>
          <w:trHeight w:val="5568"/>
        </w:trPr>
        <w:tc>
          <w:tcPr>
            <w:tcW w:w="2242" w:type="dxa"/>
          </w:tcPr>
          <w:p w:rsidR="00495E53" w:rsidRDefault="00881F46">
            <w:pPr>
              <w:pStyle w:val="TableParagraph"/>
              <w:tabs>
                <w:tab w:val="left" w:pos="1905"/>
              </w:tabs>
              <w:ind w:left="108" w:right="93"/>
            </w:pPr>
            <w:r>
              <w:t xml:space="preserve">молекулярно- генетической характеристики выделенных возбудителей бруцеллеза, разработки ветеринарно- санитарных мер </w:t>
            </w:r>
            <w:r>
              <w:rPr>
                <w:spacing w:val="-7"/>
              </w:rPr>
              <w:t xml:space="preserve">по </w:t>
            </w:r>
            <w:r>
              <w:t>обеспечению ветеринарного благополучия</w:t>
            </w:r>
            <w:r>
              <w:tab/>
            </w:r>
            <w:r>
              <w:rPr>
                <w:spacing w:val="-8"/>
              </w:rPr>
              <w:t>по</w:t>
            </w:r>
          </w:p>
          <w:p w:rsidR="00495E53" w:rsidRDefault="00881F46">
            <w:pPr>
              <w:pStyle w:val="TableParagraph"/>
              <w:tabs>
                <w:tab w:val="left" w:pos="1295"/>
                <w:tab w:val="left" w:pos="1908"/>
                <w:tab w:val="left" w:pos="2015"/>
              </w:tabs>
              <w:ind w:left="108" w:right="93"/>
            </w:pPr>
            <w:r>
              <w:t>бруцеллёзу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5"/>
              </w:rPr>
              <w:t xml:space="preserve">и </w:t>
            </w:r>
            <w:r>
              <w:t>научное сопровождение хозяйствующих субъектов животноводческого направления</w:t>
            </w:r>
            <w:r>
              <w:tab/>
            </w:r>
            <w:r>
              <w:rPr>
                <w:spacing w:val="-9"/>
              </w:rPr>
              <w:t xml:space="preserve">по </w:t>
            </w:r>
            <w:r>
              <w:t>вопросам</w:t>
            </w:r>
            <w:r>
              <w:tab/>
            </w:r>
            <w:r>
              <w:rPr>
                <w:spacing w:val="-3"/>
              </w:rPr>
              <w:t xml:space="preserve">создания </w:t>
            </w:r>
            <w:r>
              <w:t>компартментов»</w:t>
            </w:r>
          </w:p>
        </w:tc>
        <w:tc>
          <w:tcPr>
            <w:tcW w:w="2545" w:type="dxa"/>
          </w:tcPr>
          <w:p w:rsidR="00495E53" w:rsidRDefault="00881F46">
            <w:pPr>
              <w:pStyle w:val="TableParagraph"/>
              <w:tabs>
                <w:tab w:val="left" w:pos="1089"/>
                <w:tab w:val="left" w:pos="1424"/>
                <w:tab w:val="left" w:pos="1643"/>
                <w:tab w:val="left" w:pos="1700"/>
              </w:tabs>
              <w:ind w:left="107" w:right="94"/>
            </w:pPr>
            <w:r>
              <w:t>Разработка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научно- </w:t>
            </w:r>
            <w:r>
              <w:t>обоснованной</w:t>
            </w:r>
            <w:r>
              <w:tab/>
            </w:r>
            <w:r>
              <w:rPr>
                <w:spacing w:val="-4"/>
              </w:rPr>
              <w:t xml:space="preserve">системы </w:t>
            </w:r>
            <w:r>
              <w:t xml:space="preserve">противоэпизоотических мероприятий при бруц- еллёзе, в выявлении и анализе рисков </w:t>
            </w:r>
            <w:r>
              <w:rPr>
                <w:spacing w:val="-3"/>
              </w:rPr>
              <w:t>воз</w:t>
            </w:r>
            <w:r>
              <w:rPr>
                <w:spacing w:val="-3"/>
              </w:rPr>
              <w:t xml:space="preserve">ник- </w:t>
            </w:r>
            <w:r>
              <w:t>новении и проявлении болезни</w:t>
            </w:r>
            <w:r>
              <w:tab/>
              <w:t>у</w:t>
            </w:r>
            <w:r>
              <w:tab/>
              <w:t>различных видов</w:t>
            </w:r>
            <w:r>
              <w:rPr>
                <w:spacing w:val="-2"/>
              </w:rPr>
              <w:t xml:space="preserve"> </w:t>
            </w:r>
            <w:r>
              <w:t>животных.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ind w:left="107" w:right="91" w:firstLine="55"/>
              <w:jc w:val="both"/>
            </w:pPr>
            <w:r>
              <w:t>полезной при разработке анти-бруцеллезной страте- гии в животноводческих фермах и может быть до- бавлена к специфике опи- саний вспышек.</w:t>
            </w:r>
          </w:p>
          <w:p w:rsidR="00495E53" w:rsidRPr="005A5325" w:rsidRDefault="00881F46">
            <w:pPr>
              <w:pStyle w:val="TableParagraph"/>
              <w:ind w:left="107" w:right="91"/>
              <w:jc w:val="both"/>
              <w:rPr>
                <w:lang w:val="en-US"/>
              </w:rPr>
            </w:pPr>
            <w:r w:rsidRPr="005A5325">
              <w:rPr>
                <w:lang w:val="en-US"/>
              </w:rPr>
              <w:t>Shevtsov A., Ramanculov E. et al. Genetic diversity of Brucella abortus and Brucel- la melitensis in Kazakhstan using MLVA-16. J. Infec- tion, Genetics and Evolution 34 (2015),</w:t>
            </w:r>
            <w:r>
              <w:t>р</w:t>
            </w:r>
            <w:r w:rsidRPr="005A5325">
              <w:rPr>
                <w:lang w:val="en-US"/>
              </w:rPr>
              <w:t>. 173-180</w:t>
            </w:r>
          </w:p>
        </w:tc>
        <w:tc>
          <w:tcPr>
            <w:tcW w:w="3027" w:type="dxa"/>
          </w:tcPr>
          <w:p w:rsidR="00495E53" w:rsidRDefault="00881F46">
            <w:pPr>
              <w:pStyle w:val="TableParagraph"/>
              <w:ind w:left="107" w:right="97"/>
              <w:jc w:val="both"/>
            </w:pPr>
            <w:r>
              <w:t>направленных на обеспече- ние ветеринарного благопо- лучия и создание</w:t>
            </w:r>
            <w:r>
              <w:t xml:space="preserve"> биологиче- ской безопасности на терри- тории РК.</w:t>
            </w:r>
          </w:p>
          <w:p w:rsidR="00495E53" w:rsidRDefault="00881F46">
            <w:pPr>
              <w:pStyle w:val="TableParagraph"/>
              <w:ind w:left="107" w:right="93"/>
              <w:jc w:val="both"/>
            </w:pPr>
            <w:r>
              <w:t>Полученные результаты по- высят эффективность проти- вобруцеллезных мероприя- тий, снизят их себестои- мость, повысят уровень без- опасности населения, подни- мут продуктивность живот- новодства.</w:t>
            </w:r>
          </w:p>
          <w:p w:rsidR="00495E53" w:rsidRDefault="00881F46">
            <w:pPr>
              <w:pStyle w:val="TableParagraph"/>
              <w:ind w:left="107" w:right="94"/>
              <w:jc w:val="both"/>
            </w:pPr>
            <w:r>
              <w:t>Изучение и</w:t>
            </w:r>
            <w:r>
              <w:t>золятов возбуди- телей бруцеллеза является ценным материалом для оценки эпизоотической об- становки среди животных, оценки эффективности про- тивоэпизоотических меро- приятий используемых для</w:t>
            </w:r>
          </w:p>
          <w:p w:rsidR="00495E53" w:rsidRDefault="00881F46">
            <w:pPr>
              <w:pStyle w:val="TableParagraph"/>
              <w:spacing w:line="240" w:lineRule="exact"/>
              <w:ind w:left="107"/>
              <w:jc w:val="both"/>
            </w:pPr>
            <w:r>
              <w:t>этого средств.</w:t>
            </w:r>
          </w:p>
        </w:tc>
        <w:tc>
          <w:tcPr>
            <w:tcW w:w="217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750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9"/>
        <w:gridCol w:w="1416"/>
        <w:gridCol w:w="992"/>
        <w:gridCol w:w="852"/>
        <w:gridCol w:w="991"/>
        <w:gridCol w:w="849"/>
        <w:gridCol w:w="852"/>
        <w:gridCol w:w="991"/>
        <w:gridCol w:w="993"/>
        <w:gridCol w:w="852"/>
        <w:gridCol w:w="852"/>
      </w:tblGrid>
      <w:tr w:rsidR="00495E53">
        <w:trPr>
          <w:trHeight w:val="642"/>
        </w:trPr>
        <w:tc>
          <w:tcPr>
            <w:tcW w:w="4539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460"/>
            </w:pPr>
            <w:r>
              <w:t>Объект техники и его составные части</w:t>
            </w:r>
          </w:p>
        </w:tc>
        <w:tc>
          <w:tcPr>
            <w:tcW w:w="1416" w:type="dxa"/>
            <w:vMerge w:val="restart"/>
          </w:tcPr>
          <w:p w:rsidR="00495E53" w:rsidRDefault="00881F46">
            <w:pPr>
              <w:pStyle w:val="TableParagraph"/>
              <w:ind w:left="381" w:right="363" w:hanging="8"/>
              <w:jc w:val="both"/>
            </w:pPr>
            <w:r>
              <w:t xml:space="preserve">Страна </w:t>
            </w:r>
            <w:r>
              <w:rPr>
                <w:spacing w:val="-4"/>
              </w:rPr>
              <w:t xml:space="preserve">подачи </w:t>
            </w:r>
            <w:r>
              <w:t>заявки</w:t>
            </w:r>
          </w:p>
        </w:tc>
        <w:tc>
          <w:tcPr>
            <w:tcW w:w="8224" w:type="dxa"/>
            <w:gridSpan w:val="9"/>
          </w:tcPr>
          <w:p w:rsidR="00495E53" w:rsidRDefault="00881F46">
            <w:pPr>
              <w:pStyle w:val="TableParagraph"/>
              <w:spacing w:line="242" w:lineRule="auto"/>
              <w:ind w:left="3285" w:right="229" w:hanging="2967"/>
            </w:pPr>
            <w:r>
              <w:t>Количество патентов, опубликованных заявок по годам подачи заявки (исключая патенты-аналоги)</w:t>
            </w:r>
          </w:p>
        </w:tc>
      </w:tr>
      <w:tr w:rsidR="00495E53">
        <w:trPr>
          <w:trHeight w:val="254"/>
        </w:trPr>
        <w:tc>
          <w:tcPr>
            <w:tcW w:w="453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253" w:right="242"/>
              <w:jc w:val="center"/>
            </w:pPr>
            <w:r>
              <w:t>2012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2"/>
              <w:jc w:val="center"/>
            </w:pPr>
            <w:r>
              <w:t>2013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115" w:right="104"/>
              <w:jc w:val="center"/>
            </w:pPr>
            <w:r>
              <w:t>2014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4" w:lineRule="exact"/>
              <w:ind w:left="181" w:right="172"/>
              <w:jc w:val="center"/>
            </w:pPr>
            <w:r>
              <w:t>2015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1"/>
              <w:jc w:val="center"/>
            </w:pPr>
            <w:r>
              <w:t>2016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115" w:right="101"/>
              <w:jc w:val="center"/>
            </w:pPr>
            <w:r>
              <w:t>2017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34" w:lineRule="exact"/>
              <w:ind w:left="254" w:right="242"/>
              <w:jc w:val="center"/>
            </w:pPr>
            <w:r>
              <w:t>2018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2019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2"/>
              <w:jc w:val="center"/>
            </w:pPr>
            <w:r>
              <w:t>2020</w:t>
            </w:r>
          </w:p>
        </w:tc>
      </w:tr>
      <w:tr w:rsidR="00495E53">
        <w:trPr>
          <w:trHeight w:val="253"/>
        </w:trPr>
        <w:tc>
          <w:tcPr>
            <w:tcW w:w="4539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1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5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10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1" w:right="175"/>
              <w:jc w:val="center"/>
            </w:pPr>
            <w:r>
              <w:t>11</w:t>
            </w:r>
          </w:p>
        </w:tc>
      </w:tr>
      <w:tr w:rsidR="00495E53">
        <w:trPr>
          <w:trHeight w:val="757"/>
        </w:trPr>
        <w:tc>
          <w:tcPr>
            <w:tcW w:w="4539" w:type="dxa"/>
          </w:tcPr>
          <w:p w:rsidR="00495E53" w:rsidRDefault="00881F46">
            <w:pPr>
              <w:pStyle w:val="TableParagraph"/>
              <w:ind w:left="107" w:right="447"/>
            </w:pPr>
            <w:r>
              <w:t>Способ профилактики инфекционного конъюнктиво-кератита крупного рогатого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скота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90" w:right="83"/>
              <w:jc w:val="center"/>
            </w:pPr>
            <w:r>
              <w:t>RU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58"/>
        </w:trPr>
        <w:tc>
          <w:tcPr>
            <w:tcW w:w="4539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Антибактериальное лекарственное средство в</w:t>
            </w:r>
          </w:p>
          <w:p w:rsidR="00495E53" w:rsidRDefault="00881F46">
            <w:pPr>
              <w:pStyle w:val="TableParagraph"/>
              <w:spacing w:before="5" w:line="252" w:lineRule="exact"/>
              <w:ind w:left="107" w:right="142"/>
            </w:pPr>
            <w:r>
              <w:t>форме капель для лечения глазных болезней у животных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90" w:right="83"/>
              <w:jc w:val="center"/>
            </w:pPr>
            <w:r>
              <w:t>RU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5"/>
        <w:rPr>
          <w:sz w:val="19"/>
        </w:rPr>
      </w:pPr>
    </w:p>
    <w:p w:rsidR="00495E53" w:rsidRDefault="00881F46">
      <w:pPr>
        <w:ind w:left="822"/>
      </w:pPr>
      <w:r>
        <w:t>Таблица В.6.6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6"/>
        <w:gridCol w:w="2551"/>
        <w:gridCol w:w="1559"/>
        <w:gridCol w:w="1274"/>
        <w:gridCol w:w="1276"/>
        <w:gridCol w:w="1133"/>
        <w:gridCol w:w="703"/>
        <w:gridCol w:w="710"/>
        <w:gridCol w:w="424"/>
        <w:gridCol w:w="707"/>
        <w:gridCol w:w="565"/>
        <w:gridCol w:w="568"/>
        <w:gridCol w:w="565"/>
      </w:tblGrid>
      <w:tr w:rsidR="00495E53">
        <w:trPr>
          <w:trHeight w:val="1264"/>
        </w:trPr>
        <w:tc>
          <w:tcPr>
            <w:tcW w:w="2126" w:type="dxa"/>
          </w:tcPr>
          <w:p w:rsidR="00495E53" w:rsidRDefault="00881F46">
            <w:pPr>
              <w:pStyle w:val="TableParagraph"/>
              <w:ind w:left="227" w:right="215" w:hanging="1"/>
              <w:jc w:val="center"/>
            </w:pPr>
            <w:r>
              <w:t xml:space="preserve">Наименование фирмы </w:t>
            </w:r>
            <w:r>
              <w:rPr>
                <w:spacing w:val="-1"/>
              </w:rPr>
              <w:t>патентовладельца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20" w:right="110"/>
              <w:jc w:val="center"/>
            </w:pPr>
            <w:r>
              <w:t>Наименование технического решения (изобретения)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ind w:left="279" w:right="263" w:hanging="4"/>
              <w:jc w:val="center"/>
            </w:pPr>
            <w:r>
              <w:t>Номер первичной заявки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ind w:left="150" w:right="136"/>
              <w:jc w:val="center"/>
            </w:pPr>
            <w:r>
              <w:t>Дата приоритет а</w:t>
            </w: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ind w:left="139" w:right="120" w:hanging="2"/>
              <w:jc w:val="center"/>
            </w:pPr>
            <w:r>
              <w:t xml:space="preserve">Дата </w:t>
            </w:r>
            <w:r>
              <w:rPr>
                <w:spacing w:val="-1"/>
              </w:rPr>
              <w:t xml:space="preserve">публикаци </w:t>
            </w:r>
            <w:r>
              <w:t>и</w:t>
            </w:r>
          </w:p>
          <w:p w:rsidR="00495E53" w:rsidRDefault="00881F46">
            <w:pPr>
              <w:pStyle w:val="TableParagraph"/>
              <w:spacing w:line="252" w:lineRule="exact"/>
              <w:ind w:left="99" w:right="80"/>
              <w:jc w:val="center"/>
            </w:pPr>
            <w:r>
              <w:t>первичной заявки</w:t>
            </w:r>
          </w:p>
        </w:tc>
        <w:tc>
          <w:tcPr>
            <w:tcW w:w="5375" w:type="dxa"/>
            <w:gridSpan w:val="8"/>
          </w:tcPr>
          <w:p w:rsidR="00495E53" w:rsidRDefault="00881F46">
            <w:pPr>
              <w:pStyle w:val="TableParagraph"/>
              <w:spacing w:line="242" w:lineRule="auto"/>
              <w:ind w:left="1943" w:hanging="1590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4"/>
        </w:trPr>
        <w:tc>
          <w:tcPr>
            <w:tcW w:w="2126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1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2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3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spacing w:line="234" w:lineRule="exact"/>
              <w:ind w:left="16"/>
              <w:jc w:val="center"/>
            </w:pPr>
            <w:r>
              <w:t>5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6</w:t>
            </w:r>
          </w:p>
        </w:tc>
        <w:tc>
          <w:tcPr>
            <w:tcW w:w="703" w:type="dxa"/>
          </w:tcPr>
          <w:p w:rsidR="00495E53" w:rsidRDefault="00881F46">
            <w:pPr>
              <w:pStyle w:val="TableParagraph"/>
              <w:spacing w:line="234" w:lineRule="exact"/>
              <w:ind w:left="15"/>
              <w:jc w:val="center"/>
            </w:pPr>
            <w:r>
              <w:t>7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4" w:lineRule="exact"/>
              <w:ind w:left="13"/>
              <w:jc w:val="center"/>
            </w:pPr>
            <w:r>
              <w:t>8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9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4" w:lineRule="exact"/>
              <w:ind w:left="245"/>
            </w:pPr>
            <w:r>
              <w:t>10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83"/>
            </w:pPr>
            <w:r>
              <w:t>11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34" w:lineRule="exact"/>
              <w:ind w:left="180"/>
            </w:pPr>
            <w:r>
              <w:t>12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79"/>
            </w:pPr>
            <w:r>
              <w:t>13</w:t>
            </w:r>
          </w:p>
        </w:tc>
      </w:tr>
      <w:tr w:rsidR="00495E53">
        <w:trPr>
          <w:trHeight w:val="245"/>
        </w:trPr>
        <w:tc>
          <w:tcPr>
            <w:tcW w:w="2126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456"/>
              </w:tabs>
              <w:spacing w:line="226" w:lineRule="exact"/>
              <w:ind w:left="107"/>
            </w:pPr>
            <w:r>
              <w:t>Медведев</w:t>
            </w:r>
            <w:r>
              <w:tab/>
              <w:t>Игорь</w:t>
            </w:r>
          </w:p>
        </w:tc>
        <w:tc>
          <w:tcPr>
            <w:tcW w:w="2551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96"/>
              </w:tabs>
              <w:spacing w:line="226" w:lineRule="exact"/>
              <w:ind w:left="108"/>
            </w:pPr>
            <w:r>
              <w:t>Способ</w:t>
            </w:r>
            <w:r>
              <w:tab/>
              <w:t>лечения</w:t>
            </w:r>
          </w:p>
        </w:tc>
        <w:tc>
          <w:tcPr>
            <w:tcW w:w="155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20" w:right="108"/>
              <w:jc w:val="center"/>
            </w:pPr>
            <w:r>
              <w:t>20131029</w:t>
            </w:r>
          </w:p>
        </w:tc>
        <w:tc>
          <w:tcPr>
            <w:tcW w:w="12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50" w:right="134"/>
              <w:jc w:val="center"/>
            </w:pPr>
            <w:r>
              <w:t>201506</w:t>
            </w:r>
          </w:p>
        </w:tc>
        <w:tc>
          <w:tcPr>
            <w:tcW w:w="127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9" w:right="83"/>
              <w:jc w:val="center"/>
            </w:pPr>
            <w:r>
              <w:t>20150227</w:t>
            </w:r>
          </w:p>
        </w:tc>
        <w:tc>
          <w:tcPr>
            <w:tcW w:w="113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75"/>
              <w:jc w:val="center"/>
            </w:pPr>
            <w:r>
              <w:t>2542799C</w:t>
            </w:r>
          </w:p>
        </w:tc>
        <w:tc>
          <w:tcPr>
            <w:tcW w:w="70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203"/>
            </w:pPr>
            <w:r>
              <w:t>RU</w:t>
            </w:r>
          </w:p>
        </w:tc>
        <w:tc>
          <w:tcPr>
            <w:tcW w:w="7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66"/>
              </w:tabs>
              <w:spacing w:line="223" w:lineRule="exact"/>
              <w:ind w:left="107"/>
            </w:pPr>
            <w:r>
              <w:t>Борисович,</w:t>
            </w:r>
            <w:r>
              <w:tab/>
              <w:t>[RU]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кератоконуса роговицы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</w:pPr>
            <w:r>
              <w:t>1</w:t>
            </w: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60"/>
              </w:tabs>
              <w:spacing w:line="223" w:lineRule="exact"/>
              <w:ind w:left="107"/>
            </w:pPr>
            <w:r>
              <w:t>Багров</w:t>
            </w:r>
            <w:r>
              <w:tab/>
              <w:t>Сергей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0"/>
        </w:trPr>
        <w:tc>
          <w:tcPr>
            <w:tcW w:w="2126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7"/>
            </w:pPr>
            <w:r>
              <w:t>Николаевич [RU]</w:t>
            </w:r>
          </w:p>
        </w:tc>
        <w:tc>
          <w:tcPr>
            <w:tcW w:w="255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5"/>
        </w:trPr>
        <w:tc>
          <w:tcPr>
            <w:tcW w:w="2126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921"/>
              </w:tabs>
              <w:spacing w:line="226" w:lineRule="exact"/>
              <w:ind w:left="107"/>
            </w:pPr>
            <w:r>
              <w:t>Общество</w:t>
            </w:r>
            <w:r>
              <w:tab/>
              <w:t>с</w:t>
            </w:r>
          </w:p>
        </w:tc>
        <w:tc>
          <w:tcPr>
            <w:tcW w:w="255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Антибактериальное</w:t>
            </w:r>
          </w:p>
        </w:tc>
        <w:tc>
          <w:tcPr>
            <w:tcW w:w="155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20" w:right="108"/>
              <w:jc w:val="center"/>
            </w:pPr>
            <w:r>
              <w:t>201510</w:t>
            </w:r>
          </w:p>
        </w:tc>
        <w:tc>
          <w:tcPr>
            <w:tcW w:w="12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50" w:right="134"/>
              <w:jc w:val="center"/>
            </w:pPr>
            <w:r>
              <w:t>20150319</w:t>
            </w:r>
          </w:p>
        </w:tc>
        <w:tc>
          <w:tcPr>
            <w:tcW w:w="127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9" w:right="83"/>
              <w:jc w:val="center"/>
            </w:pPr>
            <w:r>
              <w:t>20160410</w:t>
            </w:r>
          </w:p>
        </w:tc>
        <w:tc>
          <w:tcPr>
            <w:tcW w:w="113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75"/>
              <w:jc w:val="center"/>
            </w:pPr>
            <w:r>
              <w:t>2580630C</w:t>
            </w:r>
          </w:p>
        </w:tc>
        <w:tc>
          <w:tcPr>
            <w:tcW w:w="70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11"/>
            </w:pPr>
            <w:r>
              <w:t>RU</w:t>
            </w:r>
          </w:p>
        </w:tc>
        <w:tc>
          <w:tcPr>
            <w:tcW w:w="7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7"/>
            </w:pPr>
            <w:r>
              <w:t>ограниченной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лекарственное средство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2"/>
              <w:jc w:val="center"/>
            </w:pPr>
            <w:r>
              <w:t>1</w:t>
            </w: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7"/>
            </w:pPr>
            <w:r>
              <w:t>ответственностью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441"/>
                <w:tab w:val="left" w:pos="1266"/>
                <w:tab w:val="left" w:pos="2120"/>
              </w:tabs>
              <w:spacing w:line="224" w:lineRule="exact"/>
              <w:ind w:left="108"/>
            </w:pPr>
            <w:r>
              <w:t>в</w:t>
            </w:r>
            <w:r>
              <w:tab/>
              <w:t>форме</w:t>
            </w:r>
            <w:r>
              <w:tab/>
              <w:t>капель</w:t>
            </w:r>
            <w:r>
              <w:tab/>
              <w:t>для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1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"Научно-внедрен-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96"/>
              </w:tabs>
              <w:spacing w:line="222" w:lineRule="exact"/>
              <w:ind w:left="108"/>
            </w:pPr>
            <w:r>
              <w:t>лечения</w:t>
            </w:r>
            <w:r>
              <w:tab/>
            </w:r>
            <w:r>
              <w:rPr>
                <w:spacing w:val="-3"/>
              </w:rPr>
              <w:t>глазных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477"/>
              </w:tabs>
              <w:spacing w:line="223" w:lineRule="exact"/>
              <w:ind w:left="107"/>
            </w:pPr>
            <w:r>
              <w:t>ческий</w:t>
            </w:r>
            <w:r>
              <w:tab/>
              <w:t>центр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болезней у животных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12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Агроветзащита"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0"/>
        </w:trPr>
        <w:tc>
          <w:tcPr>
            <w:tcW w:w="2126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7"/>
            </w:pPr>
            <w:r>
              <w:t>[RU]</w:t>
            </w:r>
          </w:p>
        </w:tc>
        <w:tc>
          <w:tcPr>
            <w:tcW w:w="255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4909"/>
      </w:pPr>
      <w:r>
        <w:lastRenderedPageBreak/>
        <w:t>ОСНОВНАЯ ЧАСТЬ ОТЧЕТА О ПАТЕНТНЫХ ИССЛЕДОВАНИЯХ</w:t>
      </w:r>
    </w:p>
    <w:p w:rsidR="00495E53" w:rsidRDefault="00881F46">
      <w:pPr>
        <w:spacing w:before="2"/>
        <w:ind w:left="5015" w:right="3359" w:hanging="1064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p w:rsidR="00495E53" w:rsidRDefault="00495E53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8"/>
        <w:gridCol w:w="2778"/>
        <w:gridCol w:w="2506"/>
        <w:gridCol w:w="414"/>
        <w:gridCol w:w="416"/>
        <w:gridCol w:w="416"/>
        <w:gridCol w:w="421"/>
        <w:gridCol w:w="414"/>
        <w:gridCol w:w="560"/>
        <w:gridCol w:w="414"/>
        <w:gridCol w:w="419"/>
        <w:gridCol w:w="440"/>
        <w:gridCol w:w="1107"/>
        <w:gridCol w:w="973"/>
        <w:gridCol w:w="2092"/>
      </w:tblGrid>
      <w:tr w:rsidR="00495E53">
        <w:trPr>
          <w:trHeight w:val="254"/>
        </w:trPr>
        <w:tc>
          <w:tcPr>
            <w:tcW w:w="1388" w:type="dxa"/>
            <w:vMerge w:val="restart"/>
          </w:tcPr>
          <w:p w:rsidR="00495E53" w:rsidRDefault="00881F46">
            <w:pPr>
              <w:pStyle w:val="TableParagraph"/>
              <w:ind w:left="237" w:right="224"/>
              <w:jc w:val="center"/>
            </w:pPr>
            <w:r>
              <w:t>Наимено- вание показа- телей</w:t>
            </w:r>
          </w:p>
        </w:tc>
        <w:tc>
          <w:tcPr>
            <w:tcW w:w="13370" w:type="dxa"/>
            <w:gridSpan w:val="14"/>
          </w:tcPr>
          <w:p w:rsidR="00495E53" w:rsidRDefault="00881F46">
            <w:pPr>
              <w:pStyle w:val="TableParagraph"/>
              <w:spacing w:line="234" w:lineRule="exact"/>
              <w:ind w:left="5631" w:right="5631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757"/>
        </w:trPr>
        <w:tc>
          <w:tcPr>
            <w:tcW w:w="138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778" w:type="dxa"/>
            <w:vMerge w:val="restart"/>
          </w:tcPr>
          <w:p w:rsidR="00495E53" w:rsidRDefault="00881F46">
            <w:pPr>
              <w:pStyle w:val="TableParagraph"/>
              <w:tabs>
                <w:tab w:val="left" w:pos="793"/>
                <w:tab w:val="left" w:pos="858"/>
                <w:tab w:val="left" w:pos="899"/>
                <w:tab w:val="left" w:pos="1180"/>
                <w:tab w:val="left" w:pos="1623"/>
                <w:tab w:val="left" w:pos="1693"/>
                <w:tab w:val="left" w:pos="1933"/>
                <w:tab w:val="left" w:pos="2345"/>
                <w:tab w:val="left" w:pos="2380"/>
                <w:tab w:val="left" w:pos="2440"/>
              </w:tabs>
              <w:ind w:left="107" w:right="91"/>
            </w:pPr>
            <w:r>
              <w:rPr>
                <w:spacing w:val="-1"/>
              </w:rPr>
              <w:t>Объект</w:t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rPr>
                <w:spacing w:val="-1"/>
              </w:rPr>
              <w:tab/>
            </w:r>
            <w:r>
              <w:t>разработки (произведения науки) на 2019</w:t>
            </w:r>
            <w:r>
              <w:tab/>
            </w:r>
            <w:r>
              <w:tab/>
              <w:t>г.</w:t>
            </w:r>
            <w:r>
              <w:tab/>
            </w:r>
            <w:r>
              <w:tab/>
              <w:t>«Методика анализа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эпизоотической </w:t>
            </w:r>
            <w:r>
              <w:t>ситуации по моракселлезу крупного рогатого скота на</w:t>
            </w:r>
            <w:r>
              <w:tab/>
              <w:t>территории</w:t>
            </w:r>
            <w:r>
              <w:tab/>
            </w:r>
            <w:r>
              <w:tab/>
              <w:t>РК, разработка</w:t>
            </w:r>
            <w:r>
              <w:tab/>
            </w:r>
            <w:r>
              <w:tab/>
            </w:r>
            <w:r>
              <w:tab/>
            </w:r>
            <w:r>
              <w:tab/>
              <w:t>научно- обоснованных ветеринарно-санитарных безопасности,</w:t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внедрения </w:t>
            </w:r>
            <w:r>
              <w:t>автоматизированная</w:t>
            </w:r>
            <w:r>
              <w:tab/>
            </w:r>
            <w:r>
              <w:tab/>
            </w:r>
            <w:r>
              <w:rPr>
                <w:spacing w:val="-5"/>
              </w:rPr>
              <w:t xml:space="preserve">си- </w:t>
            </w:r>
            <w:r>
              <w:t>с</w:t>
            </w:r>
            <w:r>
              <w:t>тема</w:t>
            </w:r>
            <w:r>
              <w:tab/>
            </w:r>
            <w:r>
              <w:tab/>
            </w:r>
            <w:r>
              <w:tab/>
              <w:t>визуализации</w:t>
            </w:r>
            <w:r>
              <w:tab/>
            </w:r>
            <w:r>
              <w:tab/>
            </w:r>
            <w:r>
              <w:tab/>
              <w:t>по моракселлезу КРС с точ- ными географическими их координатами с примене- нием</w:t>
            </w:r>
            <w:r>
              <w:rPr>
                <w:spacing w:val="-2"/>
              </w:rPr>
              <w:t xml:space="preserve"> </w:t>
            </w:r>
            <w:r>
              <w:t>ГИС-технологий.</w:t>
            </w:r>
          </w:p>
        </w:tc>
        <w:tc>
          <w:tcPr>
            <w:tcW w:w="6420" w:type="dxa"/>
            <w:gridSpan w:val="10"/>
          </w:tcPr>
          <w:p w:rsidR="00495E53" w:rsidRDefault="00881F46">
            <w:pPr>
              <w:pStyle w:val="TableParagraph"/>
              <w:ind w:left="1383" w:right="1389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38" w:lineRule="exact"/>
              <w:ind w:left="647" w:right="650"/>
              <w:jc w:val="center"/>
            </w:pPr>
            <w:r>
              <w:t>(с указанием моделей, фирм, стран, года известности)</w:t>
            </w:r>
          </w:p>
        </w:tc>
        <w:tc>
          <w:tcPr>
            <w:tcW w:w="1107" w:type="dxa"/>
            <w:vMerge w:val="restart"/>
          </w:tcPr>
          <w:p w:rsidR="00495E53" w:rsidRDefault="00881F46">
            <w:pPr>
              <w:pStyle w:val="TableParagraph"/>
              <w:ind w:left="134" w:right="145" w:hanging="4"/>
              <w:jc w:val="center"/>
            </w:pPr>
            <w:r>
              <w:t>Объект по госу- дар- ственно- му стан- дар-ту</w:t>
            </w:r>
          </w:p>
        </w:tc>
        <w:tc>
          <w:tcPr>
            <w:tcW w:w="973" w:type="dxa"/>
            <w:vMerge w:val="restart"/>
          </w:tcPr>
          <w:p w:rsidR="00495E53" w:rsidRDefault="00881F46">
            <w:pPr>
              <w:pStyle w:val="TableParagraph"/>
              <w:ind w:left="95" w:right="122"/>
            </w:pPr>
            <w:r>
              <w:t>Между- народ- ные и нацио- нальн- ые стандар</w:t>
            </w:r>
          </w:p>
          <w:p w:rsidR="00495E53" w:rsidRDefault="00881F46">
            <w:pPr>
              <w:pStyle w:val="TableParagraph"/>
              <w:ind w:left="95"/>
            </w:pPr>
            <w:r>
              <w:t>-ты</w:t>
            </w:r>
          </w:p>
        </w:tc>
        <w:tc>
          <w:tcPr>
            <w:tcW w:w="2092" w:type="dxa"/>
            <w:vMerge w:val="restart"/>
          </w:tcPr>
          <w:p w:rsidR="00495E53" w:rsidRDefault="00881F46">
            <w:pPr>
              <w:pStyle w:val="TableParagraph"/>
              <w:ind w:left="96" w:right="107"/>
            </w:pPr>
            <w:r>
              <w:t>Прогноз разработ- ки на 2020 г.</w:t>
            </w:r>
          </w:p>
          <w:p w:rsidR="00495E53" w:rsidRDefault="00881F46">
            <w:pPr>
              <w:pStyle w:val="TableParagraph"/>
              <w:tabs>
                <w:tab w:val="left" w:pos="1742"/>
              </w:tabs>
              <w:ind w:left="96" w:right="107" w:firstLine="57"/>
            </w:pPr>
            <w:r>
              <w:t>«Методика анализа эпизоотической ситуации</w:t>
            </w:r>
            <w:r>
              <w:tab/>
            </w:r>
            <w:r>
              <w:rPr>
                <w:spacing w:val="-8"/>
              </w:rPr>
              <w:t xml:space="preserve">по </w:t>
            </w:r>
            <w:r>
              <w:t xml:space="preserve">моракселлезу крупного </w:t>
            </w:r>
            <w:r>
              <w:rPr>
                <w:spacing w:val="-3"/>
              </w:rPr>
              <w:t xml:space="preserve">рогатого </w:t>
            </w:r>
            <w:r>
              <w:t>скота</w:t>
            </w:r>
            <w:r>
              <w:tab/>
            </w:r>
            <w:r>
              <w:rPr>
                <w:spacing w:val="-11"/>
              </w:rPr>
              <w:t>на</w:t>
            </w:r>
          </w:p>
          <w:p w:rsidR="00495E53" w:rsidRDefault="00881F46">
            <w:pPr>
              <w:pStyle w:val="TableParagraph"/>
              <w:tabs>
                <w:tab w:val="left" w:pos="698"/>
                <w:tab w:val="left" w:pos="773"/>
                <w:tab w:val="left" w:pos="1132"/>
                <w:tab w:val="left" w:pos="1649"/>
                <w:tab w:val="left" w:pos="1682"/>
              </w:tabs>
              <w:ind w:left="96" w:right="104"/>
            </w:pPr>
            <w:r>
              <w:t>территории</w:t>
            </w:r>
            <w:r>
              <w:tab/>
            </w:r>
            <w:r>
              <w:rPr>
                <w:spacing w:val="-6"/>
              </w:rPr>
              <w:t xml:space="preserve">РК, </w:t>
            </w:r>
            <w:r>
              <w:t>разработка научно- обоснованн</w:t>
            </w:r>
            <w:r>
              <w:t>ых ветеринарно- санитарных безопасности, внедрения автома- тизированная</w:t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си- </w:t>
            </w:r>
            <w:r>
              <w:t>стема визуализации по</w:t>
            </w:r>
            <w:r>
              <w:tab/>
            </w:r>
            <w:r>
              <w:rPr>
                <w:spacing w:val="-3"/>
              </w:rPr>
              <w:t xml:space="preserve">моракселлезу </w:t>
            </w:r>
            <w:r>
              <w:t>КРС</w:t>
            </w:r>
            <w:r>
              <w:tab/>
            </w:r>
            <w:r>
              <w:tab/>
              <w:t>с</w:t>
            </w:r>
            <w:r>
              <w:tab/>
            </w:r>
            <w:r>
              <w:rPr>
                <w:spacing w:val="-3"/>
              </w:rPr>
              <w:t xml:space="preserve">точными </w:t>
            </w:r>
            <w:r>
              <w:t xml:space="preserve">географическими их координатами </w:t>
            </w:r>
            <w:r>
              <w:rPr>
                <w:spacing w:val="-13"/>
              </w:rPr>
              <w:t xml:space="preserve">с </w:t>
            </w:r>
            <w:r>
              <w:t>применением</w:t>
            </w:r>
            <w:r>
              <w:rPr>
                <w:spacing w:val="39"/>
              </w:rPr>
              <w:t xml:space="preserve"> </w:t>
            </w:r>
            <w:r>
              <w:t>ГИС-</w:t>
            </w:r>
          </w:p>
          <w:p w:rsidR="00495E53" w:rsidRDefault="00881F46">
            <w:pPr>
              <w:pStyle w:val="TableParagraph"/>
              <w:spacing w:line="240" w:lineRule="exact"/>
              <w:ind w:left="96"/>
            </w:pPr>
            <w:r>
              <w:t>технологий.</w:t>
            </w:r>
          </w:p>
        </w:tc>
      </w:tr>
      <w:tr w:rsidR="00495E53">
        <w:trPr>
          <w:trHeight w:val="5305"/>
        </w:trPr>
        <w:tc>
          <w:tcPr>
            <w:tcW w:w="138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77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06" w:type="dxa"/>
          </w:tcPr>
          <w:p w:rsidR="00495E53" w:rsidRDefault="00881F46">
            <w:pPr>
              <w:pStyle w:val="TableParagraph"/>
              <w:tabs>
                <w:tab w:val="left" w:pos="981"/>
                <w:tab w:val="left" w:pos="1308"/>
                <w:tab w:val="left" w:pos="1546"/>
                <w:tab w:val="left" w:pos="1656"/>
                <w:tab w:val="left" w:pos="1839"/>
                <w:tab w:val="left" w:pos="2086"/>
              </w:tabs>
              <w:ind w:left="106" w:right="96"/>
            </w:pPr>
            <w:r>
              <w:t>Руководство по общей эпизоотологии.</w:t>
            </w:r>
            <w:r>
              <w:tab/>
            </w:r>
            <w:r>
              <w:tab/>
            </w:r>
            <w:r>
              <w:rPr>
                <w:spacing w:val="-4"/>
              </w:rPr>
              <w:t xml:space="preserve">Ново- </w:t>
            </w:r>
            <w:r>
              <w:t xml:space="preserve">сибирск. 1998. 294 </w:t>
            </w:r>
            <w:r>
              <w:rPr>
                <w:spacing w:val="-5"/>
              </w:rPr>
              <w:t xml:space="preserve">с.; </w:t>
            </w:r>
            <w:r>
              <w:t>Методические указания по изучению эпизооти- ческой</w:t>
            </w:r>
            <w:r>
              <w:tab/>
              <w:t>ситуации</w:t>
            </w:r>
            <w:r>
              <w:tab/>
            </w:r>
            <w:r>
              <w:rPr>
                <w:spacing w:val="-6"/>
              </w:rPr>
              <w:t xml:space="preserve">ин- </w:t>
            </w:r>
            <w:r>
              <w:t>фекционных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болезней </w:t>
            </w:r>
            <w:r>
              <w:t>сельскохозяйственных животных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4"/>
              </w:rPr>
              <w:t xml:space="preserve">области </w:t>
            </w:r>
            <w:r>
              <w:t>(крас.районе)</w:t>
            </w:r>
          </w:p>
          <w:p w:rsidR="00495E53" w:rsidRDefault="00881F46">
            <w:pPr>
              <w:pStyle w:val="TableParagraph"/>
              <w:ind w:left="106"/>
            </w:pPr>
            <w:r>
              <w:t>М:.1978.-С.26.</w:t>
            </w:r>
          </w:p>
        </w:tc>
        <w:tc>
          <w:tcPr>
            <w:tcW w:w="41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1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1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1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1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4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7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5A5325" w:rsidRDefault="005A5325">
      <w:pPr>
        <w:rPr>
          <w:sz w:val="20"/>
          <w:szCs w:val="24"/>
        </w:rPr>
      </w:pPr>
      <w:r>
        <w:rPr>
          <w:sz w:val="20"/>
        </w:rPr>
        <w:br w:type="page"/>
      </w:r>
    </w:p>
    <w:p w:rsidR="00495E53" w:rsidRDefault="00881F46">
      <w:pPr>
        <w:spacing w:before="91"/>
        <w:ind w:left="822"/>
      </w:pPr>
      <w:r>
        <w:lastRenderedPageBreak/>
        <w:t>П</w:t>
      </w:r>
      <w:r>
        <w:t>родолжение формы Д.1.1</w:t>
      </w:r>
    </w:p>
    <w:p w:rsidR="00495E53" w:rsidRDefault="00495E53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60"/>
        <w:gridCol w:w="1397"/>
        <w:gridCol w:w="1276"/>
        <w:gridCol w:w="558"/>
        <w:gridCol w:w="556"/>
        <w:gridCol w:w="553"/>
        <w:gridCol w:w="558"/>
        <w:gridCol w:w="553"/>
        <w:gridCol w:w="553"/>
        <w:gridCol w:w="558"/>
        <w:gridCol w:w="556"/>
        <w:gridCol w:w="687"/>
        <w:gridCol w:w="1119"/>
        <w:gridCol w:w="905"/>
        <w:gridCol w:w="1695"/>
      </w:tblGrid>
      <w:tr w:rsidR="00495E53">
        <w:trPr>
          <w:trHeight w:val="328"/>
        </w:trPr>
        <w:tc>
          <w:tcPr>
            <w:tcW w:w="3060" w:type="dxa"/>
          </w:tcPr>
          <w:p w:rsidR="00495E53" w:rsidRDefault="00881F46">
            <w:pPr>
              <w:pStyle w:val="TableParagraph"/>
              <w:spacing w:line="249" w:lineRule="exact"/>
              <w:ind w:left="8"/>
              <w:jc w:val="center"/>
            </w:pPr>
            <w:r>
              <w:t>1</w:t>
            </w:r>
          </w:p>
        </w:tc>
        <w:tc>
          <w:tcPr>
            <w:tcW w:w="1397" w:type="dxa"/>
          </w:tcPr>
          <w:p w:rsidR="00495E53" w:rsidRDefault="00881F46">
            <w:pPr>
              <w:pStyle w:val="TableParagraph"/>
              <w:spacing w:line="249" w:lineRule="exact"/>
              <w:ind w:left="11"/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spacing w:line="249" w:lineRule="exact"/>
              <w:ind w:left="97" w:right="88"/>
              <w:jc w:val="center"/>
            </w:pPr>
            <w:r>
              <w:t>3.1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9" w:lineRule="exact"/>
              <w:ind w:left="142"/>
            </w:pPr>
            <w:r>
              <w:t>3.2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9" w:lineRule="exact"/>
              <w:ind w:left="141"/>
            </w:pPr>
            <w:r>
              <w:t>3.3</w:t>
            </w:r>
          </w:p>
        </w:tc>
        <w:tc>
          <w:tcPr>
            <w:tcW w:w="553" w:type="dxa"/>
          </w:tcPr>
          <w:p w:rsidR="00495E53" w:rsidRDefault="00881F46">
            <w:pPr>
              <w:pStyle w:val="TableParagraph"/>
              <w:spacing w:line="249" w:lineRule="exact"/>
              <w:ind w:left="142"/>
            </w:pPr>
            <w:r>
              <w:t>3.4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9" w:lineRule="exact"/>
              <w:ind w:left="146"/>
            </w:pPr>
            <w:r>
              <w:t>3.5</w:t>
            </w:r>
          </w:p>
        </w:tc>
        <w:tc>
          <w:tcPr>
            <w:tcW w:w="553" w:type="dxa"/>
          </w:tcPr>
          <w:p w:rsidR="00495E53" w:rsidRDefault="00881F46">
            <w:pPr>
              <w:pStyle w:val="TableParagraph"/>
              <w:spacing w:line="249" w:lineRule="exact"/>
              <w:ind w:left="145"/>
            </w:pPr>
            <w:r>
              <w:t>3.6</w:t>
            </w:r>
          </w:p>
        </w:tc>
        <w:tc>
          <w:tcPr>
            <w:tcW w:w="553" w:type="dxa"/>
          </w:tcPr>
          <w:p w:rsidR="00495E53" w:rsidRDefault="00881F46">
            <w:pPr>
              <w:pStyle w:val="TableParagraph"/>
              <w:spacing w:line="249" w:lineRule="exact"/>
              <w:ind w:left="147"/>
            </w:pPr>
            <w:r>
              <w:t>3.7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9" w:lineRule="exact"/>
              <w:ind w:left="150"/>
            </w:pPr>
            <w:r>
              <w:t>3.8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9" w:lineRule="exact"/>
              <w:ind w:left="149"/>
            </w:pPr>
            <w:r>
              <w:t>3.9</w:t>
            </w:r>
          </w:p>
        </w:tc>
        <w:tc>
          <w:tcPr>
            <w:tcW w:w="687" w:type="dxa"/>
          </w:tcPr>
          <w:p w:rsidR="00495E53" w:rsidRDefault="00881F46">
            <w:pPr>
              <w:pStyle w:val="TableParagraph"/>
              <w:spacing w:line="249" w:lineRule="exact"/>
              <w:ind w:left="163"/>
            </w:pPr>
            <w:r>
              <w:t>3.10</w:t>
            </w:r>
          </w:p>
        </w:tc>
        <w:tc>
          <w:tcPr>
            <w:tcW w:w="1119" w:type="dxa"/>
          </w:tcPr>
          <w:p w:rsidR="00495E53" w:rsidRDefault="00881F46">
            <w:pPr>
              <w:pStyle w:val="TableParagraph"/>
              <w:spacing w:line="249" w:lineRule="exact"/>
              <w:ind w:left="36"/>
              <w:jc w:val="center"/>
            </w:pPr>
            <w:r>
              <w:t>4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49" w:lineRule="exact"/>
              <w:ind w:left="38"/>
              <w:jc w:val="center"/>
            </w:pPr>
            <w:r>
              <w:t>5</w:t>
            </w:r>
          </w:p>
        </w:tc>
        <w:tc>
          <w:tcPr>
            <w:tcW w:w="1695" w:type="dxa"/>
          </w:tcPr>
          <w:p w:rsidR="00495E53" w:rsidRDefault="00881F46">
            <w:pPr>
              <w:pStyle w:val="TableParagraph"/>
              <w:spacing w:line="249" w:lineRule="exact"/>
              <w:ind w:left="45"/>
              <w:jc w:val="center"/>
            </w:pPr>
            <w:r>
              <w:t>6</w:t>
            </w:r>
          </w:p>
        </w:tc>
      </w:tr>
      <w:tr w:rsidR="00495E53">
        <w:trPr>
          <w:trHeight w:val="245"/>
        </w:trPr>
        <w:tc>
          <w:tcPr>
            <w:tcW w:w="3060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33"/>
                <w:tab w:val="left" w:pos="1981"/>
              </w:tabs>
              <w:spacing w:line="226" w:lineRule="exact"/>
              <w:ind w:left="163"/>
            </w:pPr>
            <w:r>
              <w:t>Разработка</w:t>
            </w:r>
            <w:r>
              <w:tab/>
              <w:t>и</w:t>
            </w:r>
            <w:r>
              <w:tab/>
              <w:t>внедрение</w:t>
            </w:r>
          </w:p>
        </w:tc>
        <w:tc>
          <w:tcPr>
            <w:tcW w:w="1397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8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9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9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34" w:right="87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автоматизированную систему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115"/>
              <w:jc w:val="center"/>
            </w:pPr>
            <w:r>
              <w:t>Предварите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9" w:right="88"/>
              <w:jc w:val="center"/>
            </w:pPr>
            <w:r>
              <w:t>Начальные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87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2723"/>
              </w:tabs>
              <w:spacing w:line="223" w:lineRule="exact"/>
              <w:ind w:left="108"/>
            </w:pPr>
            <w:r>
              <w:t>визуализации</w:t>
            </w:r>
            <w:r>
              <w:tab/>
              <w:t>по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6" w:right="115"/>
              <w:jc w:val="center"/>
            </w:pPr>
            <w:r>
              <w:t>льная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9" w:right="88"/>
              <w:jc w:val="center"/>
            </w:pPr>
            <w:r>
              <w:t>исследова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4" w:right="85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97"/>
                <w:tab w:val="left" w:pos="2112"/>
              </w:tabs>
              <w:spacing w:line="223" w:lineRule="exact"/>
              <w:ind w:left="108"/>
            </w:pPr>
            <w:r>
              <w:t>моракселлезу</w:t>
            </w:r>
            <w:r>
              <w:tab/>
              <w:t>с</w:t>
            </w:r>
            <w:r>
              <w:tab/>
              <w:t>точными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4" w:right="115"/>
              <w:jc w:val="center"/>
            </w:pPr>
            <w:r>
              <w:t>разработка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9" w:right="87"/>
              <w:jc w:val="center"/>
            </w:pPr>
            <w:r>
              <w:t>ния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4" w:right="87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2725"/>
              </w:tabs>
              <w:spacing w:line="223" w:lineRule="exact"/>
              <w:ind w:left="108"/>
            </w:pPr>
            <w:r>
              <w:t>географическими</w:t>
            </w:r>
            <w:r>
              <w:tab/>
              <w:t>их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115"/>
              <w:jc w:val="center"/>
            </w:pPr>
            <w:r>
              <w:t>основ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2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координатами с применением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27" w:right="115"/>
              <w:jc w:val="center"/>
            </w:pPr>
            <w:r>
              <w:t>методики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680"/>
        </w:trPr>
        <w:tc>
          <w:tcPr>
            <w:tcW w:w="306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ГИС технологий.</w:t>
            </w:r>
          </w:p>
        </w:tc>
        <w:tc>
          <w:tcPr>
            <w:tcW w:w="1397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6"/>
        </w:trPr>
        <w:tc>
          <w:tcPr>
            <w:tcW w:w="306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Проведение анализа эпизоо-</w:t>
            </w:r>
          </w:p>
        </w:tc>
        <w:tc>
          <w:tcPr>
            <w:tcW w:w="139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30" w:right="115"/>
              <w:jc w:val="center"/>
            </w:pPr>
            <w:r>
              <w:t>Предварите</w:t>
            </w:r>
          </w:p>
        </w:tc>
        <w:tc>
          <w:tcPr>
            <w:tcW w:w="127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9" w:right="88"/>
              <w:jc w:val="center"/>
            </w:pPr>
            <w:r>
              <w:t>Начальные</w:t>
            </w: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8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9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9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34" w:right="87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тической ситуации по морак-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6" w:right="115"/>
              <w:jc w:val="center"/>
            </w:pPr>
            <w:r>
              <w:t>льная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9" w:right="88"/>
              <w:jc w:val="center"/>
            </w:pPr>
            <w:r>
              <w:t>исследова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87"/>
              <w:jc w:val="center"/>
            </w:pPr>
            <w:r>
              <w:t>разработка</w:t>
            </w:r>
          </w:p>
        </w:tc>
      </w:tr>
      <w:tr w:rsidR="00495E53">
        <w:trPr>
          <w:trHeight w:val="242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селлезу на территории РК,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24" w:right="115"/>
              <w:jc w:val="center"/>
            </w:pPr>
            <w:r>
              <w:t>разработка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99" w:right="87"/>
              <w:jc w:val="center"/>
            </w:pPr>
            <w:r>
              <w:t>ния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34" w:right="85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согласно разработанными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115"/>
              <w:jc w:val="center"/>
            </w:pPr>
            <w:r>
              <w:t>основ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4" w:right="87"/>
              <w:jc w:val="center"/>
            </w:pPr>
            <w:r>
              <w:t>методики</w:t>
            </w:r>
          </w:p>
        </w:tc>
      </w:tr>
      <w:tr w:rsidR="00495E53">
        <w:trPr>
          <w:trHeight w:val="249"/>
        </w:trPr>
        <w:tc>
          <w:tcPr>
            <w:tcW w:w="306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критериями</w:t>
            </w:r>
          </w:p>
        </w:tc>
        <w:tc>
          <w:tcPr>
            <w:tcW w:w="139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27" w:right="115"/>
              <w:jc w:val="center"/>
            </w:pPr>
            <w:r>
              <w:t>методики</w:t>
            </w: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306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Разработка (при необходимо-</w:t>
            </w:r>
          </w:p>
        </w:tc>
        <w:tc>
          <w:tcPr>
            <w:tcW w:w="139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30" w:right="115"/>
              <w:jc w:val="center"/>
            </w:pPr>
            <w:r>
              <w:t>Предварите</w:t>
            </w:r>
          </w:p>
        </w:tc>
        <w:tc>
          <w:tcPr>
            <w:tcW w:w="127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9" w:right="88"/>
              <w:jc w:val="center"/>
            </w:pPr>
            <w:r>
              <w:t>Начальные</w:t>
            </w: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8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9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90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69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34" w:right="87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сти с привлечением экспертов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6" w:right="115"/>
              <w:jc w:val="center"/>
            </w:pPr>
            <w:r>
              <w:t>льная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9" w:right="88"/>
              <w:jc w:val="center"/>
            </w:pPr>
            <w:r>
              <w:t>исследова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87"/>
              <w:jc w:val="center"/>
            </w:pPr>
            <w:r>
              <w:t>разработка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международных организаций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4" w:right="115"/>
              <w:jc w:val="center"/>
            </w:pPr>
            <w:r>
              <w:t>разработка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9" w:right="87"/>
              <w:jc w:val="center"/>
            </w:pPr>
            <w:r>
              <w:t>ния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4" w:right="85"/>
              <w:jc w:val="center"/>
            </w:pPr>
            <w:r>
              <w:t>основ</w:t>
            </w: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МЭБ и ФАО) ветеринарно-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0" w:right="115"/>
              <w:jc w:val="center"/>
            </w:pPr>
            <w:r>
              <w:t>основ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4" w:right="87"/>
              <w:jc w:val="center"/>
            </w:pPr>
            <w:r>
              <w:t>методики</w:t>
            </w:r>
          </w:p>
        </w:tc>
      </w:tr>
      <w:tr w:rsidR="00495E53">
        <w:trPr>
          <w:trHeight w:val="241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санитарные меры по обеспе-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27" w:right="115"/>
              <w:jc w:val="center"/>
            </w:pPr>
            <w:r>
              <w:t>методики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30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чению ветеринарного благо-</w:t>
            </w:r>
          </w:p>
        </w:tc>
        <w:tc>
          <w:tcPr>
            <w:tcW w:w="139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306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получия по моракселлезу.</w:t>
            </w:r>
          </w:p>
        </w:tc>
        <w:tc>
          <w:tcPr>
            <w:tcW w:w="139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9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100" w:right="240" w:bottom="90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800" w:firstLine="3206"/>
      </w:pPr>
      <w:r>
        <w:t>Д.1 Технический уровень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2"/>
        <w:gridCol w:w="2783"/>
        <w:gridCol w:w="1393"/>
        <w:gridCol w:w="697"/>
        <w:gridCol w:w="692"/>
        <w:gridCol w:w="560"/>
        <w:gridCol w:w="555"/>
        <w:gridCol w:w="555"/>
        <w:gridCol w:w="557"/>
        <w:gridCol w:w="555"/>
        <w:gridCol w:w="555"/>
        <w:gridCol w:w="704"/>
        <w:gridCol w:w="1111"/>
        <w:gridCol w:w="1113"/>
        <w:gridCol w:w="1821"/>
      </w:tblGrid>
      <w:tr w:rsidR="00495E53">
        <w:trPr>
          <w:trHeight w:val="251"/>
        </w:trPr>
        <w:tc>
          <w:tcPr>
            <w:tcW w:w="1112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73" w:right="163" w:firstLine="40"/>
              <w:jc w:val="both"/>
            </w:pPr>
            <w:r>
              <w:t>Наиме- нование Показа- телей</w:t>
            </w:r>
          </w:p>
        </w:tc>
        <w:tc>
          <w:tcPr>
            <w:tcW w:w="13651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774" w:right="5768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761"/>
        </w:trPr>
        <w:tc>
          <w:tcPr>
            <w:tcW w:w="111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783" w:type="dxa"/>
            <w:vMerge w:val="restart"/>
          </w:tcPr>
          <w:p w:rsidR="00495E53" w:rsidRDefault="00881F46">
            <w:pPr>
              <w:pStyle w:val="TableParagraph"/>
              <w:tabs>
                <w:tab w:val="left" w:pos="1185"/>
                <w:tab w:val="left" w:pos="1321"/>
                <w:tab w:val="left" w:pos="1627"/>
                <w:tab w:val="left" w:pos="1703"/>
                <w:tab w:val="left" w:pos="2573"/>
              </w:tabs>
              <w:ind w:left="107" w:right="95"/>
            </w:pPr>
            <w:r>
              <w:t>Объект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разработки </w:t>
            </w:r>
            <w:r>
              <w:t>(произведения науки) на 2020</w:t>
            </w:r>
            <w:r>
              <w:rPr>
                <w:spacing w:val="16"/>
              </w:rPr>
              <w:t xml:space="preserve"> </w:t>
            </w:r>
            <w:r>
              <w:t>г.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«Методика </w:t>
            </w:r>
            <w:r>
              <w:t>анализа</w:t>
            </w:r>
            <w:r>
              <w:tab/>
            </w:r>
            <w:r>
              <w:rPr>
                <w:spacing w:val="-1"/>
              </w:rPr>
              <w:t xml:space="preserve">эпизоотической </w:t>
            </w:r>
            <w:r>
              <w:t>ситуации по эхинококкозу на территории Республики Казахстан</w:t>
            </w:r>
            <w:r>
              <w:tab/>
            </w:r>
            <w:r>
              <w:tab/>
              <w:t>и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внедрение </w:t>
            </w:r>
            <w:r>
              <w:t>автоматизированной системы визуализации по эхинококкозу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3"/>
              </w:rPr>
              <w:t>с</w:t>
            </w:r>
          </w:p>
          <w:p w:rsidR="00495E53" w:rsidRDefault="00881F46">
            <w:pPr>
              <w:pStyle w:val="TableParagraph"/>
              <w:tabs>
                <w:tab w:val="left" w:pos="2168"/>
              </w:tabs>
              <w:ind w:left="107" w:right="93"/>
            </w:pPr>
            <w:r>
              <w:t>применением</w:t>
            </w:r>
            <w:r>
              <w:tab/>
            </w:r>
            <w:r>
              <w:rPr>
                <w:spacing w:val="-5"/>
              </w:rPr>
              <w:t xml:space="preserve">ГИС- </w:t>
            </w:r>
            <w:r>
              <w:t>технологий»</w:t>
            </w:r>
          </w:p>
        </w:tc>
        <w:tc>
          <w:tcPr>
            <w:tcW w:w="6823" w:type="dxa"/>
            <w:gridSpan w:val="10"/>
          </w:tcPr>
          <w:p w:rsidR="00495E53" w:rsidRDefault="00881F46">
            <w:pPr>
              <w:pStyle w:val="TableParagraph"/>
              <w:ind w:left="1587" w:right="1588"/>
              <w:jc w:val="center"/>
            </w:pPr>
            <w:r>
              <w:t>Отечественные и зарубежные объекты аналогичного назначения</w:t>
            </w:r>
          </w:p>
          <w:p w:rsidR="00495E53" w:rsidRDefault="00881F46">
            <w:pPr>
              <w:pStyle w:val="TableParagraph"/>
              <w:spacing w:line="238" w:lineRule="exact"/>
              <w:ind w:left="848" w:right="852"/>
              <w:jc w:val="center"/>
            </w:pPr>
            <w:r>
              <w:t>(с указание</w:t>
            </w:r>
            <w:r>
              <w:t>м моделей, фирм, стран, года известности)</w:t>
            </w:r>
          </w:p>
        </w:tc>
        <w:tc>
          <w:tcPr>
            <w:tcW w:w="1111" w:type="dxa"/>
            <w:vMerge w:val="restart"/>
          </w:tcPr>
          <w:p w:rsidR="00495E53" w:rsidRDefault="00881F46">
            <w:pPr>
              <w:pStyle w:val="TableParagraph"/>
              <w:ind w:left="138" w:right="144" w:firstLine="1"/>
              <w:jc w:val="center"/>
            </w:pPr>
            <w:r>
              <w:t>Объект по госу- дар- ственно- мустан- дар-ту</w:t>
            </w:r>
          </w:p>
        </w:tc>
        <w:tc>
          <w:tcPr>
            <w:tcW w:w="1113" w:type="dxa"/>
            <w:vMerge w:val="restart"/>
          </w:tcPr>
          <w:p w:rsidR="00495E53" w:rsidRDefault="00881F46">
            <w:pPr>
              <w:pStyle w:val="TableParagraph"/>
              <w:ind w:left="100" w:right="134"/>
            </w:pPr>
            <w:r>
              <w:t>Между- народ- ные и нацио- нальные- стандар- ты</w:t>
            </w:r>
          </w:p>
        </w:tc>
        <w:tc>
          <w:tcPr>
            <w:tcW w:w="1821" w:type="dxa"/>
            <w:vMerge w:val="restart"/>
          </w:tcPr>
          <w:p w:rsidR="00495E53" w:rsidRDefault="00881F46">
            <w:pPr>
              <w:pStyle w:val="TableParagraph"/>
              <w:tabs>
                <w:tab w:val="left" w:pos="1130"/>
              </w:tabs>
              <w:ind w:left="101" w:right="100"/>
            </w:pPr>
            <w:r>
              <w:t>Прогноз</w:t>
            </w:r>
            <w:r>
              <w:tab/>
            </w:r>
            <w:r>
              <w:rPr>
                <w:spacing w:val="-3"/>
              </w:rPr>
              <w:t xml:space="preserve">разра- </w:t>
            </w:r>
            <w:r>
              <w:t>ботки  на  2021</w:t>
            </w:r>
            <w:r>
              <w:rPr>
                <w:spacing w:val="-13"/>
              </w:rPr>
              <w:t xml:space="preserve"> </w:t>
            </w:r>
            <w:r>
              <w:rPr>
                <w:spacing w:val="-8"/>
              </w:rPr>
              <w:t>г.</w:t>
            </w:r>
          </w:p>
          <w:p w:rsidR="00495E53" w:rsidRDefault="00881F46">
            <w:pPr>
              <w:pStyle w:val="TableParagraph"/>
              <w:tabs>
                <w:tab w:val="left" w:pos="1054"/>
              </w:tabs>
              <w:ind w:left="101" w:right="100"/>
            </w:pPr>
            <w:r>
              <w:t>«Методика исследования зараженности сельскохозяйств енных</w:t>
            </w:r>
            <w:r>
              <w:tab/>
            </w:r>
            <w:r>
              <w:rPr>
                <w:spacing w:val="-4"/>
              </w:rPr>
              <w:t>живот-</w:t>
            </w:r>
          </w:p>
          <w:p w:rsidR="00495E53" w:rsidRDefault="00881F46">
            <w:pPr>
              <w:pStyle w:val="TableParagraph"/>
              <w:tabs>
                <w:tab w:val="left" w:pos="892"/>
                <w:tab w:val="left" w:pos="965"/>
                <w:tab w:val="left" w:pos="1476"/>
              </w:tabs>
              <w:ind w:left="101" w:right="98"/>
            </w:pPr>
            <w:r>
              <w:t>ных</w:t>
            </w:r>
            <w:r>
              <w:tab/>
            </w:r>
            <w:r>
              <w:rPr>
                <w:spacing w:val="-3"/>
              </w:rPr>
              <w:t xml:space="preserve">ларваль- </w:t>
            </w:r>
            <w:r>
              <w:t>ными</w:t>
            </w:r>
            <w:r>
              <w:tab/>
            </w:r>
            <w:r>
              <w:rPr>
                <w:spacing w:val="-3"/>
              </w:rPr>
              <w:t xml:space="preserve">цестодо- </w:t>
            </w:r>
            <w:r>
              <w:t xml:space="preserve">зами и </w:t>
            </w:r>
            <w:r>
              <w:rPr>
                <w:spacing w:val="-3"/>
              </w:rPr>
              <w:t xml:space="preserve">установ- </w:t>
            </w:r>
            <w:r>
              <w:t>ление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степени </w:t>
            </w:r>
            <w:r>
              <w:t>распространение инвазии</w:t>
            </w:r>
            <w:r>
              <w:tab/>
            </w:r>
            <w:r>
              <w:tab/>
            </w:r>
            <w:r>
              <w:tab/>
              <w:t>по регионам республики Казахстан»</w:t>
            </w:r>
          </w:p>
        </w:tc>
      </w:tr>
      <w:tr w:rsidR="00495E53">
        <w:trPr>
          <w:trHeight w:val="4204"/>
        </w:trPr>
        <w:tc>
          <w:tcPr>
            <w:tcW w:w="111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7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93" w:type="dxa"/>
          </w:tcPr>
          <w:p w:rsidR="00495E53" w:rsidRPr="005A5325" w:rsidRDefault="00881F46">
            <w:pPr>
              <w:pStyle w:val="TableParagraph"/>
              <w:tabs>
                <w:tab w:val="left" w:pos="794"/>
              </w:tabs>
              <w:ind w:left="106" w:right="95"/>
              <w:rPr>
                <w:lang w:val="en-US"/>
              </w:rPr>
            </w:pPr>
            <w:r w:rsidRPr="005A5325">
              <w:rPr>
                <w:lang w:val="en-US"/>
              </w:rPr>
              <w:t xml:space="preserve">SegoviaJ.M., TorresJ., MiquelJ., LlaneraL., FeliuC. </w:t>
            </w:r>
            <w:r w:rsidRPr="005A5325">
              <w:rPr>
                <w:spacing w:val="-4"/>
                <w:lang w:val="en-US"/>
              </w:rPr>
              <w:t xml:space="preserve">Hel- </w:t>
            </w:r>
            <w:r w:rsidRPr="005A5325">
              <w:rPr>
                <w:lang w:val="en-US"/>
              </w:rPr>
              <w:t>Hel- mintsinthe- wolf,</w:t>
            </w:r>
            <w:r w:rsidRPr="005A5325">
              <w:rPr>
                <w:lang w:val="en-US"/>
              </w:rPr>
              <w:tab/>
            </w:r>
            <w:r w:rsidRPr="005A5325">
              <w:rPr>
                <w:spacing w:val="-5"/>
                <w:lang w:val="en-US"/>
              </w:rPr>
              <w:t xml:space="preserve">Cani- </w:t>
            </w:r>
            <w:r w:rsidRPr="005A5325">
              <w:rPr>
                <w:lang w:val="en-US"/>
              </w:rPr>
              <w:t>slupus, fromnorth- western- Spain//J. Helminthol- ogy. -</w:t>
            </w:r>
            <w:r w:rsidRPr="005A5325">
              <w:rPr>
                <w:spacing w:val="53"/>
                <w:lang w:val="en-US"/>
              </w:rPr>
              <w:t xml:space="preserve"> </w:t>
            </w:r>
            <w:r w:rsidRPr="005A5325">
              <w:rPr>
                <w:lang w:val="en-US"/>
              </w:rPr>
              <w:t>2001.</w:t>
            </w:r>
          </w:p>
          <w:p w:rsidR="00495E53" w:rsidRDefault="00881F46">
            <w:pPr>
              <w:pStyle w:val="TableParagraph"/>
              <w:ind w:left="106" w:right="89"/>
            </w:pPr>
            <w:r>
              <w:t>- 75. - P.183- 192.</w:t>
            </w:r>
          </w:p>
        </w:tc>
        <w:tc>
          <w:tcPr>
            <w:tcW w:w="69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40"/>
        </w:trPr>
        <w:tc>
          <w:tcPr>
            <w:tcW w:w="1112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2783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line="247" w:lineRule="exact"/>
              <w:ind w:left="104" w:right="101"/>
              <w:jc w:val="center"/>
            </w:pPr>
            <w:r>
              <w:t>3.1</w:t>
            </w:r>
          </w:p>
        </w:tc>
        <w:tc>
          <w:tcPr>
            <w:tcW w:w="697" w:type="dxa"/>
          </w:tcPr>
          <w:p w:rsidR="00495E53" w:rsidRDefault="00881F46">
            <w:pPr>
              <w:pStyle w:val="TableParagraph"/>
              <w:spacing w:line="247" w:lineRule="exact"/>
              <w:ind w:left="204"/>
            </w:pPr>
            <w:r>
              <w:t>3.2</w:t>
            </w:r>
          </w:p>
        </w:tc>
        <w:tc>
          <w:tcPr>
            <w:tcW w:w="692" w:type="dxa"/>
          </w:tcPr>
          <w:p w:rsidR="00495E53" w:rsidRDefault="00881F46">
            <w:pPr>
              <w:pStyle w:val="TableParagraph"/>
              <w:spacing w:line="247" w:lineRule="exact"/>
              <w:ind w:left="203"/>
            </w:pPr>
            <w:r>
              <w:t>3.3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37"/>
            </w:pPr>
            <w:r>
              <w:t>3.4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2"/>
            </w:pPr>
            <w:r>
              <w:t>3.5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3"/>
            </w:pPr>
            <w:r>
              <w:t>3.6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47" w:lineRule="exact"/>
              <w:ind w:left="133"/>
            </w:pPr>
            <w:r>
              <w:t>3.7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0"/>
            </w:pPr>
            <w:r>
              <w:t>3.8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30"/>
            </w:pPr>
            <w:r>
              <w:t>3.9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47" w:lineRule="exact"/>
              <w:ind w:left="151"/>
            </w:pPr>
            <w:r>
              <w:t>3.10</w:t>
            </w:r>
          </w:p>
        </w:tc>
        <w:tc>
          <w:tcPr>
            <w:tcW w:w="1111" w:type="dxa"/>
          </w:tcPr>
          <w:p w:rsidR="00495E53" w:rsidRDefault="00881F46">
            <w:pPr>
              <w:pStyle w:val="TableParagraph"/>
              <w:spacing w:line="247" w:lineRule="exact"/>
              <w:ind w:right="6"/>
              <w:jc w:val="center"/>
            </w:pPr>
            <w:r>
              <w:t>4</w:t>
            </w:r>
          </w:p>
        </w:tc>
        <w:tc>
          <w:tcPr>
            <w:tcW w:w="1113" w:type="dxa"/>
          </w:tcPr>
          <w:p w:rsidR="00495E53" w:rsidRDefault="00881F46">
            <w:pPr>
              <w:pStyle w:val="TableParagraph"/>
              <w:spacing w:line="247" w:lineRule="exact"/>
              <w:ind w:right="1"/>
              <w:jc w:val="center"/>
            </w:pPr>
            <w:r>
              <w:t>5</w:t>
            </w:r>
          </w:p>
        </w:tc>
        <w:tc>
          <w:tcPr>
            <w:tcW w:w="1821" w:type="dxa"/>
          </w:tcPr>
          <w:p w:rsidR="00495E53" w:rsidRDefault="00881F46">
            <w:pPr>
              <w:pStyle w:val="TableParagraph"/>
              <w:spacing w:line="247" w:lineRule="exact"/>
              <w:ind w:right="2"/>
              <w:jc w:val="center"/>
            </w:pPr>
            <w:r>
              <w:t>6</w:t>
            </w:r>
          </w:p>
        </w:tc>
      </w:tr>
    </w:tbl>
    <w:p w:rsidR="00495E53" w:rsidRDefault="00495E53">
      <w:pPr>
        <w:spacing w:line="247" w:lineRule="exact"/>
        <w:jc w:val="center"/>
        <w:sectPr w:rsidR="00495E53">
          <w:pgSz w:w="16840" w:h="11910" w:orient="landscape"/>
          <w:pgMar w:top="1060" w:right="240" w:bottom="90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формы Д.1.1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0"/>
        <w:gridCol w:w="417"/>
        <w:gridCol w:w="1970"/>
        <w:gridCol w:w="1357"/>
        <w:gridCol w:w="555"/>
        <w:gridCol w:w="553"/>
        <w:gridCol w:w="556"/>
        <w:gridCol w:w="556"/>
        <w:gridCol w:w="554"/>
        <w:gridCol w:w="556"/>
        <w:gridCol w:w="556"/>
        <w:gridCol w:w="558"/>
        <w:gridCol w:w="691"/>
        <w:gridCol w:w="1115"/>
        <w:gridCol w:w="1110"/>
        <w:gridCol w:w="2058"/>
      </w:tblGrid>
      <w:tr w:rsidR="00495E53">
        <w:trPr>
          <w:trHeight w:val="328"/>
        </w:trPr>
        <w:tc>
          <w:tcPr>
            <w:tcW w:w="2097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1</w:t>
            </w:r>
          </w:p>
        </w:tc>
        <w:tc>
          <w:tcPr>
            <w:tcW w:w="1970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2</w:t>
            </w:r>
          </w:p>
        </w:tc>
        <w:tc>
          <w:tcPr>
            <w:tcW w:w="1357" w:type="dxa"/>
          </w:tcPr>
          <w:p w:rsidR="00495E53" w:rsidRDefault="00881F46">
            <w:pPr>
              <w:pStyle w:val="TableParagraph"/>
              <w:spacing w:line="247" w:lineRule="exact"/>
              <w:ind w:left="126" w:right="114"/>
              <w:jc w:val="center"/>
            </w:pPr>
            <w:r>
              <w:t>3.1</w:t>
            </w:r>
          </w:p>
        </w:tc>
        <w:tc>
          <w:tcPr>
            <w:tcW w:w="555" w:type="dxa"/>
          </w:tcPr>
          <w:p w:rsidR="00495E53" w:rsidRDefault="00881F46">
            <w:pPr>
              <w:pStyle w:val="TableParagraph"/>
              <w:spacing w:line="247" w:lineRule="exact"/>
              <w:ind w:left="142"/>
            </w:pPr>
            <w:r>
              <w:t>3.2</w:t>
            </w:r>
          </w:p>
        </w:tc>
        <w:tc>
          <w:tcPr>
            <w:tcW w:w="553" w:type="dxa"/>
          </w:tcPr>
          <w:p w:rsidR="00495E53" w:rsidRDefault="00881F46">
            <w:pPr>
              <w:pStyle w:val="TableParagraph"/>
              <w:spacing w:line="247" w:lineRule="exact"/>
              <w:ind w:left="144"/>
            </w:pPr>
            <w:r>
              <w:t>3.3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6"/>
            </w:pPr>
            <w:r>
              <w:t>3.5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45"/>
            </w:pPr>
            <w:r>
              <w:t>3.6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7"/>
            </w:pPr>
            <w:r>
              <w:t>3.7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48"/>
            </w:pPr>
            <w:r>
              <w:t>3.8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52"/>
            </w:pPr>
            <w:r>
              <w:t>3.9</w:t>
            </w:r>
          </w:p>
        </w:tc>
        <w:tc>
          <w:tcPr>
            <w:tcW w:w="691" w:type="dxa"/>
          </w:tcPr>
          <w:p w:rsidR="00495E53" w:rsidRDefault="00881F46">
            <w:pPr>
              <w:pStyle w:val="TableParagraph"/>
              <w:spacing w:line="247" w:lineRule="exact"/>
              <w:ind w:left="162"/>
            </w:pPr>
            <w:r>
              <w:t>3.10</w:t>
            </w:r>
          </w:p>
        </w:tc>
        <w:tc>
          <w:tcPr>
            <w:tcW w:w="1115" w:type="dxa"/>
          </w:tcPr>
          <w:p w:rsidR="00495E53" w:rsidRDefault="00881F46">
            <w:pPr>
              <w:pStyle w:val="TableParagraph"/>
              <w:spacing w:line="247" w:lineRule="exact"/>
              <w:ind w:left="33"/>
              <w:jc w:val="center"/>
            </w:pPr>
            <w:r>
              <w:t>4</w:t>
            </w:r>
          </w:p>
        </w:tc>
        <w:tc>
          <w:tcPr>
            <w:tcW w:w="1110" w:type="dxa"/>
          </w:tcPr>
          <w:p w:rsidR="00495E53" w:rsidRDefault="00881F46">
            <w:pPr>
              <w:pStyle w:val="TableParagraph"/>
              <w:spacing w:line="247" w:lineRule="exact"/>
              <w:ind w:left="35"/>
              <w:jc w:val="center"/>
            </w:pPr>
            <w:r>
              <w:t>5</w:t>
            </w:r>
          </w:p>
        </w:tc>
        <w:tc>
          <w:tcPr>
            <w:tcW w:w="2058" w:type="dxa"/>
          </w:tcPr>
          <w:p w:rsidR="00495E53" w:rsidRDefault="00881F46">
            <w:pPr>
              <w:pStyle w:val="TableParagraph"/>
              <w:spacing w:line="247" w:lineRule="exact"/>
              <w:ind w:left="41"/>
              <w:jc w:val="center"/>
            </w:pPr>
            <w:r>
              <w:t>6</w:t>
            </w:r>
          </w:p>
        </w:tc>
      </w:tr>
      <w:tr w:rsidR="00495E53">
        <w:trPr>
          <w:trHeight w:val="245"/>
        </w:trPr>
        <w:tc>
          <w:tcPr>
            <w:tcW w:w="2097" w:type="dxa"/>
            <w:gridSpan w:val="2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Автоматизация</w:t>
            </w:r>
          </w:p>
        </w:tc>
        <w:tc>
          <w:tcPr>
            <w:tcW w:w="197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2" w:right="85"/>
              <w:jc w:val="center"/>
            </w:pPr>
            <w:r>
              <w:t>Предварительная</w:t>
            </w:r>
          </w:p>
        </w:tc>
        <w:tc>
          <w:tcPr>
            <w:tcW w:w="135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28" w:right="114"/>
              <w:jc w:val="center"/>
            </w:pPr>
            <w:r>
              <w:t>Начальные</w:t>
            </w: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20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213" w:right="175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системы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5"/>
              <w:jc w:val="center"/>
            </w:pPr>
            <w:r>
              <w:t>разработка основ</w:t>
            </w: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1" w:right="114"/>
              <w:jc w:val="center"/>
            </w:pPr>
            <w:r>
              <w:t>исследован</w:t>
            </w: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13" w:right="175"/>
              <w:jc w:val="center"/>
            </w:pPr>
            <w:r>
              <w:t>разработка основ</w:t>
            </w: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59"/>
              </w:tabs>
              <w:spacing w:line="223" w:lineRule="exact"/>
              <w:ind w:left="108"/>
            </w:pPr>
            <w:r>
              <w:t>визуализации</w:t>
            </w:r>
            <w:r>
              <w:tab/>
              <w:t>по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7" w:right="85"/>
              <w:jc w:val="center"/>
            </w:pPr>
            <w:r>
              <w:t>методики</w:t>
            </w: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6" w:right="114"/>
              <w:jc w:val="center"/>
            </w:pPr>
            <w:r>
              <w:t>ия</w:t>
            </w: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13" w:right="170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890"/>
              </w:tabs>
              <w:spacing w:line="223" w:lineRule="exact"/>
              <w:ind w:left="108"/>
            </w:pPr>
            <w:r>
              <w:t>эхинококкозу</w:t>
            </w:r>
            <w:r>
              <w:tab/>
              <w:t>с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точными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2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географическими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их координатами с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применением ГИС-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60"/>
        </w:trPr>
        <w:tc>
          <w:tcPr>
            <w:tcW w:w="2097" w:type="dxa"/>
            <w:gridSpan w:val="2"/>
            <w:tcBorders>
              <w:top w:val="nil"/>
            </w:tcBorders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технологии</w:t>
            </w:r>
          </w:p>
        </w:tc>
        <w:tc>
          <w:tcPr>
            <w:tcW w:w="1970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5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2097" w:type="dxa"/>
            <w:gridSpan w:val="2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Молекулярно-</w:t>
            </w:r>
          </w:p>
        </w:tc>
        <w:tc>
          <w:tcPr>
            <w:tcW w:w="197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2" w:right="85"/>
              <w:jc w:val="center"/>
            </w:pPr>
            <w:r>
              <w:t>Предварительная</w:t>
            </w:r>
          </w:p>
        </w:tc>
        <w:tc>
          <w:tcPr>
            <w:tcW w:w="135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28" w:right="114"/>
              <w:jc w:val="center"/>
            </w:pPr>
            <w:r>
              <w:t>Начальные</w:t>
            </w: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20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213" w:right="175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генетическая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5"/>
              <w:jc w:val="center"/>
            </w:pPr>
            <w:r>
              <w:t>разработка основ</w:t>
            </w: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1" w:right="114"/>
              <w:jc w:val="center"/>
            </w:pPr>
            <w:r>
              <w:t>исследован</w:t>
            </w: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13" w:right="175"/>
              <w:jc w:val="center"/>
            </w:pPr>
            <w:r>
              <w:t>разработка основ</w:t>
            </w: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характеристика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7" w:right="85"/>
              <w:jc w:val="center"/>
            </w:pPr>
            <w:r>
              <w:t>методики</w:t>
            </w: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6" w:right="114"/>
              <w:jc w:val="center"/>
            </w:pPr>
            <w:r>
              <w:t>ия</w:t>
            </w: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13" w:right="170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выделенных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2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возбудителей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2097" w:type="dxa"/>
            <w:gridSpan w:val="2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опасных инфекции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9"/>
        </w:trPr>
        <w:tc>
          <w:tcPr>
            <w:tcW w:w="2097" w:type="dxa"/>
            <w:gridSpan w:val="2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(эхинококкоз)</w:t>
            </w:r>
          </w:p>
        </w:tc>
        <w:tc>
          <w:tcPr>
            <w:tcW w:w="1970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5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46"/>
        </w:trPr>
        <w:tc>
          <w:tcPr>
            <w:tcW w:w="1680" w:type="dxa"/>
            <w:tcBorders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Анализ</w:t>
            </w:r>
          </w:p>
        </w:tc>
        <w:tc>
          <w:tcPr>
            <w:tcW w:w="417" w:type="dxa"/>
            <w:tcBorders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2" w:right="85"/>
              <w:jc w:val="center"/>
            </w:pPr>
            <w:r>
              <w:t>Предварительная</w:t>
            </w:r>
          </w:p>
        </w:tc>
        <w:tc>
          <w:tcPr>
            <w:tcW w:w="135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28" w:right="114"/>
              <w:jc w:val="center"/>
            </w:pPr>
            <w:r>
              <w:t>Начальные</w:t>
            </w:r>
          </w:p>
        </w:tc>
        <w:tc>
          <w:tcPr>
            <w:tcW w:w="55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9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11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20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213" w:right="175"/>
              <w:jc w:val="center"/>
            </w:pPr>
            <w:r>
              <w:t>Окончательная</w:t>
            </w: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эпизоотической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3" w:right="85"/>
              <w:jc w:val="center"/>
            </w:pPr>
            <w:r>
              <w:t>разработка основ</w:t>
            </w: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31" w:right="114"/>
              <w:jc w:val="center"/>
            </w:pPr>
            <w:r>
              <w:t>исследован</w:t>
            </w: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13" w:right="175"/>
              <w:jc w:val="center"/>
            </w:pPr>
            <w:r>
              <w:t>разработка основ</w:t>
            </w: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ситуации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84"/>
            </w:pPr>
            <w:r>
              <w:t>по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7" w:right="85"/>
              <w:jc w:val="center"/>
            </w:pPr>
            <w:r>
              <w:t>методики</w:t>
            </w: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6" w:right="114"/>
              <w:jc w:val="center"/>
            </w:pPr>
            <w:r>
              <w:t>ия</w:t>
            </w: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213" w:right="170"/>
              <w:jc w:val="center"/>
            </w:pPr>
            <w:r>
              <w:t>методики</w:t>
            </w: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эхинококкозу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7"/>
            </w:pPr>
            <w:r>
              <w:t>на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1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территории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Республики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Казахстан,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согласно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3"/>
        </w:trPr>
        <w:tc>
          <w:tcPr>
            <w:tcW w:w="1680" w:type="dxa"/>
            <w:tcBorders>
              <w:top w:val="nil"/>
              <w:bottom w:val="nil"/>
              <w:right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8"/>
            </w:pPr>
            <w:r>
              <w:t>разработанным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50"/>
        </w:trPr>
        <w:tc>
          <w:tcPr>
            <w:tcW w:w="1680" w:type="dxa"/>
            <w:tcBorders>
              <w:top w:val="nil"/>
              <w:right w:val="nil"/>
            </w:tcBorders>
          </w:tcPr>
          <w:p w:rsidR="00495E53" w:rsidRDefault="00881F46">
            <w:pPr>
              <w:pStyle w:val="TableParagraph"/>
              <w:spacing w:line="231" w:lineRule="exact"/>
              <w:ind w:left="108"/>
            </w:pPr>
            <w:r>
              <w:t>критериям</w:t>
            </w:r>
          </w:p>
        </w:tc>
        <w:tc>
          <w:tcPr>
            <w:tcW w:w="417" w:type="dxa"/>
            <w:tcBorders>
              <w:top w:val="nil"/>
              <w:left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5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5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rPr>
          <w:sz w:val="18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2551"/>
        <w:gridCol w:w="3403"/>
        <w:gridCol w:w="2551"/>
        <w:gridCol w:w="1984"/>
        <w:gridCol w:w="1843"/>
      </w:tblGrid>
      <w:tr w:rsidR="00495E53">
        <w:trPr>
          <w:trHeight w:val="2781"/>
        </w:trPr>
        <w:tc>
          <w:tcPr>
            <w:tcW w:w="2376" w:type="dxa"/>
          </w:tcPr>
          <w:p w:rsidR="00495E53" w:rsidRDefault="00881F46">
            <w:pPr>
              <w:pStyle w:val="TableParagraph"/>
              <w:ind w:left="108" w:right="180"/>
            </w:pPr>
            <w:r>
              <w:t>Название техниче- ских, художественно- конструкторских ре- шений, предлагаемых к правовой охране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08" w:right="256"/>
            </w:pPr>
            <w:r>
              <w:t>Сущность решений, предлагаемых к право- вой охране</w:t>
            </w:r>
          </w:p>
        </w:tc>
        <w:tc>
          <w:tcPr>
            <w:tcW w:w="3403" w:type="dxa"/>
          </w:tcPr>
          <w:p w:rsidR="00495E53" w:rsidRDefault="00881F46">
            <w:pPr>
              <w:pStyle w:val="TableParagraph"/>
              <w:ind w:left="108" w:right="204"/>
            </w:pPr>
            <w:r>
              <w:t>Прототипы решений, предлагае- мых к правовой охране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09" w:right="244"/>
            </w:pPr>
            <w:r>
              <w:t>Достигаемый техниче- ский результат и его влияние на характери- стики объекта хозяй- ственной деятельности</w:t>
            </w:r>
          </w:p>
        </w:tc>
        <w:tc>
          <w:tcPr>
            <w:tcW w:w="1984" w:type="dxa"/>
          </w:tcPr>
          <w:p w:rsidR="00495E53" w:rsidRDefault="00881F46">
            <w:pPr>
              <w:pStyle w:val="TableParagraph"/>
              <w:ind w:left="107" w:right="168"/>
            </w:pPr>
            <w:r>
              <w:t>Патентоспособ- ность и квалифи- кация предложе</w:t>
            </w:r>
            <w:r>
              <w:t>н- ных решений (возмож-ность отнесения к изоб- ретениям, полез- ным моделям, производениям науки)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111" w:right="133"/>
            </w:pPr>
            <w:r>
              <w:t>Целесообраз- ность правовой охраны и обос- нование выбора стран патентова- ния или причина отказа от право- вой охраны и целесообраз-</w:t>
            </w:r>
          </w:p>
          <w:p w:rsidR="00495E53" w:rsidRDefault="00881F46">
            <w:pPr>
              <w:pStyle w:val="TableParagraph"/>
              <w:spacing w:line="252" w:lineRule="exact"/>
              <w:ind w:left="111" w:right="171"/>
            </w:pPr>
            <w:r>
              <w:t>ность отнесения к ноу-ха</w:t>
            </w:r>
            <w:r>
              <w:t>у</w:t>
            </w:r>
          </w:p>
        </w:tc>
      </w:tr>
      <w:tr w:rsidR="00495E53">
        <w:trPr>
          <w:trHeight w:val="3542"/>
        </w:trPr>
        <w:tc>
          <w:tcPr>
            <w:tcW w:w="2376" w:type="dxa"/>
          </w:tcPr>
          <w:p w:rsidR="00495E53" w:rsidRDefault="00881F46">
            <w:pPr>
              <w:pStyle w:val="TableParagraph"/>
              <w:tabs>
                <w:tab w:val="left" w:pos="1544"/>
                <w:tab w:val="left" w:pos="2040"/>
              </w:tabs>
              <w:ind w:left="108" w:right="94"/>
            </w:pPr>
            <w:r>
              <w:t>Методика</w:t>
            </w:r>
            <w:r>
              <w:tab/>
            </w:r>
            <w:r>
              <w:rPr>
                <w:spacing w:val="-4"/>
              </w:rPr>
              <w:t xml:space="preserve">анализа </w:t>
            </w:r>
            <w:r>
              <w:t>эпизоотической ситуации</w:t>
            </w:r>
            <w:r>
              <w:tab/>
            </w:r>
            <w:r>
              <w:tab/>
            </w:r>
            <w:r>
              <w:rPr>
                <w:spacing w:val="-9"/>
              </w:rPr>
              <w:t>по</w:t>
            </w:r>
          </w:p>
          <w:p w:rsidR="00495E53" w:rsidRDefault="00881F46">
            <w:pPr>
              <w:pStyle w:val="TableParagraph"/>
              <w:tabs>
                <w:tab w:val="left" w:pos="609"/>
                <w:tab w:val="left" w:pos="1295"/>
                <w:tab w:val="left" w:pos="1764"/>
                <w:tab w:val="left" w:pos="2051"/>
                <w:tab w:val="left" w:pos="2168"/>
              </w:tabs>
              <w:ind w:left="108" w:right="93"/>
            </w:pPr>
            <w:r>
              <w:t>эхинококкозу</w:t>
            </w:r>
            <w:r>
              <w:tab/>
            </w:r>
            <w:r>
              <w:tab/>
            </w:r>
            <w:r>
              <w:rPr>
                <w:spacing w:val="-8"/>
              </w:rPr>
              <w:t xml:space="preserve">на </w:t>
            </w:r>
            <w:r>
              <w:t xml:space="preserve">территории Республики </w:t>
            </w:r>
            <w:r>
              <w:rPr>
                <w:spacing w:val="-3"/>
              </w:rPr>
              <w:t xml:space="preserve">Казахстан </w:t>
            </w:r>
            <w:r>
              <w:t>и</w:t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внедрение </w:t>
            </w:r>
            <w:r>
              <w:t>автоматизированной системы визуализации по</w:t>
            </w:r>
            <w:r>
              <w:tab/>
              <w:t>эхинококкозу</w:t>
            </w:r>
            <w:r>
              <w:tab/>
            </w:r>
            <w:r>
              <w:tab/>
            </w:r>
            <w:r>
              <w:rPr>
                <w:spacing w:val="-13"/>
              </w:rPr>
              <w:t xml:space="preserve">с </w:t>
            </w:r>
            <w:r>
              <w:t>применением</w:t>
            </w:r>
            <w:r>
              <w:tab/>
            </w:r>
            <w:r>
              <w:rPr>
                <w:spacing w:val="-5"/>
              </w:rPr>
              <w:t xml:space="preserve">ГИС- </w:t>
            </w:r>
            <w:r>
              <w:t>технологий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08" w:right="90"/>
              <w:jc w:val="both"/>
            </w:pPr>
            <w:r>
              <w:t>Снижение уровня забо- леваемости и смертно- сти населения путем проведения мониторин- говых исследований в плане определения эпи- демиологической роли животных в диссемина- ции эхинококкозов и разработка противоэпи- зоотических мероприя- тий по борьбе с це</w:t>
            </w:r>
            <w:r>
              <w:t>сто- дозами животных.</w:t>
            </w:r>
          </w:p>
        </w:tc>
        <w:tc>
          <w:tcPr>
            <w:tcW w:w="3403" w:type="dxa"/>
          </w:tcPr>
          <w:p w:rsidR="00495E53" w:rsidRDefault="00881F46">
            <w:pPr>
              <w:pStyle w:val="TableParagraph"/>
              <w:tabs>
                <w:tab w:val="left" w:pos="1123"/>
                <w:tab w:val="left" w:pos="1716"/>
                <w:tab w:val="left" w:pos="1954"/>
                <w:tab w:val="left" w:pos="2112"/>
                <w:tab w:val="left" w:pos="2260"/>
                <w:tab w:val="left" w:pos="2880"/>
              </w:tabs>
              <w:ind w:left="108" w:right="91"/>
            </w:pPr>
            <w:r>
              <w:t>отдаленных промежуточных хо- зяев, безусловно, оказывает су- щественно выраженное влияние на эпидемиологию и эпизоотоло- гию эхинококкоза, поэтому пред- ставляет собой как медицинскую, так</w:t>
            </w:r>
            <w:r>
              <w:tab/>
              <w:t>и</w:t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ветеринарную </w:t>
            </w:r>
            <w:r>
              <w:t>проблему.</w:t>
            </w:r>
            <w:r>
              <w:rPr>
                <w:spacing w:val="-3"/>
              </w:rPr>
              <w:t xml:space="preserve"> </w:t>
            </w:r>
            <w:r>
              <w:t>Кенжебаев</w:t>
            </w:r>
            <w:r>
              <w:tab/>
            </w:r>
            <w:r>
              <w:tab/>
            </w:r>
            <w:r>
              <w:rPr>
                <w:spacing w:val="-5"/>
              </w:rPr>
              <w:t xml:space="preserve">С.А. </w:t>
            </w:r>
            <w:r>
              <w:t>Био</w:t>
            </w:r>
            <w:r>
              <w:t>логические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особенности </w:t>
            </w:r>
            <w:r>
              <w:t>эпизоотологии и эпидемиологии эхинококкоза</w:t>
            </w:r>
            <w:r>
              <w:tab/>
              <w:t>на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юге-западе </w:t>
            </w:r>
            <w:r>
              <w:t>Казахстана//Исследования, результаты.- Алматы,</w:t>
            </w:r>
            <w:r>
              <w:rPr>
                <w:spacing w:val="16"/>
              </w:rPr>
              <w:t xml:space="preserve"> </w:t>
            </w:r>
            <w:r>
              <w:t>2000.-№3.-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С.82-83.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09" w:right="89"/>
              <w:jc w:val="both"/>
            </w:pPr>
            <w:r>
              <w:t>Реализуемые мероприя- тия по профилактике эхинококкоза животных приводит к значимому уменьшению заболева- емости людей, сниже- нию зараженности жи- вотных в два раза и ста- билизируют сложную эпизоотическую ситуа- цию на территории Рес- публики Казахстан</w:t>
            </w:r>
          </w:p>
        </w:tc>
        <w:tc>
          <w:tcPr>
            <w:tcW w:w="1984" w:type="dxa"/>
          </w:tcPr>
          <w:p w:rsidR="00495E53" w:rsidRDefault="00881F46">
            <w:pPr>
              <w:pStyle w:val="TableParagraph"/>
              <w:ind w:left="136" w:right="122" w:firstLine="2"/>
              <w:jc w:val="center"/>
            </w:pPr>
            <w:r>
              <w:t>Т</w:t>
            </w:r>
            <w:r>
              <w:t>ехническое ре- шение охраноспо- собно как произ- ведение науки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180" w:right="162" w:hanging="3"/>
              <w:jc w:val="center"/>
            </w:pPr>
            <w:r>
              <w:t>Целесообразно осуществить правовую охра- ну в Казахстане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6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9"/>
        <w:gridCol w:w="1666"/>
        <w:gridCol w:w="1416"/>
        <w:gridCol w:w="1277"/>
        <w:gridCol w:w="1172"/>
        <w:gridCol w:w="1380"/>
        <w:gridCol w:w="1277"/>
        <w:gridCol w:w="1275"/>
      </w:tblGrid>
      <w:tr w:rsidR="00495E53">
        <w:trPr>
          <w:trHeight w:val="760"/>
        </w:trPr>
        <w:tc>
          <w:tcPr>
            <w:tcW w:w="5099" w:type="dxa"/>
            <w:vMerge w:val="restart"/>
          </w:tcPr>
          <w:p w:rsidR="00495E53" w:rsidRDefault="00495E53">
            <w:pPr>
              <w:pStyle w:val="TableParagraph"/>
              <w:spacing w:before="10"/>
              <w:rPr>
                <w:sz w:val="34"/>
              </w:rPr>
            </w:pPr>
          </w:p>
          <w:p w:rsidR="00495E53" w:rsidRDefault="00881F46">
            <w:pPr>
              <w:pStyle w:val="TableParagraph"/>
              <w:ind w:left="734"/>
            </w:pPr>
            <w:r>
              <w:t>Объект техники и его составные части</w:t>
            </w:r>
          </w:p>
        </w:tc>
        <w:tc>
          <w:tcPr>
            <w:tcW w:w="1666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"/>
              <w:ind w:left="525" w:right="113" w:hanging="389"/>
            </w:pPr>
            <w:r>
              <w:t>Страна подачи заявки</w:t>
            </w:r>
          </w:p>
        </w:tc>
        <w:tc>
          <w:tcPr>
            <w:tcW w:w="7797" w:type="dxa"/>
            <w:gridSpan w:val="6"/>
          </w:tcPr>
          <w:p w:rsidR="00495E53" w:rsidRDefault="00881F46">
            <w:pPr>
              <w:pStyle w:val="TableParagraph"/>
              <w:spacing w:line="242" w:lineRule="auto"/>
              <w:ind w:left="2550" w:right="558" w:hanging="1971"/>
            </w:pPr>
            <w:r>
              <w:t>Количество патентов, опубликованных заявок по годам подачи заявки (исключая патенты-аналоги)</w:t>
            </w:r>
          </w:p>
        </w:tc>
      </w:tr>
      <w:tr w:rsidR="00495E53">
        <w:trPr>
          <w:trHeight w:val="297"/>
        </w:trPr>
        <w:tc>
          <w:tcPr>
            <w:tcW w:w="509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5"/>
              <w:ind w:left="91" w:right="83"/>
              <w:jc w:val="center"/>
            </w:pPr>
            <w:r>
              <w:t>2014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before="15"/>
              <w:ind w:left="91" w:right="83"/>
              <w:jc w:val="center"/>
            </w:pPr>
            <w:r>
              <w:t>2015</w:t>
            </w:r>
          </w:p>
        </w:tc>
        <w:tc>
          <w:tcPr>
            <w:tcW w:w="1172" w:type="dxa"/>
          </w:tcPr>
          <w:p w:rsidR="00495E53" w:rsidRDefault="00881F46">
            <w:pPr>
              <w:pStyle w:val="TableParagraph"/>
              <w:spacing w:before="15"/>
              <w:ind w:left="344" w:right="337"/>
              <w:jc w:val="center"/>
            </w:pPr>
            <w:r>
              <w:t>2017</w:t>
            </w:r>
          </w:p>
        </w:tc>
        <w:tc>
          <w:tcPr>
            <w:tcW w:w="1380" w:type="dxa"/>
          </w:tcPr>
          <w:p w:rsidR="00495E53" w:rsidRDefault="00881F46">
            <w:pPr>
              <w:pStyle w:val="TableParagraph"/>
              <w:spacing w:before="15"/>
              <w:ind w:left="450" w:right="440"/>
              <w:jc w:val="center"/>
            </w:pPr>
            <w:r>
              <w:t>2018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7" w:lineRule="exact"/>
              <w:ind w:left="416"/>
            </w:pPr>
            <w:r>
              <w:t>2019</w:t>
            </w:r>
          </w:p>
        </w:tc>
        <w:tc>
          <w:tcPr>
            <w:tcW w:w="1275" w:type="dxa"/>
          </w:tcPr>
          <w:p w:rsidR="00495E53" w:rsidRDefault="00881F46">
            <w:pPr>
              <w:pStyle w:val="TableParagraph"/>
              <w:spacing w:before="15"/>
              <w:ind w:left="90" w:right="85"/>
              <w:jc w:val="center"/>
            </w:pPr>
            <w:r>
              <w:t>2020</w:t>
            </w:r>
          </w:p>
        </w:tc>
      </w:tr>
      <w:tr w:rsidR="00495E53">
        <w:trPr>
          <w:trHeight w:val="309"/>
        </w:trPr>
        <w:tc>
          <w:tcPr>
            <w:tcW w:w="5099" w:type="dxa"/>
          </w:tcPr>
          <w:p w:rsidR="00495E53" w:rsidRDefault="00881F46">
            <w:pPr>
              <w:pStyle w:val="TableParagraph"/>
              <w:spacing w:before="22"/>
              <w:ind w:left="9"/>
              <w:jc w:val="center"/>
            </w:pPr>
            <w:r>
              <w:t>1</w:t>
            </w:r>
          </w:p>
        </w:tc>
        <w:tc>
          <w:tcPr>
            <w:tcW w:w="1666" w:type="dxa"/>
          </w:tcPr>
          <w:p w:rsidR="00495E53" w:rsidRDefault="00881F46">
            <w:pPr>
              <w:pStyle w:val="TableParagraph"/>
              <w:spacing w:before="22"/>
              <w:ind w:left="8"/>
              <w:jc w:val="center"/>
            </w:pPr>
            <w:r>
              <w:t>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22"/>
              <w:ind w:left="8"/>
              <w:jc w:val="center"/>
            </w:pPr>
            <w:r>
              <w:t>3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before="22"/>
              <w:ind w:left="8"/>
              <w:jc w:val="center"/>
            </w:pPr>
            <w:r>
              <w:t>4</w:t>
            </w:r>
          </w:p>
        </w:tc>
        <w:tc>
          <w:tcPr>
            <w:tcW w:w="1172" w:type="dxa"/>
          </w:tcPr>
          <w:p w:rsidR="00495E53" w:rsidRDefault="00881F46">
            <w:pPr>
              <w:pStyle w:val="TableParagraph"/>
              <w:spacing w:before="22"/>
              <w:ind w:left="7"/>
              <w:jc w:val="center"/>
            </w:pPr>
            <w:r>
              <w:t>5</w:t>
            </w:r>
          </w:p>
        </w:tc>
        <w:tc>
          <w:tcPr>
            <w:tcW w:w="1380" w:type="dxa"/>
          </w:tcPr>
          <w:p w:rsidR="00495E53" w:rsidRDefault="00881F46">
            <w:pPr>
              <w:pStyle w:val="TableParagraph"/>
              <w:spacing w:before="22"/>
              <w:ind w:left="5"/>
              <w:jc w:val="center"/>
            </w:pPr>
            <w:r>
              <w:t>6</w:t>
            </w: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5" w:type="dxa"/>
          </w:tcPr>
          <w:p w:rsidR="00495E53" w:rsidRDefault="00881F46">
            <w:pPr>
              <w:pStyle w:val="TableParagraph"/>
              <w:spacing w:before="22"/>
              <w:ind w:left="5"/>
              <w:jc w:val="center"/>
            </w:pPr>
            <w:r>
              <w:t>7</w:t>
            </w:r>
          </w:p>
        </w:tc>
      </w:tr>
      <w:tr w:rsidR="00495E53">
        <w:trPr>
          <w:trHeight w:val="400"/>
        </w:trPr>
        <w:tc>
          <w:tcPr>
            <w:tcW w:w="5099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Способ получения ППД - туберкулина</w:t>
            </w:r>
          </w:p>
        </w:tc>
        <w:tc>
          <w:tcPr>
            <w:tcW w:w="1666" w:type="dxa"/>
          </w:tcPr>
          <w:p w:rsidR="00495E53" w:rsidRDefault="00881F46">
            <w:pPr>
              <w:pStyle w:val="TableParagraph"/>
              <w:spacing w:line="249" w:lineRule="exact"/>
              <w:ind w:left="657" w:right="652"/>
              <w:jc w:val="center"/>
            </w:pPr>
            <w:r>
              <w:t>КZ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72" w:type="dxa"/>
          </w:tcPr>
          <w:p w:rsidR="00495E53" w:rsidRDefault="00881F46">
            <w:pPr>
              <w:pStyle w:val="TableParagraph"/>
              <w:spacing w:line="249" w:lineRule="exact"/>
              <w:ind w:left="7"/>
              <w:jc w:val="center"/>
            </w:pPr>
            <w:r>
              <w:t>1</w:t>
            </w:r>
          </w:p>
        </w:tc>
        <w:tc>
          <w:tcPr>
            <w:tcW w:w="138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5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06"/>
        </w:trPr>
        <w:tc>
          <w:tcPr>
            <w:tcW w:w="5099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Способ культивирования микобактерий туберкуле-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за</w:t>
            </w:r>
          </w:p>
        </w:tc>
        <w:tc>
          <w:tcPr>
            <w:tcW w:w="1666" w:type="dxa"/>
          </w:tcPr>
          <w:p w:rsidR="00495E53" w:rsidRDefault="00881F46">
            <w:pPr>
              <w:pStyle w:val="TableParagraph"/>
              <w:spacing w:line="247" w:lineRule="exact"/>
              <w:ind w:left="657" w:right="652"/>
              <w:jc w:val="center"/>
            </w:pPr>
            <w:r>
              <w:t>КZ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72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138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5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58"/>
        </w:trPr>
        <w:tc>
          <w:tcPr>
            <w:tcW w:w="5099" w:type="dxa"/>
          </w:tcPr>
          <w:p w:rsidR="00495E53" w:rsidRDefault="00881F46">
            <w:pPr>
              <w:pStyle w:val="TableParagraph"/>
              <w:ind w:left="108" w:right="23"/>
            </w:pPr>
            <w:r>
              <w:t>Способ оценки эффективности туберкулиновых проб в диагностируемой группе крупного рогатого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скота</w:t>
            </w:r>
          </w:p>
        </w:tc>
        <w:tc>
          <w:tcPr>
            <w:tcW w:w="1666" w:type="dxa"/>
          </w:tcPr>
          <w:p w:rsidR="00495E53" w:rsidRDefault="00881F46">
            <w:pPr>
              <w:pStyle w:val="TableParagraph"/>
              <w:spacing w:line="247" w:lineRule="exact"/>
              <w:ind w:left="658" w:right="652"/>
              <w:jc w:val="center"/>
            </w:pPr>
            <w:r>
              <w:t>RU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72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138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5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5"/>
        <w:rPr>
          <w:sz w:val="19"/>
        </w:rPr>
      </w:pPr>
    </w:p>
    <w:p w:rsidR="00495E53" w:rsidRDefault="00881F46">
      <w:pPr>
        <w:ind w:left="822"/>
      </w:pPr>
      <w:r>
        <w:t>Таблица 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92"/>
        <w:gridCol w:w="2278"/>
        <w:gridCol w:w="1457"/>
        <w:gridCol w:w="1340"/>
        <w:gridCol w:w="1472"/>
        <w:gridCol w:w="1141"/>
        <w:gridCol w:w="612"/>
        <w:gridCol w:w="545"/>
        <w:gridCol w:w="545"/>
        <w:gridCol w:w="547"/>
        <w:gridCol w:w="545"/>
        <w:gridCol w:w="545"/>
        <w:gridCol w:w="545"/>
      </w:tblGrid>
      <w:tr w:rsidR="00495E53">
        <w:trPr>
          <w:trHeight w:val="1012"/>
        </w:trPr>
        <w:tc>
          <w:tcPr>
            <w:tcW w:w="2892" w:type="dxa"/>
          </w:tcPr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/>
              <w:ind w:left="605" w:right="375" w:hanging="204"/>
            </w:pPr>
            <w:r>
              <w:t>Наименование фирмы патентовладельца</w:t>
            </w:r>
          </w:p>
        </w:tc>
        <w:tc>
          <w:tcPr>
            <w:tcW w:w="2278" w:type="dxa"/>
          </w:tcPr>
          <w:p w:rsidR="00495E53" w:rsidRDefault="00881F46">
            <w:pPr>
              <w:pStyle w:val="TableParagraph"/>
              <w:ind w:left="451" w:right="439"/>
              <w:jc w:val="center"/>
            </w:pPr>
            <w:r>
              <w:t>Наименование технического решения</w:t>
            </w:r>
          </w:p>
          <w:p w:rsidR="00495E53" w:rsidRDefault="00881F46">
            <w:pPr>
              <w:pStyle w:val="TableParagraph"/>
              <w:spacing w:line="240" w:lineRule="exact"/>
              <w:ind w:left="449" w:right="439"/>
              <w:jc w:val="center"/>
            </w:pPr>
            <w:r>
              <w:t>(изобретения)</w:t>
            </w:r>
          </w:p>
        </w:tc>
        <w:tc>
          <w:tcPr>
            <w:tcW w:w="1457" w:type="dxa"/>
          </w:tcPr>
          <w:p w:rsidR="00495E53" w:rsidRDefault="00881F46">
            <w:pPr>
              <w:pStyle w:val="TableParagraph"/>
              <w:spacing w:before="121"/>
              <w:ind w:left="228" w:right="212" w:hanging="4"/>
              <w:jc w:val="center"/>
            </w:pPr>
            <w:r>
              <w:t>Номер первичной заявки</w:t>
            </w:r>
          </w:p>
        </w:tc>
        <w:tc>
          <w:tcPr>
            <w:tcW w:w="1340" w:type="dxa"/>
          </w:tcPr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/>
              <w:ind w:left="135" w:right="104" w:firstLine="312"/>
            </w:pPr>
            <w:r>
              <w:t>Дата приоритета</w:t>
            </w:r>
          </w:p>
        </w:tc>
        <w:tc>
          <w:tcPr>
            <w:tcW w:w="1472" w:type="dxa"/>
          </w:tcPr>
          <w:p w:rsidR="00495E53" w:rsidRDefault="00881F46">
            <w:pPr>
              <w:pStyle w:val="TableParagraph"/>
              <w:ind w:left="172" w:right="161" w:hanging="2"/>
              <w:jc w:val="center"/>
            </w:pPr>
            <w:r>
              <w:t>Дата публикации первич.</w:t>
            </w:r>
          </w:p>
          <w:p w:rsidR="00495E53" w:rsidRDefault="00881F46">
            <w:pPr>
              <w:pStyle w:val="TableParagraph"/>
              <w:spacing w:line="240" w:lineRule="exact"/>
              <w:ind w:left="406" w:right="400"/>
              <w:jc w:val="center"/>
            </w:pPr>
            <w:r>
              <w:t>заявки</w:t>
            </w:r>
          </w:p>
        </w:tc>
        <w:tc>
          <w:tcPr>
            <w:tcW w:w="5025" w:type="dxa"/>
            <w:gridSpan w:val="8"/>
          </w:tcPr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/>
              <w:ind w:left="1761" w:right="139" w:hanging="1597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1"/>
        </w:trPr>
        <w:tc>
          <w:tcPr>
            <w:tcW w:w="2892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1</w:t>
            </w:r>
          </w:p>
        </w:tc>
        <w:tc>
          <w:tcPr>
            <w:tcW w:w="2278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2</w:t>
            </w:r>
          </w:p>
        </w:tc>
        <w:tc>
          <w:tcPr>
            <w:tcW w:w="1457" w:type="dxa"/>
          </w:tcPr>
          <w:p w:rsidR="00495E53" w:rsidRDefault="00881F46">
            <w:pPr>
              <w:pStyle w:val="TableParagraph"/>
              <w:spacing w:line="232" w:lineRule="exact"/>
              <w:ind w:left="13"/>
              <w:jc w:val="center"/>
            </w:pPr>
            <w:r>
              <w:t>3</w:t>
            </w:r>
          </w:p>
        </w:tc>
        <w:tc>
          <w:tcPr>
            <w:tcW w:w="1340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4</w:t>
            </w:r>
          </w:p>
        </w:tc>
        <w:tc>
          <w:tcPr>
            <w:tcW w:w="1472" w:type="dxa"/>
          </w:tcPr>
          <w:p w:rsidR="00495E53" w:rsidRDefault="00881F46">
            <w:pPr>
              <w:pStyle w:val="TableParagraph"/>
              <w:spacing w:line="232" w:lineRule="exact"/>
              <w:ind w:left="6"/>
              <w:jc w:val="center"/>
            </w:pPr>
            <w:r>
              <w:t>5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line="232" w:lineRule="exact"/>
              <w:ind w:left="4"/>
              <w:jc w:val="center"/>
            </w:pPr>
            <w:r>
              <w:t>6</w:t>
            </w:r>
          </w:p>
        </w:tc>
        <w:tc>
          <w:tcPr>
            <w:tcW w:w="612" w:type="dxa"/>
          </w:tcPr>
          <w:p w:rsidR="00495E53" w:rsidRDefault="00881F46">
            <w:pPr>
              <w:pStyle w:val="TableParagraph"/>
              <w:spacing w:line="232" w:lineRule="exact"/>
              <w:ind w:right="241"/>
              <w:jc w:val="right"/>
            </w:pPr>
            <w:r>
              <w:t>7</w:t>
            </w:r>
          </w:p>
        </w:tc>
        <w:tc>
          <w:tcPr>
            <w:tcW w:w="545" w:type="dxa"/>
          </w:tcPr>
          <w:p w:rsidR="00495E53" w:rsidRDefault="00881F46">
            <w:pPr>
              <w:pStyle w:val="TableParagraph"/>
              <w:spacing w:line="232" w:lineRule="exact"/>
              <w:ind w:left="4"/>
              <w:jc w:val="center"/>
            </w:pPr>
            <w:r>
              <w:t>8</w:t>
            </w:r>
          </w:p>
        </w:tc>
        <w:tc>
          <w:tcPr>
            <w:tcW w:w="545" w:type="dxa"/>
          </w:tcPr>
          <w:p w:rsidR="00495E53" w:rsidRDefault="00881F46">
            <w:pPr>
              <w:pStyle w:val="TableParagraph"/>
              <w:spacing w:line="232" w:lineRule="exact"/>
              <w:ind w:left="4"/>
              <w:jc w:val="center"/>
            </w:pPr>
            <w:r>
              <w:t>9</w:t>
            </w:r>
          </w:p>
        </w:tc>
        <w:tc>
          <w:tcPr>
            <w:tcW w:w="547" w:type="dxa"/>
          </w:tcPr>
          <w:p w:rsidR="00495E53" w:rsidRDefault="00881F46">
            <w:pPr>
              <w:pStyle w:val="TableParagraph"/>
              <w:spacing w:line="232" w:lineRule="exact"/>
              <w:ind w:left="159"/>
            </w:pPr>
            <w:r>
              <w:t>10</w:t>
            </w:r>
          </w:p>
        </w:tc>
        <w:tc>
          <w:tcPr>
            <w:tcW w:w="545" w:type="dxa"/>
          </w:tcPr>
          <w:p w:rsidR="00495E53" w:rsidRDefault="00881F46">
            <w:pPr>
              <w:pStyle w:val="TableParagraph"/>
              <w:spacing w:line="232" w:lineRule="exact"/>
              <w:ind w:left="156"/>
            </w:pPr>
            <w:r>
              <w:t>11</w:t>
            </w:r>
          </w:p>
        </w:tc>
        <w:tc>
          <w:tcPr>
            <w:tcW w:w="545" w:type="dxa"/>
          </w:tcPr>
          <w:p w:rsidR="00495E53" w:rsidRDefault="00881F46">
            <w:pPr>
              <w:pStyle w:val="TableParagraph"/>
              <w:spacing w:line="232" w:lineRule="exact"/>
              <w:ind w:left="157"/>
            </w:pPr>
            <w:r>
              <w:t>12</w:t>
            </w:r>
          </w:p>
        </w:tc>
        <w:tc>
          <w:tcPr>
            <w:tcW w:w="545" w:type="dxa"/>
          </w:tcPr>
          <w:p w:rsidR="00495E53" w:rsidRDefault="00881F46">
            <w:pPr>
              <w:pStyle w:val="TableParagraph"/>
              <w:spacing w:line="232" w:lineRule="exact"/>
              <w:ind w:left="156"/>
            </w:pPr>
            <w:r>
              <w:t>13</w:t>
            </w:r>
          </w:p>
        </w:tc>
      </w:tr>
      <w:tr w:rsidR="00495E53">
        <w:trPr>
          <w:trHeight w:val="505"/>
        </w:trPr>
        <w:tc>
          <w:tcPr>
            <w:tcW w:w="2892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Байсеитов Мухтар Аскаро-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вич</w:t>
            </w:r>
          </w:p>
        </w:tc>
        <w:tc>
          <w:tcPr>
            <w:tcW w:w="2278" w:type="dxa"/>
          </w:tcPr>
          <w:p w:rsidR="00495E53" w:rsidRDefault="00881F46">
            <w:pPr>
              <w:pStyle w:val="TableParagraph"/>
              <w:tabs>
                <w:tab w:val="left" w:pos="1177"/>
              </w:tabs>
              <w:spacing w:line="247" w:lineRule="exact"/>
              <w:ind w:left="108"/>
            </w:pPr>
            <w:r>
              <w:t>Способ</w:t>
            </w:r>
            <w:r>
              <w:tab/>
              <w:t>получения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ППД - туберкулина</w:t>
            </w:r>
          </w:p>
        </w:tc>
        <w:tc>
          <w:tcPr>
            <w:tcW w:w="1457" w:type="dxa"/>
          </w:tcPr>
          <w:p w:rsidR="00495E53" w:rsidRDefault="00881F46">
            <w:pPr>
              <w:pStyle w:val="TableParagraph"/>
              <w:spacing w:line="247" w:lineRule="exact"/>
              <w:ind w:left="90" w:right="209"/>
              <w:jc w:val="center"/>
            </w:pPr>
            <w:r>
              <w:t>2010/0639.1</w:t>
            </w:r>
          </w:p>
        </w:tc>
        <w:tc>
          <w:tcPr>
            <w:tcW w:w="1340" w:type="dxa"/>
          </w:tcPr>
          <w:p w:rsidR="00495E53" w:rsidRDefault="00881F46">
            <w:pPr>
              <w:pStyle w:val="TableParagraph"/>
              <w:spacing w:line="247" w:lineRule="exact"/>
              <w:ind w:left="91" w:right="208"/>
              <w:jc w:val="center"/>
            </w:pPr>
            <w:r>
              <w:t>17.05.2010</w:t>
            </w:r>
          </w:p>
        </w:tc>
        <w:tc>
          <w:tcPr>
            <w:tcW w:w="147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15.09.2011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24523</w:t>
            </w:r>
          </w:p>
        </w:tc>
        <w:tc>
          <w:tcPr>
            <w:tcW w:w="612" w:type="dxa"/>
          </w:tcPr>
          <w:p w:rsidR="00495E53" w:rsidRDefault="00881F46">
            <w:pPr>
              <w:pStyle w:val="TableParagraph"/>
              <w:spacing w:line="247" w:lineRule="exact"/>
              <w:ind w:right="214"/>
              <w:jc w:val="right"/>
            </w:pPr>
            <w:r>
              <w:t>КZ</w:t>
            </w: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15"/>
        </w:trPr>
        <w:tc>
          <w:tcPr>
            <w:tcW w:w="2892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Базарбаев Марат,</w:t>
            </w:r>
          </w:p>
          <w:p w:rsidR="00495E53" w:rsidRDefault="00881F46">
            <w:pPr>
              <w:pStyle w:val="TableParagraph"/>
              <w:spacing w:before="1" w:line="248" w:lineRule="exact"/>
              <w:ind w:left="108"/>
            </w:pPr>
            <w:r>
              <w:t>Садикова Д.</w:t>
            </w:r>
          </w:p>
        </w:tc>
        <w:tc>
          <w:tcPr>
            <w:tcW w:w="2278" w:type="dxa"/>
          </w:tcPr>
          <w:p w:rsidR="00495E53" w:rsidRDefault="00881F46">
            <w:pPr>
              <w:pStyle w:val="TableParagraph"/>
              <w:tabs>
                <w:tab w:val="left" w:pos="1014"/>
              </w:tabs>
              <w:spacing w:line="247" w:lineRule="exact"/>
              <w:ind w:left="108"/>
            </w:pPr>
            <w:r>
              <w:t>Способ</w:t>
            </w:r>
            <w:r>
              <w:tab/>
              <w:t>культивиро-</w:t>
            </w:r>
          </w:p>
          <w:p w:rsidR="00495E53" w:rsidRDefault="00881F46">
            <w:pPr>
              <w:pStyle w:val="TableParagraph"/>
              <w:spacing w:before="1" w:line="248" w:lineRule="exact"/>
              <w:ind w:left="108"/>
            </w:pPr>
            <w:r>
              <w:t>вания микобактерий</w:t>
            </w:r>
          </w:p>
        </w:tc>
        <w:tc>
          <w:tcPr>
            <w:tcW w:w="1457" w:type="dxa"/>
          </w:tcPr>
          <w:p w:rsidR="00495E53" w:rsidRDefault="00881F46">
            <w:pPr>
              <w:pStyle w:val="TableParagraph"/>
              <w:spacing w:line="247" w:lineRule="exact"/>
              <w:ind w:left="90" w:right="209"/>
              <w:jc w:val="center"/>
            </w:pPr>
            <w:r>
              <w:t>2009/1145.1</w:t>
            </w:r>
          </w:p>
        </w:tc>
        <w:tc>
          <w:tcPr>
            <w:tcW w:w="1340" w:type="dxa"/>
          </w:tcPr>
          <w:p w:rsidR="00495E53" w:rsidRDefault="00881F46">
            <w:pPr>
              <w:pStyle w:val="TableParagraph"/>
              <w:spacing w:line="247" w:lineRule="exact"/>
              <w:ind w:left="91" w:right="208"/>
              <w:jc w:val="center"/>
            </w:pPr>
            <w:r>
              <w:t>21.09.2009</w:t>
            </w:r>
          </w:p>
        </w:tc>
        <w:tc>
          <w:tcPr>
            <w:tcW w:w="147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15.04.2011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23875</w:t>
            </w:r>
          </w:p>
        </w:tc>
        <w:tc>
          <w:tcPr>
            <w:tcW w:w="612" w:type="dxa"/>
          </w:tcPr>
          <w:p w:rsidR="00495E53" w:rsidRDefault="00881F46">
            <w:pPr>
              <w:pStyle w:val="TableParagraph"/>
              <w:spacing w:line="247" w:lineRule="exact"/>
              <w:ind w:right="214"/>
              <w:jc w:val="right"/>
            </w:pPr>
            <w:r>
              <w:t>КZ</w:t>
            </w: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61"/>
        </w:trPr>
        <w:tc>
          <w:tcPr>
            <w:tcW w:w="2892" w:type="dxa"/>
          </w:tcPr>
          <w:p w:rsidR="00495E53" w:rsidRDefault="00881F46">
            <w:pPr>
              <w:pStyle w:val="TableParagraph"/>
              <w:spacing w:line="242" w:lineRule="auto"/>
              <w:ind w:left="108"/>
            </w:pPr>
            <w:r>
              <w:t>ФБГНУ «Саратовский ГАУ Н.И.Вавилова» (RU)</w:t>
            </w:r>
          </w:p>
        </w:tc>
        <w:tc>
          <w:tcPr>
            <w:tcW w:w="2278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Способ оценки проб</w:t>
            </w:r>
          </w:p>
          <w:p w:rsidR="00495E53" w:rsidRDefault="00881F46">
            <w:pPr>
              <w:pStyle w:val="TableParagraph"/>
              <w:tabs>
                <w:tab w:val="left" w:pos="527"/>
              </w:tabs>
              <w:spacing w:before="6" w:line="252" w:lineRule="exact"/>
              <w:ind w:left="108" w:right="95"/>
            </w:pPr>
            <w:r>
              <w:t>в</w:t>
            </w:r>
            <w:r>
              <w:tab/>
            </w:r>
            <w:r>
              <w:rPr>
                <w:spacing w:val="-1"/>
              </w:rPr>
              <w:t xml:space="preserve">диагностируемой </w:t>
            </w:r>
            <w:r>
              <w:t>группе КРС</w:t>
            </w:r>
          </w:p>
        </w:tc>
        <w:tc>
          <w:tcPr>
            <w:tcW w:w="1457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2008122677/</w:t>
            </w:r>
          </w:p>
          <w:p w:rsidR="00495E53" w:rsidRDefault="00881F46">
            <w:pPr>
              <w:pStyle w:val="TableParagraph"/>
              <w:spacing w:before="2"/>
              <w:ind w:left="108"/>
            </w:pPr>
            <w:r>
              <w:t>13</w:t>
            </w:r>
          </w:p>
        </w:tc>
        <w:tc>
          <w:tcPr>
            <w:tcW w:w="1340" w:type="dxa"/>
          </w:tcPr>
          <w:p w:rsidR="00495E53" w:rsidRDefault="00881F46">
            <w:pPr>
              <w:pStyle w:val="TableParagraph"/>
              <w:spacing w:line="247" w:lineRule="exact"/>
              <w:ind w:left="91" w:right="208"/>
              <w:jc w:val="center"/>
            </w:pPr>
            <w:r>
              <w:t>04.06.2008</w:t>
            </w:r>
          </w:p>
        </w:tc>
        <w:tc>
          <w:tcPr>
            <w:tcW w:w="147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20.12.2009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2376030</w:t>
            </w:r>
          </w:p>
        </w:tc>
        <w:tc>
          <w:tcPr>
            <w:tcW w:w="612" w:type="dxa"/>
          </w:tcPr>
          <w:p w:rsidR="00495E53" w:rsidRDefault="00881F46">
            <w:pPr>
              <w:pStyle w:val="TableParagraph"/>
              <w:spacing w:line="247" w:lineRule="exact"/>
              <w:ind w:right="188"/>
              <w:jc w:val="right"/>
            </w:pPr>
            <w:r>
              <w:t>RU</w:t>
            </w: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5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3929" w:right="3725"/>
        <w:jc w:val="center"/>
      </w:pPr>
      <w:r>
        <w:lastRenderedPageBreak/>
        <w:t>ОСНОВНАЯ ЧАСТЬ ОТЧЕТА О ПАТЕНТНЫХ ИССЛЕДОВАНИЯХ</w:t>
      </w:r>
    </w:p>
    <w:p w:rsidR="00495E53" w:rsidRDefault="00881F46">
      <w:pPr>
        <w:spacing w:before="2"/>
        <w:ind w:left="3944" w:right="3725"/>
        <w:jc w:val="center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p w:rsidR="00495E53" w:rsidRDefault="00495E53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7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28"/>
        <w:gridCol w:w="1561"/>
        <w:gridCol w:w="2400"/>
        <w:gridCol w:w="521"/>
        <w:gridCol w:w="557"/>
        <w:gridCol w:w="540"/>
        <w:gridCol w:w="521"/>
        <w:gridCol w:w="557"/>
        <w:gridCol w:w="538"/>
        <w:gridCol w:w="521"/>
        <w:gridCol w:w="620"/>
        <w:gridCol w:w="667"/>
        <w:gridCol w:w="972"/>
        <w:gridCol w:w="946"/>
        <w:gridCol w:w="1570"/>
      </w:tblGrid>
      <w:tr w:rsidR="00495E53">
        <w:trPr>
          <w:trHeight w:val="254"/>
        </w:trPr>
        <w:tc>
          <w:tcPr>
            <w:tcW w:w="1928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60"/>
              <w:ind w:left="396" w:right="382" w:hanging="5"/>
              <w:jc w:val="center"/>
            </w:pPr>
            <w:r>
              <w:t>Наименова ние показателей</w:t>
            </w:r>
          </w:p>
        </w:tc>
        <w:tc>
          <w:tcPr>
            <w:tcW w:w="12491" w:type="dxa"/>
            <w:gridSpan w:val="14"/>
          </w:tcPr>
          <w:p w:rsidR="00495E53" w:rsidRDefault="00881F46">
            <w:pPr>
              <w:pStyle w:val="TableParagraph"/>
              <w:spacing w:line="234" w:lineRule="exact"/>
              <w:ind w:left="5196" w:right="5186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594"/>
        </w:trPr>
        <w:tc>
          <w:tcPr>
            <w:tcW w:w="19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vMerge w:val="restart"/>
          </w:tcPr>
          <w:p w:rsidR="00495E53" w:rsidRDefault="00881F46">
            <w:pPr>
              <w:pStyle w:val="TableParagraph"/>
              <w:ind w:left="109" w:right="101" w:firstLine="1"/>
              <w:jc w:val="center"/>
            </w:pPr>
            <w:r>
              <w:t>Объект разработки (производства</w:t>
            </w:r>
          </w:p>
          <w:p w:rsidR="00495E53" w:rsidRDefault="00881F46">
            <w:pPr>
              <w:pStyle w:val="TableParagraph"/>
              <w:spacing w:line="252" w:lineRule="exact"/>
              <w:ind w:left="239" w:right="232"/>
              <w:jc w:val="center"/>
            </w:pPr>
            <w:r>
              <w:t>) на 2020 г.</w:t>
            </w:r>
          </w:p>
          <w:p w:rsidR="00495E53" w:rsidRDefault="00881F46">
            <w:pPr>
              <w:pStyle w:val="TableParagraph"/>
              <w:ind w:left="112" w:right="104" w:hanging="1"/>
              <w:jc w:val="center"/>
            </w:pPr>
            <w:r>
              <w:t xml:space="preserve">«Способ изготовления туберкулина из вакцинного штамма </w:t>
            </w:r>
            <w:r>
              <w:rPr>
                <w:spacing w:val="-1"/>
              </w:rPr>
              <w:t>микобактерий</w:t>
            </w:r>
          </w:p>
          <w:p w:rsidR="00495E53" w:rsidRDefault="00881F46">
            <w:pPr>
              <w:pStyle w:val="TableParagraph"/>
              <w:spacing w:line="238" w:lineRule="exact"/>
              <w:ind w:left="239" w:right="232"/>
              <w:jc w:val="center"/>
            </w:pPr>
            <w:r>
              <w:t>БЦЖ»</w:t>
            </w:r>
          </w:p>
        </w:tc>
        <w:tc>
          <w:tcPr>
            <w:tcW w:w="7442" w:type="dxa"/>
            <w:gridSpan w:val="10"/>
          </w:tcPr>
          <w:p w:rsidR="00495E53" w:rsidRDefault="00881F46">
            <w:pPr>
              <w:pStyle w:val="TableParagraph"/>
              <w:spacing w:before="39"/>
              <w:ind w:left="1542" w:right="227" w:hanging="1296"/>
            </w:pPr>
            <w:r>
              <w:t>Отечественные и зарубежные объекты аналогичного назначения (с указа- нием моделей, фирм, стран, года известности)</w:t>
            </w:r>
          </w:p>
        </w:tc>
        <w:tc>
          <w:tcPr>
            <w:tcW w:w="972" w:type="dxa"/>
            <w:vMerge w:val="restart"/>
          </w:tcPr>
          <w:p w:rsidR="00495E53" w:rsidRDefault="00881F46">
            <w:pPr>
              <w:pStyle w:val="TableParagraph"/>
              <w:ind w:left="137" w:right="136"/>
              <w:jc w:val="center"/>
            </w:pPr>
            <w:r>
              <w:t>Объект по го- судар- ствен- ному стан- дарту</w:t>
            </w:r>
          </w:p>
        </w:tc>
        <w:tc>
          <w:tcPr>
            <w:tcW w:w="946" w:type="dxa"/>
            <w:vMerge w:val="restart"/>
          </w:tcPr>
          <w:p w:rsidR="00495E53" w:rsidRDefault="00881F46">
            <w:pPr>
              <w:pStyle w:val="TableParagraph"/>
              <w:ind w:left="137" w:right="127"/>
              <w:jc w:val="center"/>
            </w:pPr>
            <w:r>
              <w:t>Между народ- ные и нацио- наль ные стан- дарты</w:t>
            </w:r>
          </w:p>
        </w:tc>
        <w:tc>
          <w:tcPr>
            <w:tcW w:w="1570" w:type="dxa"/>
            <w:vMerge w:val="restart"/>
          </w:tcPr>
          <w:p w:rsidR="00495E53" w:rsidRDefault="00881F46">
            <w:pPr>
              <w:pStyle w:val="TableParagraph"/>
              <w:ind w:left="254" w:right="247"/>
              <w:jc w:val="center"/>
            </w:pPr>
            <w:r>
              <w:t>Прогноз на 2021 г.</w:t>
            </w:r>
          </w:p>
          <w:p w:rsidR="00495E53" w:rsidRDefault="00881F46">
            <w:pPr>
              <w:pStyle w:val="TableParagraph"/>
              <w:ind w:left="105" w:right="101" w:firstLine="6"/>
              <w:jc w:val="center"/>
            </w:pPr>
            <w:r>
              <w:t>«Способ из- готовле-ния туберкулина из вакцинного штамма ми- кобакте-</w:t>
            </w:r>
          </w:p>
          <w:p w:rsidR="00495E53" w:rsidRDefault="00881F46">
            <w:pPr>
              <w:pStyle w:val="TableParagraph"/>
              <w:spacing w:line="253" w:lineRule="exact"/>
              <w:ind w:left="254" w:right="247"/>
              <w:jc w:val="center"/>
            </w:pPr>
            <w:r>
              <w:t>рий БЦЖ»</w:t>
            </w:r>
          </w:p>
        </w:tc>
      </w:tr>
      <w:tr w:rsidR="00495E53">
        <w:trPr>
          <w:trHeight w:val="2431"/>
        </w:trPr>
        <w:tc>
          <w:tcPr>
            <w:tcW w:w="19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</w:tcPr>
          <w:p w:rsidR="00495E53" w:rsidRDefault="00881F46">
            <w:pPr>
              <w:pStyle w:val="TableParagraph"/>
              <w:ind w:left="183" w:right="176"/>
              <w:jc w:val="center"/>
            </w:pPr>
            <w:r>
              <w:t>«Способ получения туберкулина», патент RU №2113233,</w:t>
            </w:r>
          </w:p>
          <w:p w:rsidR="00495E53" w:rsidRDefault="00881F46">
            <w:pPr>
              <w:pStyle w:val="TableParagraph"/>
              <w:ind w:left="219" w:right="215" w:firstLine="2"/>
              <w:jc w:val="center"/>
            </w:pPr>
            <w:r>
              <w:t>патентообладатель Курская госу- дарственная биофабрика – фирма</w:t>
            </w:r>
          </w:p>
          <w:p w:rsidR="00495E53" w:rsidRDefault="00881F46">
            <w:pPr>
              <w:pStyle w:val="TableParagraph"/>
              <w:spacing w:line="251" w:lineRule="exact"/>
              <w:ind w:left="180" w:right="176"/>
              <w:jc w:val="center"/>
            </w:pPr>
            <w:r>
              <w:t>«БИОК», 2002 г.</w:t>
            </w: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2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7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5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330"/>
        </w:trPr>
        <w:tc>
          <w:tcPr>
            <w:tcW w:w="1928" w:type="dxa"/>
          </w:tcPr>
          <w:p w:rsidR="00495E53" w:rsidRDefault="00881F46">
            <w:pPr>
              <w:pStyle w:val="TableParagraph"/>
              <w:spacing w:before="32"/>
              <w:ind w:left="7"/>
              <w:jc w:val="center"/>
            </w:pPr>
            <w:r>
              <w:t>1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before="32"/>
              <w:ind w:left="7"/>
              <w:jc w:val="center"/>
            </w:pPr>
            <w:r>
              <w:t>2</w:t>
            </w:r>
          </w:p>
        </w:tc>
        <w:tc>
          <w:tcPr>
            <w:tcW w:w="2400" w:type="dxa"/>
          </w:tcPr>
          <w:p w:rsidR="00495E53" w:rsidRDefault="00881F46">
            <w:pPr>
              <w:pStyle w:val="TableParagraph"/>
              <w:spacing w:before="32"/>
              <w:ind w:left="181" w:right="176"/>
              <w:jc w:val="center"/>
            </w:pPr>
            <w:r>
              <w:t>3.1</w:t>
            </w:r>
          </w:p>
        </w:tc>
        <w:tc>
          <w:tcPr>
            <w:tcW w:w="521" w:type="dxa"/>
          </w:tcPr>
          <w:p w:rsidR="00495E53" w:rsidRDefault="00881F46">
            <w:pPr>
              <w:pStyle w:val="TableParagraph"/>
              <w:spacing w:before="32"/>
              <w:ind w:left="121"/>
            </w:pPr>
            <w:r>
              <w:t>3.2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before="32"/>
              <w:ind w:left="138"/>
            </w:pPr>
            <w:r>
              <w:t>3.3</w:t>
            </w:r>
          </w:p>
        </w:tc>
        <w:tc>
          <w:tcPr>
            <w:tcW w:w="540" w:type="dxa"/>
          </w:tcPr>
          <w:p w:rsidR="00495E53" w:rsidRDefault="00881F46">
            <w:pPr>
              <w:pStyle w:val="TableParagraph"/>
              <w:spacing w:before="32"/>
              <w:ind w:left="128"/>
            </w:pPr>
            <w:r>
              <w:t>3.4</w:t>
            </w:r>
          </w:p>
        </w:tc>
        <w:tc>
          <w:tcPr>
            <w:tcW w:w="521" w:type="dxa"/>
          </w:tcPr>
          <w:p w:rsidR="00495E53" w:rsidRDefault="00881F46">
            <w:pPr>
              <w:pStyle w:val="TableParagraph"/>
              <w:spacing w:before="32"/>
              <w:ind w:left="121"/>
            </w:pPr>
            <w:r>
              <w:t>3.5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before="32"/>
              <w:ind w:left="137"/>
            </w:pPr>
            <w:r>
              <w:t>3.6</w:t>
            </w:r>
          </w:p>
        </w:tc>
        <w:tc>
          <w:tcPr>
            <w:tcW w:w="538" w:type="dxa"/>
          </w:tcPr>
          <w:p w:rsidR="00495E53" w:rsidRDefault="00881F46">
            <w:pPr>
              <w:pStyle w:val="TableParagraph"/>
              <w:spacing w:before="32"/>
              <w:ind w:left="128"/>
            </w:pPr>
            <w:r>
              <w:t>3.7</w:t>
            </w:r>
          </w:p>
        </w:tc>
        <w:tc>
          <w:tcPr>
            <w:tcW w:w="521" w:type="dxa"/>
          </w:tcPr>
          <w:p w:rsidR="00495E53" w:rsidRDefault="00881F46">
            <w:pPr>
              <w:pStyle w:val="TableParagraph"/>
              <w:spacing w:before="32"/>
              <w:ind w:left="120"/>
            </w:pPr>
            <w:r>
              <w:t>3.8</w:t>
            </w:r>
          </w:p>
        </w:tc>
        <w:tc>
          <w:tcPr>
            <w:tcW w:w="620" w:type="dxa"/>
          </w:tcPr>
          <w:p w:rsidR="00495E53" w:rsidRDefault="00881F46">
            <w:pPr>
              <w:pStyle w:val="TableParagraph"/>
              <w:spacing w:before="32"/>
              <w:ind w:left="168"/>
            </w:pPr>
            <w:r>
              <w:t>3.9</w:t>
            </w:r>
          </w:p>
        </w:tc>
        <w:tc>
          <w:tcPr>
            <w:tcW w:w="667" w:type="dxa"/>
          </w:tcPr>
          <w:p w:rsidR="00495E53" w:rsidRDefault="00881F46">
            <w:pPr>
              <w:pStyle w:val="TableParagraph"/>
              <w:spacing w:before="32"/>
              <w:ind w:left="137"/>
            </w:pPr>
            <w:r>
              <w:t>3.10</w:t>
            </w:r>
          </w:p>
        </w:tc>
        <w:tc>
          <w:tcPr>
            <w:tcW w:w="972" w:type="dxa"/>
          </w:tcPr>
          <w:p w:rsidR="00495E53" w:rsidRDefault="00881F46">
            <w:pPr>
              <w:pStyle w:val="TableParagraph"/>
              <w:spacing w:before="32"/>
              <w:ind w:right="1"/>
              <w:jc w:val="center"/>
            </w:pPr>
            <w:r>
              <w:t>4</w:t>
            </w:r>
          </w:p>
        </w:tc>
        <w:tc>
          <w:tcPr>
            <w:tcW w:w="946" w:type="dxa"/>
          </w:tcPr>
          <w:p w:rsidR="00495E53" w:rsidRDefault="00881F46">
            <w:pPr>
              <w:pStyle w:val="TableParagraph"/>
              <w:spacing w:before="32"/>
              <w:ind w:left="5"/>
              <w:jc w:val="center"/>
            </w:pPr>
            <w:r>
              <w:t>5</w:t>
            </w:r>
          </w:p>
        </w:tc>
        <w:tc>
          <w:tcPr>
            <w:tcW w:w="1570" w:type="dxa"/>
          </w:tcPr>
          <w:p w:rsidR="00495E53" w:rsidRDefault="00881F46">
            <w:pPr>
              <w:pStyle w:val="TableParagraph"/>
              <w:spacing w:before="32"/>
              <w:ind w:left="5"/>
              <w:jc w:val="center"/>
            </w:pPr>
            <w:r>
              <w:t>6</w:t>
            </w:r>
          </w:p>
        </w:tc>
      </w:tr>
      <w:tr w:rsidR="00495E53">
        <w:trPr>
          <w:trHeight w:val="1048"/>
        </w:trPr>
        <w:tc>
          <w:tcPr>
            <w:tcW w:w="1928" w:type="dxa"/>
          </w:tcPr>
          <w:p w:rsidR="00495E53" w:rsidRDefault="00881F46">
            <w:pPr>
              <w:pStyle w:val="TableParagraph"/>
              <w:ind w:left="108" w:right="93"/>
              <w:jc w:val="both"/>
            </w:pPr>
            <w:r>
              <w:t>Среда для куль- тивирования ми- кобактерий</w:t>
            </w:r>
          </w:p>
        </w:tc>
        <w:tc>
          <w:tcPr>
            <w:tcW w:w="1561" w:type="dxa"/>
          </w:tcPr>
          <w:p w:rsidR="00495E53" w:rsidRDefault="00495E53">
            <w:pPr>
              <w:pStyle w:val="TableParagraph"/>
              <w:spacing w:before="4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7" w:right="352"/>
            </w:pPr>
            <w:r>
              <w:t>Синтетиче- ская</w:t>
            </w:r>
          </w:p>
        </w:tc>
        <w:tc>
          <w:tcPr>
            <w:tcW w:w="2400" w:type="dxa"/>
          </w:tcPr>
          <w:p w:rsidR="00495E53" w:rsidRDefault="00495E53">
            <w:pPr>
              <w:pStyle w:val="TableParagraph"/>
              <w:spacing w:before="4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4"/>
            </w:pPr>
            <w:r>
              <w:t>Синтетическая</w:t>
            </w: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2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7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4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570" w:type="dxa"/>
          </w:tcPr>
          <w:p w:rsidR="00495E53" w:rsidRDefault="00881F46">
            <w:pPr>
              <w:pStyle w:val="TableParagraph"/>
              <w:ind w:left="105" w:right="265"/>
            </w:pPr>
            <w:r>
              <w:t>Синтетичес- кая</w:t>
            </w:r>
          </w:p>
        </w:tc>
      </w:tr>
      <w:tr w:rsidR="00495E53">
        <w:trPr>
          <w:trHeight w:val="1485"/>
        </w:trPr>
        <w:tc>
          <w:tcPr>
            <w:tcW w:w="1928" w:type="dxa"/>
          </w:tcPr>
          <w:p w:rsidR="00495E53" w:rsidRDefault="00881F46">
            <w:pPr>
              <w:pStyle w:val="TableParagraph"/>
              <w:ind w:left="108" w:right="94"/>
              <w:jc w:val="both"/>
            </w:pPr>
            <w:r>
              <w:t xml:space="preserve">Срок </w:t>
            </w:r>
            <w:r>
              <w:rPr>
                <w:spacing w:val="-3"/>
              </w:rPr>
              <w:t xml:space="preserve">культиви- </w:t>
            </w:r>
            <w:r>
              <w:t xml:space="preserve">рования </w:t>
            </w:r>
            <w:r>
              <w:rPr>
                <w:spacing w:val="-3"/>
              </w:rPr>
              <w:t xml:space="preserve">микобак- </w:t>
            </w:r>
            <w:r>
              <w:t xml:space="preserve">терий для </w:t>
            </w:r>
            <w:r>
              <w:rPr>
                <w:spacing w:val="-4"/>
              </w:rPr>
              <w:t xml:space="preserve">полу- </w:t>
            </w:r>
            <w:r>
              <w:t xml:space="preserve">чения </w:t>
            </w:r>
            <w:r>
              <w:rPr>
                <w:spacing w:val="-3"/>
              </w:rPr>
              <w:t xml:space="preserve">биомассы </w:t>
            </w:r>
            <w:r>
              <w:t>(в</w:t>
            </w:r>
            <w:r>
              <w:rPr>
                <w:spacing w:val="-1"/>
              </w:rPr>
              <w:t xml:space="preserve"> </w:t>
            </w:r>
            <w:r>
              <w:t>мес)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2</w:t>
            </w:r>
          </w:p>
        </w:tc>
        <w:tc>
          <w:tcPr>
            <w:tcW w:w="2400" w:type="dxa"/>
          </w:tcPr>
          <w:p w:rsidR="00495E53" w:rsidRDefault="00881F46">
            <w:pPr>
              <w:pStyle w:val="TableParagraph"/>
              <w:spacing w:line="247" w:lineRule="exact"/>
              <w:ind w:left="104"/>
            </w:pPr>
            <w:r>
              <w:t>1,5-2</w:t>
            </w: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2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7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4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570" w:type="dxa"/>
          </w:tcPr>
          <w:p w:rsidR="00495E53" w:rsidRDefault="00881F46">
            <w:pPr>
              <w:pStyle w:val="TableParagraph"/>
              <w:spacing w:line="247" w:lineRule="exact"/>
              <w:ind w:left="250" w:right="247"/>
              <w:jc w:val="center"/>
            </w:pPr>
            <w:r>
              <w:t>1,4</w:t>
            </w:r>
          </w:p>
        </w:tc>
      </w:tr>
      <w:tr w:rsidR="00495E53">
        <w:trPr>
          <w:trHeight w:val="1013"/>
        </w:trPr>
        <w:tc>
          <w:tcPr>
            <w:tcW w:w="1928" w:type="dxa"/>
          </w:tcPr>
          <w:p w:rsidR="00495E53" w:rsidRDefault="00881F46">
            <w:pPr>
              <w:pStyle w:val="TableParagraph"/>
              <w:ind w:left="108"/>
            </w:pPr>
            <w:r>
              <w:t>Наличие крупных молекулярных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</w:pPr>
            <w:r>
              <w:t>фракций белков в туберкулине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47" w:lineRule="exact"/>
              <w:ind w:left="106" w:right="98"/>
              <w:jc w:val="center"/>
            </w:pPr>
            <w:r>
              <w:t>имеются</w:t>
            </w:r>
          </w:p>
        </w:tc>
        <w:tc>
          <w:tcPr>
            <w:tcW w:w="2400" w:type="dxa"/>
          </w:tcPr>
          <w:p w:rsidR="00495E53" w:rsidRDefault="00881F46">
            <w:pPr>
              <w:pStyle w:val="TableParagraph"/>
              <w:spacing w:line="247" w:lineRule="exact"/>
              <w:ind w:left="104"/>
            </w:pPr>
            <w:r>
              <w:t>отсутствуют</w:t>
            </w: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2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7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4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57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отсутствуют</w:t>
            </w:r>
          </w:p>
        </w:tc>
      </w:tr>
    </w:tbl>
    <w:p w:rsidR="00495E53" w:rsidRDefault="00495E53">
      <w:pPr>
        <w:spacing w:line="247" w:lineRule="exact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646"/>
      </w:pPr>
      <w:r>
        <w:lastRenderedPageBreak/>
        <w:t>Форма Д.2.2 Оценка патентоспособности вновь созданных технических и художественно- 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6"/>
        <w:gridCol w:w="2268"/>
        <w:gridCol w:w="2126"/>
        <w:gridCol w:w="3404"/>
        <w:gridCol w:w="2551"/>
        <w:gridCol w:w="1985"/>
      </w:tblGrid>
      <w:tr w:rsidR="00495E53">
        <w:trPr>
          <w:trHeight w:val="2529"/>
        </w:trPr>
        <w:tc>
          <w:tcPr>
            <w:tcW w:w="2126" w:type="dxa"/>
          </w:tcPr>
          <w:p w:rsidR="00495E53" w:rsidRDefault="00881F46">
            <w:pPr>
              <w:pStyle w:val="TableParagraph"/>
              <w:tabs>
                <w:tab w:val="left" w:pos="758"/>
                <w:tab w:val="left" w:pos="1016"/>
                <w:tab w:val="left" w:pos="1148"/>
                <w:tab w:val="left" w:pos="1610"/>
                <w:tab w:val="left" w:pos="1739"/>
              </w:tabs>
              <w:ind w:left="107" w:right="91"/>
            </w:pPr>
            <w:r>
              <w:t>Наименование технических и ху- дожественно-</w:t>
            </w:r>
            <w:r>
              <w:tab/>
            </w:r>
            <w:r>
              <w:rPr>
                <w:spacing w:val="-5"/>
              </w:rPr>
              <w:t xml:space="preserve">кон- </w:t>
            </w:r>
            <w:r>
              <w:t>структорских</w:t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ре- </w:t>
            </w:r>
            <w:r>
              <w:t>шений,</w:t>
            </w:r>
            <w:r>
              <w:tab/>
            </w:r>
            <w:r>
              <w:rPr>
                <w:spacing w:val="-3"/>
              </w:rPr>
              <w:t xml:space="preserve">предлагае- </w:t>
            </w:r>
            <w:r>
              <w:t>мой</w:t>
            </w:r>
            <w:r>
              <w:tab/>
              <w:t>к</w:t>
            </w:r>
            <w:r>
              <w:tab/>
            </w:r>
            <w:r>
              <w:tab/>
            </w:r>
            <w:r>
              <w:rPr>
                <w:spacing w:val="-3"/>
              </w:rPr>
              <w:t>правово</w:t>
            </w:r>
            <w:r>
              <w:rPr>
                <w:spacing w:val="-3"/>
              </w:rPr>
              <w:t xml:space="preserve">й </w:t>
            </w:r>
            <w:r>
              <w:t>охране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60" w:right="148" w:hanging="1"/>
              <w:jc w:val="center"/>
            </w:pPr>
            <w:r>
              <w:t>Сущность решений, предлагаемых к пра- вовой охране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ind w:left="166" w:right="156" w:firstLine="62"/>
              <w:jc w:val="both"/>
            </w:pPr>
            <w:r>
              <w:t>Прототипы реше- ний, предлагаемых к правовой охране</w:t>
            </w:r>
          </w:p>
        </w:tc>
        <w:tc>
          <w:tcPr>
            <w:tcW w:w="3404" w:type="dxa"/>
          </w:tcPr>
          <w:p w:rsidR="00495E53" w:rsidRDefault="00881F46">
            <w:pPr>
              <w:pStyle w:val="TableParagraph"/>
              <w:ind w:left="219" w:right="203" w:hanging="1"/>
              <w:jc w:val="center"/>
            </w:pPr>
            <w:r>
              <w:t>Достигаемый технический ре- зультат и его влияние на харак- теристики объекта хозяйствен- ной деятельности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21" w:right="110"/>
              <w:jc w:val="center"/>
            </w:pPr>
            <w:r>
              <w:t>Патентноспо-собность и квалификация предло- женных решений (воз- можность отнесения к изобретениям, полез- ным моделям, произве- дениям науки)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ind w:left="135" w:right="123"/>
              <w:jc w:val="center"/>
            </w:pPr>
            <w:r>
              <w:t xml:space="preserve">Целесообразность правовой охраны и обоснование выбора стран па- тентования или причина отказа от правовой охраны </w:t>
            </w:r>
            <w:r>
              <w:t>и целесообразно- сти отнесения к</w:t>
            </w:r>
          </w:p>
          <w:p w:rsidR="00495E53" w:rsidRDefault="00881F46">
            <w:pPr>
              <w:pStyle w:val="TableParagraph"/>
              <w:spacing w:line="238" w:lineRule="exact"/>
              <w:ind w:left="128" w:right="123"/>
              <w:jc w:val="center"/>
            </w:pPr>
            <w:r>
              <w:t>ноу-хау</w:t>
            </w:r>
          </w:p>
        </w:tc>
      </w:tr>
      <w:tr w:rsidR="00495E53">
        <w:trPr>
          <w:trHeight w:val="330"/>
        </w:trPr>
        <w:tc>
          <w:tcPr>
            <w:tcW w:w="2126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2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3</w:t>
            </w:r>
          </w:p>
        </w:tc>
        <w:tc>
          <w:tcPr>
            <w:tcW w:w="3404" w:type="dxa"/>
          </w:tcPr>
          <w:p w:rsidR="00495E53" w:rsidRDefault="00881F46">
            <w:pPr>
              <w:pStyle w:val="TableParagraph"/>
              <w:spacing w:line="247" w:lineRule="exact"/>
              <w:ind w:left="12"/>
              <w:jc w:val="center"/>
            </w:pPr>
            <w:r>
              <w:t>4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5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spacing w:line="247" w:lineRule="exact"/>
              <w:ind w:left="6"/>
              <w:jc w:val="center"/>
            </w:pPr>
            <w:r>
              <w:t>6</w:t>
            </w:r>
          </w:p>
        </w:tc>
      </w:tr>
      <w:tr w:rsidR="00495E53">
        <w:trPr>
          <w:trHeight w:val="1771"/>
        </w:trPr>
        <w:tc>
          <w:tcPr>
            <w:tcW w:w="2126" w:type="dxa"/>
          </w:tcPr>
          <w:p w:rsidR="00495E53" w:rsidRDefault="00881F46">
            <w:pPr>
              <w:pStyle w:val="TableParagraph"/>
              <w:ind w:left="107" w:right="91"/>
              <w:jc w:val="both"/>
            </w:pPr>
            <w:r>
              <w:t>Способ изготовле- ния туберкулина из вакцинного штамма микобактерий БЦЖ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8" w:right="183"/>
            </w:pPr>
            <w:r>
              <w:t>Выявление наличия специфического им- мунного ответа на введение туберкули- на. Аллергическая диагностика тубер-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кулеза животных.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47" w:lineRule="exact"/>
              <w:ind w:left="108"/>
              <w:jc w:val="both"/>
            </w:pPr>
            <w:r>
              <w:t>Патент РК № 32447</w:t>
            </w:r>
          </w:p>
          <w:p w:rsidR="00495E53" w:rsidRDefault="00881F46">
            <w:pPr>
              <w:pStyle w:val="TableParagraph"/>
              <w:spacing w:before="1"/>
              <w:ind w:left="108" w:right="91"/>
              <w:jc w:val="both"/>
            </w:pPr>
            <w:r>
              <w:t>«Способ изготовле- ния аллергена из вакцинного штамма BCG», 2016</w:t>
            </w:r>
          </w:p>
        </w:tc>
        <w:tc>
          <w:tcPr>
            <w:tcW w:w="3404" w:type="dxa"/>
          </w:tcPr>
          <w:p w:rsidR="00495E53" w:rsidRDefault="00881F46">
            <w:pPr>
              <w:pStyle w:val="TableParagraph"/>
              <w:ind w:left="109" w:right="92"/>
              <w:jc w:val="both"/>
            </w:pPr>
            <w:r>
              <w:t>Наличие выраженной кожной реакции свидетельствует о нали- чии напряжённого иммунитета, то есть, что организм активно взаимодействует с</w:t>
            </w:r>
            <w:r>
              <w:rPr>
                <w:spacing w:val="-4"/>
              </w:rPr>
              <w:t xml:space="preserve"> </w:t>
            </w:r>
            <w:r>
              <w:t>возбудителем.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06" w:right="94"/>
              <w:jc w:val="both"/>
            </w:pPr>
            <w:r>
              <w:t>Технически патентно способно как полезная модель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tabs>
                <w:tab w:val="left" w:pos="1587"/>
              </w:tabs>
              <w:ind w:left="107" w:right="92"/>
            </w:pPr>
            <w:r>
              <w:t>Целесооб-разно осуществить</w:t>
            </w:r>
            <w:r>
              <w:tab/>
            </w:r>
            <w:r>
              <w:rPr>
                <w:spacing w:val="-5"/>
              </w:rPr>
              <w:t xml:space="preserve">па- </w:t>
            </w:r>
            <w:r>
              <w:t xml:space="preserve">тентование в </w:t>
            </w:r>
            <w:r>
              <w:rPr>
                <w:spacing w:val="-3"/>
              </w:rPr>
              <w:t xml:space="preserve">Ка- </w:t>
            </w:r>
            <w:r>
              <w:t>захстане</w:t>
            </w: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83"/>
        <w:gridCol w:w="1135"/>
        <w:gridCol w:w="1132"/>
        <w:gridCol w:w="1134"/>
        <w:gridCol w:w="1132"/>
        <w:gridCol w:w="1134"/>
        <w:gridCol w:w="1273"/>
        <w:gridCol w:w="1325"/>
      </w:tblGrid>
      <w:tr w:rsidR="00495E53">
        <w:trPr>
          <w:trHeight w:val="642"/>
        </w:trPr>
        <w:tc>
          <w:tcPr>
            <w:tcW w:w="6183" w:type="dxa"/>
            <w:vMerge w:val="restart"/>
          </w:tcPr>
          <w:p w:rsidR="00495E53" w:rsidRDefault="00495E53">
            <w:pPr>
              <w:pStyle w:val="TableParagraph"/>
              <w:rPr>
                <w:sz w:val="28"/>
              </w:rPr>
            </w:pPr>
          </w:p>
          <w:p w:rsidR="00495E53" w:rsidRDefault="00881F46">
            <w:pPr>
              <w:pStyle w:val="TableParagraph"/>
              <w:ind w:left="1277"/>
            </w:pPr>
            <w:r>
              <w:t>Объект техники и его составные части</w:t>
            </w:r>
          </w:p>
        </w:tc>
        <w:tc>
          <w:tcPr>
            <w:tcW w:w="1135" w:type="dxa"/>
            <w:vMerge w:val="restart"/>
          </w:tcPr>
          <w:p w:rsidR="00495E53" w:rsidRDefault="00881F46">
            <w:pPr>
              <w:pStyle w:val="TableParagraph"/>
              <w:spacing w:before="68"/>
              <w:ind w:left="233" w:right="222"/>
              <w:jc w:val="both"/>
            </w:pPr>
            <w:r>
              <w:t>Страна подачи заявки</w:t>
            </w:r>
          </w:p>
        </w:tc>
        <w:tc>
          <w:tcPr>
            <w:tcW w:w="7130" w:type="dxa"/>
            <w:gridSpan w:val="6"/>
          </w:tcPr>
          <w:p w:rsidR="00495E53" w:rsidRDefault="00881F46">
            <w:pPr>
              <w:pStyle w:val="TableParagraph"/>
              <w:spacing w:before="63"/>
              <w:ind w:left="2223" w:right="218" w:hanging="1971"/>
            </w:pPr>
            <w:r>
              <w:t>Количество патентов, опубликованных заявок по годам подачи заявки (исключая патенты-аналоги)</w:t>
            </w:r>
          </w:p>
        </w:tc>
      </w:tr>
      <w:tr w:rsidR="00495E53">
        <w:trPr>
          <w:trHeight w:val="254"/>
        </w:trPr>
        <w:tc>
          <w:tcPr>
            <w:tcW w:w="61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34" w:lineRule="exact"/>
              <w:ind w:left="128" w:right="121"/>
              <w:jc w:val="center"/>
            </w:pPr>
            <w:r>
              <w:t>2014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line="234" w:lineRule="exact"/>
              <w:ind w:left="325" w:right="313"/>
              <w:jc w:val="center"/>
            </w:pPr>
            <w:r>
              <w:t>2015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34" w:lineRule="exact"/>
              <w:ind w:left="128" w:right="117"/>
              <w:jc w:val="center"/>
            </w:pPr>
            <w:r>
              <w:t>2016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line="234" w:lineRule="exact"/>
              <w:ind w:left="328" w:right="311"/>
              <w:jc w:val="center"/>
            </w:pPr>
            <w:r>
              <w:t>2017</w:t>
            </w:r>
          </w:p>
        </w:tc>
        <w:tc>
          <w:tcPr>
            <w:tcW w:w="1273" w:type="dxa"/>
          </w:tcPr>
          <w:p w:rsidR="00495E53" w:rsidRDefault="00881F46">
            <w:pPr>
              <w:pStyle w:val="TableParagraph"/>
              <w:spacing w:line="234" w:lineRule="exact"/>
              <w:ind w:left="401" w:right="382"/>
              <w:jc w:val="center"/>
            </w:pPr>
            <w:r>
              <w:t>2018</w:t>
            </w:r>
          </w:p>
        </w:tc>
        <w:tc>
          <w:tcPr>
            <w:tcW w:w="1325" w:type="dxa"/>
          </w:tcPr>
          <w:p w:rsidR="00495E53" w:rsidRDefault="00881F46">
            <w:pPr>
              <w:pStyle w:val="TableParagraph"/>
              <w:spacing w:line="234" w:lineRule="exact"/>
              <w:ind w:left="427" w:right="408"/>
              <w:jc w:val="center"/>
            </w:pPr>
            <w:r>
              <w:t>2020</w:t>
            </w:r>
          </w:p>
        </w:tc>
      </w:tr>
      <w:tr w:rsidR="00495E53">
        <w:trPr>
          <w:trHeight w:val="253"/>
        </w:trPr>
        <w:tc>
          <w:tcPr>
            <w:tcW w:w="6183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2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4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6</w:t>
            </w:r>
          </w:p>
        </w:tc>
        <w:tc>
          <w:tcPr>
            <w:tcW w:w="1273" w:type="dxa"/>
          </w:tcPr>
          <w:p w:rsidR="00495E53" w:rsidRDefault="00881F46">
            <w:pPr>
              <w:pStyle w:val="TableParagraph"/>
              <w:spacing w:line="234" w:lineRule="exact"/>
              <w:ind w:left="19"/>
              <w:jc w:val="center"/>
            </w:pPr>
            <w:r>
              <w:t>7</w:t>
            </w:r>
          </w:p>
        </w:tc>
        <w:tc>
          <w:tcPr>
            <w:tcW w:w="1325" w:type="dxa"/>
          </w:tcPr>
          <w:p w:rsidR="00495E53" w:rsidRDefault="00881F46">
            <w:pPr>
              <w:pStyle w:val="TableParagraph"/>
              <w:spacing w:line="234" w:lineRule="exact"/>
              <w:ind w:left="19"/>
              <w:jc w:val="center"/>
            </w:pPr>
            <w:r>
              <w:t>8</w:t>
            </w:r>
          </w:p>
        </w:tc>
      </w:tr>
      <w:tr w:rsidR="00495E53">
        <w:trPr>
          <w:trHeight w:val="251"/>
        </w:trPr>
        <w:tc>
          <w:tcPr>
            <w:tcW w:w="6183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Способ идентификации бруцелл методом ПЦР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32" w:lineRule="exact"/>
              <w:ind w:left="92" w:right="80"/>
              <w:jc w:val="center"/>
            </w:pPr>
            <w:r>
              <w:t>KZ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25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53"/>
        </w:trPr>
        <w:tc>
          <w:tcPr>
            <w:tcW w:w="6183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Способ проведения ПЦР-ПДРФ для генотипирования КРС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34" w:lineRule="exact"/>
              <w:ind w:left="92" w:right="87"/>
              <w:jc w:val="center"/>
            </w:pPr>
            <w:r>
              <w:t>RU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25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6"/>
        <w:rPr>
          <w:sz w:val="19"/>
        </w:rPr>
      </w:pPr>
    </w:p>
    <w:p w:rsidR="00495E53" w:rsidRDefault="00881F46">
      <w:pPr>
        <w:ind w:left="822"/>
      </w:pPr>
      <w:r>
        <w:t>Таблица В.6.6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4"/>
        <w:rPr>
          <w:sz w:val="22"/>
        </w:rPr>
      </w:pPr>
    </w:p>
    <w:tbl>
      <w:tblPr>
        <w:tblStyle w:val="TableNormal"/>
        <w:tblW w:w="0" w:type="auto"/>
        <w:tblInd w:w="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4"/>
        <w:gridCol w:w="2696"/>
        <w:gridCol w:w="1546"/>
        <w:gridCol w:w="1429"/>
        <w:gridCol w:w="1373"/>
        <w:gridCol w:w="1124"/>
        <w:gridCol w:w="703"/>
        <w:gridCol w:w="703"/>
        <w:gridCol w:w="422"/>
        <w:gridCol w:w="703"/>
        <w:gridCol w:w="564"/>
        <w:gridCol w:w="561"/>
        <w:gridCol w:w="563"/>
      </w:tblGrid>
      <w:tr w:rsidR="00495E53">
        <w:trPr>
          <w:trHeight w:val="1012"/>
        </w:trPr>
        <w:tc>
          <w:tcPr>
            <w:tcW w:w="2074" w:type="dxa"/>
          </w:tcPr>
          <w:p w:rsidR="00495E53" w:rsidRDefault="00881F46">
            <w:pPr>
              <w:pStyle w:val="TableParagraph"/>
              <w:spacing w:before="121"/>
              <w:ind w:left="194" w:right="185"/>
              <w:jc w:val="center"/>
            </w:pPr>
            <w:r>
              <w:t>Наименование фирмы патентовладельца</w:t>
            </w:r>
          </w:p>
        </w:tc>
        <w:tc>
          <w:tcPr>
            <w:tcW w:w="2696" w:type="dxa"/>
          </w:tcPr>
          <w:p w:rsidR="00495E53" w:rsidRDefault="00881F46">
            <w:pPr>
              <w:pStyle w:val="TableParagraph"/>
              <w:spacing w:before="121"/>
              <w:ind w:left="278" w:right="274" w:firstLine="2"/>
              <w:jc w:val="center"/>
            </w:pPr>
            <w:r>
              <w:t>Наименование технического решения (изобретения)</w:t>
            </w:r>
          </w:p>
        </w:tc>
        <w:tc>
          <w:tcPr>
            <w:tcW w:w="1546" w:type="dxa"/>
          </w:tcPr>
          <w:p w:rsidR="00495E53" w:rsidRDefault="00881F46">
            <w:pPr>
              <w:pStyle w:val="TableParagraph"/>
              <w:spacing w:before="121"/>
              <w:ind w:left="270" w:right="258" w:hanging="4"/>
              <w:jc w:val="center"/>
            </w:pPr>
            <w:r>
              <w:t>Номер первичной заявки</w:t>
            </w:r>
          </w:p>
        </w:tc>
        <w:tc>
          <w:tcPr>
            <w:tcW w:w="1429" w:type="dxa"/>
          </w:tcPr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76" w:right="152" w:firstLine="314"/>
            </w:pPr>
            <w:r>
              <w:t>Дата приоритета</w:t>
            </w:r>
          </w:p>
        </w:tc>
        <w:tc>
          <w:tcPr>
            <w:tcW w:w="1373" w:type="dxa"/>
          </w:tcPr>
          <w:p w:rsidR="00495E53" w:rsidRDefault="00881F46">
            <w:pPr>
              <w:pStyle w:val="TableParagraph"/>
              <w:ind w:left="121" w:right="113" w:hanging="2"/>
              <w:jc w:val="center"/>
            </w:pPr>
            <w:r>
              <w:t>Дата публикации первичной</w:t>
            </w:r>
          </w:p>
          <w:p w:rsidR="00495E53" w:rsidRDefault="00881F46">
            <w:pPr>
              <w:pStyle w:val="TableParagraph"/>
              <w:spacing w:line="237" w:lineRule="exact"/>
              <w:ind w:left="357" w:right="350"/>
              <w:jc w:val="center"/>
            </w:pPr>
            <w:r>
              <w:t>заявки</w:t>
            </w:r>
          </w:p>
        </w:tc>
        <w:tc>
          <w:tcPr>
            <w:tcW w:w="5343" w:type="dxa"/>
            <w:gridSpan w:val="8"/>
          </w:tcPr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921" w:right="297" w:hanging="1597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4"/>
        </w:trPr>
        <w:tc>
          <w:tcPr>
            <w:tcW w:w="2074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1</w:t>
            </w:r>
          </w:p>
        </w:tc>
        <w:tc>
          <w:tcPr>
            <w:tcW w:w="2696" w:type="dxa"/>
          </w:tcPr>
          <w:p w:rsidR="00495E53" w:rsidRDefault="00881F46">
            <w:pPr>
              <w:pStyle w:val="TableParagraph"/>
              <w:spacing w:line="234" w:lineRule="exact"/>
              <w:ind w:left="2"/>
              <w:jc w:val="center"/>
            </w:pPr>
            <w:r>
              <w:t>2</w:t>
            </w:r>
          </w:p>
        </w:tc>
        <w:tc>
          <w:tcPr>
            <w:tcW w:w="1546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3</w:t>
            </w:r>
          </w:p>
        </w:tc>
        <w:tc>
          <w:tcPr>
            <w:tcW w:w="1429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4</w:t>
            </w:r>
          </w:p>
        </w:tc>
        <w:tc>
          <w:tcPr>
            <w:tcW w:w="1373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5</w:t>
            </w:r>
          </w:p>
        </w:tc>
        <w:tc>
          <w:tcPr>
            <w:tcW w:w="1124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6</w:t>
            </w:r>
          </w:p>
        </w:tc>
        <w:tc>
          <w:tcPr>
            <w:tcW w:w="703" w:type="dxa"/>
          </w:tcPr>
          <w:p w:rsidR="00495E53" w:rsidRDefault="00881F46">
            <w:pPr>
              <w:pStyle w:val="TableParagraph"/>
              <w:spacing w:line="234" w:lineRule="exact"/>
              <w:ind w:right="287"/>
              <w:jc w:val="right"/>
            </w:pPr>
            <w:r>
              <w:t>7</w:t>
            </w:r>
          </w:p>
        </w:tc>
        <w:tc>
          <w:tcPr>
            <w:tcW w:w="703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8</w:t>
            </w:r>
          </w:p>
        </w:tc>
        <w:tc>
          <w:tcPr>
            <w:tcW w:w="422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9</w:t>
            </w:r>
          </w:p>
        </w:tc>
        <w:tc>
          <w:tcPr>
            <w:tcW w:w="703" w:type="dxa"/>
          </w:tcPr>
          <w:p w:rsidR="00495E53" w:rsidRDefault="00881F46">
            <w:pPr>
              <w:pStyle w:val="TableParagraph"/>
              <w:spacing w:line="234" w:lineRule="exact"/>
              <w:ind w:left="219" w:right="214"/>
              <w:jc w:val="center"/>
            </w:pPr>
            <w:r>
              <w:t>10</w:t>
            </w:r>
          </w:p>
        </w:tc>
        <w:tc>
          <w:tcPr>
            <w:tcW w:w="564" w:type="dxa"/>
          </w:tcPr>
          <w:p w:rsidR="00495E53" w:rsidRDefault="00881F46">
            <w:pPr>
              <w:pStyle w:val="TableParagraph"/>
              <w:spacing w:line="234" w:lineRule="exact"/>
              <w:ind w:left="169"/>
            </w:pPr>
            <w:r>
              <w:t>11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34" w:lineRule="exact"/>
              <w:ind w:left="167"/>
            </w:pPr>
            <w:r>
              <w:t>12</w:t>
            </w:r>
          </w:p>
        </w:tc>
        <w:tc>
          <w:tcPr>
            <w:tcW w:w="563" w:type="dxa"/>
          </w:tcPr>
          <w:p w:rsidR="00495E53" w:rsidRDefault="00881F46">
            <w:pPr>
              <w:pStyle w:val="TableParagraph"/>
              <w:spacing w:line="234" w:lineRule="exact"/>
              <w:ind w:left="170"/>
            </w:pPr>
            <w:r>
              <w:t>13</w:t>
            </w:r>
          </w:p>
        </w:tc>
      </w:tr>
      <w:tr w:rsidR="00495E53">
        <w:trPr>
          <w:trHeight w:val="245"/>
        </w:trPr>
        <w:tc>
          <w:tcPr>
            <w:tcW w:w="20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Республиканское</w:t>
            </w:r>
          </w:p>
        </w:tc>
        <w:tc>
          <w:tcPr>
            <w:tcW w:w="2696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110"/>
              </w:tabs>
              <w:spacing w:line="226" w:lineRule="exact"/>
              <w:ind w:left="105"/>
            </w:pPr>
            <w:r>
              <w:t>Способ</w:t>
            </w:r>
            <w:r>
              <w:tab/>
              <w:t>идентификации</w:t>
            </w:r>
          </w:p>
        </w:tc>
        <w:tc>
          <w:tcPr>
            <w:tcW w:w="1546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государственное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бруцелл методом поли-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2013/1189.1</w:t>
            </w: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11.09.2013</w:t>
            </w: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</w:pPr>
            <w:r>
              <w:t>15.07.2014</w:t>
            </w: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</w:pPr>
            <w:r>
              <w:t>28667</w:t>
            </w: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right="287"/>
              <w:jc w:val="right"/>
            </w:pPr>
            <w:r>
              <w:t>KZ</w:t>
            </w: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49"/>
              </w:tabs>
              <w:spacing w:line="223" w:lineRule="exact"/>
              <w:ind w:left="108"/>
            </w:pPr>
            <w:r>
              <w:t>предприятие</w:t>
            </w:r>
            <w:r>
              <w:tab/>
              <w:t>на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меразной цепной реакции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851"/>
              </w:tabs>
              <w:spacing w:line="223" w:lineRule="exact"/>
              <w:ind w:left="108"/>
            </w:pPr>
            <w:r>
              <w:t>праве</w:t>
            </w:r>
            <w:r>
              <w:tab/>
              <w:t>хозяйствен-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(ПЦР)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16"/>
              </w:tabs>
              <w:spacing w:line="223" w:lineRule="exact"/>
              <w:ind w:left="108"/>
            </w:pPr>
            <w:r>
              <w:t>ного</w:t>
            </w:r>
            <w:r>
              <w:tab/>
              <w:t>ведения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1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165"/>
              </w:tabs>
              <w:spacing w:line="222" w:lineRule="exact"/>
              <w:ind w:left="108"/>
            </w:pPr>
            <w:r>
              <w:t>«НИИ</w:t>
            </w:r>
            <w:r>
              <w:tab/>
              <w:t>проблем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биологической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1207"/>
        </w:trPr>
        <w:tc>
          <w:tcPr>
            <w:tcW w:w="2074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108"/>
            </w:pPr>
            <w:r>
              <w:t>безопасности» РК</w:t>
            </w:r>
          </w:p>
        </w:tc>
        <w:tc>
          <w:tcPr>
            <w:tcW w:w="2696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546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29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373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124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703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6"/>
        </w:trPr>
        <w:tc>
          <w:tcPr>
            <w:tcW w:w="20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Общество с</w:t>
            </w:r>
            <w:r>
              <w:rPr>
                <w:spacing w:val="53"/>
              </w:rPr>
              <w:t xml:space="preserve"> </w:t>
            </w:r>
            <w:r>
              <w:t>огра-</w:t>
            </w:r>
          </w:p>
        </w:tc>
        <w:tc>
          <w:tcPr>
            <w:tcW w:w="2696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088"/>
              </w:tabs>
              <w:spacing w:line="227" w:lineRule="exact"/>
              <w:ind w:left="105"/>
            </w:pPr>
            <w:r>
              <w:t>Способ</w:t>
            </w:r>
            <w:r>
              <w:tab/>
              <w:t>секвенирования</w:t>
            </w:r>
          </w:p>
        </w:tc>
        <w:tc>
          <w:tcPr>
            <w:tcW w:w="1546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29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right="279"/>
              <w:jc w:val="right"/>
            </w:pPr>
            <w:r>
              <w:t>RU</w:t>
            </w:r>
          </w:p>
        </w:tc>
        <w:tc>
          <w:tcPr>
            <w:tcW w:w="70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2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3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87"/>
              </w:tabs>
              <w:spacing w:line="223" w:lineRule="exact"/>
              <w:ind w:left="108"/>
            </w:pPr>
            <w:r>
              <w:t>ниченной</w:t>
            </w:r>
            <w:r>
              <w:tab/>
              <w:t>ответ-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ДНК и устройство для его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2013148895/1</w:t>
            </w: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02.11.2013</w:t>
            </w: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</w:pPr>
            <w:r>
              <w:t>10.01.2015</w:t>
            </w: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</w:pPr>
            <w:r>
              <w:t>2539038</w:t>
            </w: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07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ственностью</w:t>
            </w:r>
          </w:p>
        </w:tc>
        <w:tc>
          <w:tcPr>
            <w:tcW w:w="269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95"/>
              </w:tabs>
              <w:spacing w:line="223" w:lineRule="exact"/>
              <w:ind w:left="105"/>
            </w:pPr>
            <w:r>
              <w:t>осуществления</w:t>
            </w:r>
            <w:r>
              <w:tab/>
              <w:t>(вариан-</w:t>
            </w:r>
          </w:p>
        </w:tc>
        <w:tc>
          <w:tcPr>
            <w:tcW w:w="154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0</w:t>
            </w:r>
          </w:p>
        </w:tc>
        <w:tc>
          <w:tcPr>
            <w:tcW w:w="142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9"/>
        </w:trPr>
        <w:tc>
          <w:tcPr>
            <w:tcW w:w="2074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8"/>
            </w:pPr>
            <w:r>
              <w:t>«Гамма»</w:t>
            </w:r>
          </w:p>
        </w:tc>
        <w:tc>
          <w:tcPr>
            <w:tcW w:w="2696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5"/>
            </w:pPr>
            <w:r>
              <w:t>ты)</w:t>
            </w:r>
          </w:p>
        </w:tc>
        <w:tc>
          <w:tcPr>
            <w:tcW w:w="154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2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7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2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3931" w:right="3725"/>
        <w:jc w:val="center"/>
      </w:pPr>
      <w:r>
        <w:lastRenderedPageBreak/>
        <w:t>ОСНОВНАЯ ЧАСТЬ ОТЧЕТА О ПАТЕНТНЫХ ИССЛЕДОВАНИЯХ</w:t>
      </w:r>
    </w:p>
    <w:p w:rsidR="00495E53" w:rsidRDefault="00881F46">
      <w:pPr>
        <w:spacing w:before="2"/>
        <w:ind w:left="3944" w:right="3725"/>
        <w:jc w:val="center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p w:rsidR="00495E53" w:rsidRDefault="00495E53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7"/>
        <w:gridCol w:w="2244"/>
        <w:gridCol w:w="1821"/>
        <w:gridCol w:w="563"/>
        <w:gridCol w:w="563"/>
        <w:gridCol w:w="563"/>
        <w:gridCol w:w="561"/>
        <w:gridCol w:w="563"/>
        <w:gridCol w:w="561"/>
        <w:gridCol w:w="563"/>
        <w:gridCol w:w="564"/>
        <w:gridCol w:w="703"/>
        <w:gridCol w:w="840"/>
        <w:gridCol w:w="845"/>
        <w:gridCol w:w="1683"/>
      </w:tblGrid>
      <w:tr w:rsidR="00495E53">
        <w:trPr>
          <w:trHeight w:val="254"/>
        </w:trPr>
        <w:tc>
          <w:tcPr>
            <w:tcW w:w="1817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10"/>
              <w:rPr>
                <w:sz w:val="33"/>
              </w:rPr>
            </w:pPr>
          </w:p>
          <w:p w:rsidR="00495E53" w:rsidRDefault="00881F46">
            <w:pPr>
              <w:pStyle w:val="TableParagraph"/>
              <w:spacing w:before="1"/>
              <w:ind w:left="341" w:right="192" w:hanging="120"/>
            </w:pPr>
            <w:r>
              <w:t>Наименование показателей</w:t>
            </w:r>
          </w:p>
        </w:tc>
        <w:tc>
          <w:tcPr>
            <w:tcW w:w="12637" w:type="dxa"/>
            <w:gridSpan w:val="14"/>
          </w:tcPr>
          <w:p w:rsidR="00495E53" w:rsidRDefault="00881F46">
            <w:pPr>
              <w:pStyle w:val="TableParagraph"/>
              <w:spacing w:line="234" w:lineRule="exact"/>
              <w:ind w:left="5273" w:right="5255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505"/>
        </w:trPr>
        <w:tc>
          <w:tcPr>
            <w:tcW w:w="18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44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3"/>
              <w:rPr>
                <w:sz w:val="30"/>
              </w:rPr>
            </w:pPr>
          </w:p>
          <w:p w:rsidR="00495E53" w:rsidRDefault="00881F46">
            <w:pPr>
              <w:pStyle w:val="TableParagraph"/>
              <w:spacing w:before="1"/>
              <w:ind w:left="108" w:right="335"/>
              <w:jc w:val="both"/>
            </w:pPr>
            <w:r>
              <w:t>Объект разработки (производства)</w:t>
            </w:r>
          </w:p>
          <w:p w:rsidR="00495E53" w:rsidRDefault="00881F46">
            <w:pPr>
              <w:pStyle w:val="TableParagraph"/>
              <w:spacing w:before="1"/>
              <w:ind w:left="108"/>
              <w:jc w:val="both"/>
            </w:pPr>
            <w:r>
              <w:t>на 2020 г.</w:t>
            </w:r>
          </w:p>
          <w:p w:rsidR="00495E53" w:rsidRDefault="00881F46">
            <w:pPr>
              <w:pStyle w:val="TableParagraph"/>
              <w:spacing w:before="1"/>
              <w:ind w:left="108" w:right="92"/>
              <w:jc w:val="both"/>
            </w:pPr>
            <w:r>
              <w:t>«Способ идентифи- кации бруцелл до видов B.abortus и B.melitensis методом полимеразной цеп- ной реакции (ПЦР)»</w:t>
            </w:r>
          </w:p>
        </w:tc>
        <w:tc>
          <w:tcPr>
            <w:tcW w:w="7025" w:type="dxa"/>
            <w:gridSpan w:val="10"/>
          </w:tcPr>
          <w:p w:rsidR="00495E53" w:rsidRDefault="00881F46">
            <w:pPr>
              <w:pStyle w:val="TableParagraph"/>
              <w:spacing w:line="246" w:lineRule="exact"/>
              <w:ind w:left="338" w:right="324"/>
              <w:jc w:val="center"/>
            </w:pPr>
            <w:r>
              <w:t>Отечественные и зарубежные объекты аналогичного назначения (с</w:t>
            </w:r>
          </w:p>
          <w:p w:rsidR="00495E53" w:rsidRDefault="00881F46">
            <w:pPr>
              <w:pStyle w:val="TableParagraph"/>
              <w:spacing w:line="240" w:lineRule="exact"/>
              <w:ind w:left="338" w:right="319"/>
              <w:jc w:val="center"/>
            </w:pPr>
            <w:r>
              <w:t>указанием моделей, фирм, стран, года известности)</w:t>
            </w:r>
          </w:p>
        </w:tc>
        <w:tc>
          <w:tcPr>
            <w:tcW w:w="840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79"/>
              <w:ind w:left="116" w:right="87" w:hanging="2"/>
              <w:jc w:val="center"/>
            </w:pPr>
            <w:r>
              <w:t>Объек т по госуда рствен ному станда рту</w:t>
            </w:r>
          </w:p>
        </w:tc>
        <w:tc>
          <w:tcPr>
            <w:tcW w:w="845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200"/>
              <w:ind w:left="119" w:right="92" w:firstLine="1"/>
              <w:jc w:val="center"/>
            </w:pPr>
            <w:r>
              <w:t>Меж- дунар одные и нацио нальн ые станда рты</w:t>
            </w:r>
          </w:p>
        </w:tc>
        <w:tc>
          <w:tcPr>
            <w:tcW w:w="1683" w:type="dxa"/>
            <w:vMerge w:val="restart"/>
          </w:tcPr>
          <w:p w:rsidR="00495E53" w:rsidRDefault="00881F46">
            <w:pPr>
              <w:pStyle w:val="TableParagraph"/>
              <w:ind w:left="114" w:right="646" w:hanging="125"/>
              <w:jc w:val="center"/>
            </w:pPr>
            <w:r>
              <w:t>Прогноз на 2021</w:t>
            </w:r>
            <w:r>
              <w:rPr>
                <w:spacing w:val="2"/>
              </w:rPr>
              <w:t xml:space="preserve"> </w:t>
            </w:r>
            <w:r>
              <w:rPr>
                <w:spacing w:val="-10"/>
              </w:rPr>
              <w:t>г.</w:t>
            </w:r>
          </w:p>
          <w:p w:rsidR="00495E53" w:rsidRDefault="00881F46">
            <w:pPr>
              <w:pStyle w:val="TableParagraph"/>
              <w:ind w:left="142" w:right="120"/>
              <w:jc w:val="center"/>
            </w:pPr>
            <w:r>
              <w:t xml:space="preserve">«Способ идентифи- кации бруцелл до видов B.abortus и B.melitensis методом </w:t>
            </w:r>
            <w:r>
              <w:rPr>
                <w:spacing w:val="-1"/>
              </w:rPr>
              <w:t xml:space="preserve">полимераз-ной </w:t>
            </w:r>
            <w:r>
              <w:t>цепной реакции (ПЦР) в режиме реального</w:t>
            </w:r>
          </w:p>
          <w:p w:rsidR="00495E53" w:rsidRDefault="00881F46">
            <w:pPr>
              <w:pStyle w:val="TableParagraph"/>
              <w:spacing w:line="238" w:lineRule="exact"/>
              <w:ind w:left="141" w:right="120"/>
              <w:jc w:val="center"/>
            </w:pPr>
            <w:r>
              <w:t>времени»</w:t>
            </w:r>
          </w:p>
        </w:tc>
      </w:tr>
      <w:tr w:rsidR="00495E53">
        <w:trPr>
          <w:trHeight w:val="3279"/>
        </w:trPr>
        <w:tc>
          <w:tcPr>
            <w:tcW w:w="181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4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21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11"/>
              <w:rPr>
                <w:sz w:val="29"/>
              </w:rPr>
            </w:pPr>
          </w:p>
          <w:p w:rsidR="00495E53" w:rsidRDefault="00881F46">
            <w:pPr>
              <w:pStyle w:val="TableParagraph"/>
              <w:ind w:left="161" w:right="147" w:hanging="1"/>
              <w:jc w:val="center"/>
            </w:pPr>
            <w:r>
              <w:t>Патент РК № 28667 «Способ идентификации бруцелл методом полимеразной цепной реакции (ПЦР)», 2014</w:t>
            </w: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4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3"/>
        </w:trPr>
        <w:tc>
          <w:tcPr>
            <w:tcW w:w="1817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1</w:t>
            </w:r>
          </w:p>
        </w:tc>
        <w:tc>
          <w:tcPr>
            <w:tcW w:w="2244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2</w:t>
            </w:r>
          </w:p>
        </w:tc>
        <w:tc>
          <w:tcPr>
            <w:tcW w:w="1821" w:type="dxa"/>
          </w:tcPr>
          <w:p w:rsidR="00495E53" w:rsidRDefault="00881F46">
            <w:pPr>
              <w:pStyle w:val="TableParagraph"/>
              <w:spacing w:line="234" w:lineRule="exact"/>
              <w:ind w:left="753" w:right="742"/>
              <w:jc w:val="center"/>
            </w:pPr>
            <w:r>
              <w:t>3.1</w:t>
            </w:r>
          </w:p>
        </w:tc>
        <w:tc>
          <w:tcPr>
            <w:tcW w:w="563" w:type="dxa"/>
          </w:tcPr>
          <w:p w:rsidR="00495E53" w:rsidRDefault="00881F46">
            <w:pPr>
              <w:pStyle w:val="TableParagraph"/>
              <w:spacing w:line="234" w:lineRule="exact"/>
              <w:ind w:left="145"/>
            </w:pPr>
            <w:r>
              <w:t>3.2</w:t>
            </w:r>
          </w:p>
        </w:tc>
        <w:tc>
          <w:tcPr>
            <w:tcW w:w="563" w:type="dxa"/>
          </w:tcPr>
          <w:p w:rsidR="00495E53" w:rsidRDefault="00881F46">
            <w:pPr>
              <w:pStyle w:val="TableParagraph"/>
              <w:spacing w:line="234" w:lineRule="exact"/>
              <w:ind w:left="146"/>
            </w:pPr>
            <w:r>
              <w:t>3.3</w:t>
            </w:r>
          </w:p>
        </w:tc>
        <w:tc>
          <w:tcPr>
            <w:tcW w:w="563" w:type="dxa"/>
          </w:tcPr>
          <w:p w:rsidR="00495E53" w:rsidRDefault="00881F46">
            <w:pPr>
              <w:pStyle w:val="TableParagraph"/>
              <w:spacing w:line="234" w:lineRule="exact"/>
              <w:ind w:left="147"/>
            </w:pPr>
            <w:r>
              <w:t>3.4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34" w:lineRule="exact"/>
              <w:ind w:left="146"/>
            </w:pPr>
            <w:r>
              <w:t>3.5</w:t>
            </w:r>
          </w:p>
        </w:tc>
        <w:tc>
          <w:tcPr>
            <w:tcW w:w="563" w:type="dxa"/>
          </w:tcPr>
          <w:p w:rsidR="00495E53" w:rsidRDefault="00881F46">
            <w:pPr>
              <w:pStyle w:val="TableParagraph"/>
              <w:spacing w:line="234" w:lineRule="exact"/>
              <w:ind w:left="149"/>
            </w:pPr>
            <w:r>
              <w:t>3.6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34" w:lineRule="exact"/>
              <w:ind w:left="147"/>
            </w:pPr>
            <w:r>
              <w:t>3.7</w:t>
            </w:r>
          </w:p>
        </w:tc>
        <w:tc>
          <w:tcPr>
            <w:tcW w:w="563" w:type="dxa"/>
          </w:tcPr>
          <w:p w:rsidR="00495E53" w:rsidRDefault="00881F46">
            <w:pPr>
              <w:pStyle w:val="TableParagraph"/>
              <w:spacing w:line="234" w:lineRule="exact"/>
              <w:ind w:left="150"/>
            </w:pPr>
            <w:r>
              <w:t>3.8</w:t>
            </w:r>
          </w:p>
        </w:tc>
        <w:tc>
          <w:tcPr>
            <w:tcW w:w="564" w:type="dxa"/>
          </w:tcPr>
          <w:p w:rsidR="00495E53" w:rsidRDefault="00881F46">
            <w:pPr>
              <w:pStyle w:val="TableParagraph"/>
              <w:spacing w:line="234" w:lineRule="exact"/>
              <w:ind w:left="151"/>
            </w:pPr>
            <w:r>
              <w:t>3.9</w:t>
            </w:r>
          </w:p>
        </w:tc>
        <w:tc>
          <w:tcPr>
            <w:tcW w:w="703" w:type="dxa"/>
          </w:tcPr>
          <w:p w:rsidR="00495E53" w:rsidRDefault="00881F46">
            <w:pPr>
              <w:pStyle w:val="TableParagraph"/>
              <w:spacing w:line="234" w:lineRule="exact"/>
              <w:ind w:left="164"/>
            </w:pPr>
            <w:r>
              <w:t>3.10</w:t>
            </w:r>
          </w:p>
        </w:tc>
        <w:tc>
          <w:tcPr>
            <w:tcW w:w="840" w:type="dxa"/>
          </w:tcPr>
          <w:p w:rsidR="00495E53" w:rsidRDefault="00881F46">
            <w:pPr>
              <w:pStyle w:val="TableParagraph"/>
              <w:spacing w:line="234" w:lineRule="exact"/>
              <w:ind w:left="27"/>
              <w:jc w:val="center"/>
            </w:pPr>
            <w:r>
              <w:t>4</w:t>
            </w:r>
          </w:p>
        </w:tc>
        <w:tc>
          <w:tcPr>
            <w:tcW w:w="845" w:type="dxa"/>
          </w:tcPr>
          <w:p w:rsidR="00495E53" w:rsidRDefault="00881F46">
            <w:pPr>
              <w:pStyle w:val="TableParagraph"/>
              <w:spacing w:line="234" w:lineRule="exact"/>
              <w:ind w:left="22"/>
              <w:jc w:val="center"/>
            </w:pPr>
            <w:r>
              <w:t>5</w:t>
            </w:r>
          </w:p>
        </w:tc>
        <w:tc>
          <w:tcPr>
            <w:tcW w:w="1683" w:type="dxa"/>
          </w:tcPr>
          <w:p w:rsidR="00495E53" w:rsidRDefault="00881F46">
            <w:pPr>
              <w:pStyle w:val="TableParagraph"/>
              <w:spacing w:line="234" w:lineRule="exact"/>
              <w:ind w:left="19"/>
              <w:jc w:val="center"/>
            </w:pPr>
            <w:r>
              <w:t>6</w:t>
            </w:r>
          </w:p>
        </w:tc>
      </w:tr>
      <w:tr w:rsidR="00495E53">
        <w:trPr>
          <w:trHeight w:val="1516"/>
        </w:trPr>
        <w:tc>
          <w:tcPr>
            <w:tcW w:w="1817" w:type="dxa"/>
          </w:tcPr>
          <w:p w:rsidR="00495E53" w:rsidRDefault="00881F46">
            <w:pPr>
              <w:pStyle w:val="TableParagraph"/>
              <w:ind w:left="108" w:right="595"/>
            </w:pPr>
            <w:r>
              <w:t>Количество испол-х праймеров</w:t>
            </w:r>
          </w:p>
        </w:tc>
        <w:tc>
          <w:tcPr>
            <w:tcW w:w="2244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Испол-ся</w:t>
            </w:r>
          </w:p>
          <w:p w:rsidR="00495E53" w:rsidRDefault="00881F46">
            <w:pPr>
              <w:pStyle w:val="TableParagraph"/>
              <w:tabs>
                <w:tab w:val="left" w:pos="2021"/>
              </w:tabs>
              <w:ind w:left="108" w:right="92"/>
              <w:jc w:val="both"/>
            </w:pPr>
            <w:r>
              <w:t>4 праймера, которые определяют виды B.abortus</w:t>
            </w:r>
            <w:r>
              <w:tab/>
            </w:r>
            <w:r>
              <w:rPr>
                <w:spacing w:val="-18"/>
              </w:rPr>
              <w:t>и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</w:pPr>
            <w:r>
              <w:t>B.melitensis</w:t>
            </w:r>
          </w:p>
        </w:tc>
        <w:tc>
          <w:tcPr>
            <w:tcW w:w="1821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Используется</w:t>
            </w:r>
          </w:p>
          <w:p w:rsidR="00495E53" w:rsidRDefault="00881F46">
            <w:pPr>
              <w:pStyle w:val="TableParagraph"/>
              <w:ind w:left="108" w:right="90"/>
              <w:jc w:val="both"/>
            </w:pPr>
            <w:r>
              <w:t>2 праймера, ко- торые опреде- ляют род</w:t>
            </w: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683" w:type="dxa"/>
          </w:tcPr>
          <w:p w:rsidR="00495E53" w:rsidRDefault="00881F46">
            <w:pPr>
              <w:pStyle w:val="TableParagraph"/>
              <w:spacing w:line="246" w:lineRule="exact"/>
              <w:ind w:left="114"/>
            </w:pPr>
            <w:r>
              <w:t>Испол-ся</w:t>
            </w:r>
          </w:p>
          <w:p w:rsidR="00495E53" w:rsidRDefault="00881F46">
            <w:pPr>
              <w:pStyle w:val="TableParagraph"/>
              <w:tabs>
                <w:tab w:val="left" w:pos="879"/>
              </w:tabs>
              <w:ind w:left="114" w:right="86"/>
            </w:pPr>
            <w:r>
              <w:t xml:space="preserve">2 пары прай- меров, </w:t>
            </w:r>
            <w:r>
              <w:rPr>
                <w:spacing w:val="-3"/>
              </w:rPr>
              <w:t xml:space="preserve">которые </w:t>
            </w:r>
            <w:r>
              <w:t>определяют виды</w:t>
            </w:r>
            <w:r>
              <w:tab/>
            </w:r>
            <w:r>
              <w:rPr>
                <w:spacing w:val="-3"/>
              </w:rPr>
              <w:t>abortus,</w:t>
            </w:r>
          </w:p>
          <w:p w:rsidR="00495E53" w:rsidRDefault="00881F46">
            <w:pPr>
              <w:pStyle w:val="TableParagraph"/>
              <w:spacing w:line="238" w:lineRule="exact"/>
              <w:ind w:left="114"/>
            </w:pPr>
            <w:r>
              <w:t>melitensis</w:t>
            </w:r>
          </w:p>
        </w:tc>
      </w:tr>
    </w:tbl>
    <w:p w:rsidR="00495E53" w:rsidRDefault="00495E53">
      <w:pPr>
        <w:spacing w:line="238" w:lineRule="exact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646"/>
      </w:pPr>
      <w:r>
        <w:lastRenderedPageBreak/>
        <w:t>Форма Д.2.2 Оценка патентоспособности вновь созданных технических и художественно- 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410"/>
        <w:gridCol w:w="2268"/>
        <w:gridCol w:w="3120"/>
        <w:gridCol w:w="2267"/>
        <w:gridCol w:w="2267"/>
      </w:tblGrid>
      <w:tr w:rsidR="00495E53">
        <w:trPr>
          <w:trHeight w:val="2277"/>
        </w:trPr>
        <w:tc>
          <w:tcPr>
            <w:tcW w:w="2268" w:type="dxa"/>
          </w:tcPr>
          <w:p w:rsidR="00495E53" w:rsidRDefault="00881F46">
            <w:pPr>
              <w:pStyle w:val="TableParagraph"/>
              <w:ind w:left="107" w:right="91"/>
            </w:pPr>
            <w:r>
              <w:t>Наименование технических и худо- жественно- конструкторских ре- шений, предлагаемой к правовой охра</w:t>
            </w:r>
            <w:r>
              <w:t>не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ind w:left="124" w:right="113" w:hanging="3"/>
              <w:jc w:val="center"/>
            </w:pPr>
            <w:r>
              <w:t>Сущность решений, предлагаемых к право- вой охране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31" w:right="119"/>
              <w:jc w:val="center"/>
            </w:pPr>
            <w:r>
              <w:t>Прототипы решений, предлагаемых к пра- вовой охране</w:t>
            </w:r>
          </w:p>
        </w:tc>
        <w:tc>
          <w:tcPr>
            <w:tcW w:w="3120" w:type="dxa"/>
          </w:tcPr>
          <w:p w:rsidR="00495E53" w:rsidRDefault="00881F46">
            <w:pPr>
              <w:pStyle w:val="TableParagraph"/>
              <w:ind w:left="252" w:right="238" w:firstLine="55"/>
              <w:jc w:val="both"/>
            </w:pPr>
            <w:r>
              <w:t>Достигаемый технический результат и его влияние на характеристики объекта хо- зяйственной деятельности</w:t>
            </w:r>
          </w:p>
        </w:tc>
        <w:tc>
          <w:tcPr>
            <w:tcW w:w="2267" w:type="dxa"/>
          </w:tcPr>
          <w:p w:rsidR="00495E53" w:rsidRDefault="00881F46">
            <w:pPr>
              <w:pStyle w:val="TableParagraph"/>
              <w:ind w:left="132" w:right="123" w:hanging="1"/>
              <w:jc w:val="center"/>
            </w:pPr>
            <w:r>
              <w:t>Патентноспо- собность и квалифи- кация предложе</w:t>
            </w:r>
            <w:r>
              <w:t>нных решений (возмож- ность отнесения к изобретениям, по- лезным моделям, произведениям</w:t>
            </w:r>
          </w:p>
          <w:p w:rsidR="00495E53" w:rsidRDefault="00881F46">
            <w:pPr>
              <w:pStyle w:val="TableParagraph"/>
              <w:spacing w:line="240" w:lineRule="exact"/>
              <w:ind w:left="798" w:right="794"/>
              <w:jc w:val="center"/>
            </w:pPr>
            <w:r>
              <w:t>науки)</w:t>
            </w:r>
          </w:p>
        </w:tc>
        <w:tc>
          <w:tcPr>
            <w:tcW w:w="2267" w:type="dxa"/>
          </w:tcPr>
          <w:p w:rsidR="00495E53" w:rsidRDefault="00881F46">
            <w:pPr>
              <w:pStyle w:val="TableParagraph"/>
              <w:ind w:left="167" w:right="158" w:firstLine="5"/>
              <w:jc w:val="center"/>
            </w:pPr>
            <w:r>
              <w:t>Целесообразность правовой охраны и обоснование выбора стран патентования или причина отказа от правовой охраны и целесообразности отнесения к ноу-хау</w:t>
            </w:r>
          </w:p>
        </w:tc>
      </w:tr>
      <w:tr w:rsidR="00495E53">
        <w:trPr>
          <w:trHeight w:val="330"/>
        </w:trPr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2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3</w:t>
            </w:r>
          </w:p>
        </w:tc>
        <w:tc>
          <w:tcPr>
            <w:tcW w:w="3120" w:type="dxa"/>
          </w:tcPr>
          <w:p w:rsidR="00495E53" w:rsidRDefault="00881F46">
            <w:pPr>
              <w:pStyle w:val="TableParagraph"/>
              <w:spacing w:line="247" w:lineRule="exact"/>
              <w:ind w:left="10"/>
              <w:jc w:val="center"/>
            </w:pPr>
            <w:r>
              <w:t>4</w:t>
            </w:r>
          </w:p>
        </w:tc>
        <w:tc>
          <w:tcPr>
            <w:tcW w:w="2267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5</w:t>
            </w:r>
          </w:p>
        </w:tc>
        <w:tc>
          <w:tcPr>
            <w:tcW w:w="2267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6</w:t>
            </w:r>
          </w:p>
        </w:tc>
      </w:tr>
      <w:tr w:rsidR="00495E53">
        <w:trPr>
          <w:trHeight w:val="2277"/>
        </w:trPr>
        <w:tc>
          <w:tcPr>
            <w:tcW w:w="2268" w:type="dxa"/>
          </w:tcPr>
          <w:p w:rsidR="00495E53" w:rsidRDefault="00881F46">
            <w:pPr>
              <w:pStyle w:val="TableParagraph"/>
              <w:ind w:left="107" w:right="91"/>
              <w:jc w:val="both"/>
            </w:pPr>
            <w:r>
              <w:t>Способ идентифика- ции бруцелл до ви- дов B.abortus и B.melitensis методом полимеразной цеп- ной реакции (ПЦР)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ind w:left="107" w:right="92"/>
              <w:jc w:val="both"/>
            </w:pPr>
            <w:r>
              <w:t>Определение чувстви- тельности, родовая и видовая специфично- сти, воспроизводимо- сти,</w:t>
            </w:r>
          </w:p>
          <w:p w:rsidR="00495E53" w:rsidRDefault="00881F46">
            <w:pPr>
              <w:pStyle w:val="TableParagraph"/>
              <w:ind w:left="107" w:right="92"/>
              <w:jc w:val="both"/>
            </w:pPr>
            <w:r>
              <w:t>срока годности тест- системы.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jc w:val="both"/>
            </w:pPr>
            <w:r>
              <w:t>Патент РК № 28667</w:t>
            </w:r>
          </w:p>
          <w:p w:rsidR="00495E53" w:rsidRDefault="00881F46">
            <w:pPr>
              <w:pStyle w:val="TableParagraph"/>
              <w:tabs>
                <w:tab w:val="left" w:pos="1393"/>
              </w:tabs>
              <w:ind w:left="107" w:right="91"/>
              <w:jc w:val="both"/>
            </w:pPr>
            <w:r>
              <w:t xml:space="preserve">«Способ идентифи- кации бруцелл </w:t>
            </w:r>
            <w:r>
              <w:rPr>
                <w:spacing w:val="-3"/>
              </w:rPr>
              <w:t xml:space="preserve">мето- </w:t>
            </w:r>
            <w:r>
              <w:t>дом полимеразной цепной</w:t>
            </w:r>
            <w:r>
              <w:tab/>
            </w:r>
            <w:r>
              <w:rPr>
                <w:spacing w:val="-3"/>
              </w:rPr>
              <w:t xml:space="preserve">реакции </w:t>
            </w:r>
            <w:r>
              <w:t>(ПЦР)»,</w:t>
            </w:r>
            <w:r>
              <w:rPr>
                <w:spacing w:val="-1"/>
              </w:rPr>
              <w:t xml:space="preserve"> </w:t>
            </w:r>
            <w:r>
              <w:t>2014</w:t>
            </w:r>
          </w:p>
        </w:tc>
        <w:tc>
          <w:tcPr>
            <w:tcW w:w="3120" w:type="dxa"/>
          </w:tcPr>
          <w:p w:rsidR="00495E53" w:rsidRDefault="00881F46">
            <w:pPr>
              <w:pStyle w:val="TableParagraph"/>
              <w:ind w:left="108" w:right="93"/>
              <w:jc w:val="both"/>
            </w:pPr>
            <w:r>
              <w:t>Чувствительность должна быть в пределах 1,6 · 10</w:t>
            </w:r>
            <w:r>
              <w:rPr>
                <w:vertAlign w:val="superscript"/>
              </w:rPr>
              <w:t>3</w:t>
            </w:r>
            <w:r>
              <w:t xml:space="preserve"> ге- номных</w:t>
            </w:r>
            <w:r>
              <w:rPr>
                <w:spacing w:val="-1"/>
              </w:rPr>
              <w:t xml:space="preserve"> </w:t>
            </w:r>
            <w:r>
              <w:t>копий</w:t>
            </w:r>
          </w:p>
          <w:p w:rsidR="00495E53" w:rsidRDefault="00881F46">
            <w:pPr>
              <w:pStyle w:val="TableParagraph"/>
              <w:ind w:left="108" w:right="93"/>
              <w:jc w:val="both"/>
            </w:pPr>
            <w:r>
              <w:t>Родовая и видовая специфич- ность должна достигать 100%, воспроизводимость – в тече- ние одного рабочего д</w:t>
            </w:r>
            <w:r>
              <w:t>ня,</w:t>
            </w:r>
          </w:p>
          <w:p w:rsidR="00495E53" w:rsidRDefault="00881F46">
            <w:pPr>
              <w:pStyle w:val="TableParagraph"/>
              <w:spacing w:line="252" w:lineRule="exact"/>
              <w:ind w:left="108" w:right="94"/>
              <w:jc w:val="both"/>
            </w:pPr>
            <w:r>
              <w:t>срок годности тест-системы - не менее года.</w:t>
            </w:r>
          </w:p>
        </w:tc>
        <w:tc>
          <w:tcPr>
            <w:tcW w:w="2267" w:type="dxa"/>
          </w:tcPr>
          <w:p w:rsidR="00495E53" w:rsidRDefault="00881F46">
            <w:pPr>
              <w:pStyle w:val="TableParagraph"/>
              <w:ind w:left="106" w:right="92"/>
              <w:jc w:val="both"/>
            </w:pPr>
            <w:r>
              <w:t>Технически патент- носпособно как по- лезная модель</w:t>
            </w:r>
          </w:p>
        </w:tc>
        <w:tc>
          <w:tcPr>
            <w:tcW w:w="2267" w:type="dxa"/>
          </w:tcPr>
          <w:p w:rsidR="00495E53" w:rsidRDefault="00881F46">
            <w:pPr>
              <w:pStyle w:val="TableParagraph"/>
              <w:ind w:left="107" w:right="91"/>
              <w:jc w:val="both"/>
            </w:pPr>
            <w:r>
              <w:t>Целесооб-разно осу- ществить патентова- ние в Казахстане</w:t>
            </w:r>
          </w:p>
        </w:tc>
      </w:tr>
    </w:tbl>
    <w:p w:rsidR="00495E53" w:rsidRDefault="00495E53">
      <w:pPr>
        <w:jc w:val="both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3"/>
        <w:gridCol w:w="1416"/>
        <w:gridCol w:w="992"/>
        <w:gridCol w:w="852"/>
        <w:gridCol w:w="991"/>
        <w:gridCol w:w="849"/>
        <w:gridCol w:w="852"/>
        <w:gridCol w:w="991"/>
        <w:gridCol w:w="993"/>
        <w:gridCol w:w="852"/>
        <w:gridCol w:w="852"/>
      </w:tblGrid>
      <w:tr w:rsidR="00495E53">
        <w:trPr>
          <w:trHeight w:val="642"/>
        </w:trPr>
        <w:tc>
          <w:tcPr>
            <w:tcW w:w="4823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595"/>
            </w:pPr>
            <w:r>
              <w:t>Объект техники и его составные части</w:t>
            </w:r>
          </w:p>
        </w:tc>
        <w:tc>
          <w:tcPr>
            <w:tcW w:w="1416" w:type="dxa"/>
            <w:vMerge w:val="restart"/>
          </w:tcPr>
          <w:p w:rsidR="00495E53" w:rsidRDefault="00881F46">
            <w:pPr>
              <w:pStyle w:val="TableParagraph"/>
              <w:spacing w:line="242" w:lineRule="auto"/>
              <w:ind w:left="152" w:right="126" w:firstLine="43"/>
            </w:pPr>
            <w:r>
              <w:t>Страна по- дачи заявки</w:t>
            </w:r>
          </w:p>
        </w:tc>
        <w:tc>
          <w:tcPr>
            <w:tcW w:w="8224" w:type="dxa"/>
            <w:gridSpan w:val="9"/>
          </w:tcPr>
          <w:p w:rsidR="00495E53" w:rsidRDefault="00881F46">
            <w:pPr>
              <w:pStyle w:val="TableParagraph"/>
              <w:spacing w:line="242" w:lineRule="auto"/>
              <w:ind w:left="3282" w:right="269" w:hanging="3006"/>
            </w:pPr>
            <w:r>
              <w:t>Количество патентов, опубликованных заявок по годам подачи заявки (исключая патенты-аналоги)</w:t>
            </w:r>
          </w:p>
        </w:tc>
      </w:tr>
      <w:tr w:rsidR="00495E53">
        <w:trPr>
          <w:trHeight w:val="254"/>
        </w:trPr>
        <w:tc>
          <w:tcPr>
            <w:tcW w:w="482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253" w:right="243"/>
              <w:jc w:val="center"/>
            </w:pPr>
            <w:r>
              <w:t>2011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2012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114" w:right="104"/>
              <w:jc w:val="center"/>
            </w:pPr>
            <w:r>
              <w:t>2013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4" w:lineRule="exact"/>
              <w:ind w:left="181" w:right="172"/>
              <w:jc w:val="center"/>
            </w:pPr>
            <w:r>
              <w:t>2014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1"/>
              <w:jc w:val="center"/>
            </w:pPr>
            <w:r>
              <w:t>2015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115" w:right="102"/>
              <w:jc w:val="center"/>
            </w:pPr>
            <w:r>
              <w:t>2016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34" w:lineRule="exact"/>
              <w:ind w:left="254" w:right="243"/>
              <w:jc w:val="center"/>
            </w:pPr>
            <w:r>
              <w:t>2017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2019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2020</w:t>
            </w:r>
          </w:p>
        </w:tc>
      </w:tr>
      <w:tr w:rsidR="00495E53">
        <w:trPr>
          <w:trHeight w:val="253"/>
        </w:trPr>
        <w:tc>
          <w:tcPr>
            <w:tcW w:w="4823" w:type="dxa"/>
          </w:tcPr>
          <w:p w:rsidR="00495E53" w:rsidRDefault="00881F46">
            <w:pPr>
              <w:pStyle w:val="TableParagraph"/>
              <w:spacing w:line="234" w:lineRule="exact"/>
              <w:ind w:left="1"/>
              <w:jc w:val="center"/>
            </w:pPr>
            <w:r>
              <w:t>1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5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10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11</w:t>
            </w:r>
          </w:p>
        </w:tc>
      </w:tr>
      <w:tr w:rsidR="00495E53">
        <w:trPr>
          <w:trHeight w:val="2023"/>
        </w:trPr>
        <w:tc>
          <w:tcPr>
            <w:tcW w:w="4823" w:type="dxa"/>
          </w:tcPr>
          <w:p w:rsidR="00495E53" w:rsidRDefault="00881F46">
            <w:pPr>
              <w:pStyle w:val="TableParagraph"/>
              <w:ind w:left="105" w:right="171"/>
            </w:pPr>
            <w:r>
              <w:t>Способ получения бруцеллезного антигена из штамма Brucella abortus 19для изготовления единого антигена для РА, РСК и РДСК, бруцел- лезного антигена для Роз-бенгал пробы (РБП) и бруцеллезного антигена для кольцевой реакции (КР) с молоком, способ изготовлени</w:t>
            </w:r>
            <w:r>
              <w:t>я бруцел- лезной диагностической сыворотки и диагно-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</w:pPr>
            <w:r>
              <w:t>стические наборы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89" w:right="83"/>
              <w:jc w:val="center"/>
            </w:pPr>
            <w:r>
              <w:t>RU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1</w:t>
            </w: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5"/>
        <w:rPr>
          <w:sz w:val="19"/>
        </w:rPr>
      </w:pPr>
    </w:p>
    <w:p w:rsidR="00495E53" w:rsidRDefault="00881F46">
      <w:pPr>
        <w:ind w:left="822"/>
      </w:pPr>
      <w:r>
        <w:t>Таблица В.6.6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8"/>
        <w:gridCol w:w="2977"/>
        <w:gridCol w:w="1416"/>
        <w:gridCol w:w="1416"/>
        <w:gridCol w:w="1557"/>
        <w:gridCol w:w="1135"/>
        <w:gridCol w:w="708"/>
        <w:gridCol w:w="710"/>
        <w:gridCol w:w="424"/>
        <w:gridCol w:w="707"/>
        <w:gridCol w:w="568"/>
        <w:gridCol w:w="566"/>
        <w:gridCol w:w="566"/>
      </w:tblGrid>
      <w:tr w:rsidR="00495E53">
        <w:trPr>
          <w:trHeight w:val="1012"/>
        </w:trPr>
        <w:tc>
          <w:tcPr>
            <w:tcW w:w="1558" w:type="dxa"/>
          </w:tcPr>
          <w:p w:rsidR="00495E53" w:rsidRDefault="00881F46">
            <w:pPr>
              <w:pStyle w:val="TableParagraph"/>
              <w:ind w:left="215" w:right="209" w:firstLine="2"/>
              <w:jc w:val="both"/>
            </w:pPr>
            <w:r>
              <w:t>Наименова- ние фирмы патентовла-</w:t>
            </w:r>
          </w:p>
          <w:p w:rsidR="00495E53" w:rsidRDefault="00881F46">
            <w:pPr>
              <w:pStyle w:val="TableParagraph"/>
              <w:spacing w:line="240" w:lineRule="exact"/>
              <w:ind w:left="458"/>
            </w:pPr>
            <w:r>
              <w:t>дельца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ind w:left="398" w:right="115" w:hanging="257"/>
            </w:pPr>
            <w:r>
              <w:t>Наименование технического решения (изобретения)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ind w:left="93" w:right="80"/>
              <w:jc w:val="center"/>
            </w:pPr>
            <w:r>
              <w:t>Номер пер- вичной за- явки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ind w:left="400" w:right="167" w:hanging="207"/>
            </w:pPr>
            <w:r>
              <w:t>Дата прио- ритета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ind w:left="179" w:right="167" w:firstLine="28"/>
              <w:jc w:val="both"/>
            </w:pPr>
            <w:r>
              <w:t>Дата публи- кации пер- вичной заяв-</w:t>
            </w:r>
          </w:p>
          <w:p w:rsidR="00495E53" w:rsidRDefault="00881F46">
            <w:pPr>
              <w:pStyle w:val="TableParagraph"/>
              <w:spacing w:line="240" w:lineRule="exact"/>
              <w:ind w:left="261" w:right="252"/>
              <w:jc w:val="center"/>
            </w:pPr>
            <w:r>
              <w:t>ки</w:t>
            </w:r>
          </w:p>
        </w:tc>
        <w:tc>
          <w:tcPr>
            <w:tcW w:w="5384" w:type="dxa"/>
            <w:gridSpan w:val="8"/>
          </w:tcPr>
          <w:p w:rsidR="00495E53" w:rsidRDefault="00881F46">
            <w:pPr>
              <w:pStyle w:val="TableParagraph"/>
              <w:ind w:left="1945" w:right="314" w:hanging="1597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1"/>
        </w:trPr>
        <w:tc>
          <w:tcPr>
            <w:tcW w:w="1558" w:type="dxa"/>
          </w:tcPr>
          <w:p w:rsidR="00495E53" w:rsidRDefault="00881F46">
            <w:pPr>
              <w:pStyle w:val="TableParagraph"/>
              <w:spacing w:line="232" w:lineRule="exact"/>
              <w:ind w:left="2"/>
              <w:jc w:val="center"/>
            </w:pPr>
            <w:r>
              <w:t>1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3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4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5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6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7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8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32" w:lineRule="exact"/>
              <w:ind w:left="6"/>
              <w:jc w:val="center"/>
            </w:pPr>
            <w:r>
              <w:t>9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2" w:lineRule="exact"/>
              <w:ind w:left="244"/>
            </w:pPr>
            <w:r>
              <w:t>10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32" w:lineRule="exact"/>
              <w:ind w:left="176"/>
            </w:pPr>
            <w:r>
              <w:t>11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32" w:lineRule="exact"/>
              <w:ind w:left="174"/>
            </w:pPr>
            <w:r>
              <w:t>12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32" w:lineRule="exact"/>
              <w:ind w:left="177"/>
            </w:pPr>
            <w:r>
              <w:t>13</w:t>
            </w:r>
          </w:p>
        </w:tc>
      </w:tr>
      <w:tr w:rsidR="00495E53">
        <w:trPr>
          <w:trHeight w:val="246"/>
        </w:trPr>
        <w:tc>
          <w:tcPr>
            <w:tcW w:w="1558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678"/>
              </w:tabs>
              <w:spacing w:line="227" w:lineRule="exact"/>
              <w:ind w:left="105"/>
            </w:pPr>
            <w:r>
              <w:t>АО</w:t>
            </w:r>
            <w:r>
              <w:tab/>
              <w:t>«Инсти-</w:t>
            </w:r>
          </w:p>
        </w:tc>
        <w:tc>
          <w:tcPr>
            <w:tcW w:w="297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7"/>
            </w:pPr>
            <w:r>
              <w:t>Способ получения бруцел-</w:t>
            </w:r>
          </w:p>
        </w:tc>
        <w:tc>
          <w:tcPr>
            <w:tcW w:w="141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3" w:right="83"/>
              <w:jc w:val="center"/>
            </w:pPr>
            <w:r>
              <w:t>2008110365/</w:t>
            </w:r>
          </w:p>
        </w:tc>
        <w:tc>
          <w:tcPr>
            <w:tcW w:w="141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1" w:right="83"/>
              <w:jc w:val="center"/>
            </w:pPr>
            <w:r>
              <w:t>20.03.2008</w:t>
            </w:r>
          </w:p>
        </w:tc>
        <w:tc>
          <w:tcPr>
            <w:tcW w:w="155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264" w:right="252"/>
              <w:jc w:val="center"/>
            </w:pPr>
            <w:r>
              <w:t>20.07.2009</w:t>
            </w:r>
          </w:p>
        </w:tc>
        <w:tc>
          <w:tcPr>
            <w:tcW w:w="113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92" w:right="84"/>
              <w:jc w:val="center"/>
            </w:pPr>
            <w:r>
              <w:t>2361610</w:t>
            </w:r>
          </w:p>
        </w:tc>
        <w:tc>
          <w:tcPr>
            <w:tcW w:w="70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31" w:right="19"/>
              <w:jc w:val="center"/>
            </w:pPr>
            <w:r>
              <w:t>RU</w:t>
            </w:r>
          </w:p>
        </w:tc>
        <w:tc>
          <w:tcPr>
            <w:tcW w:w="7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тут биотехно-</w:t>
            </w: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лезного антигена из штамма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91" w:right="83"/>
              <w:jc w:val="center"/>
            </w:pPr>
            <w:r>
              <w:t>13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логий ветери-</w:t>
            </w: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Brucella abortus 19 для изго-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нарной меди-</w:t>
            </w: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товления единого антигена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2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5"/>
            </w:pPr>
            <w:r>
              <w:t>цины» (RU)</w:t>
            </w: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для РА, РСК и РДСК, бруц-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еллезного антигена для Роз-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бенгал пробы (РБП) и бруц-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77"/>
                <w:tab w:val="left" w:pos="2546"/>
              </w:tabs>
              <w:spacing w:line="223" w:lineRule="exact"/>
              <w:ind w:left="107"/>
            </w:pPr>
            <w:r>
              <w:t>еллезного</w:t>
            </w:r>
            <w:r>
              <w:tab/>
              <w:t>антигена</w:t>
            </w:r>
            <w:r>
              <w:tab/>
              <w:t>для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кольцевой реакции (КР) с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2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7"/>
            </w:pPr>
            <w:r>
              <w:t>молоком, способ изготовле-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647"/>
                <w:tab w:val="left" w:pos="2149"/>
              </w:tabs>
              <w:spacing w:line="223" w:lineRule="exact"/>
              <w:ind w:left="107"/>
            </w:pPr>
            <w:r>
              <w:t>ния</w:t>
            </w:r>
            <w:r>
              <w:tab/>
              <w:t>бруцеллезной</w:t>
            </w:r>
            <w:r>
              <w:tab/>
            </w:r>
            <w:r>
              <w:t>диагно-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1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97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стической сыворотки и диа-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0"/>
        </w:trPr>
        <w:tc>
          <w:tcPr>
            <w:tcW w:w="155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97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7"/>
            </w:pPr>
            <w:r>
              <w:t>гностические наборы</w:t>
            </w:r>
          </w:p>
        </w:tc>
        <w:tc>
          <w:tcPr>
            <w:tcW w:w="141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5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712" w:firstLine="3122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2269"/>
        <w:gridCol w:w="1844"/>
        <w:gridCol w:w="567"/>
        <w:gridCol w:w="569"/>
        <w:gridCol w:w="567"/>
        <w:gridCol w:w="567"/>
        <w:gridCol w:w="567"/>
        <w:gridCol w:w="569"/>
        <w:gridCol w:w="567"/>
        <w:gridCol w:w="568"/>
        <w:gridCol w:w="567"/>
        <w:gridCol w:w="994"/>
        <w:gridCol w:w="850"/>
        <w:gridCol w:w="1702"/>
      </w:tblGrid>
      <w:tr w:rsidR="00495E53">
        <w:trPr>
          <w:trHeight w:val="251"/>
        </w:trPr>
        <w:tc>
          <w:tcPr>
            <w:tcW w:w="1844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79"/>
              <w:ind w:left="350" w:right="208" w:hanging="118"/>
            </w:pPr>
            <w:r>
              <w:t>Наименование показателей</w:t>
            </w:r>
          </w:p>
        </w:tc>
        <w:tc>
          <w:tcPr>
            <w:tcW w:w="12767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330" w:right="5328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506"/>
        </w:trPr>
        <w:tc>
          <w:tcPr>
            <w:tcW w:w="184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vMerge w:val="restart"/>
          </w:tcPr>
          <w:p w:rsidR="00495E53" w:rsidRDefault="00881F46">
            <w:pPr>
              <w:pStyle w:val="TableParagraph"/>
              <w:ind w:left="107" w:right="93" w:firstLine="708"/>
              <w:jc w:val="both"/>
            </w:pPr>
            <w:r>
              <w:t>Объект раз- работки (производ- ства) на 2020 г.</w:t>
            </w:r>
          </w:p>
          <w:p w:rsidR="00495E53" w:rsidRDefault="00881F46">
            <w:pPr>
              <w:pStyle w:val="TableParagraph"/>
              <w:ind w:left="107" w:right="93"/>
              <w:jc w:val="both"/>
            </w:pPr>
            <w:r>
              <w:t>«Наборы для диагно- стики бруцеллеза путем исследования молока коз и вер- блюдов»</w:t>
            </w:r>
          </w:p>
        </w:tc>
        <w:tc>
          <w:tcPr>
            <w:tcW w:w="6952" w:type="dxa"/>
            <w:gridSpan w:val="10"/>
          </w:tcPr>
          <w:p w:rsidR="00495E53" w:rsidRDefault="00881F46">
            <w:pPr>
              <w:pStyle w:val="TableParagraph"/>
              <w:spacing w:line="252" w:lineRule="exact"/>
              <w:ind w:left="1047" w:right="298" w:hanging="735"/>
            </w:pPr>
            <w:r>
              <w:t>Отечественные и зарубежные объекты аналогичного назначения (с указанием моделей, фирм, стран, года известности)</w:t>
            </w:r>
          </w:p>
        </w:tc>
        <w:tc>
          <w:tcPr>
            <w:tcW w:w="994" w:type="dxa"/>
            <w:vMerge w:val="restart"/>
          </w:tcPr>
          <w:p w:rsidR="00495E53" w:rsidRDefault="00881F46">
            <w:pPr>
              <w:pStyle w:val="TableParagraph"/>
              <w:ind w:left="144" w:right="150"/>
              <w:jc w:val="center"/>
            </w:pPr>
            <w:r>
              <w:t>Объект по гос- удар- ствен- ному стан- дарту</w:t>
            </w:r>
          </w:p>
        </w:tc>
        <w:tc>
          <w:tcPr>
            <w:tcW w:w="850" w:type="dxa"/>
            <w:vMerge w:val="restart"/>
          </w:tcPr>
          <w:p w:rsidR="00495E53" w:rsidRDefault="00881F46">
            <w:pPr>
              <w:pStyle w:val="TableParagraph"/>
              <w:ind w:left="132" w:right="139" w:firstLine="3"/>
              <w:jc w:val="center"/>
            </w:pPr>
            <w:r>
              <w:t>Меж- дуна- род- н</w:t>
            </w:r>
            <w:r>
              <w:t>ые и наци- ональ ные стан- дарты</w:t>
            </w:r>
          </w:p>
        </w:tc>
        <w:tc>
          <w:tcPr>
            <w:tcW w:w="1702" w:type="dxa"/>
            <w:vMerge w:val="restart"/>
          </w:tcPr>
          <w:p w:rsidR="00495E53" w:rsidRDefault="00881F46">
            <w:pPr>
              <w:pStyle w:val="TableParagraph"/>
              <w:ind w:left="98" w:right="519"/>
            </w:pPr>
            <w:r>
              <w:t>Прогноз на 2021 г.</w:t>
            </w:r>
          </w:p>
          <w:p w:rsidR="00495E53" w:rsidRDefault="00881F46">
            <w:pPr>
              <w:pStyle w:val="TableParagraph"/>
              <w:tabs>
                <w:tab w:val="left" w:pos="1262"/>
              </w:tabs>
              <w:ind w:left="98" w:right="102"/>
            </w:pPr>
            <w:r>
              <w:t>«Наборы</w:t>
            </w:r>
            <w:r>
              <w:tab/>
            </w:r>
            <w:r>
              <w:rPr>
                <w:spacing w:val="-6"/>
              </w:rPr>
              <w:t xml:space="preserve">для </w:t>
            </w:r>
            <w:r>
              <w:t xml:space="preserve">диагностики бруцеллеза пу- тем </w:t>
            </w:r>
            <w:r>
              <w:rPr>
                <w:spacing w:val="-3"/>
              </w:rPr>
              <w:t xml:space="preserve">исследова- </w:t>
            </w:r>
            <w:r>
              <w:t xml:space="preserve">ния молока </w:t>
            </w:r>
            <w:r>
              <w:rPr>
                <w:spacing w:val="-5"/>
              </w:rPr>
              <w:t xml:space="preserve">коз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верблюдов»</w:t>
            </w:r>
          </w:p>
        </w:tc>
      </w:tr>
      <w:tr w:rsidR="00495E53">
        <w:trPr>
          <w:trHeight w:val="2193"/>
        </w:trPr>
        <w:tc>
          <w:tcPr>
            <w:tcW w:w="184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tabs>
                <w:tab w:val="left" w:pos="1309"/>
                <w:tab w:val="left" w:pos="1411"/>
              </w:tabs>
              <w:ind w:left="106" w:right="95"/>
            </w:pPr>
            <w:r>
              <w:t>«Испытание кольцевой реакции</w:t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для </w:t>
            </w:r>
            <w:r>
              <w:t>диагностики бруцеллеза», Триленко</w:t>
            </w:r>
            <w:r>
              <w:tab/>
            </w:r>
            <w:r>
              <w:rPr>
                <w:spacing w:val="-5"/>
              </w:rPr>
              <w:t xml:space="preserve">П.А. </w:t>
            </w:r>
            <w:r>
              <w:t>Ветеринария.</w:t>
            </w:r>
          </w:p>
          <w:p w:rsidR="00495E53" w:rsidRDefault="00881F46">
            <w:pPr>
              <w:pStyle w:val="TableParagraph"/>
              <w:ind w:left="106"/>
            </w:pPr>
            <w:r>
              <w:t>М.1951, С.59-61.</w:t>
            </w: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05"/>
        </w:trPr>
        <w:tc>
          <w:tcPr>
            <w:tcW w:w="1844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47" w:lineRule="exact"/>
              <w:ind w:left="126" w:right="122"/>
              <w:jc w:val="center"/>
            </w:pPr>
            <w:r>
              <w:t>3.1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3.2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3.3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03"/>
            </w:pPr>
            <w:r>
              <w:t>3.4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02"/>
            </w:pPr>
            <w:r>
              <w:t>3.5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04"/>
            </w:pPr>
            <w:r>
              <w:t>3.6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47" w:lineRule="exact"/>
              <w:ind w:left="103"/>
            </w:pPr>
            <w:r>
              <w:t>3.7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7" w:lineRule="exact"/>
              <w:ind w:left="101"/>
            </w:pPr>
            <w:r>
              <w:t>3.8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47" w:lineRule="exact"/>
              <w:ind w:left="103"/>
            </w:pPr>
            <w:r>
              <w:t>3.9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46" w:lineRule="exact"/>
              <w:ind w:left="102"/>
            </w:pPr>
            <w:r>
              <w:t>3.1</w:t>
            </w:r>
          </w:p>
          <w:p w:rsidR="00495E53" w:rsidRDefault="00881F46">
            <w:pPr>
              <w:pStyle w:val="TableParagraph"/>
              <w:spacing w:line="240" w:lineRule="exact"/>
              <w:ind w:left="102"/>
            </w:pPr>
            <w:r>
              <w:t>0</w:t>
            </w:r>
          </w:p>
        </w:tc>
        <w:tc>
          <w:tcPr>
            <w:tcW w:w="994" w:type="dxa"/>
          </w:tcPr>
          <w:p w:rsidR="00495E53" w:rsidRDefault="00881F46">
            <w:pPr>
              <w:pStyle w:val="TableParagraph"/>
              <w:spacing w:line="247" w:lineRule="exact"/>
              <w:ind w:right="7"/>
              <w:jc w:val="center"/>
            </w:pPr>
            <w:r>
              <w:t>4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47" w:lineRule="exact"/>
              <w:ind w:right="6"/>
              <w:jc w:val="center"/>
            </w:pPr>
            <w:r>
              <w:t>5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47" w:lineRule="exact"/>
              <w:ind w:right="11"/>
              <w:jc w:val="center"/>
            </w:pPr>
            <w:r>
              <w:t>6</w:t>
            </w:r>
          </w:p>
        </w:tc>
      </w:tr>
      <w:tr w:rsidR="00495E53">
        <w:trPr>
          <w:trHeight w:val="1518"/>
        </w:trPr>
        <w:tc>
          <w:tcPr>
            <w:tcW w:w="1844" w:type="dxa"/>
          </w:tcPr>
          <w:p w:rsidR="00495E53" w:rsidRDefault="00881F46">
            <w:pPr>
              <w:pStyle w:val="TableParagraph"/>
              <w:ind w:left="105" w:right="95"/>
            </w:pPr>
            <w:r>
              <w:t>Характеристика вносимой пробы молока коз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07" w:right="88"/>
            </w:pPr>
            <w:r>
              <w:t>Последние порции молока коз из каждой доли вымени от- дельно.</w:t>
            </w:r>
          </w:p>
        </w:tc>
        <w:tc>
          <w:tcPr>
            <w:tcW w:w="184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3"/>
              <w:rPr>
                <w:sz w:val="30"/>
              </w:rPr>
            </w:pPr>
          </w:p>
          <w:p w:rsidR="00495E53" w:rsidRDefault="00881F46">
            <w:pPr>
              <w:pStyle w:val="TableParagraph"/>
              <w:spacing w:before="1"/>
              <w:ind w:left="127" w:right="122"/>
              <w:jc w:val="center"/>
            </w:pPr>
            <w:r>
              <w:t>Сборное молоко</w:t>
            </w: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ind w:left="177" w:right="183" w:hanging="2"/>
              <w:jc w:val="center"/>
            </w:pPr>
            <w:r>
              <w:t>Установление диагноза на бруцеллез у коз по молоку из каждой</w:t>
            </w:r>
          </w:p>
          <w:p w:rsidR="00495E53" w:rsidRDefault="00881F46">
            <w:pPr>
              <w:pStyle w:val="TableParagraph"/>
              <w:spacing w:line="240" w:lineRule="exact"/>
              <w:ind w:left="432" w:right="439"/>
              <w:jc w:val="center"/>
            </w:pPr>
            <w:r>
              <w:t>вымени.</w:t>
            </w:r>
          </w:p>
        </w:tc>
      </w:tr>
    </w:tbl>
    <w:p w:rsidR="00495E53" w:rsidRDefault="00495E53">
      <w:pPr>
        <w:spacing w:line="240" w:lineRule="exact"/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853"/>
      </w:pPr>
      <w:r>
        <w:lastRenderedPageBreak/>
        <w:t>Форма Д.2.2 Оценка патентоспособности вновь созданных технических и художественно-конструкторских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7"/>
        <w:gridCol w:w="2511"/>
        <w:gridCol w:w="2127"/>
        <w:gridCol w:w="2554"/>
        <w:gridCol w:w="2550"/>
        <w:gridCol w:w="2269"/>
      </w:tblGrid>
      <w:tr w:rsidR="00495E53">
        <w:trPr>
          <w:trHeight w:val="2023"/>
        </w:trPr>
        <w:tc>
          <w:tcPr>
            <w:tcW w:w="2417" w:type="dxa"/>
          </w:tcPr>
          <w:p w:rsidR="00495E53" w:rsidRDefault="00881F46">
            <w:pPr>
              <w:pStyle w:val="TableParagraph"/>
              <w:ind w:left="108" w:right="127"/>
            </w:pPr>
            <w:r>
              <w:t xml:space="preserve">Название </w:t>
            </w:r>
            <w:r>
              <w:rPr>
                <w:spacing w:val="-3"/>
              </w:rPr>
              <w:t xml:space="preserve">технических, </w:t>
            </w:r>
            <w:r>
              <w:t xml:space="preserve">художественно- конструкторских ре- шений, предлагаемых к </w:t>
            </w:r>
            <w:r>
              <w:t>правовой</w:t>
            </w:r>
            <w:r>
              <w:rPr>
                <w:spacing w:val="-1"/>
              </w:rPr>
              <w:t xml:space="preserve"> </w:t>
            </w:r>
            <w:r>
              <w:t>охране</w:t>
            </w:r>
          </w:p>
        </w:tc>
        <w:tc>
          <w:tcPr>
            <w:tcW w:w="2511" w:type="dxa"/>
          </w:tcPr>
          <w:p w:rsidR="00495E53" w:rsidRDefault="00881F46">
            <w:pPr>
              <w:pStyle w:val="TableParagraph"/>
              <w:ind w:left="105" w:right="219"/>
            </w:pPr>
            <w:r>
              <w:t>Сущность решений, предлагаемых к право- вой охране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ind w:left="108" w:right="198"/>
            </w:pPr>
            <w:r>
              <w:t>Прототипы реше- ний, предлагаемых к правовой охране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ind w:left="107" w:right="249"/>
            </w:pPr>
            <w:r>
              <w:t>Достигаемый техниче- ский результат и его влияние на характери- стики объекта хозяй- ственной деятельности</w:t>
            </w:r>
          </w:p>
        </w:tc>
        <w:tc>
          <w:tcPr>
            <w:tcW w:w="2550" w:type="dxa"/>
          </w:tcPr>
          <w:p w:rsidR="00495E53" w:rsidRDefault="00881F46">
            <w:pPr>
              <w:pStyle w:val="TableParagraph"/>
              <w:ind w:left="105" w:right="167"/>
            </w:pPr>
            <w:r>
              <w:t>Патентоспособность и квалификация предло- женных решений (воз- мож-ность отнесения к изобретениям, полез- ным моделям, произво- дениям науки)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06" w:right="204"/>
            </w:pPr>
            <w:r>
              <w:t>Целесообразность правовой охраны и обоснование выбора стран патентования или причина отказа от правовой охраны и ц</w:t>
            </w:r>
            <w:r>
              <w:t>елесообразность</w:t>
            </w:r>
          </w:p>
          <w:p w:rsidR="00495E53" w:rsidRDefault="00881F46">
            <w:pPr>
              <w:pStyle w:val="TableParagraph"/>
              <w:spacing w:line="238" w:lineRule="exact"/>
              <w:ind w:left="106"/>
            </w:pPr>
            <w:r>
              <w:t>отнесения к ноу-хау</w:t>
            </w:r>
          </w:p>
        </w:tc>
      </w:tr>
      <w:tr w:rsidR="00495E53">
        <w:trPr>
          <w:trHeight w:val="254"/>
        </w:trPr>
        <w:tc>
          <w:tcPr>
            <w:tcW w:w="2417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1</w:t>
            </w:r>
          </w:p>
        </w:tc>
        <w:tc>
          <w:tcPr>
            <w:tcW w:w="2511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2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3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4</w:t>
            </w:r>
          </w:p>
        </w:tc>
        <w:tc>
          <w:tcPr>
            <w:tcW w:w="2550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5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6</w:t>
            </w:r>
          </w:p>
        </w:tc>
      </w:tr>
      <w:tr w:rsidR="00495E53">
        <w:trPr>
          <w:trHeight w:val="1264"/>
        </w:trPr>
        <w:tc>
          <w:tcPr>
            <w:tcW w:w="2417" w:type="dxa"/>
          </w:tcPr>
          <w:p w:rsidR="00495E53" w:rsidRDefault="00881F46">
            <w:pPr>
              <w:pStyle w:val="TableParagraph"/>
              <w:tabs>
                <w:tab w:val="left" w:pos="1634"/>
                <w:tab w:val="left" w:pos="1749"/>
                <w:tab w:val="left" w:pos="1987"/>
              </w:tabs>
              <w:ind w:left="108" w:right="93"/>
            </w:pPr>
            <w:r>
              <w:t>«Наборы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для </w:t>
            </w:r>
            <w:r>
              <w:t>диагностики бруцеллеза</w:t>
            </w:r>
            <w:r>
              <w:tab/>
            </w:r>
            <w:r>
              <w:tab/>
            </w:r>
            <w:r>
              <w:rPr>
                <w:spacing w:val="-4"/>
              </w:rPr>
              <w:t xml:space="preserve">путем </w:t>
            </w:r>
            <w:r>
              <w:t>исследования</w:t>
            </w:r>
            <w:r>
              <w:tab/>
            </w:r>
            <w:r>
              <w:rPr>
                <w:spacing w:val="-3"/>
              </w:rPr>
              <w:t>молока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коз и верблюдов»</w:t>
            </w:r>
          </w:p>
        </w:tc>
        <w:tc>
          <w:tcPr>
            <w:tcW w:w="2511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>Определение специ- фичности цветного ан- тигена, строка годности диагностических набо-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</w:pPr>
            <w:r>
              <w:t>ров.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jc w:val="both"/>
            </w:pPr>
            <w:r>
              <w:t>Патент  РК  №</w:t>
            </w:r>
            <w:r>
              <w:rPr>
                <w:spacing w:val="47"/>
              </w:rPr>
              <w:t xml:space="preserve"> </w:t>
            </w:r>
            <w:r>
              <w:t>2914</w:t>
            </w:r>
          </w:p>
          <w:p w:rsidR="00495E53" w:rsidRDefault="00881F46">
            <w:pPr>
              <w:pStyle w:val="TableParagraph"/>
              <w:ind w:left="108" w:right="94"/>
              <w:jc w:val="both"/>
            </w:pPr>
            <w:r>
              <w:t xml:space="preserve">«Способ выявления антител к </w:t>
            </w:r>
            <w:r>
              <w:rPr>
                <w:spacing w:val="-3"/>
              </w:rPr>
              <w:t xml:space="preserve">бруцелле- </w:t>
            </w:r>
            <w:r>
              <w:t xml:space="preserve">зу   в   молоке </w:t>
            </w:r>
            <w:r>
              <w:rPr>
                <w:spacing w:val="21"/>
              </w:rPr>
              <w:t xml:space="preserve"> </w:t>
            </w:r>
            <w:r>
              <w:t>коз»,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2018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ind w:left="107" w:right="94"/>
              <w:jc w:val="both"/>
            </w:pPr>
            <w:r>
              <w:t>Специфичность цветно- го антигена должна до- стигать 100%, срок год- ности набора не менее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года.</w:t>
            </w:r>
          </w:p>
        </w:tc>
        <w:tc>
          <w:tcPr>
            <w:tcW w:w="2550" w:type="dxa"/>
          </w:tcPr>
          <w:p w:rsidR="00495E53" w:rsidRDefault="00881F46">
            <w:pPr>
              <w:pStyle w:val="TableParagraph"/>
              <w:ind w:left="323" w:right="220" w:hanging="84"/>
            </w:pPr>
            <w:r>
              <w:t>Техническое решение охраноспособно как произведение науки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74" w:right="165" w:firstLine="26"/>
              <w:jc w:val="both"/>
            </w:pPr>
            <w:r>
              <w:t>Целесообразно осу- ществить правовую охрану в Казахстане</w:t>
            </w:r>
          </w:p>
        </w:tc>
      </w:tr>
    </w:tbl>
    <w:p w:rsidR="00495E53" w:rsidRDefault="00495E53">
      <w:pPr>
        <w:jc w:val="both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9"/>
        <w:gridCol w:w="1416"/>
        <w:gridCol w:w="992"/>
        <w:gridCol w:w="852"/>
        <w:gridCol w:w="991"/>
        <w:gridCol w:w="849"/>
        <w:gridCol w:w="852"/>
        <w:gridCol w:w="991"/>
        <w:gridCol w:w="993"/>
        <w:gridCol w:w="852"/>
        <w:gridCol w:w="852"/>
      </w:tblGrid>
      <w:tr w:rsidR="00495E53">
        <w:trPr>
          <w:trHeight w:val="642"/>
        </w:trPr>
        <w:tc>
          <w:tcPr>
            <w:tcW w:w="4539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460"/>
            </w:pPr>
            <w:r>
              <w:t>Объект техники и его составные части</w:t>
            </w:r>
          </w:p>
        </w:tc>
        <w:tc>
          <w:tcPr>
            <w:tcW w:w="1416" w:type="dxa"/>
            <w:vMerge w:val="restart"/>
          </w:tcPr>
          <w:p w:rsidR="00495E53" w:rsidRDefault="00881F46">
            <w:pPr>
              <w:pStyle w:val="TableParagraph"/>
              <w:ind w:left="381" w:right="363" w:hanging="8"/>
              <w:jc w:val="both"/>
            </w:pPr>
            <w:r>
              <w:t xml:space="preserve">Страна </w:t>
            </w:r>
            <w:r>
              <w:rPr>
                <w:spacing w:val="-4"/>
              </w:rPr>
              <w:t xml:space="preserve">подачи </w:t>
            </w:r>
            <w:r>
              <w:t>заявки</w:t>
            </w:r>
          </w:p>
        </w:tc>
        <w:tc>
          <w:tcPr>
            <w:tcW w:w="8224" w:type="dxa"/>
            <w:gridSpan w:val="9"/>
          </w:tcPr>
          <w:p w:rsidR="00495E53" w:rsidRDefault="00881F46">
            <w:pPr>
              <w:pStyle w:val="TableParagraph"/>
              <w:spacing w:line="242" w:lineRule="auto"/>
              <w:ind w:left="3285" w:right="229" w:hanging="2967"/>
            </w:pPr>
            <w:r>
              <w:t>Количество патентов, опубликованных заявок по годам подачи заявки (исключая патенты-аналоги)</w:t>
            </w:r>
          </w:p>
        </w:tc>
      </w:tr>
      <w:tr w:rsidR="00495E53">
        <w:trPr>
          <w:trHeight w:val="254"/>
        </w:trPr>
        <w:tc>
          <w:tcPr>
            <w:tcW w:w="453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253" w:right="242"/>
              <w:jc w:val="center"/>
            </w:pPr>
            <w:r>
              <w:t>2012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2"/>
              <w:jc w:val="center"/>
            </w:pPr>
            <w:r>
              <w:t>2013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115" w:right="104"/>
              <w:jc w:val="center"/>
            </w:pPr>
            <w:r>
              <w:t>2014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4" w:lineRule="exact"/>
              <w:ind w:left="181" w:right="172"/>
              <w:jc w:val="center"/>
            </w:pPr>
            <w:r>
              <w:t>2015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1"/>
              <w:jc w:val="center"/>
            </w:pPr>
            <w:r>
              <w:t>2016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115" w:right="101"/>
              <w:jc w:val="center"/>
            </w:pPr>
            <w:r>
              <w:t>2017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34" w:lineRule="exact"/>
              <w:ind w:left="254" w:right="242"/>
              <w:jc w:val="center"/>
            </w:pPr>
            <w:r>
              <w:t>2018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2019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2"/>
              <w:jc w:val="center"/>
            </w:pPr>
            <w:r>
              <w:t>2020</w:t>
            </w:r>
          </w:p>
        </w:tc>
      </w:tr>
      <w:tr w:rsidR="00495E53">
        <w:trPr>
          <w:trHeight w:val="253"/>
        </w:trPr>
        <w:tc>
          <w:tcPr>
            <w:tcW w:w="4539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1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5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3" w:right="173"/>
              <w:jc w:val="center"/>
            </w:pPr>
            <w:r>
              <w:t>10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181" w:right="175"/>
              <w:jc w:val="center"/>
            </w:pPr>
            <w:r>
              <w:t>11</w:t>
            </w:r>
          </w:p>
        </w:tc>
      </w:tr>
      <w:tr w:rsidR="00495E53">
        <w:trPr>
          <w:trHeight w:val="757"/>
        </w:trPr>
        <w:tc>
          <w:tcPr>
            <w:tcW w:w="4539" w:type="dxa"/>
          </w:tcPr>
          <w:p w:rsidR="00495E53" w:rsidRDefault="00881F46">
            <w:pPr>
              <w:pStyle w:val="TableParagraph"/>
              <w:ind w:left="107" w:right="447"/>
            </w:pPr>
            <w:r>
              <w:t>Способ профилактики инфекционного конъюнктиво-кератита крупного рогатого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скота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90" w:right="83"/>
              <w:jc w:val="center"/>
            </w:pPr>
            <w:r>
              <w:t>RU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58"/>
        </w:trPr>
        <w:tc>
          <w:tcPr>
            <w:tcW w:w="4539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Антибактериальное лекарственное средство в</w:t>
            </w:r>
          </w:p>
          <w:p w:rsidR="00495E53" w:rsidRDefault="00881F46">
            <w:pPr>
              <w:pStyle w:val="TableParagraph"/>
              <w:spacing w:before="5" w:line="252" w:lineRule="exact"/>
              <w:ind w:left="107" w:right="142"/>
            </w:pPr>
            <w:r>
              <w:t>форме капель для лечения глазных болезней у животных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90" w:right="83"/>
              <w:jc w:val="center"/>
            </w:pPr>
            <w:r>
              <w:t>RU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60"/>
        </w:trPr>
        <w:tc>
          <w:tcPr>
            <w:tcW w:w="4539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Антибактериальное лекарственное средство в</w:t>
            </w:r>
          </w:p>
          <w:p w:rsidR="00495E53" w:rsidRDefault="00881F46">
            <w:pPr>
              <w:pStyle w:val="TableParagraph"/>
              <w:spacing w:before="5" w:line="252" w:lineRule="exact"/>
              <w:ind w:left="107"/>
            </w:pPr>
            <w:r>
              <w:t>форме мази для лечения глазных болезней у животных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47" w:lineRule="exact"/>
              <w:ind w:left="90" w:right="83"/>
              <w:jc w:val="center"/>
            </w:pPr>
            <w:r>
              <w:t>RU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4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3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  <w:spacing w:before="4"/>
        <w:rPr>
          <w:sz w:val="21"/>
        </w:rPr>
      </w:pPr>
    </w:p>
    <w:p w:rsidR="00495E53" w:rsidRDefault="00881F46">
      <w:pPr>
        <w:ind w:left="822"/>
      </w:pPr>
      <w:r>
        <w:t>Таблица В.6.6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6" w:after="1"/>
        <w:rPr>
          <w:sz w:val="22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551"/>
        <w:gridCol w:w="1559"/>
        <w:gridCol w:w="1274"/>
        <w:gridCol w:w="1276"/>
        <w:gridCol w:w="1133"/>
        <w:gridCol w:w="703"/>
        <w:gridCol w:w="710"/>
        <w:gridCol w:w="424"/>
        <w:gridCol w:w="707"/>
        <w:gridCol w:w="565"/>
        <w:gridCol w:w="568"/>
        <w:gridCol w:w="565"/>
      </w:tblGrid>
      <w:tr w:rsidR="00495E53">
        <w:trPr>
          <w:trHeight w:val="1264"/>
        </w:trPr>
        <w:tc>
          <w:tcPr>
            <w:tcW w:w="2268" w:type="dxa"/>
          </w:tcPr>
          <w:p w:rsidR="00495E53" w:rsidRDefault="00881F46">
            <w:pPr>
              <w:pStyle w:val="TableParagraph"/>
              <w:ind w:left="300" w:right="285" w:hanging="5"/>
              <w:jc w:val="center"/>
            </w:pPr>
            <w:r>
              <w:t xml:space="preserve">Наименование фирмы </w:t>
            </w:r>
            <w:r>
              <w:rPr>
                <w:spacing w:val="-1"/>
              </w:rPr>
              <w:t>патентовладельца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20" w:right="110"/>
              <w:jc w:val="center"/>
            </w:pPr>
            <w:r>
              <w:t>Наименование технического решения (изобретения)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ind w:left="279" w:right="263" w:hanging="4"/>
              <w:jc w:val="center"/>
            </w:pPr>
            <w:r>
              <w:t>Номер первичной заявки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ind w:left="150" w:right="136"/>
              <w:jc w:val="center"/>
            </w:pPr>
            <w:r>
              <w:t>Дата приоритет а</w:t>
            </w: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ind w:left="139" w:right="120" w:hanging="2"/>
              <w:jc w:val="center"/>
            </w:pPr>
            <w:r>
              <w:t xml:space="preserve">Дата </w:t>
            </w:r>
            <w:r>
              <w:rPr>
                <w:spacing w:val="-1"/>
              </w:rPr>
              <w:t xml:space="preserve">публикаци </w:t>
            </w:r>
            <w:r>
              <w:t xml:space="preserve">и </w:t>
            </w:r>
            <w:r>
              <w:rPr>
                <w:spacing w:val="-1"/>
              </w:rPr>
              <w:t>первичной</w:t>
            </w:r>
          </w:p>
          <w:p w:rsidR="00495E53" w:rsidRDefault="00881F46">
            <w:pPr>
              <w:pStyle w:val="TableParagraph"/>
              <w:spacing w:line="238" w:lineRule="exact"/>
              <w:ind w:left="99" w:right="83"/>
              <w:jc w:val="center"/>
            </w:pPr>
            <w:r>
              <w:t>заявки</w:t>
            </w:r>
          </w:p>
        </w:tc>
        <w:tc>
          <w:tcPr>
            <w:tcW w:w="5375" w:type="dxa"/>
            <w:gridSpan w:val="8"/>
          </w:tcPr>
          <w:p w:rsidR="00495E53" w:rsidRDefault="00881F46">
            <w:pPr>
              <w:pStyle w:val="TableParagraph"/>
              <w:spacing w:line="242" w:lineRule="auto"/>
              <w:ind w:left="1943" w:hanging="1590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4"/>
        </w:trPr>
        <w:tc>
          <w:tcPr>
            <w:tcW w:w="2268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1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2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34" w:lineRule="exact"/>
              <w:ind w:left="13"/>
              <w:jc w:val="center"/>
            </w:pPr>
            <w:r>
              <w:t>3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spacing w:line="234" w:lineRule="exact"/>
              <w:ind w:left="16"/>
              <w:jc w:val="center"/>
            </w:pPr>
            <w:r>
              <w:t>5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6</w:t>
            </w:r>
          </w:p>
        </w:tc>
        <w:tc>
          <w:tcPr>
            <w:tcW w:w="703" w:type="dxa"/>
          </w:tcPr>
          <w:p w:rsidR="00495E53" w:rsidRDefault="00881F46">
            <w:pPr>
              <w:pStyle w:val="TableParagraph"/>
              <w:spacing w:line="234" w:lineRule="exact"/>
              <w:ind w:left="15"/>
              <w:jc w:val="center"/>
            </w:pPr>
            <w:r>
              <w:t>7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4" w:lineRule="exact"/>
              <w:ind w:left="14"/>
              <w:jc w:val="center"/>
            </w:pPr>
            <w:r>
              <w:t>8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9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4" w:lineRule="exact"/>
              <w:ind w:left="245"/>
            </w:pPr>
            <w:r>
              <w:t>10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84"/>
            </w:pPr>
            <w:r>
              <w:t>11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34" w:lineRule="exact"/>
              <w:ind w:left="180"/>
            </w:pPr>
            <w:r>
              <w:t>12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79"/>
            </w:pPr>
            <w:r>
              <w:t>13</w:t>
            </w:r>
          </w:p>
        </w:tc>
      </w:tr>
      <w:tr w:rsidR="00495E53">
        <w:trPr>
          <w:trHeight w:val="245"/>
        </w:trPr>
        <w:tc>
          <w:tcPr>
            <w:tcW w:w="2268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98"/>
              </w:tabs>
              <w:spacing w:line="226" w:lineRule="exact"/>
              <w:ind w:left="108"/>
            </w:pPr>
            <w:r>
              <w:t>Медведев</w:t>
            </w:r>
            <w:r>
              <w:tab/>
              <w:t>Игорь</w:t>
            </w:r>
          </w:p>
        </w:tc>
        <w:tc>
          <w:tcPr>
            <w:tcW w:w="2551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96"/>
              </w:tabs>
              <w:spacing w:line="226" w:lineRule="exact"/>
              <w:ind w:left="108"/>
            </w:pPr>
            <w:r>
              <w:t>Способ</w:t>
            </w:r>
            <w:r>
              <w:tab/>
              <w:t>лечения</w:t>
            </w:r>
          </w:p>
        </w:tc>
        <w:tc>
          <w:tcPr>
            <w:tcW w:w="155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21" w:right="108"/>
              <w:jc w:val="center"/>
            </w:pPr>
            <w:r>
              <w:t>20131029</w:t>
            </w:r>
          </w:p>
        </w:tc>
        <w:tc>
          <w:tcPr>
            <w:tcW w:w="12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50" w:right="134"/>
              <w:jc w:val="center"/>
            </w:pPr>
            <w:r>
              <w:t>201506</w:t>
            </w:r>
          </w:p>
        </w:tc>
        <w:tc>
          <w:tcPr>
            <w:tcW w:w="127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9" w:right="83"/>
              <w:jc w:val="center"/>
            </w:pPr>
            <w:r>
              <w:t>20150227</w:t>
            </w:r>
          </w:p>
        </w:tc>
        <w:tc>
          <w:tcPr>
            <w:tcW w:w="113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75"/>
              <w:jc w:val="center"/>
            </w:pPr>
            <w:r>
              <w:t>2542799C</w:t>
            </w:r>
          </w:p>
        </w:tc>
        <w:tc>
          <w:tcPr>
            <w:tcW w:w="70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203"/>
            </w:pPr>
            <w:r>
              <w:t>RU</w:t>
            </w:r>
          </w:p>
        </w:tc>
        <w:tc>
          <w:tcPr>
            <w:tcW w:w="7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711"/>
              </w:tabs>
              <w:spacing w:line="223" w:lineRule="exact"/>
              <w:ind w:left="108"/>
            </w:pPr>
            <w:r>
              <w:t>Борисович,</w:t>
            </w:r>
            <w:r>
              <w:tab/>
              <w:t>[RU]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кератоконуса роговицы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</w:pPr>
            <w:r>
              <w:t>1</w:t>
            </w: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04"/>
              </w:tabs>
              <w:spacing w:line="223" w:lineRule="exact"/>
              <w:ind w:left="108"/>
            </w:pPr>
            <w:r>
              <w:t>Багров</w:t>
            </w:r>
            <w:r>
              <w:tab/>
            </w:r>
            <w:r>
              <w:t>Сергей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1"/>
        </w:trPr>
        <w:tc>
          <w:tcPr>
            <w:tcW w:w="2268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1" w:lineRule="exact"/>
              <w:ind w:left="108"/>
            </w:pPr>
            <w:r>
              <w:t>Николаевич [RU]</w:t>
            </w:r>
          </w:p>
        </w:tc>
        <w:tc>
          <w:tcPr>
            <w:tcW w:w="255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5"/>
        </w:trPr>
        <w:tc>
          <w:tcPr>
            <w:tcW w:w="2268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2063"/>
              </w:tabs>
              <w:spacing w:line="226" w:lineRule="exact"/>
              <w:ind w:left="108"/>
            </w:pPr>
            <w:r>
              <w:t>Общество</w:t>
            </w:r>
            <w:r>
              <w:tab/>
              <w:t>с</w:t>
            </w:r>
          </w:p>
        </w:tc>
        <w:tc>
          <w:tcPr>
            <w:tcW w:w="255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08"/>
            </w:pPr>
            <w:r>
              <w:t>Антибактериальное</w:t>
            </w:r>
          </w:p>
        </w:tc>
        <w:tc>
          <w:tcPr>
            <w:tcW w:w="155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21" w:right="108"/>
              <w:jc w:val="center"/>
            </w:pPr>
            <w:r>
              <w:t>201510</w:t>
            </w:r>
          </w:p>
        </w:tc>
        <w:tc>
          <w:tcPr>
            <w:tcW w:w="12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50" w:right="134"/>
              <w:jc w:val="center"/>
            </w:pPr>
            <w:r>
              <w:t>20150319</w:t>
            </w:r>
          </w:p>
        </w:tc>
        <w:tc>
          <w:tcPr>
            <w:tcW w:w="127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9" w:right="83"/>
              <w:jc w:val="center"/>
            </w:pPr>
            <w:r>
              <w:t>20160410</w:t>
            </w:r>
          </w:p>
        </w:tc>
        <w:tc>
          <w:tcPr>
            <w:tcW w:w="113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90" w:right="75"/>
              <w:jc w:val="center"/>
            </w:pPr>
            <w:r>
              <w:t>2580630C</w:t>
            </w:r>
          </w:p>
        </w:tc>
        <w:tc>
          <w:tcPr>
            <w:tcW w:w="70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6" w:lineRule="exact"/>
              <w:ind w:left="112"/>
            </w:pPr>
            <w:r>
              <w:t>RU</w:t>
            </w:r>
          </w:p>
        </w:tc>
        <w:tc>
          <w:tcPr>
            <w:tcW w:w="710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4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ограниченной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лекарственное средство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</w:pPr>
            <w:r>
              <w:t>1</w:t>
            </w: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ответственностью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441"/>
                <w:tab w:val="left" w:pos="1266"/>
                <w:tab w:val="left" w:pos="2120"/>
              </w:tabs>
              <w:spacing w:line="223" w:lineRule="exact"/>
              <w:ind w:left="108"/>
            </w:pPr>
            <w:r>
              <w:t>в</w:t>
            </w:r>
            <w:r>
              <w:tab/>
              <w:t>форме</w:t>
            </w:r>
            <w:r>
              <w:tab/>
              <w:t>капель</w:t>
            </w:r>
            <w:r>
              <w:tab/>
              <w:t>для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1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"Научно-внедрен-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96"/>
              </w:tabs>
              <w:spacing w:line="222" w:lineRule="exact"/>
              <w:ind w:left="108"/>
            </w:pPr>
            <w:r>
              <w:t>лечения</w:t>
            </w:r>
            <w:r>
              <w:tab/>
            </w:r>
            <w:r>
              <w:rPr>
                <w:spacing w:val="-3"/>
              </w:rPr>
              <w:t>глазных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19"/>
              </w:tabs>
              <w:spacing w:line="223" w:lineRule="exact"/>
              <w:ind w:left="108"/>
            </w:pPr>
            <w:r>
              <w:t>ческий</w:t>
            </w:r>
            <w:r>
              <w:tab/>
              <w:t>центр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болезней у животных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26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Агроветзащита"</w:t>
            </w:r>
          </w:p>
        </w:tc>
        <w:tc>
          <w:tcPr>
            <w:tcW w:w="255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3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50"/>
        </w:trPr>
        <w:tc>
          <w:tcPr>
            <w:tcW w:w="2268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[RU]</w:t>
            </w:r>
          </w:p>
        </w:tc>
        <w:tc>
          <w:tcPr>
            <w:tcW w:w="255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3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3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4909"/>
      </w:pPr>
      <w:r>
        <w:lastRenderedPageBreak/>
        <w:t>ОСНОВНАЯ ЧАСТЬ ОТЧЕТА О ПАТЕНТНЫХ ИССЛЕДОВАНИЯХ</w:t>
      </w:r>
    </w:p>
    <w:p w:rsidR="00495E53" w:rsidRDefault="00881F46">
      <w:pPr>
        <w:spacing w:before="2"/>
        <w:ind w:left="5015" w:right="3359" w:hanging="1064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p w:rsidR="00495E53" w:rsidRDefault="00495E53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2268"/>
        <w:gridCol w:w="1843"/>
        <w:gridCol w:w="566"/>
        <w:gridCol w:w="566"/>
        <w:gridCol w:w="568"/>
        <w:gridCol w:w="566"/>
        <w:gridCol w:w="566"/>
        <w:gridCol w:w="566"/>
        <w:gridCol w:w="568"/>
        <w:gridCol w:w="566"/>
        <w:gridCol w:w="565"/>
        <w:gridCol w:w="990"/>
        <w:gridCol w:w="851"/>
        <w:gridCol w:w="1840"/>
      </w:tblGrid>
      <w:tr w:rsidR="00495E53">
        <w:trPr>
          <w:trHeight w:val="254"/>
        </w:trPr>
        <w:tc>
          <w:tcPr>
            <w:tcW w:w="1985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78"/>
              <w:ind w:left="424" w:right="277" w:hanging="120"/>
            </w:pPr>
            <w:r>
              <w:t>Наименование показателей</w:t>
            </w:r>
          </w:p>
        </w:tc>
        <w:tc>
          <w:tcPr>
            <w:tcW w:w="12889" w:type="dxa"/>
            <w:gridSpan w:val="14"/>
          </w:tcPr>
          <w:p w:rsidR="00495E53" w:rsidRDefault="00881F46">
            <w:pPr>
              <w:pStyle w:val="TableParagraph"/>
              <w:spacing w:line="234" w:lineRule="exact"/>
              <w:ind w:left="5402" w:right="5379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505"/>
        </w:trPr>
        <w:tc>
          <w:tcPr>
            <w:tcW w:w="198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7" w:right="143"/>
            </w:pPr>
            <w:r>
              <w:t xml:space="preserve">Объект разработки (производства) на 2016 г. </w:t>
            </w:r>
            <w:r>
              <w:rPr>
                <w:color w:val="0D1F34"/>
              </w:rPr>
              <w:t>Мазь для лечения кератоконъюнктивит а крупного рогатого скота моракселлезной этиологии</w:t>
            </w:r>
          </w:p>
          <w:p w:rsidR="00495E53" w:rsidRDefault="00881F46">
            <w:pPr>
              <w:pStyle w:val="TableParagraph"/>
              <w:spacing w:before="1"/>
              <w:ind w:left="107"/>
            </w:pPr>
            <w:r>
              <w:t>B (11) 32602</w:t>
            </w:r>
          </w:p>
        </w:tc>
        <w:tc>
          <w:tcPr>
            <w:tcW w:w="6940" w:type="dxa"/>
            <w:gridSpan w:val="10"/>
          </w:tcPr>
          <w:p w:rsidR="00495E53" w:rsidRDefault="00881F46">
            <w:pPr>
              <w:pStyle w:val="TableParagraph"/>
              <w:spacing w:line="246" w:lineRule="exact"/>
              <w:ind w:left="296" w:right="281"/>
              <w:jc w:val="center"/>
            </w:pPr>
            <w:r>
              <w:t>Отечественные и зарубежные объекты аналогичного назначения (с</w:t>
            </w:r>
          </w:p>
          <w:p w:rsidR="00495E53" w:rsidRDefault="00881F46">
            <w:pPr>
              <w:pStyle w:val="TableParagraph"/>
              <w:spacing w:line="240" w:lineRule="exact"/>
              <w:ind w:left="296" w:right="278"/>
              <w:jc w:val="center"/>
            </w:pPr>
            <w:r>
              <w:t>указанием моделей, фирм, стран, года известности)</w:t>
            </w:r>
          </w:p>
        </w:tc>
        <w:tc>
          <w:tcPr>
            <w:tcW w:w="990" w:type="dxa"/>
            <w:vMerge w:val="restart"/>
          </w:tcPr>
          <w:p w:rsidR="00495E53" w:rsidRDefault="00881F46">
            <w:pPr>
              <w:pStyle w:val="TableParagraph"/>
              <w:ind w:left="134" w:right="104" w:hanging="3"/>
              <w:jc w:val="center"/>
            </w:pPr>
            <w:r>
              <w:t>Объект по государ ственно му стандар ту</w:t>
            </w:r>
          </w:p>
        </w:tc>
        <w:tc>
          <w:tcPr>
            <w:tcW w:w="851" w:type="dxa"/>
            <w:vMerge w:val="restart"/>
          </w:tcPr>
          <w:p w:rsidR="00495E53" w:rsidRDefault="00881F46">
            <w:pPr>
              <w:pStyle w:val="TableParagraph"/>
              <w:ind w:left="121" w:right="94" w:hanging="3"/>
              <w:jc w:val="center"/>
            </w:pPr>
            <w:r>
              <w:t>Меж- дунар одные и нацио нальн ые станда рты</w:t>
            </w:r>
          </w:p>
        </w:tc>
        <w:tc>
          <w:tcPr>
            <w:tcW w:w="1840" w:type="dxa"/>
            <w:vMerge w:val="restart"/>
          </w:tcPr>
          <w:p w:rsidR="00495E53" w:rsidRDefault="00881F46">
            <w:pPr>
              <w:pStyle w:val="TableParagraph"/>
              <w:ind w:left="115" w:right="640"/>
            </w:pPr>
            <w:r>
              <w:t>Прогноз на 2020 г.</w:t>
            </w:r>
          </w:p>
          <w:p w:rsidR="00495E53" w:rsidRDefault="00881F46">
            <w:pPr>
              <w:pStyle w:val="TableParagraph"/>
              <w:tabs>
                <w:tab w:val="left" w:pos="1516"/>
              </w:tabs>
              <w:ind w:left="115" w:right="82" w:firstLine="57"/>
            </w:pPr>
            <w:r>
              <w:t xml:space="preserve">«Научно- техническая </w:t>
            </w:r>
            <w:r>
              <w:rPr>
                <w:spacing w:val="-5"/>
              </w:rPr>
              <w:t xml:space="preserve">раз- </w:t>
            </w:r>
            <w:r>
              <w:t xml:space="preserve">работка и </w:t>
            </w:r>
            <w:r>
              <w:rPr>
                <w:spacing w:val="-3"/>
              </w:rPr>
              <w:t xml:space="preserve">сопро- </w:t>
            </w:r>
            <w:r>
              <w:t>вождение</w:t>
            </w:r>
            <w:r>
              <w:tab/>
            </w:r>
            <w:r>
              <w:rPr>
                <w:spacing w:val="-9"/>
              </w:rPr>
              <w:t>по</w:t>
            </w:r>
          </w:p>
          <w:p w:rsidR="00495E53" w:rsidRDefault="00881F46">
            <w:pPr>
              <w:pStyle w:val="TableParagraph"/>
              <w:tabs>
                <w:tab w:val="left" w:pos="1419"/>
                <w:tab w:val="left" w:pos="1640"/>
              </w:tabs>
              <w:ind w:left="115" w:right="83"/>
            </w:pPr>
            <w:r>
              <w:t>внедрению</w:t>
            </w:r>
            <w:r>
              <w:tab/>
            </w:r>
            <w:r>
              <w:tab/>
            </w:r>
            <w:r>
              <w:rPr>
                <w:spacing w:val="-18"/>
              </w:rPr>
              <w:t xml:space="preserve">в </w:t>
            </w:r>
            <w:r>
              <w:t>производство препарата</w:t>
            </w:r>
            <w:r>
              <w:tab/>
            </w:r>
            <w:r>
              <w:rPr>
                <w:spacing w:val="-6"/>
              </w:rPr>
              <w:t xml:space="preserve">для </w:t>
            </w:r>
            <w:r>
              <w:t>лечения больного моракселлезом крупного рогатого</w:t>
            </w:r>
            <w:r>
              <w:rPr>
                <w:spacing w:val="-1"/>
              </w:rPr>
              <w:t xml:space="preserve"> </w:t>
            </w:r>
            <w:r>
              <w:t>скота»</w:t>
            </w:r>
          </w:p>
        </w:tc>
      </w:tr>
      <w:tr w:rsidR="00495E53">
        <w:trPr>
          <w:trHeight w:val="3130"/>
        </w:trPr>
        <w:tc>
          <w:tcPr>
            <w:tcW w:w="198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tabs>
                <w:tab w:val="left" w:pos="1413"/>
              </w:tabs>
              <w:spacing w:line="246" w:lineRule="exact"/>
              <w:ind w:left="108"/>
            </w:pPr>
            <w:r>
              <w:rPr>
                <w:color w:val="0D1F34"/>
              </w:rPr>
              <w:t>Мазь</w:t>
            </w:r>
            <w:r>
              <w:rPr>
                <w:color w:val="0D1F34"/>
              </w:rPr>
              <w:tab/>
              <w:t>для</w:t>
            </w:r>
          </w:p>
          <w:p w:rsidR="00495E53" w:rsidRDefault="00881F46">
            <w:pPr>
              <w:pStyle w:val="TableParagraph"/>
              <w:tabs>
                <w:tab w:val="left" w:pos="861"/>
              </w:tabs>
              <w:ind w:left="108" w:right="95"/>
            </w:pPr>
            <w:r>
              <w:rPr>
                <w:color w:val="0D1F34"/>
              </w:rPr>
              <w:t>лечения кератоконъюнкт ивита</w:t>
            </w:r>
            <w:r>
              <w:rPr>
                <w:color w:val="0D1F34"/>
              </w:rPr>
              <w:tab/>
            </w:r>
            <w:r>
              <w:rPr>
                <w:color w:val="0D1F34"/>
                <w:spacing w:val="-3"/>
              </w:rPr>
              <w:t xml:space="preserve">крупного </w:t>
            </w:r>
            <w:r>
              <w:rPr>
                <w:color w:val="0D1F34"/>
              </w:rPr>
              <w:t>рогатого</w:t>
            </w:r>
            <w:r>
              <w:rPr>
                <w:color w:val="0D1F34"/>
                <w:spacing w:val="-1"/>
              </w:rPr>
              <w:t xml:space="preserve"> </w:t>
            </w:r>
            <w:r>
              <w:rPr>
                <w:color w:val="0D1F34"/>
              </w:rPr>
              <w:t>скота</w:t>
            </w:r>
          </w:p>
          <w:p w:rsidR="00495E53" w:rsidRDefault="00881F46">
            <w:pPr>
              <w:pStyle w:val="TableParagraph"/>
              <w:spacing w:before="1"/>
              <w:ind w:left="108"/>
            </w:pPr>
            <w:r>
              <w:t>B (11) 32601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05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47" w:lineRule="exact"/>
              <w:ind w:left="3"/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2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47" w:lineRule="exact"/>
              <w:ind w:left="94" w:right="85"/>
              <w:jc w:val="center"/>
            </w:pPr>
            <w:r>
              <w:t>3.1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3.2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3.3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3.4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3.5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11"/>
            </w:pPr>
            <w:r>
              <w:t>3.6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11"/>
            </w:pPr>
            <w:r>
              <w:t>3.7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47" w:lineRule="exact"/>
              <w:ind w:left="112"/>
            </w:pPr>
            <w:r>
              <w:t>3.8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3.9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47" w:lineRule="exact"/>
              <w:ind w:left="111"/>
            </w:pPr>
            <w:r>
              <w:t>3.1</w:t>
            </w:r>
          </w:p>
          <w:p w:rsidR="00495E53" w:rsidRDefault="00881F46">
            <w:pPr>
              <w:pStyle w:val="TableParagraph"/>
              <w:spacing w:before="1" w:line="238" w:lineRule="exact"/>
              <w:ind w:left="111"/>
            </w:pPr>
            <w: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47" w:lineRule="exact"/>
              <w:ind w:left="23"/>
              <w:jc w:val="center"/>
            </w:pPr>
            <w:r>
              <w:t>4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line="247" w:lineRule="exact"/>
              <w:ind w:left="25"/>
              <w:jc w:val="center"/>
            </w:pPr>
            <w:r>
              <w:t>5</w:t>
            </w:r>
          </w:p>
        </w:tc>
        <w:tc>
          <w:tcPr>
            <w:tcW w:w="1840" w:type="dxa"/>
          </w:tcPr>
          <w:p w:rsidR="00495E53" w:rsidRDefault="00881F46">
            <w:pPr>
              <w:pStyle w:val="TableParagraph"/>
              <w:spacing w:line="247" w:lineRule="exact"/>
              <w:ind w:left="28"/>
              <w:jc w:val="center"/>
            </w:pPr>
            <w:r>
              <w:t>6</w:t>
            </w:r>
          </w:p>
        </w:tc>
      </w:tr>
      <w:tr w:rsidR="00495E53">
        <w:trPr>
          <w:trHeight w:val="1012"/>
        </w:trPr>
        <w:tc>
          <w:tcPr>
            <w:tcW w:w="1985" w:type="dxa"/>
          </w:tcPr>
          <w:p w:rsidR="00495E53" w:rsidRDefault="00881F46">
            <w:pPr>
              <w:pStyle w:val="TableParagraph"/>
              <w:ind w:left="105" w:right="97"/>
            </w:pPr>
            <w:r>
              <w:t>Форма лекарственного препарата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131" w:right="119"/>
              <w:jc w:val="center"/>
            </w:pPr>
            <w:r>
              <w:t>Мягкая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47" w:lineRule="exact"/>
              <w:ind w:left="94" w:right="83"/>
              <w:jc w:val="center"/>
            </w:pPr>
            <w:r>
              <w:t>Мягкая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840" w:type="dxa"/>
          </w:tcPr>
          <w:p w:rsidR="00495E53" w:rsidRDefault="00881F46">
            <w:pPr>
              <w:pStyle w:val="TableParagraph"/>
              <w:ind w:left="165" w:right="135" w:hanging="1"/>
              <w:jc w:val="center"/>
            </w:pPr>
            <w:r>
              <w:t xml:space="preserve">Лечение инфекционного </w:t>
            </w:r>
            <w:r>
              <w:rPr>
                <w:spacing w:val="-3"/>
              </w:rPr>
              <w:t>кератоконъюнкт</w:t>
            </w:r>
          </w:p>
          <w:p w:rsidR="00495E53" w:rsidRDefault="00881F46">
            <w:pPr>
              <w:pStyle w:val="TableParagraph"/>
              <w:spacing w:line="240" w:lineRule="exact"/>
              <w:ind w:left="300" w:right="276"/>
              <w:jc w:val="center"/>
            </w:pPr>
            <w:r>
              <w:t>ивита</w:t>
            </w:r>
          </w:p>
        </w:tc>
      </w:tr>
      <w:tr w:rsidR="00495E53">
        <w:trPr>
          <w:trHeight w:val="758"/>
        </w:trPr>
        <w:tc>
          <w:tcPr>
            <w:tcW w:w="1985" w:type="dxa"/>
          </w:tcPr>
          <w:p w:rsidR="00495E53" w:rsidRDefault="00881F46">
            <w:pPr>
              <w:pStyle w:val="TableParagraph"/>
              <w:ind w:left="105" w:right="97"/>
            </w:pPr>
            <w:r>
              <w:t>Основа лекарственного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</w:pPr>
            <w:r>
              <w:t>препарата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131" w:right="119"/>
              <w:jc w:val="center"/>
            </w:pPr>
            <w:r>
              <w:t>Везелин аптечный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473" w:right="96" w:firstLine="60"/>
            </w:pPr>
            <w:r>
              <w:t>Везелин аптечный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840" w:type="dxa"/>
          </w:tcPr>
          <w:p w:rsidR="00495E53" w:rsidRDefault="00881F46">
            <w:pPr>
              <w:pStyle w:val="TableParagraph"/>
              <w:spacing w:line="247" w:lineRule="exact"/>
              <w:ind w:left="306" w:right="276"/>
              <w:jc w:val="center"/>
            </w:pPr>
            <w:r>
              <w:t>ланолин</w:t>
            </w:r>
          </w:p>
        </w:tc>
      </w:tr>
      <w:tr w:rsidR="00495E53">
        <w:trPr>
          <w:trHeight w:val="849"/>
        </w:trPr>
        <w:tc>
          <w:tcPr>
            <w:tcW w:w="1985" w:type="dxa"/>
          </w:tcPr>
          <w:p w:rsidR="00495E53" w:rsidRDefault="00881F46">
            <w:pPr>
              <w:pStyle w:val="TableParagraph"/>
              <w:ind w:left="105" w:right="97"/>
            </w:pPr>
            <w:r>
              <w:t>Состав лекарственного препарата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7" w:lineRule="exact"/>
              <w:ind w:left="129" w:right="119"/>
              <w:jc w:val="center"/>
            </w:pPr>
            <w:r>
              <w:t>антибиотики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47" w:lineRule="exact"/>
              <w:ind w:left="94" w:right="80"/>
              <w:jc w:val="center"/>
            </w:pPr>
            <w:r>
              <w:t>антибиотики</w:t>
            </w: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5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840" w:type="dxa"/>
          </w:tcPr>
          <w:p w:rsidR="00495E53" w:rsidRDefault="00881F46">
            <w:pPr>
              <w:pStyle w:val="TableParagraph"/>
              <w:spacing w:line="247" w:lineRule="exact"/>
              <w:ind w:left="306" w:right="276"/>
              <w:jc w:val="center"/>
            </w:pPr>
            <w:r>
              <w:t>антибиотики</w:t>
            </w:r>
          </w:p>
        </w:tc>
      </w:tr>
    </w:tbl>
    <w:p w:rsidR="00495E53" w:rsidRDefault="00495E53">
      <w:pPr>
        <w:spacing w:line="247" w:lineRule="exact"/>
        <w:jc w:val="center"/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7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11"/>
        <w:gridCol w:w="1277"/>
        <w:gridCol w:w="1133"/>
        <w:gridCol w:w="1136"/>
        <w:gridCol w:w="1133"/>
        <w:gridCol w:w="994"/>
        <w:gridCol w:w="992"/>
        <w:gridCol w:w="994"/>
      </w:tblGrid>
      <w:tr w:rsidR="00495E53">
        <w:trPr>
          <w:trHeight w:val="760"/>
        </w:trPr>
        <w:tc>
          <w:tcPr>
            <w:tcW w:w="6911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641"/>
            </w:pPr>
            <w:r>
              <w:t>Объект техники и его составные части</w:t>
            </w:r>
          </w:p>
        </w:tc>
        <w:tc>
          <w:tcPr>
            <w:tcW w:w="1277" w:type="dxa"/>
            <w:vMerge w:val="restart"/>
          </w:tcPr>
          <w:p w:rsidR="00495E53" w:rsidRDefault="00881F46">
            <w:pPr>
              <w:pStyle w:val="TableParagraph"/>
              <w:ind w:left="304" w:right="292"/>
              <w:jc w:val="both"/>
            </w:pPr>
            <w:r>
              <w:t>Страна подачи заявки</w:t>
            </w:r>
          </w:p>
        </w:tc>
        <w:tc>
          <w:tcPr>
            <w:tcW w:w="6382" w:type="dxa"/>
            <w:gridSpan w:val="6"/>
          </w:tcPr>
          <w:p w:rsidR="00495E53" w:rsidRDefault="00881F46">
            <w:pPr>
              <w:pStyle w:val="TableParagraph"/>
              <w:spacing w:line="242" w:lineRule="auto"/>
              <w:ind w:left="1506" w:right="187" w:hanging="1301"/>
            </w:pPr>
            <w:r>
              <w:t>Количество патентов, опубликованных заявок по годам подачи заявки (исключая патенты-аналоги)</w:t>
            </w:r>
          </w:p>
        </w:tc>
      </w:tr>
      <w:tr w:rsidR="00495E53">
        <w:trPr>
          <w:trHeight w:val="297"/>
        </w:trPr>
        <w:tc>
          <w:tcPr>
            <w:tcW w:w="691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47" w:lineRule="exact"/>
              <w:ind w:left="79" w:right="75"/>
              <w:jc w:val="center"/>
            </w:pPr>
            <w:r>
              <w:t>2015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47" w:lineRule="exact"/>
              <w:ind w:left="155" w:right="150"/>
              <w:jc w:val="center"/>
            </w:pPr>
            <w:r>
              <w:t>2016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47" w:lineRule="exact"/>
              <w:ind w:left="78" w:right="75"/>
              <w:jc w:val="center"/>
            </w:pPr>
            <w:r>
              <w:t>2017</w:t>
            </w:r>
          </w:p>
        </w:tc>
        <w:tc>
          <w:tcPr>
            <w:tcW w:w="994" w:type="dxa"/>
          </w:tcPr>
          <w:p w:rsidR="00495E53" w:rsidRDefault="00881F46">
            <w:pPr>
              <w:pStyle w:val="TableParagraph"/>
              <w:spacing w:line="247" w:lineRule="exact"/>
              <w:ind w:left="144" w:right="137"/>
              <w:jc w:val="center"/>
            </w:pPr>
            <w:r>
              <w:t>2018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7" w:lineRule="exact"/>
              <w:ind w:left="249" w:right="245"/>
              <w:jc w:val="center"/>
            </w:pPr>
            <w:r>
              <w:t>2019</w:t>
            </w:r>
          </w:p>
        </w:tc>
        <w:tc>
          <w:tcPr>
            <w:tcW w:w="994" w:type="dxa"/>
          </w:tcPr>
          <w:p w:rsidR="00495E53" w:rsidRDefault="00881F46">
            <w:pPr>
              <w:pStyle w:val="TableParagraph"/>
              <w:spacing w:line="247" w:lineRule="exact"/>
              <w:ind w:left="274"/>
            </w:pPr>
            <w:r>
              <w:t>2020</w:t>
            </w:r>
          </w:p>
        </w:tc>
      </w:tr>
      <w:tr w:rsidR="00495E53">
        <w:trPr>
          <w:trHeight w:val="309"/>
        </w:trPr>
        <w:tc>
          <w:tcPr>
            <w:tcW w:w="6911" w:type="dxa"/>
          </w:tcPr>
          <w:p w:rsidR="00495E53" w:rsidRDefault="00881F46">
            <w:pPr>
              <w:pStyle w:val="TableParagraph"/>
              <w:spacing w:line="249" w:lineRule="exact"/>
              <w:ind w:left="7"/>
              <w:jc w:val="center"/>
            </w:pPr>
            <w:r>
              <w:t>1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9" w:lineRule="exact"/>
              <w:ind w:left="9"/>
              <w:jc w:val="center"/>
            </w:pPr>
            <w:r>
              <w:t>2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49" w:lineRule="exact"/>
              <w:ind w:left="4"/>
              <w:jc w:val="center"/>
            </w:pPr>
            <w:r>
              <w:t>3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49" w:lineRule="exact"/>
              <w:ind w:left="5"/>
              <w:jc w:val="center"/>
            </w:pPr>
            <w:r>
              <w:t>4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49" w:lineRule="exact"/>
              <w:ind w:left="3"/>
              <w:jc w:val="center"/>
            </w:pPr>
            <w:r>
              <w:t>5</w:t>
            </w:r>
          </w:p>
        </w:tc>
        <w:tc>
          <w:tcPr>
            <w:tcW w:w="994" w:type="dxa"/>
          </w:tcPr>
          <w:p w:rsidR="00495E53" w:rsidRDefault="00881F46">
            <w:pPr>
              <w:pStyle w:val="TableParagraph"/>
              <w:spacing w:line="249" w:lineRule="exact"/>
              <w:ind w:left="2"/>
              <w:jc w:val="center"/>
            </w:pPr>
            <w:r>
              <w:t>6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9" w:lineRule="exact"/>
              <w:ind w:left="4"/>
              <w:jc w:val="center"/>
            </w:pPr>
            <w:r>
              <w:t>7</w:t>
            </w: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60"/>
        </w:trPr>
        <w:tc>
          <w:tcPr>
            <w:tcW w:w="6911" w:type="dxa"/>
          </w:tcPr>
          <w:p w:rsidR="00495E53" w:rsidRDefault="00881F46">
            <w:pPr>
              <w:pStyle w:val="TableParagraph"/>
              <w:ind w:left="108" w:right="78"/>
            </w:pPr>
            <w:r>
              <w:t>Комплексный противопаразитарный препарат состав «Азинал Плюс»- 3 для химиотерапии и профилактики трихоцефалеза, анкилостомоза и</w:t>
            </w:r>
          </w:p>
          <w:p w:rsidR="00495E53" w:rsidRDefault="00881F46">
            <w:pPr>
              <w:pStyle w:val="TableParagraph"/>
              <w:spacing w:line="239" w:lineRule="exact"/>
              <w:ind w:left="108"/>
            </w:pPr>
            <w:r>
              <w:t>эхинококкоза собак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9" w:lineRule="exact"/>
              <w:ind w:left="91" w:right="84"/>
              <w:jc w:val="center"/>
            </w:pPr>
            <w:r>
              <w:t>RU</w:t>
            </w:r>
          </w:p>
        </w:tc>
        <w:tc>
          <w:tcPr>
            <w:tcW w:w="113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3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3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4" w:type="dxa"/>
          </w:tcPr>
          <w:p w:rsidR="00495E53" w:rsidRDefault="00881F46">
            <w:pPr>
              <w:pStyle w:val="TableParagraph"/>
              <w:spacing w:line="249" w:lineRule="exact"/>
              <w:ind w:left="2"/>
              <w:jc w:val="center"/>
            </w:pPr>
            <w:r>
              <w:t>1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98"/>
        </w:trPr>
        <w:tc>
          <w:tcPr>
            <w:tcW w:w="6911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Способ получения празиквантела и его промежуточных соединений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7" w:lineRule="exact"/>
              <w:ind w:left="91" w:right="84"/>
              <w:jc w:val="center"/>
            </w:pPr>
            <w:r>
              <w:t>RU</w:t>
            </w:r>
          </w:p>
        </w:tc>
        <w:tc>
          <w:tcPr>
            <w:tcW w:w="113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3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3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1</w:t>
            </w: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400"/>
        </w:trPr>
        <w:tc>
          <w:tcPr>
            <w:tcW w:w="6911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Способ иммунотерапии вторичного альвеолярного эхинококкоза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7" w:lineRule="exact"/>
              <w:ind w:left="91" w:right="84"/>
              <w:jc w:val="center"/>
            </w:pPr>
            <w:r>
              <w:t>RU</w:t>
            </w:r>
          </w:p>
        </w:tc>
        <w:tc>
          <w:tcPr>
            <w:tcW w:w="113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3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3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1</w:t>
            </w:r>
          </w:p>
        </w:tc>
        <w:tc>
          <w:tcPr>
            <w:tcW w:w="994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5"/>
        <w:rPr>
          <w:sz w:val="19"/>
        </w:rPr>
      </w:pPr>
    </w:p>
    <w:p w:rsidR="00495E53" w:rsidRDefault="00881F46">
      <w:pPr>
        <w:ind w:left="822"/>
      </w:pPr>
      <w:r>
        <w:t>Таблица В. 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4" w:after="1"/>
        <w:rPr>
          <w:sz w:val="22"/>
        </w:rPr>
      </w:pPr>
    </w:p>
    <w:tbl>
      <w:tblPr>
        <w:tblStyle w:val="TableNormal"/>
        <w:tblW w:w="0" w:type="auto"/>
        <w:tblInd w:w="7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4"/>
        <w:gridCol w:w="2835"/>
        <w:gridCol w:w="1418"/>
        <w:gridCol w:w="1277"/>
        <w:gridCol w:w="1557"/>
        <w:gridCol w:w="1135"/>
        <w:gridCol w:w="849"/>
        <w:gridCol w:w="427"/>
        <w:gridCol w:w="425"/>
        <w:gridCol w:w="567"/>
        <w:gridCol w:w="567"/>
        <w:gridCol w:w="567"/>
        <w:gridCol w:w="569"/>
      </w:tblGrid>
      <w:tr w:rsidR="00495E53">
        <w:trPr>
          <w:trHeight w:val="760"/>
        </w:trPr>
        <w:tc>
          <w:tcPr>
            <w:tcW w:w="2374" w:type="dxa"/>
          </w:tcPr>
          <w:p w:rsidR="00495E53" w:rsidRDefault="00881F46">
            <w:pPr>
              <w:pStyle w:val="TableParagraph"/>
              <w:ind w:left="108" w:right="150"/>
            </w:pPr>
            <w:r>
              <w:t>Наименование фирмы патентовладельца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ind w:left="107"/>
            </w:pPr>
            <w:r>
              <w:t>Наименование техническо- го решения (изобретения)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Номер</w:t>
            </w:r>
          </w:p>
          <w:p w:rsidR="00495E53" w:rsidRDefault="00881F46">
            <w:pPr>
              <w:pStyle w:val="TableParagraph"/>
              <w:spacing w:before="3" w:line="252" w:lineRule="exact"/>
              <w:ind w:left="107" w:right="286"/>
            </w:pPr>
            <w:r>
              <w:rPr>
                <w:spacing w:val="-1"/>
              </w:rPr>
              <w:t xml:space="preserve">первичной </w:t>
            </w:r>
            <w:r>
              <w:t>заявки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ind w:left="108"/>
            </w:pPr>
            <w:r>
              <w:t>Дата при- оритета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tabs>
                <w:tab w:val="left" w:pos="813"/>
              </w:tabs>
              <w:spacing w:line="249" w:lineRule="exact"/>
              <w:ind w:left="108"/>
            </w:pPr>
            <w:r>
              <w:t>Дата</w:t>
            </w:r>
            <w:r>
              <w:tab/>
              <w:t>публи-</w:t>
            </w:r>
          </w:p>
          <w:p w:rsidR="00495E53" w:rsidRDefault="00881F46">
            <w:pPr>
              <w:pStyle w:val="TableParagraph"/>
              <w:spacing w:before="3" w:line="252" w:lineRule="exact"/>
              <w:ind w:left="108"/>
            </w:pPr>
            <w:r>
              <w:t>кации первич. заявки</w:t>
            </w:r>
          </w:p>
        </w:tc>
        <w:tc>
          <w:tcPr>
            <w:tcW w:w="5106" w:type="dxa"/>
            <w:gridSpan w:val="8"/>
          </w:tcPr>
          <w:p w:rsidR="00495E53" w:rsidRDefault="00881F46">
            <w:pPr>
              <w:pStyle w:val="TableParagraph"/>
              <w:ind w:left="108" w:right="194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1"/>
        </w:trPr>
        <w:tc>
          <w:tcPr>
            <w:tcW w:w="2374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1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2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3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32" w:lineRule="exact"/>
              <w:ind w:left="11"/>
              <w:jc w:val="center"/>
            </w:pPr>
            <w:r>
              <w:t>4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spacing w:line="232" w:lineRule="exact"/>
              <w:ind w:left="13"/>
              <w:jc w:val="center"/>
            </w:pPr>
            <w:r>
              <w:t>5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32" w:lineRule="exact"/>
              <w:ind w:left="9"/>
              <w:jc w:val="center"/>
            </w:pPr>
            <w:r>
              <w:t>6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32" w:lineRule="exact"/>
              <w:ind w:right="355"/>
              <w:jc w:val="right"/>
            </w:pPr>
            <w:r>
              <w:t>7</w:t>
            </w:r>
          </w:p>
        </w:tc>
        <w:tc>
          <w:tcPr>
            <w:tcW w:w="427" w:type="dxa"/>
          </w:tcPr>
          <w:p w:rsidR="00495E53" w:rsidRDefault="00881F46">
            <w:pPr>
              <w:pStyle w:val="TableParagraph"/>
              <w:spacing w:line="232" w:lineRule="exact"/>
              <w:ind w:left="15"/>
              <w:jc w:val="center"/>
            </w:pPr>
            <w:r>
              <w:t>8</w:t>
            </w:r>
          </w:p>
        </w:tc>
        <w:tc>
          <w:tcPr>
            <w:tcW w:w="425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9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2" w:lineRule="exact"/>
              <w:ind w:left="172"/>
            </w:pPr>
            <w:r>
              <w:t>10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2" w:lineRule="exact"/>
              <w:ind w:left="174"/>
            </w:pPr>
            <w:r>
              <w:t>11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2" w:lineRule="exact"/>
              <w:ind w:left="174"/>
            </w:pPr>
            <w:r>
              <w:t>12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32" w:lineRule="exact"/>
              <w:ind w:left="173"/>
            </w:pPr>
            <w:r>
              <w:t>13</w:t>
            </w:r>
          </w:p>
        </w:tc>
      </w:tr>
      <w:tr w:rsidR="00495E53">
        <w:trPr>
          <w:trHeight w:val="1771"/>
        </w:trPr>
        <w:tc>
          <w:tcPr>
            <w:tcW w:w="2374" w:type="dxa"/>
          </w:tcPr>
          <w:p w:rsidR="00495E53" w:rsidRDefault="00881F46">
            <w:pPr>
              <w:pStyle w:val="TableParagraph"/>
              <w:ind w:left="108" w:right="162"/>
            </w:pPr>
            <w:r>
              <w:t>ФГБНУ «Прикаспий- ский зональный науч- но-исследовательский ветеринарный инсти- тут»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ind w:left="107" w:right="90"/>
              <w:jc w:val="both"/>
            </w:pPr>
            <w:r>
              <w:t>Комплексный противопа- разитарный препарат со- став «Азинал Плюс»-3 для химиотерапии и профилак- тики трихоцефалеза, анки- лостомоза и эхинококкоза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собак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49" w:lineRule="exact"/>
              <w:ind w:left="90" w:right="178"/>
              <w:jc w:val="center"/>
            </w:pPr>
            <w:r>
              <w:t>2015101473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9" w:lineRule="exact"/>
              <w:ind w:left="91" w:right="145"/>
              <w:jc w:val="center"/>
            </w:pPr>
            <w:r>
              <w:t>28.03.2017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19.01.2015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9" w:lineRule="exact"/>
              <w:ind w:left="79" w:right="100"/>
              <w:jc w:val="center"/>
            </w:pPr>
            <w:r>
              <w:t>2 614 711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49" w:lineRule="exact"/>
              <w:ind w:right="422"/>
              <w:jc w:val="right"/>
            </w:pPr>
            <w:r>
              <w:t>RU</w:t>
            </w:r>
          </w:p>
        </w:tc>
        <w:tc>
          <w:tcPr>
            <w:tcW w:w="42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60"/>
        </w:trPr>
        <w:tc>
          <w:tcPr>
            <w:tcW w:w="2374" w:type="dxa"/>
          </w:tcPr>
          <w:p w:rsidR="00495E53" w:rsidRDefault="00881F46">
            <w:pPr>
              <w:pStyle w:val="TableParagraph"/>
              <w:spacing w:line="248" w:lineRule="exact"/>
              <w:ind w:left="108"/>
            </w:pPr>
            <w:r>
              <w:t>ЧЖЭЦЗЯН ХИСУН</w:t>
            </w:r>
          </w:p>
          <w:p w:rsidR="00495E53" w:rsidRDefault="00881F46">
            <w:pPr>
              <w:pStyle w:val="TableParagraph"/>
              <w:spacing w:before="3" w:line="252" w:lineRule="exact"/>
              <w:ind w:left="108" w:right="179"/>
            </w:pPr>
            <w:r>
              <w:t>ФАРМАСЬЮТИКАЛ КО., ЛТД. (СN)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tabs>
                <w:tab w:val="left" w:pos="1736"/>
              </w:tabs>
              <w:spacing w:line="248" w:lineRule="exact"/>
              <w:ind w:left="107"/>
            </w:pPr>
            <w:r>
              <w:t>Способ</w:t>
            </w:r>
            <w:r>
              <w:tab/>
              <w:t>получения</w:t>
            </w:r>
          </w:p>
          <w:p w:rsidR="00495E53" w:rsidRDefault="00881F46">
            <w:pPr>
              <w:pStyle w:val="TableParagraph"/>
              <w:spacing w:before="3" w:line="252" w:lineRule="exact"/>
              <w:ind w:left="107"/>
            </w:pPr>
            <w:r>
              <w:t>празиквантела и его про- межуточных соединений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49" w:lineRule="exact"/>
              <w:ind w:left="90" w:right="178"/>
              <w:jc w:val="center"/>
            </w:pPr>
            <w:r>
              <w:t>2017131412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9" w:lineRule="exact"/>
              <w:ind w:left="91" w:right="145"/>
              <w:jc w:val="center"/>
            </w:pPr>
            <w:r>
              <w:t>30.10.2018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12.02.2015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9" w:lineRule="exact"/>
              <w:ind w:left="79" w:right="100"/>
              <w:jc w:val="center"/>
            </w:pPr>
            <w:r>
              <w:t>2 671 202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49" w:lineRule="exact"/>
              <w:ind w:right="422"/>
              <w:jc w:val="right"/>
            </w:pPr>
            <w:r>
              <w:t>RU</w:t>
            </w:r>
          </w:p>
        </w:tc>
        <w:tc>
          <w:tcPr>
            <w:tcW w:w="42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57"/>
        </w:trPr>
        <w:tc>
          <w:tcPr>
            <w:tcW w:w="2374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ФГБНУ «ВНИИП им.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</w:pPr>
            <w:r>
              <w:t>К.И.Скрябина»</w:t>
            </w:r>
          </w:p>
        </w:tc>
        <w:tc>
          <w:tcPr>
            <w:tcW w:w="2835" w:type="dxa"/>
          </w:tcPr>
          <w:p w:rsidR="00495E53" w:rsidRDefault="00881F46">
            <w:pPr>
              <w:pStyle w:val="TableParagraph"/>
              <w:tabs>
                <w:tab w:val="left" w:pos="1239"/>
              </w:tabs>
              <w:ind w:left="107" w:right="94"/>
            </w:pPr>
            <w:r>
              <w:t>Способ</w:t>
            </w:r>
            <w:r>
              <w:tab/>
            </w:r>
            <w:r>
              <w:rPr>
                <w:spacing w:val="-1"/>
              </w:rPr>
              <w:t xml:space="preserve">иммунотерапии </w:t>
            </w:r>
            <w:r>
              <w:t>вторичного</w:t>
            </w:r>
            <w:r>
              <w:rPr>
                <w:spacing w:val="3"/>
              </w:rPr>
              <w:t xml:space="preserve"> </w:t>
            </w:r>
            <w:r>
              <w:t>альвеолярного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эхинококкоза</w:t>
            </w:r>
          </w:p>
        </w:tc>
        <w:tc>
          <w:tcPr>
            <w:tcW w:w="1418" w:type="dxa"/>
          </w:tcPr>
          <w:p w:rsidR="00495E53" w:rsidRDefault="00881F46">
            <w:pPr>
              <w:pStyle w:val="TableParagraph"/>
              <w:spacing w:line="247" w:lineRule="exact"/>
              <w:ind w:left="90" w:right="178"/>
              <w:jc w:val="center"/>
            </w:pPr>
            <w:r>
              <w:t>2017143108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47" w:lineRule="exact"/>
              <w:ind w:left="91" w:right="145"/>
              <w:jc w:val="center"/>
            </w:pPr>
            <w:r>
              <w:t>13.12.2018</w:t>
            </w:r>
          </w:p>
        </w:tc>
        <w:tc>
          <w:tcPr>
            <w:tcW w:w="1557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11.12.2017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47" w:lineRule="exact"/>
              <w:ind w:left="79" w:right="100"/>
              <w:jc w:val="center"/>
            </w:pPr>
            <w:r>
              <w:t>2 674 767</w:t>
            </w:r>
          </w:p>
        </w:tc>
        <w:tc>
          <w:tcPr>
            <w:tcW w:w="849" w:type="dxa"/>
          </w:tcPr>
          <w:p w:rsidR="00495E53" w:rsidRDefault="00881F46">
            <w:pPr>
              <w:pStyle w:val="TableParagraph"/>
              <w:spacing w:line="247" w:lineRule="exact"/>
              <w:ind w:right="422"/>
              <w:jc w:val="right"/>
            </w:pPr>
            <w:r>
              <w:t>RU</w:t>
            </w:r>
          </w:p>
        </w:tc>
        <w:tc>
          <w:tcPr>
            <w:tcW w:w="42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отчёта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359" w:firstLine="3475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2"/>
        <w:gridCol w:w="2370"/>
        <w:gridCol w:w="2449"/>
        <w:gridCol w:w="548"/>
        <w:gridCol w:w="589"/>
        <w:gridCol w:w="569"/>
        <w:gridCol w:w="550"/>
        <w:gridCol w:w="588"/>
        <w:gridCol w:w="566"/>
        <w:gridCol w:w="547"/>
        <w:gridCol w:w="656"/>
        <w:gridCol w:w="708"/>
        <w:gridCol w:w="1022"/>
        <w:gridCol w:w="1104"/>
        <w:gridCol w:w="1276"/>
      </w:tblGrid>
      <w:tr w:rsidR="00495E53">
        <w:trPr>
          <w:trHeight w:val="251"/>
        </w:trPr>
        <w:tc>
          <w:tcPr>
            <w:tcW w:w="1772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79"/>
              <w:ind w:left="105" w:right="263"/>
            </w:pPr>
            <w:r>
              <w:t>Наименование показателей</w:t>
            </w:r>
          </w:p>
        </w:tc>
        <w:tc>
          <w:tcPr>
            <w:tcW w:w="13542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5719" w:right="5714"/>
              <w:jc w:val="center"/>
            </w:pPr>
            <w:r>
              <w:t>Значение показателей</w:t>
            </w:r>
          </w:p>
        </w:tc>
      </w:tr>
      <w:tr w:rsidR="00495E53">
        <w:trPr>
          <w:trHeight w:val="597"/>
        </w:trPr>
        <w:tc>
          <w:tcPr>
            <w:tcW w:w="177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370" w:type="dxa"/>
            <w:vMerge w:val="restart"/>
          </w:tcPr>
          <w:p w:rsidR="00495E53" w:rsidRDefault="00881F46">
            <w:pPr>
              <w:pStyle w:val="TableParagraph"/>
              <w:ind w:left="105" w:right="449"/>
            </w:pPr>
            <w:r>
              <w:t>Объект разработки (производства)</w:t>
            </w:r>
          </w:p>
          <w:p w:rsidR="00495E53" w:rsidRDefault="00881F46">
            <w:pPr>
              <w:pStyle w:val="TableParagraph"/>
              <w:spacing w:line="251" w:lineRule="exact"/>
              <w:ind w:left="105"/>
            </w:pPr>
            <w:r>
              <w:t>на 2020 г.</w:t>
            </w:r>
          </w:p>
          <w:p w:rsidR="00495E53" w:rsidRDefault="00881F46">
            <w:pPr>
              <w:pStyle w:val="TableParagraph"/>
              <w:ind w:left="105"/>
            </w:pPr>
            <w:r>
              <w:t>«Антгельминтный препарат для дегель- минтизации плотояд- ных от гельминтозо- онозов»</w:t>
            </w:r>
          </w:p>
        </w:tc>
        <w:tc>
          <w:tcPr>
            <w:tcW w:w="7770" w:type="dxa"/>
            <w:gridSpan w:val="10"/>
          </w:tcPr>
          <w:p w:rsidR="00495E53" w:rsidRDefault="00881F46">
            <w:pPr>
              <w:pStyle w:val="TableParagraph"/>
              <w:ind w:left="1969" w:right="190" w:hanging="1757"/>
            </w:pPr>
            <w:r>
              <w:t>Отечественные и зарубежные объекты аналогичного назначения (с указанием моделей, фирм, стран, года известности)</w:t>
            </w:r>
          </w:p>
        </w:tc>
        <w:tc>
          <w:tcPr>
            <w:tcW w:w="1022" w:type="dxa"/>
            <w:vMerge w:val="restart"/>
          </w:tcPr>
          <w:p w:rsidR="00495E53" w:rsidRDefault="00881F46">
            <w:pPr>
              <w:pStyle w:val="TableParagraph"/>
              <w:tabs>
                <w:tab w:val="left" w:pos="636"/>
              </w:tabs>
              <w:ind w:left="104" w:right="97"/>
            </w:pPr>
            <w:r>
              <w:t>Объект по</w:t>
            </w:r>
            <w:r>
              <w:tab/>
            </w:r>
            <w:r>
              <w:rPr>
                <w:spacing w:val="-6"/>
              </w:rPr>
              <w:t xml:space="preserve">го- </w:t>
            </w:r>
            <w:r>
              <w:t>судар- ствен- ному стан- дарту</w:t>
            </w:r>
          </w:p>
        </w:tc>
        <w:tc>
          <w:tcPr>
            <w:tcW w:w="1104" w:type="dxa"/>
            <w:vMerge w:val="restart"/>
          </w:tcPr>
          <w:p w:rsidR="00495E53" w:rsidRDefault="00881F46">
            <w:pPr>
              <w:pStyle w:val="TableParagraph"/>
              <w:tabs>
                <w:tab w:val="left" w:pos="874"/>
              </w:tabs>
              <w:ind w:left="102" w:right="99"/>
            </w:pPr>
            <w:r>
              <w:t>Между народ- н</w:t>
            </w:r>
            <w:r>
              <w:t>ые</w:t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нацио- наль</w:t>
            </w:r>
          </w:p>
          <w:p w:rsidR="00495E53" w:rsidRDefault="00881F46">
            <w:pPr>
              <w:pStyle w:val="TableParagraph"/>
              <w:ind w:left="102" w:right="423"/>
            </w:pPr>
            <w:r>
              <w:t>ные стан- дарты</w:t>
            </w:r>
          </w:p>
        </w:tc>
        <w:tc>
          <w:tcPr>
            <w:tcW w:w="1276" w:type="dxa"/>
            <w:vMerge w:val="restart"/>
          </w:tcPr>
          <w:p w:rsidR="00495E53" w:rsidRDefault="00881F46">
            <w:pPr>
              <w:pStyle w:val="TableParagraph"/>
              <w:ind w:left="105" w:right="230"/>
            </w:pPr>
            <w:r>
              <w:t>Прогноз на 2021 г.</w:t>
            </w:r>
          </w:p>
          <w:p w:rsidR="00495E53" w:rsidRDefault="00881F46">
            <w:pPr>
              <w:pStyle w:val="TableParagraph"/>
              <w:ind w:left="105" w:right="202"/>
            </w:pPr>
            <w:r>
              <w:t>«Антгель- минтный препарат против гельмин- тозов со- бак»</w:t>
            </w:r>
          </w:p>
        </w:tc>
      </w:tr>
      <w:tr w:rsidR="00495E53">
        <w:trPr>
          <w:trHeight w:val="3182"/>
        </w:trPr>
        <w:tc>
          <w:tcPr>
            <w:tcW w:w="177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3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 w:rsidR="00495E53" w:rsidRDefault="00881F46">
            <w:pPr>
              <w:pStyle w:val="TableParagraph"/>
              <w:spacing w:line="246" w:lineRule="exact"/>
              <w:ind w:left="104"/>
            </w:pPr>
            <w:r>
              <w:t>Патент RU № 2614711</w:t>
            </w:r>
          </w:p>
          <w:p w:rsidR="00495E53" w:rsidRDefault="00881F46">
            <w:pPr>
              <w:pStyle w:val="TableParagraph"/>
              <w:ind w:left="104" w:right="191"/>
            </w:pPr>
            <w:r>
              <w:t>«Комплексный проти- вопаразитарный пре- парат состав «Азинал Плюс»-3 для химиоте- рапии и профилактики трихоцефалеза, анки- лостомоза и эхинокок- коза собак», 2017</w:t>
            </w:r>
          </w:p>
        </w:tc>
        <w:tc>
          <w:tcPr>
            <w:tcW w:w="54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8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8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02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0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330"/>
        </w:trPr>
        <w:tc>
          <w:tcPr>
            <w:tcW w:w="1772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1</w:t>
            </w:r>
          </w:p>
        </w:tc>
        <w:tc>
          <w:tcPr>
            <w:tcW w:w="2370" w:type="dxa"/>
          </w:tcPr>
          <w:p w:rsidR="00495E53" w:rsidRDefault="00881F46">
            <w:pPr>
              <w:pStyle w:val="TableParagraph"/>
              <w:spacing w:line="247" w:lineRule="exact"/>
              <w:jc w:val="center"/>
            </w:pPr>
            <w:r>
              <w:t>2</w:t>
            </w:r>
          </w:p>
        </w:tc>
        <w:tc>
          <w:tcPr>
            <w:tcW w:w="2449" w:type="dxa"/>
          </w:tcPr>
          <w:p w:rsidR="00495E53" w:rsidRDefault="00881F46">
            <w:pPr>
              <w:pStyle w:val="TableParagraph"/>
              <w:spacing w:line="247" w:lineRule="exact"/>
              <w:ind w:right="1079"/>
              <w:jc w:val="right"/>
            </w:pPr>
            <w:r>
              <w:t>3.1</w:t>
            </w:r>
          </w:p>
        </w:tc>
        <w:tc>
          <w:tcPr>
            <w:tcW w:w="548" w:type="dxa"/>
          </w:tcPr>
          <w:p w:rsidR="00495E53" w:rsidRDefault="00881F46">
            <w:pPr>
              <w:pStyle w:val="TableParagraph"/>
              <w:spacing w:line="247" w:lineRule="exact"/>
              <w:ind w:left="132"/>
            </w:pPr>
            <w:r>
              <w:t>3.2</w:t>
            </w:r>
          </w:p>
        </w:tc>
        <w:tc>
          <w:tcPr>
            <w:tcW w:w="589" w:type="dxa"/>
          </w:tcPr>
          <w:p w:rsidR="00495E53" w:rsidRDefault="00881F46">
            <w:pPr>
              <w:pStyle w:val="TableParagraph"/>
              <w:spacing w:line="247" w:lineRule="exact"/>
              <w:ind w:left="150"/>
            </w:pPr>
            <w:r>
              <w:t>3.3</w:t>
            </w:r>
          </w:p>
        </w:tc>
        <w:tc>
          <w:tcPr>
            <w:tcW w:w="569" w:type="dxa"/>
          </w:tcPr>
          <w:p w:rsidR="00495E53" w:rsidRDefault="00881F46">
            <w:pPr>
              <w:pStyle w:val="TableParagraph"/>
              <w:spacing w:line="247" w:lineRule="exact"/>
              <w:ind w:left="140"/>
            </w:pPr>
            <w:r>
              <w:t>3.4</w:t>
            </w:r>
          </w:p>
        </w:tc>
        <w:tc>
          <w:tcPr>
            <w:tcW w:w="550" w:type="dxa"/>
          </w:tcPr>
          <w:p w:rsidR="00495E53" w:rsidRDefault="00881F46">
            <w:pPr>
              <w:pStyle w:val="TableParagraph"/>
              <w:spacing w:line="247" w:lineRule="exact"/>
              <w:ind w:left="133"/>
            </w:pPr>
            <w:r>
              <w:t>3.5</w:t>
            </w:r>
          </w:p>
        </w:tc>
        <w:tc>
          <w:tcPr>
            <w:tcW w:w="588" w:type="dxa"/>
          </w:tcPr>
          <w:p w:rsidR="00495E53" w:rsidRDefault="00881F46">
            <w:pPr>
              <w:pStyle w:val="TableParagraph"/>
              <w:spacing w:line="247" w:lineRule="exact"/>
              <w:ind w:left="149"/>
            </w:pPr>
            <w:r>
              <w:t>3.6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139"/>
            </w:pPr>
            <w:r>
              <w:t>3.7</w:t>
            </w:r>
          </w:p>
        </w:tc>
        <w:tc>
          <w:tcPr>
            <w:tcW w:w="547" w:type="dxa"/>
          </w:tcPr>
          <w:p w:rsidR="00495E53" w:rsidRDefault="00881F46">
            <w:pPr>
              <w:pStyle w:val="TableParagraph"/>
              <w:spacing w:line="247" w:lineRule="exact"/>
              <w:ind w:left="130"/>
            </w:pPr>
            <w:r>
              <w:t>3.8</w:t>
            </w:r>
          </w:p>
        </w:tc>
        <w:tc>
          <w:tcPr>
            <w:tcW w:w="656" w:type="dxa"/>
          </w:tcPr>
          <w:p w:rsidR="00495E53" w:rsidRDefault="00881F46">
            <w:pPr>
              <w:pStyle w:val="TableParagraph"/>
              <w:spacing w:line="247" w:lineRule="exact"/>
              <w:ind w:left="186"/>
            </w:pPr>
            <w:r>
              <w:t>3.9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157"/>
            </w:pPr>
            <w:r>
              <w:t>3.10</w:t>
            </w:r>
          </w:p>
        </w:tc>
        <w:tc>
          <w:tcPr>
            <w:tcW w:w="1022" w:type="dxa"/>
          </w:tcPr>
          <w:p w:rsidR="00495E53" w:rsidRDefault="00881F46">
            <w:pPr>
              <w:pStyle w:val="TableParagraph"/>
              <w:spacing w:line="247" w:lineRule="exact"/>
              <w:ind w:right="1"/>
              <w:jc w:val="center"/>
            </w:pPr>
            <w:r>
              <w:t>4</w:t>
            </w:r>
          </w:p>
        </w:tc>
        <w:tc>
          <w:tcPr>
            <w:tcW w:w="1104" w:type="dxa"/>
          </w:tcPr>
          <w:p w:rsidR="00495E53" w:rsidRDefault="00881F46">
            <w:pPr>
              <w:pStyle w:val="TableParagraph"/>
              <w:spacing w:line="247" w:lineRule="exact"/>
              <w:ind w:right="1"/>
              <w:jc w:val="center"/>
            </w:pPr>
            <w:r>
              <w:t>5</w:t>
            </w: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6</w:t>
            </w:r>
          </w:p>
        </w:tc>
      </w:tr>
      <w:tr w:rsidR="00495E53">
        <w:trPr>
          <w:trHeight w:val="506"/>
        </w:trPr>
        <w:tc>
          <w:tcPr>
            <w:tcW w:w="1772" w:type="dxa"/>
          </w:tcPr>
          <w:p w:rsidR="00495E53" w:rsidRDefault="00881F46">
            <w:pPr>
              <w:pStyle w:val="TableParagraph"/>
              <w:spacing w:line="246" w:lineRule="exact"/>
              <w:ind w:left="175"/>
            </w:pPr>
            <w:r>
              <w:t>Экстенсэффек-</w:t>
            </w:r>
          </w:p>
          <w:p w:rsidR="00495E53" w:rsidRDefault="00881F46">
            <w:pPr>
              <w:pStyle w:val="TableParagraph"/>
              <w:spacing w:line="240" w:lineRule="exact"/>
              <w:ind w:left="237"/>
            </w:pPr>
            <w:r>
              <w:t>тивность, в %</w:t>
            </w:r>
          </w:p>
        </w:tc>
        <w:tc>
          <w:tcPr>
            <w:tcW w:w="2370" w:type="dxa"/>
          </w:tcPr>
          <w:p w:rsidR="00495E53" w:rsidRDefault="00881F46">
            <w:pPr>
              <w:pStyle w:val="TableParagraph"/>
              <w:spacing w:before="121"/>
              <w:ind w:left="958" w:right="957"/>
              <w:jc w:val="center"/>
            </w:pPr>
            <w:r>
              <w:t>79%</w:t>
            </w:r>
          </w:p>
        </w:tc>
        <w:tc>
          <w:tcPr>
            <w:tcW w:w="2449" w:type="dxa"/>
          </w:tcPr>
          <w:p w:rsidR="00495E53" w:rsidRDefault="00881F46">
            <w:pPr>
              <w:pStyle w:val="TableParagraph"/>
              <w:spacing w:line="247" w:lineRule="exact"/>
              <w:ind w:right="1013"/>
              <w:jc w:val="right"/>
            </w:pPr>
            <w:r>
              <w:t>74%</w:t>
            </w:r>
          </w:p>
        </w:tc>
        <w:tc>
          <w:tcPr>
            <w:tcW w:w="54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8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5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8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6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5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02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0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76" w:type="dxa"/>
          </w:tcPr>
          <w:p w:rsidR="00495E53" w:rsidRDefault="00881F46">
            <w:pPr>
              <w:pStyle w:val="TableParagraph"/>
              <w:spacing w:before="121"/>
              <w:ind w:left="94" w:right="88"/>
              <w:jc w:val="center"/>
            </w:pPr>
            <w:r>
              <w:t>82%</w:t>
            </w:r>
          </w:p>
        </w:tc>
      </w:tr>
    </w:tbl>
    <w:p w:rsidR="00495E53" w:rsidRDefault="00495E53">
      <w:pPr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646"/>
      </w:pPr>
      <w:r>
        <w:lastRenderedPageBreak/>
        <w:t>Форма Д.2.2 Оценка патентоспособности вновь созданных технических и художественно- конструкторских решений, определение целесообразности их правовой 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2410"/>
        <w:gridCol w:w="2551"/>
        <w:gridCol w:w="2975"/>
        <w:gridCol w:w="2553"/>
        <w:gridCol w:w="1982"/>
      </w:tblGrid>
      <w:tr w:rsidR="00495E53">
        <w:trPr>
          <w:trHeight w:val="2529"/>
        </w:trPr>
        <w:tc>
          <w:tcPr>
            <w:tcW w:w="2127" w:type="dxa"/>
          </w:tcPr>
          <w:p w:rsidR="00495E53" w:rsidRDefault="00881F46">
            <w:pPr>
              <w:pStyle w:val="TableParagraph"/>
              <w:tabs>
                <w:tab w:val="left" w:pos="755"/>
                <w:tab w:val="left" w:pos="1014"/>
                <w:tab w:val="left" w:pos="1146"/>
                <w:tab w:val="left" w:pos="1608"/>
                <w:tab w:val="left" w:pos="1737"/>
              </w:tabs>
              <w:ind w:left="105" w:right="94"/>
            </w:pPr>
            <w:r>
              <w:t>Наименование технических и ху- дожественно-</w:t>
            </w:r>
            <w:r>
              <w:tab/>
            </w:r>
            <w:r>
              <w:rPr>
                <w:spacing w:val="-5"/>
              </w:rPr>
              <w:t xml:space="preserve">кон- </w:t>
            </w:r>
            <w:r>
              <w:t>структорских</w:t>
            </w:r>
            <w:r>
              <w:tab/>
            </w:r>
            <w:r>
              <w:tab/>
            </w:r>
            <w:r>
              <w:rPr>
                <w:spacing w:val="-6"/>
              </w:rPr>
              <w:t xml:space="preserve">ре- </w:t>
            </w:r>
            <w:r>
              <w:t>шений,</w:t>
            </w:r>
            <w:r>
              <w:tab/>
            </w:r>
            <w:r>
              <w:rPr>
                <w:spacing w:val="-3"/>
              </w:rPr>
              <w:t xml:space="preserve">предлагае- </w:t>
            </w:r>
            <w:r>
              <w:t>мой</w:t>
            </w:r>
            <w:r>
              <w:tab/>
              <w:t>к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правовой </w:t>
            </w:r>
            <w:r>
              <w:t>охране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ind w:left="124" w:right="113" w:hanging="3"/>
              <w:jc w:val="center"/>
            </w:pPr>
            <w:r>
              <w:t>Сущность решений, предлагаемых к право- вой охране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ind w:left="196" w:right="183" w:hanging="2"/>
              <w:jc w:val="center"/>
            </w:pPr>
            <w:r>
              <w:t>Прототипы решений, предлагаемых к право- вой охране</w:t>
            </w:r>
          </w:p>
        </w:tc>
        <w:tc>
          <w:tcPr>
            <w:tcW w:w="2975" w:type="dxa"/>
          </w:tcPr>
          <w:p w:rsidR="00495E53" w:rsidRDefault="00881F46">
            <w:pPr>
              <w:pStyle w:val="TableParagraph"/>
              <w:ind w:left="180" w:right="165" w:firstLine="55"/>
              <w:jc w:val="both"/>
            </w:pPr>
            <w:r>
              <w:t>Достигаемый технический результат и его влияние на характеристики объекта хо- зяйственной деятельности</w:t>
            </w:r>
          </w:p>
        </w:tc>
        <w:tc>
          <w:tcPr>
            <w:tcW w:w="2553" w:type="dxa"/>
          </w:tcPr>
          <w:p w:rsidR="00495E53" w:rsidRDefault="00881F46">
            <w:pPr>
              <w:pStyle w:val="TableParagraph"/>
              <w:ind w:left="124" w:right="109"/>
              <w:jc w:val="center"/>
            </w:pPr>
            <w:r>
              <w:t>Патентноспо-собность и квалификация предло- женных решений (воз- можность отнесения к изобретениям, полез- ным моделям, произве- дениям науки)</w:t>
            </w:r>
          </w:p>
        </w:tc>
        <w:tc>
          <w:tcPr>
            <w:tcW w:w="1982" w:type="dxa"/>
          </w:tcPr>
          <w:p w:rsidR="00495E53" w:rsidRDefault="00881F46">
            <w:pPr>
              <w:pStyle w:val="TableParagraph"/>
              <w:ind w:left="137" w:right="119"/>
              <w:jc w:val="center"/>
            </w:pPr>
            <w:r>
              <w:t>Целесообра</w:t>
            </w:r>
            <w:r>
              <w:t>зность правовой охраны и обоснование выбора стран па- тентования или причина отказа от правовой охраны и целесообразно- сти отнесения к</w:t>
            </w:r>
          </w:p>
          <w:p w:rsidR="00495E53" w:rsidRDefault="00881F46">
            <w:pPr>
              <w:pStyle w:val="TableParagraph"/>
              <w:spacing w:line="238" w:lineRule="exact"/>
              <w:ind w:left="130" w:right="119"/>
              <w:jc w:val="center"/>
            </w:pPr>
            <w:r>
              <w:t>ноу-хау</w:t>
            </w:r>
          </w:p>
        </w:tc>
      </w:tr>
      <w:tr w:rsidR="00495E53">
        <w:trPr>
          <w:trHeight w:val="330"/>
        </w:trPr>
        <w:tc>
          <w:tcPr>
            <w:tcW w:w="2127" w:type="dxa"/>
          </w:tcPr>
          <w:p w:rsidR="00495E53" w:rsidRDefault="00881F46">
            <w:pPr>
              <w:pStyle w:val="TableParagraph"/>
              <w:spacing w:line="247" w:lineRule="exact"/>
              <w:ind w:left="5"/>
              <w:jc w:val="center"/>
            </w:pPr>
            <w:r>
              <w:t>1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2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3</w:t>
            </w:r>
          </w:p>
        </w:tc>
        <w:tc>
          <w:tcPr>
            <w:tcW w:w="2975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4</w:t>
            </w:r>
          </w:p>
        </w:tc>
        <w:tc>
          <w:tcPr>
            <w:tcW w:w="2553" w:type="dxa"/>
          </w:tcPr>
          <w:p w:rsidR="00495E53" w:rsidRDefault="00881F46">
            <w:pPr>
              <w:pStyle w:val="TableParagraph"/>
              <w:spacing w:line="247" w:lineRule="exact"/>
              <w:ind w:left="9"/>
              <w:jc w:val="center"/>
            </w:pPr>
            <w:r>
              <w:t>5</w:t>
            </w:r>
          </w:p>
        </w:tc>
        <w:tc>
          <w:tcPr>
            <w:tcW w:w="1982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6</w:t>
            </w:r>
          </w:p>
        </w:tc>
      </w:tr>
      <w:tr w:rsidR="00495E53">
        <w:trPr>
          <w:trHeight w:val="2277"/>
        </w:trPr>
        <w:tc>
          <w:tcPr>
            <w:tcW w:w="2127" w:type="dxa"/>
          </w:tcPr>
          <w:p w:rsidR="00495E53" w:rsidRDefault="00881F46">
            <w:pPr>
              <w:pStyle w:val="TableParagraph"/>
              <w:tabs>
                <w:tab w:val="left" w:pos="1182"/>
                <w:tab w:val="left" w:pos="1734"/>
                <w:tab w:val="left" w:pos="1811"/>
              </w:tabs>
              <w:ind w:left="105" w:right="94"/>
            </w:pPr>
            <w:r>
              <w:t>«Антгельминтный препарат</w:t>
            </w:r>
            <w:r>
              <w:tab/>
              <w:t>для</w:t>
            </w:r>
            <w:r>
              <w:tab/>
            </w:r>
            <w:r>
              <w:rPr>
                <w:spacing w:val="-6"/>
              </w:rPr>
              <w:t xml:space="preserve">де- </w:t>
            </w:r>
            <w:r>
              <w:t>гельминтизации плотоядных</w:t>
            </w:r>
            <w:r>
              <w:tab/>
            </w:r>
            <w:r>
              <w:tab/>
            </w:r>
            <w:r>
              <w:rPr>
                <w:spacing w:val="-8"/>
              </w:rPr>
              <w:t xml:space="preserve">от </w:t>
            </w:r>
            <w:r>
              <w:t>гельминтозооно- зов»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ind w:left="107" w:right="92"/>
              <w:jc w:val="both"/>
            </w:pPr>
            <w:r>
              <w:t>Определение чувстви- тельности, родовая и видовая специфично- сти, воспроизводимо- сти,</w:t>
            </w:r>
          </w:p>
          <w:p w:rsidR="00495E53" w:rsidRDefault="00881F46">
            <w:pPr>
              <w:pStyle w:val="TableParagraph"/>
              <w:ind w:left="107" w:right="92"/>
              <w:jc w:val="both"/>
            </w:pPr>
            <w:r>
              <w:t>срока годности тест- системы.</w:t>
            </w:r>
          </w:p>
        </w:tc>
        <w:tc>
          <w:tcPr>
            <w:tcW w:w="2551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Патент RU № 2614711</w:t>
            </w:r>
          </w:p>
          <w:p w:rsidR="00495E53" w:rsidRDefault="00881F46">
            <w:pPr>
              <w:pStyle w:val="TableParagraph"/>
              <w:spacing w:before="1"/>
              <w:ind w:left="107" w:right="188"/>
            </w:pPr>
            <w:r>
              <w:t>«Комплексный проти- вопаразитарный препа- рат состав «Азинал Плюс»-3 для химиоте- рапии и профилактики трихоцефалеза, анкило- стомоза и эхинококкоза</w:t>
            </w:r>
          </w:p>
          <w:p w:rsidR="00495E53" w:rsidRDefault="00881F46">
            <w:pPr>
              <w:pStyle w:val="TableParagraph"/>
              <w:spacing w:line="239" w:lineRule="exact"/>
              <w:ind w:left="107"/>
            </w:pPr>
            <w:r>
              <w:t>собак», 2017</w:t>
            </w:r>
          </w:p>
        </w:tc>
        <w:tc>
          <w:tcPr>
            <w:tcW w:w="2975" w:type="dxa"/>
          </w:tcPr>
          <w:p w:rsidR="00495E53" w:rsidRDefault="00881F46">
            <w:pPr>
              <w:pStyle w:val="TableParagraph"/>
              <w:ind w:left="108" w:right="90"/>
              <w:jc w:val="both"/>
            </w:pPr>
            <w:r>
              <w:t>Препарат должен оказывать антгельминое действие про- тив нескольких видов гель- минтов плотояд</w:t>
            </w:r>
            <w:r>
              <w:t>ных.</w:t>
            </w:r>
          </w:p>
        </w:tc>
        <w:tc>
          <w:tcPr>
            <w:tcW w:w="2553" w:type="dxa"/>
          </w:tcPr>
          <w:p w:rsidR="00495E53" w:rsidRDefault="00881F46">
            <w:pPr>
              <w:pStyle w:val="TableParagraph"/>
              <w:tabs>
                <w:tab w:val="left" w:pos="1639"/>
              </w:tabs>
              <w:spacing w:line="242" w:lineRule="auto"/>
              <w:ind w:left="109" w:right="95"/>
            </w:pPr>
            <w:r>
              <w:t>Техническое</w:t>
            </w:r>
            <w:r>
              <w:tab/>
            </w:r>
            <w:r>
              <w:rPr>
                <w:spacing w:val="-4"/>
              </w:rPr>
              <w:t xml:space="preserve">решение </w:t>
            </w:r>
            <w:r>
              <w:t>охраноспособна</w:t>
            </w:r>
          </w:p>
          <w:p w:rsidR="00495E53" w:rsidRDefault="00881F46">
            <w:pPr>
              <w:pStyle w:val="TableParagraph"/>
              <w:spacing w:line="248" w:lineRule="exact"/>
              <w:ind w:left="109"/>
            </w:pPr>
            <w:r>
              <w:t>как полезная модель</w:t>
            </w:r>
          </w:p>
        </w:tc>
        <w:tc>
          <w:tcPr>
            <w:tcW w:w="1982" w:type="dxa"/>
          </w:tcPr>
          <w:p w:rsidR="00495E53" w:rsidRDefault="00881F46">
            <w:pPr>
              <w:pStyle w:val="TableParagraph"/>
              <w:tabs>
                <w:tab w:val="left" w:pos="1588"/>
              </w:tabs>
              <w:ind w:left="108" w:right="88"/>
            </w:pPr>
            <w:r>
              <w:t>Целесооб-разно осуществить</w:t>
            </w:r>
            <w:r>
              <w:tab/>
            </w:r>
            <w:r>
              <w:rPr>
                <w:spacing w:val="-5"/>
              </w:rPr>
              <w:t xml:space="preserve">па- </w:t>
            </w:r>
            <w:r>
              <w:t>тентова-ние в Ка- захстане</w:t>
            </w: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Таблица В.6.4 – Количество опубликованных охранных документов по годам (изобретательская активность)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4"/>
        <w:gridCol w:w="992"/>
        <w:gridCol w:w="708"/>
        <w:gridCol w:w="710"/>
        <w:gridCol w:w="708"/>
        <w:gridCol w:w="710"/>
        <w:gridCol w:w="708"/>
        <w:gridCol w:w="707"/>
        <w:gridCol w:w="707"/>
        <w:gridCol w:w="709"/>
        <w:gridCol w:w="707"/>
        <w:gridCol w:w="707"/>
        <w:gridCol w:w="709"/>
      </w:tblGrid>
      <w:tr w:rsidR="00495E53">
        <w:trPr>
          <w:trHeight w:val="506"/>
        </w:trPr>
        <w:tc>
          <w:tcPr>
            <w:tcW w:w="5814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Объект техники и его составные части</w:t>
            </w:r>
          </w:p>
        </w:tc>
        <w:tc>
          <w:tcPr>
            <w:tcW w:w="992" w:type="dxa"/>
            <w:vMerge w:val="restart"/>
          </w:tcPr>
          <w:p w:rsidR="00495E53" w:rsidRDefault="00881F46">
            <w:pPr>
              <w:pStyle w:val="TableParagraph"/>
              <w:ind w:left="105" w:right="206"/>
              <w:jc w:val="both"/>
            </w:pPr>
            <w:r>
              <w:t>Страна подачи заявки</w:t>
            </w:r>
          </w:p>
        </w:tc>
        <w:tc>
          <w:tcPr>
            <w:tcW w:w="7790" w:type="dxa"/>
            <w:gridSpan w:val="11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Количество патентов, опубликованных заявок по годам подачи заявки (исклю-</w:t>
            </w:r>
          </w:p>
          <w:p w:rsidR="00495E53" w:rsidRDefault="00881F46">
            <w:pPr>
              <w:pStyle w:val="TableParagraph"/>
              <w:spacing w:before="1" w:line="238" w:lineRule="exact"/>
              <w:ind w:left="107"/>
            </w:pPr>
            <w:r>
              <w:t>чая патенты-аналоги)</w:t>
            </w:r>
          </w:p>
        </w:tc>
      </w:tr>
      <w:tr w:rsidR="00495E53">
        <w:trPr>
          <w:trHeight w:val="637"/>
        </w:trPr>
        <w:tc>
          <w:tcPr>
            <w:tcW w:w="581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2008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2009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2010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2011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2013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2015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2016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2017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2018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47" w:lineRule="exact"/>
              <w:ind w:left="112"/>
            </w:pPr>
            <w:r>
              <w:t>2019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47" w:lineRule="exact"/>
              <w:ind w:left="114"/>
            </w:pPr>
            <w:r>
              <w:t>2020</w:t>
            </w:r>
          </w:p>
        </w:tc>
      </w:tr>
      <w:tr w:rsidR="00495E53">
        <w:trPr>
          <w:trHeight w:val="254"/>
        </w:trPr>
        <w:tc>
          <w:tcPr>
            <w:tcW w:w="5814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1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3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4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5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6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7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8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4" w:lineRule="exact"/>
              <w:ind w:left="109"/>
            </w:pPr>
            <w:r>
              <w:t>9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34" w:lineRule="exact"/>
              <w:ind w:left="110"/>
            </w:pPr>
            <w:r>
              <w:t>10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4" w:lineRule="exact"/>
              <w:ind w:left="109"/>
            </w:pPr>
            <w:r>
              <w:t>11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34" w:lineRule="exact"/>
              <w:ind w:left="112"/>
            </w:pPr>
            <w:r>
              <w:t>12</w:t>
            </w: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34" w:lineRule="exact"/>
              <w:ind w:left="114"/>
            </w:pPr>
            <w:r>
              <w:t>13</w:t>
            </w:r>
          </w:p>
        </w:tc>
      </w:tr>
      <w:tr w:rsidR="00495E53">
        <w:trPr>
          <w:trHeight w:val="251"/>
        </w:trPr>
        <w:tc>
          <w:tcPr>
            <w:tcW w:w="5814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Способ осуществления мониторинга болезней животных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RU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1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760"/>
        </w:trPr>
        <w:tc>
          <w:tcPr>
            <w:tcW w:w="5814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Средство, обладающее бактерицидным действием в отно-</w:t>
            </w:r>
          </w:p>
          <w:p w:rsidR="00495E53" w:rsidRDefault="00881F46">
            <w:pPr>
              <w:pStyle w:val="TableParagraph"/>
              <w:spacing w:before="3" w:line="252" w:lineRule="exact"/>
              <w:ind w:left="108" w:right="227"/>
            </w:pPr>
            <w:r>
              <w:t>шении вегетативных и споровых клеток Bacillus anthracis, способ профилактики и лечения сибирской язвы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RU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1</w:t>
            </w:r>
          </w:p>
        </w:tc>
        <w:tc>
          <w:tcPr>
            <w:tcW w:w="71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06"/>
        </w:trPr>
        <w:tc>
          <w:tcPr>
            <w:tcW w:w="5814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Применение соединений 4-(пирролидин-1-ил) хинолинад-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ля уничтожения клинически латентных микроорганизмов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RU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05"/>
        </w:trPr>
        <w:tc>
          <w:tcPr>
            <w:tcW w:w="5814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Способ снижения опасности инфицирования и/или тяже-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сти инфекции сибирской язвы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RU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1</w:t>
            </w:r>
          </w:p>
        </w:tc>
        <w:tc>
          <w:tcPr>
            <w:tcW w:w="71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pStyle w:val="a3"/>
      </w:pPr>
    </w:p>
    <w:p w:rsidR="00495E53" w:rsidRDefault="00495E53">
      <w:pPr>
        <w:pStyle w:val="a3"/>
        <w:spacing w:before="5"/>
        <w:rPr>
          <w:sz w:val="19"/>
        </w:rPr>
      </w:pPr>
    </w:p>
    <w:p w:rsidR="00495E53" w:rsidRDefault="00881F46">
      <w:pPr>
        <w:ind w:left="822"/>
      </w:pPr>
      <w:r>
        <w:t>Таблица В.6.6 – География патентования объектов промышленной собственности исследуемыми фирмами (по патентам-аналогам)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2408"/>
        <w:gridCol w:w="1561"/>
        <w:gridCol w:w="1441"/>
        <w:gridCol w:w="1441"/>
        <w:gridCol w:w="1374"/>
        <w:gridCol w:w="567"/>
        <w:gridCol w:w="425"/>
        <w:gridCol w:w="427"/>
        <w:gridCol w:w="609"/>
        <w:gridCol w:w="456"/>
        <w:gridCol w:w="528"/>
        <w:gridCol w:w="533"/>
      </w:tblGrid>
      <w:tr w:rsidR="00495E53">
        <w:trPr>
          <w:trHeight w:val="1009"/>
        </w:trPr>
        <w:tc>
          <w:tcPr>
            <w:tcW w:w="2804" w:type="dxa"/>
          </w:tcPr>
          <w:p w:rsidR="00495E53" w:rsidRDefault="00881F46">
            <w:pPr>
              <w:pStyle w:val="TableParagraph"/>
              <w:ind w:left="108" w:right="236"/>
            </w:pPr>
            <w:r>
              <w:t>Наименование фирмы па- тентовладельца</w:t>
            </w:r>
          </w:p>
        </w:tc>
        <w:tc>
          <w:tcPr>
            <w:tcW w:w="2408" w:type="dxa"/>
          </w:tcPr>
          <w:p w:rsidR="00495E53" w:rsidRDefault="00881F46">
            <w:pPr>
              <w:pStyle w:val="TableParagraph"/>
              <w:ind w:left="105" w:right="231"/>
            </w:pPr>
            <w:r>
              <w:t>Наименование техни- ческого решения (изобретения)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ind w:left="107" w:right="228"/>
            </w:pPr>
            <w:r>
              <w:t>Номер пер- вичной заяв- ки</w:t>
            </w:r>
          </w:p>
        </w:tc>
        <w:tc>
          <w:tcPr>
            <w:tcW w:w="1441" w:type="dxa"/>
          </w:tcPr>
          <w:p w:rsidR="00495E53" w:rsidRDefault="00881F46">
            <w:pPr>
              <w:pStyle w:val="TableParagraph"/>
              <w:ind w:left="106" w:right="279"/>
            </w:pPr>
            <w:r>
              <w:t>Дата прио- ритета</w:t>
            </w:r>
          </w:p>
        </w:tc>
        <w:tc>
          <w:tcPr>
            <w:tcW w:w="1441" w:type="dxa"/>
          </w:tcPr>
          <w:p w:rsidR="00495E53" w:rsidRDefault="00881F46">
            <w:pPr>
              <w:pStyle w:val="TableParagraph"/>
              <w:ind w:left="105" w:right="169"/>
            </w:pPr>
            <w:r>
              <w:t>Дата публи- кации пер-</w:t>
            </w:r>
          </w:p>
          <w:p w:rsidR="00495E53" w:rsidRDefault="00881F46">
            <w:pPr>
              <w:pStyle w:val="TableParagraph"/>
              <w:spacing w:line="252" w:lineRule="exact"/>
              <w:ind w:left="105" w:right="315"/>
            </w:pPr>
            <w:r>
              <w:t>вичной за- явки</w:t>
            </w:r>
          </w:p>
        </w:tc>
        <w:tc>
          <w:tcPr>
            <w:tcW w:w="4919" w:type="dxa"/>
            <w:gridSpan w:val="8"/>
          </w:tcPr>
          <w:p w:rsidR="00495E53" w:rsidRDefault="00881F46">
            <w:pPr>
              <w:pStyle w:val="TableParagraph"/>
              <w:ind w:left="104" w:right="93"/>
            </w:pPr>
            <w:r>
              <w:t>Номера выданных патентов (поданных заявок) по странам выдачи</w:t>
            </w:r>
          </w:p>
        </w:tc>
      </w:tr>
      <w:tr w:rsidR="00495E53">
        <w:trPr>
          <w:trHeight w:val="253"/>
        </w:trPr>
        <w:tc>
          <w:tcPr>
            <w:tcW w:w="2804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1</w:t>
            </w:r>
          </w:p>
        </w:tc>
        <w:tc>
          <w:tcPr>
            <w:tcW w:w="2408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3</w:t>
            </w:r>
          </w:p>
        </w:tc>
        <w:tc>
          <w:tcPr>
            <w:tcW w:w="1441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4</w:t>
            </w:r>
          </w:p>
        </w:tc>
        <w:tc>
          <w:tcPr>
            <w:tcW w:w="1441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5</w:t>
            </w:r>
          </w:p>
        </w:tc>
        <w:tc>
          <w:tcPr>
            <w:tcW w:w="1374" w:type="dxa"/>
          </w:tcPr>
          <w:p w:rsidR="00495E53" w:rsidRDefault="00881F46">
            <w:pPr>
              <w:pStyle w:val="TableParagraph"/>
              <w:spacing w:line="234" w:lineRule="exact"/>
              <w:ind w:left="104"/>
            </w:pPr>
            <w:r>
              <w:t>6</w:t>
            </w:r>
          </w:p>
        </w:tc>
        <w:tc>
          <w:tcPr>
            <w:tcW w:w="567" w:type="dxa"/>
          </w:tcPr>
          <w:p w:rsidR="00495E53" w:rsidRDefault="00881F46">
            <w:pPr>
              <w:pStyle w:val="TableParagraph"/>
              <w:spacing w:line="234" w:lineRule="exact"/>
              <w:ind w:left="104"/>
            </w:pPr>
            <w:r>
              <w:t>7</w:t>
            </w:r>
          </w:p>
        </w:tc>
        <w:tc>
          <w:tcPr>
            <w:tcW w:w="425" w:type="dxa"/>
          </w:tcPr>
          <w:p w:rsidR="00495E53" w:rsidRDefault="00881F46">
            <w:pPr>
              <w:pStyle w:val="TableParagraph"/>
              <w:spacing w:line="234" w:lineRule="exact"/>
              <w:ind w:left="103"/>
            </w:pPr>
            <w:r>
              <w:t>8</w:t>
            </w:r>
          </w:p>
        </w:tc>
        <w:tc>
          <w:tcPr>
            <w:tcW w:w="427" w:type="dxa"/>
          </w:tcPr>
          <w:p w:rsidR="00495E53" w:rsidRDefault="00881F46">
            <w:pPr>
              <w:pStyle w:val="TableParagraph"/>
              <w:spacing w:line="234" w:lineRule="exact"/>
              <w:ind w:left="103"/>
            </w:pPr>
            <w:r>
              <w:t>9</w:t>
            </w:r>
          </w:p>
        </w:tc>
        <w:tc>
          <w:tcPr>
            <w:tcW w:w="609" w:type="dxa"/>
          </w:tcPr>
          <w:p w:rsidR="00495E53" w:rsidRDefault="00881F46">
            <w:pPr>
              <w:pStyle w:val="TableParagraph"/>
              <w:spacing w:line="234" w:lineRule="exact"/>
              <w:ind w:left="100"/>
            </w:pPr>
            <w:r>
              <w:t>10</w:t>
            </w:r>
          </w:p>
        </w:tc>
        <w:tc>
          <w:tcPr>
            <w:tcW w:w="456" w:type="dxa"/>
          </w:tcPr>
          <w:p w:rsidR="00495E53" w:rsidRDefault="00881F46">
            <w:pPr>
              <w:pStyle w:val="TableParagraph"/>
              <w:spacing w:line="234" w:lineRule="exact"/>
              <w:ind w:left="103"/>
            </w:pPr>
            <w:r>
              <w:t>11</w:t>
            </w:r>
          </w:p>
        </w:tc>
        <w:tc>
          <w:tcPr>
            <w:tcW w:w="528" w:type="dxa"/>
          </w:tcPr>
          <w:p w:rsidR="00495E53" w:rsidRDefault="00881F46">
            <w:pPr>
              <w:pStyle w:val="TableParagraph"/>
              <w:spacing w:line="234" w:lineRule="exact"/>
              <w:ind w:left="104"/>
            </w:pPr>
            <w:r>
              <w:t>12</w:t>
            </w:r>
          </w:p>
        </w:tc>
        <w:tc>
          <w:tcPr>
            <w:tcW w:w="533" w:type="dxa"/>
          </w:tcPr>
          <w:p w:rsidR="00495E53" w:rsidRDefault="00881F46">
            <w:pPr>
              <w:pStyle w:val="TableParagraph"/>
              <w:spacing w:line="234" w:lineRule="exact"/>
              <w:ind w:left="104"/>
            </w:pPr>
            <w:r>
              <w:t>13</w:t>
            </w:r>
          </w:p>
        </w:tc>
      </w:tr>
      <w:tr w:rsidR="00495E53">
        <w:trPr>
          <w:trHeight w:val="246"/>
        </w:trPr>
        <w:tc>
          <w:tcPr>
            <w:tcW w:w="280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8"/>
            </w:pPr>
            <w:r>
              <w:t>Способ осуществления</w:t>
            </w:r>
          </w:p>
        </w:tc>
        <w:tc>
          <w:tcPr>
            <w:tcW w:w="240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5"/>
            </w:pPr>
            <w:r>
              <w:t>Государственное</w:t>
            </w:r>
          </w:p>
        </w:tc>
        <w:tc>
          <w:tcPr>
            <w:tcW w:w="156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7"/>
            </w:pPr>
            <w:r>
              <w:t>2011133159/1</w:t>
            </w:r>
          </w:p>
        </w:tc>
        <w:tc>
          <w:tcPr>
            <w:tcW w:w="144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6"/>
            </w:pPr>
            <w:r>
              <w:t>05.08.2011 г.</w:t>
            </w:r>
          </w:p>
        </w:tc>
        <w:tc>
          <w:tcPr>
            <w:tcW w:w="144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5"/>
            </w:pPr>
            <w:hyperlink r:id="rId26">
              <w:r>
                <w:t xml:space="preserve">10.02.2013 </w:t>
              </w:r>
            </w:hyperlink>
            <w:r>
              <w:t>г.</w:t>
            </w:r>
          </w:p>
        </w:tc>
        <w:tc>
          <w:tcPr>
            <w:tcW w:w="137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4"/>
            </w:pPr>
            <w:r>
              <w:t>2011133159</w:t>
            </w:r>
          </w:p>
        </w:tc>
        <w:tc>
          <w:tcPr>
            <w:tcW w:w="56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4" w:right="-15"/>
            </w:pPr>
            <w:r>
              <w:rPr>
                <w:spacing w:val="-52"/>
              </w:rPr>
              <w:t>(</w:t>
            </w:r>
            <w:r>
              <w:rPr>
                <w:spacing w:val="-21"/>
              </w:rPr>
              <w:t>(</w:t>
            </w:r>
            <w:r>
              <w:rPr>
                <w:spacing w:val="-89"/>
              </w:rPr>
              <w:t>1</w:t>
            </w:r>
            <w:r>
              <w:rPr>
                <w:spacing w:val="-22"/>
              </w:rPr>
              <w:t>1</w:t>
            </w:r>
            <w:r>
              <w:rPr>
                <w:spacing w:val="-37"/>
              </w:rPr>
              <w:t>А</w:t>
            </w:r>
            <w:r>
              <w:t>A</w:t>
            </w:r>
          </w:p>
        </w:tc>
        <w:tc>
          <w:tcPr>
            <w:tcW w:w="425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427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60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7" w:lineRule="exact"/>
              <w:ind w:left="100"/>
            </w:pPr>
            <w:r>
              <w:rPr>
                <w:spacing w:val="-33"/>
              </w:rPr>
              <w:t>((11АA</w:t>
            </w:r>
          </w:p>
        </w:tc>
        <w:tc>
          <w:tcPr>
            <w:tcW w:w="456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2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533" w:type="dxa"/>
            <w:vMerge w:val="restart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43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</w:pPr>
            <w:r>
              <w:t>мониторинга болезней жи-</w:t>
            </w: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научное учреждение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</w:pPr>
            <w:r>
              <w:t>0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25"/>
              <w:rPr>
                <w:b/>
              </w:rPr>
            </w:pPr>
            <w:r>
              <w:rPr>
                <w:b/>
              </w:rPr>
              <w:t>3)</w:t>
            </w: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0"/>
            </w:pPr>
            <w:r>
              <w:t>33))</w:t>
            </w: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2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8"/>
            </w:pPr>
            <w:r>
              <w:t>вотных</w:t>
            </w: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5"/>
            </w:pPr>
            <w:r>
              <w:t>сибирский физико-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5"/>
            </w:pPr>
            <w:r>
              <w:t>технический институт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4" w:lineRule="exact"/>
              <w:ind w:left="105"/>
            </w:pPr>
            <w:r>
              <w:t>аграрных проблем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Российской академии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сельскохозяйственных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1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2" w:lineRule="exact"/>
              <w:ind w:left="105"/>
            </w:pPr>
            <w:r>
              <w:t>наук (ГНУ Сибфти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3"/>
        </w:trPr>
        <w:tc>
          <w:tcPr>
            <w:tcW w:w="280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40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5"/>
            </w:pPr>
            <w:r>
              <w:t>Россельхозакадемии)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441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37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49"/>
        </w:trPr>
        <w:tc>
          <w:tcPr>
            <w:tcW w:w="280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408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9" w:lineRule="exact"/>
              <w:ind w:left="105"/>
            </w:pPr>
            <w:r>
              <w:t>(RU)</w:t>
            </w:r>
          </w:p>
        </w:tc>
        <w:tc>
          <w:tcPr>
            <w:tcW w:w="156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4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41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74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42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/>
      </w:pPr>
      <w:r>
        <w:lastRenderedPageBreak/>
        <w:t>Продолжение таблицы В.6.6</w:t>
      </w:r>
    </w:p>
    <w:p w:rsidR="00495E53" w:rsidRDefault="00495E53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2269"/>
        <w:gridCol w:w="1700"/>
        <w:gridCol w:w="1440"/>
        <w:gridCol w:w="1440"/>
        <w:gridCol w:w="1373"/>
        <w:gridCol w:w="566"/>
        <w:gridCol w:w="424"/>
        <w:gridCol w:w="426"/>
        <w:gridCol w:w="608"/>
        <w:gridCol w:w="455"/>
        <w:gridCol w:w="527"/>
        <w:gridCol w:w="532"/>
      </w:tblGrid>
      <w:tr w:rsidR="00495E53">
        <w:trPr>
          <w:trHeight w:val="253"/>
        </w:trPr>
        <w:tc>
          <w:tcPr>
            <w:tcW w:w="2804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34" w:lineRule="exact"/>
              <w:ind w:left="1"/>
              <w:jc w:val="center"/>
            </w:pPr>
            <w:r>
              <w:t>2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34" w:lineRule="exact"/>
              <w:ind w:left="2"/>
              <w:jc w:val="center"/>
            </w:pPr>
            <w:r>
              <w:t>3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4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5</w:t>
            </w:r>
          </w:p>
        </w:tc>
        <w:tc>
          <w:tcPr>
            <w:tcW w:w="1373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6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34" w:lineRule="exact"/>
              <w:ind w:left="8"/>
              <w:jc w:val="center"/>
            </w:pPr>
            <w:r>
              <w:t>7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8</w:t>
            </w:r>
          </w:p>
        </w:tc>
        <w:tc>
          <w:tcPr>
            <w:tcW w:w="426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9</w:t>
            </w:r>
          </w:p>
        </w:tc>
        <w:tc>
          <w:tcPr>
            <w:tcW w:w="608" w:type="dxa"/>
          </w:tcPr>
          <w:p w:rsidR="00495E53" w:rsidRDefault="00881F46">
            <w:pPr>
              <w:pStyle w:val="TableParagraph"/>
              <w:spacing w:line="234" w:lineRule="exact"/>
              <w:ind w:left="193"/>
            </w:pPr>
            <w:r>
              <w:t>10</w:t>
            </w:r>
          </w:p>
        </w:tc>
        <w:tc>
          <w:tcPr>
            <w:tcW w:w="455" w:type="dxa"/>
          </w:tcPr>
          <w:p w:rsidR="00495E53" w:rsidRDefault="00881F46">
            <w:pPr>
              <w:pStyle w:val="TableParagraph"/>
              <w:spacing w:line="234" w:lineRule="exact"/>
              <w:ind w:left="120"/>
            </w:pPr>
            <w:r>
              <w:t>11</w:t>
            </w:r>
          </w:p>
        </w:tc>
        <w:tc>
          <w:tcPr>
            <w:tcW w:w="527" w:type="dxa"/>
          </w:tcPr>
          <w:p w:rsidR="00495E53" w:rsidRDefault="00881F46">
            <w:pPr>
              <w:pStyle w:val="TableParagraph"/>
              <w:spacing w:line="234" w:lineRule="exact"/>
              <w:ind w:left="158"/>
            </w:pPr>
            <w:r>
              <w:t>12</w:t>
            </w:r>
          </w:p>
        </w:tc>
        <w:tc>
          <w:tcPr>
            <w:tcW w:w="532" w:type="dxa"/>
          </w:tcPr>
          <w:p w:rsidR="00495E53" w:rsidRDefault="00881F46">
            <w:pPr>
              <w:pStyle w:val="TableParagraph"/>
              <w:spacing w:line="234" w:lineRule="exact"/>
              <w:ind w:left="159"/>
            </w:pPr>
            <w:r>
              <w:t>13</w:t>
            </w:r>
          </w:p>
        </w:tc>
      </w:tr>
      <w:tr w:rsidR="00495E53">
        <w:trPr>
          <w:trHeight w:val="2023"/>
        </w:trPr>
        <w:tc>
          <w:tcPr>
            <w:tcW w:w="2804" w:type="dxa"/>
          </w:tcPr>
          <w:p w:rsidR="00495E53" w:rsidRDefault="00881F46">
            <w:pPr>
              <w:pStyle w:val="TableParagraph"/>
              <w:ind w:left="108" w:right="121"/>
            </w:pPr>
            <w:r>
              <w:t>Средство, обладающее бактерицидным действием в отношении вегетативных и споровых клеток Bacillus anthracis, способ профи- лактики и лечения сибир- ской язвы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05" w:right="143"/>
            </w:pPr>
            <w:r>
              <w:t>Институт биохимии и физиологии микро- организмов им. Г.К. Скрябина РАН (RU), ФГУП Государ- ственный Научный Центр прикладной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</w:pPr>
            <w:r>
              <w:t>микробиологии (RU)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47" w:lineRule="exact"/>
              <w:ind w:left="87" w:right="181"/>
              <w:jc w:val="center"/>
            </w:pPr>
            <w:r>
              <w:t>2005114964/15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10.04.2008 г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47" w:lineRule="exact"/>
              <w:ind w:left="88" w:right="110"/>
              <w:jc w:val="center"/>
            </w:pPr>
            <w:r>
              <w:t>18.05.2005 г.</w:t>
            </w:r>
          </w:p>
        </w:tc>
        <w:tc>
          <w:tcPr>
            <w:tcW w:w="1373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2296576 C2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87" w:right="122"/>
              <w:jc w:val="center"/>
            </w:pPr>
            <w:r>
              <w:t>RU</w:t>
            </w:r>
          </w:p>
        </w:tc>
        <w:tc>
          <w:tcPr>
            <w:tcW w:w="42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2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531"/>
        </w:trPr>
        <w:tc>
          <w:tcPr>
            <w:tcW w:w="2804" w:type="dxa"/>
          </w:tcPr>
          <w:p w:rsidR="00495E53" w:rsidRDefault="00881F46">
            <w:pPr>
              <w:pStyle w:val="TableParagraph"/>
              <w:ind w:left="108" w:right="145" w:firstLine="55"/>
            </w:pPr>
            <w:r>
              <w:t>Применение соединений 4-(пирролидин-1-ил) хино- линадля уничтожения кли- нически латентных микро- организмов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05" w:right="110"/>
            </w:pPr>
            <w:r>
              <w:t>БЕСВИК Мэнди Кристин (GB), КРАМП Сюзан Мэри (GB),</w:t>
            </w:r>
          </w:p>
          <w:p w:rsidR="00495E53" w:rsidRDefault="00881F46">
            <w:pPr>
              <w:pStyle w:val="TableParagraph"/>
              <w:ind w:left="105" w:right="193"/>
            </w:pPr>
            <w:r>
              <w:t>ХУ Яньминь (GB), ПАЛЛИН Томас Дэ- вид (GB),</w:t>
            </w:r>
          </w:p>
          <w:p w:rsidR="00495E53" w:rsidRDefault="00881F46">
            <w:pPr>
              <w:pStyle w:val="TableParagraph"/>
              <w:ind w:left="105" w:right="113"/>
            </w:pPr>
            <w:r>
              <w:t>ДАЙК Хейзел Джоан (GB),</w:t>
            </w:r>
          </w:p>
          <w:p w:rsidR="00495E53" w:rsidRDefault="00881F46">
            <w:pPr>
              <w:pStyle w:val="TableParagraph"/>
              <w:spacing w:line="240" w:lineRule="exact"/>
              <w:ind w:left="105"/>
            </w:pPr>
            <w:r>
              <w:t>КОУТС Энтони (GB)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47" w:lineRule="exact"/>
              <w:ind w:left="87" w:right="181"/>
              <w:jc w:val="center"/>
            </w:pPr>
            <w:r>
              <w:t>2009146828/15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17.12.2009 г.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47" w:lineRule="exact"/>
              <w:ind w:left="88" w:right="110"/>
              <w:jc w:val="center"/>
            </w:pPr>
            <w:r>
              <w:t>16.05.2008 г.</w:t>
            </w:r>
          </w:p>
        </w:tc>
        <w:tc>
          <w:tcPr>
            <w:tcW w:w="1373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2009146828</w:t>
            </w:r>
          </w:p>
          <w:p w:rsidR="00495E53" w:rsidRDefault="00881F46">
            <w:pPr>
              <w:pStyle w:val="TableParagraph"/>
              <w:spacing w:before="1"/>
              <w:ind w:left="106"/>
            </w:pPr>
            <w:r>
              <w:t>А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87" w:right="122"/>
              <w:jc w:val="center"/>
            </w:pPr>
            <w:r>
              <w:t>RU</w:t>
            </w:r>
          </w:p>
        </w:tc>
        <w:tc>
          <w:tcPr>
            <w:tcW w:w="42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2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1012"/>
        </w:trPr>
        <w:tc>
          <w:tcPr>
            <w:tcW w:w="2804" w:type="dxa"/>
          </w:tcPr>
          <w:p w:rsidR="00495E53" w:rsidRDefault="00881F46">
            <w:pPr>
              <w:pStyle w:val="TableParagraph"/>
              <w:ind w:left="108" w:right="234"/>
              <w:jc w:val="both"/>
            </w:pPr>
            <w:r>
              <w:t>Способ снижения опасно- сти инфицирования и/или тяжести инфекции сибир-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  <w:jc w:val="both"/>
            </w:pPr>
            <w:r>
              <w:t>ской язвы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05" w:right="238"/>
            </w:pPr>
            <w:r>
              <w:t>СИДЖЕЛ Хал (US), КАЛНС Джон (US)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47" w:lineRule="exact"/>
              <w:ind w:left="87" w:right="181"/>
              <w:jc w:val="center"/>
            </w:pPr>
            <w:r>
              <w:t>2008140173/15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06.03.2007</w:t>
            </w:r>
          </w:p>
        </w:tc>
        <w:tc>
          <w:tcPr>
            <w:tcW w:w="1440" w:type="dxa"/>
          </w:tcPr>
          <w:p w:rsidR="00495E53" w:rsidRDefault="00881F46">
            <w:pPr>
              <w:pStyle w:val="TableParagraph"/>
              <w:spacing w:line="247" w:lineRule="exact"/>
              <w:ind w:left="88" w:right="109"/>
              <w:jc w:val="center"/>
            </w:pPr>
            <w:hyperlink r:id="rId27">
              <w:r>
                <w:t xml:space="preserve">20.04.2010 </w:t>
              </w:r>
            </w:hyperlink>
            <w:r>
              <w:t>г.</w:t>
            </w:r>
          </w:p>
        </w:tc>
        <w:tc>
          <w:tcPr>
            <w:tcW w:w="1373" w:type="dxa"/>
          </w:tcPr>
          <w:p w:rsidR="00495E53" w:rsidRDefault="00881F46">
            <w:pPr>
              <w:pStyle w:val="TableParagraph"/>
              <w:spacing w:line="247" w:lineRule="exact"/>
              <w:ind w:left="106" w:right="-15"/>
            </w:pPr>
            <w:r>
              <w:t>2008140173А</w:t>
            </w:r>
          </w:p>
        </w:tc>
        <w:tc>
          <w:tcPr>
            <w:tcW w:w="566" w:type="dxa"/>
          </w:tcPr>
          <w:p w:rsidR="00495E53" w:rsidRDefault="00881F46">
            <w:pPr>
              <w:pStyle w:val="TableParagraph"/>
              <w:spacing w:line="247" w:lineRule="exact"/>
              <w:ind w:left="87" w:right="122"/>
              <w:jc w:val="center"/>
            </w:pPr>
            <w:r>
              <w:t>RU</w:t>
            </w:r>
          </w:p>
        </w:tc>
        <w:tc>
          <w:tcPr>
            <w:tcW w:w="42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42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08" w:type="dxa"/>
          </w:tcPr>
          <w:p w:rsidR="00495E53" w:rsidRDefault="00881F46">
            <w:pPr>
              <w:pStyle w:val="TableParagraph"/>
              <w:spacing w:line="246" w:lineRule="exact"/>
              <w:ind w:left="107"/>
            </w:pPr>
            <w:r>
              <w:rPr>
                <w:spacing w:val="-33"/>
              </w:rPr>
              <w:t>((11АA</w:t>
            </w:r>
          </w:p>
          <w:p w:rsidR="00495E53" w:rsidRDefault="00881F46">
            <w:pPr>
              <w:pStyle w:val="TableParagraph"/>
              <w:spacing w:line="252" w:lineRule="exact"/>
              <w:ind w:left="107"/>
            </w:pPr>
            <w:r>
              <w:t>33))</w:t>
            </w:r>
          </w:p>
        </w:tc>
        <w:tc>
          <w:tcPr>
            <w:tcW w:w="45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2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2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spacing w:before="65"/>
        <w:ind w:left="3937" w:right="3725"/>
        <w:jc w:val="center"/>
        <w:rPr>
          <w:b/>
        </w:rPr>
      </w:pPr>
      <w:r>
        <w:rPr>
          <w:b/>
        </w:rPr>
        <w:lastRenderedPageBreak/>
        <w:t>Приложение Д</w:t>
      </w:r>
    </w:p>
    <w:p w:rsidR="00495E53" w:rsidRDefault="00495E53">
      <w:pPr>
        <w:pStyle w:val="a3"/>
        <w:rPr>
          <w:b/>
          <w:sz w:val="22"/>
        </w:rPr>
      </w:pPr>
    </w:p>
    <w:p w:rsidR="00495E53" w:rsidRDefault="00881F46">
      <w:pPr>
        <w:spacing w:before="1"/>
        <w:ind w:left="4441"/>
        <w:rPr>
          <w:b/>
        </w:rPr>
      </w:pPr>
      <w:r>
        <w:rPr>
          <w:b/>
        </w:rPr>
        <w:t>Формы к разделам основной части отчета о патентных исследованиях</w:t>
      </w:r>
    </w:p>
    <w:p w:rsidR="00495E53" w:rsidRDefault="00495E53">
      <w:pPr>
        <w:pStyle w:val="a3"/>
        <w:spacing w:before="7"/>
        <w:rPr>
          <w:b/>
          <w:sz w:val="21"/>
        </w:rPr>
      </w:pPr>
    </w:p>
    <w:p w:rsidR="00495E53" w:rsidRDefault="00881F46">
      <w:pPr>
        <w:spacing w:after="7" w:line="480" w:lineRule="auto"/>
        <w:ind w:left="822" w:right="3712" w:firstLine="3122"/>
      </w:pPr>
      <w:r>
        <w:t>Д.1 Технический уровень и тенденции развития объекта хозяйственной деятельности Форма Д.1.1 Показатели технического уровня объекта техники</w:t>
      </w: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1985"/>
        <w:gridCol w:w="1984"/>
        <w:gridCol w:w="535"/>
        <w:gridCol w:w="535"/>
        <w:gridCol w:w="535"/>
        <w:gridCol w:w="535"/>
        <w:gridCol w:w="535"/>
        <w:gridCol w:w="535"/>
        <w:gridCol w:w="538"/>
        <w:gridCol w:w="535"/>
        <w:gridCol w:w="677"/>
        <w:gridCol w:w="708"/>
        <w:gridCol w:w="710"/>
        <w:gridCol w:w="1702"/>
      </w:tblGrid>
      <w:tr w:rsidR="00495E53">
        <w:trPr>
          <w:trHeight w:val="251"/>
        </w:trPr>
        <w:tc>
          <w:tcPr>
            <w:tcW w:w="2518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before="179"/>
              <w:ind w:left="691" w:right="543" w:hanging="120"/>
            </w:pPr>
            <w:r>
              <w:t>Наименование показателей</w:t>
            </w:r>
          </w:p>
        </w:tc>
        <w:tc>
          <w:tcPr>
            <w:tcW w:w="12049" w:type="dxa"/>
            <w:gridSpan w:val="14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Значение показателей</w:t>
            </w:r>
          </w:p>
        </w:tc>
      </w:tr>
      <w:tr w:rsidR="00495E53">
        <w:trPr>
          <w:trHeight w:val="506"/>
        </w:trPr>
        <w:tc>
          <w:tcPr>
            <w:tcW w:w="25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 w:val="restart"/>
          </w:tcPr>
          <w:p w:rsidR="00495E53" w:rsidRDefault="00881F46">
            <w:pPr>
              <w:pStyle w:val="TableParagraph"/>
              <w:ind w:left="107" w:right="174"/>
              <w:jc w:val="both"/>
            </w:pPr>
            <w:r>
              <w:t>Объект разработ- ки (производства) на 2020 г.</w:t>
            </w:r>
          </w:p>
          <w:p w:rsidR="00495E53" w:rsidRDefault="00881F46">
            <w:pPr>
              <w:pStyle w:val="TableParagraph"/>
              <w:ind w:left="107" w:right="122"/>
            </w:pPr>
            <w:r>
              <w:t>«Способ разра- ботки и сопро- вождения по внедрению в про- изводство дезо- средства для обез- зараживания поч- венных сибиреяз- венных эпизооти- ческих очагов»</w:t>
            </w:r>
          </w:p>
        </w:tc>
        <w:tc>
          <w:tcPr>
            <w:tcW w:w="6944" w:type="dxa"/>
            <w:gridSpan w:val="10"/>
          </w:tcPr>
          <w:p w:rsidR="00495E53" w:rsidRDefault="00881F46">
            <w:pPr>
              <w:pStyle w:val="TableParagraph"/>
              <w:spacing w:line="252" w:lineRule="exact"/>
              <w:ind w:left="108" w:right="494"/>
            </w:pPr>
            <w:r>
              <w:t>Отечественные и зарубежные объекты аналогичного на</w:t>
            </w:r>
            <w:r>
              <w:t>значения (с указанием моделей, фирм, стран, года известности)</w:t>
            </w:r>
          </w:p>
        </w:tc>
        <w:tc>
          <w:tcPr>
            <w:tcW w:w="708" w:type="dxa"/>
            <w:vMerge w:val="restart"/>
          </w:tcPr>
          <w:p w:rsidR="00495E53" w:rsidRDefault="00881F46">
            <w:pPr>
              <w:pStyle w:val="TableParagraph"/>
              <w:ind w:left="110" w:right="101"/>
            </w:pPr>
            <w:r>
              <w:t>Объ ект по госу- дар- стве н- ному стан- дар- ту</w:t>
            </w:r>
          </w:p>
        </w:tc>
        <w:tc>
          <w:tcPr>
            <w:tcW w:w="710" w:type="dxa"/>
            <w:vMerge w:val="restart"/>
          </w:tcPr>
          <w:p w:rsidR="00495E53" w:rsidRDefault="00881F46">
            <w:pPr>
              <w:pStyle w:val="TableParagraph"/>
              <w:spacing w:line="249" w:lineRule="exact"/>
              <w:ind w:left="110"/>
            </w:pPr>
            <w:r>
              <w:t>Меж</w:t>
            </w:r>
          </w:p>
          <w:p w:rsidR="00495E53" w:rsidRDefault="00881F46">
            <w:pPr>
              <w:pStyle w:val="TableParagraph"/>
              <w:spacing w:line="252" w:lineRule="exact"/>
              <w:ind w:left="110"/>
            </w:pPr>
            <w:r>
              <w:t>-</w:t>
            </w:r>
          </w:p>
          <w:p w:rsidR="00495E53" w:rsidRDefault="00881F46">
            <w:pPr>
              <w:pStyle w:val="TableParagraph"/>
              <w:spacing w:line="252" w:lineRule="exact"/>
              <w:ind w:left="110"/>
            </w:pPr>
            <w:r>
              <w:t>ду-</w:t>
            </w:r>
          </w:p>
          <w:p w:rsidR="00495E53" w:rsidRDefault="00881F46">
            <w:pPr>
              <w:pStyle w:val="TableParagraph"/>
              <w:spacing w:before="1"/>
              <w:ind w:left="110" w:right="124"/>
            </w:pPr>
            <w:r>
              <w:t>на- род- ные и на- цио- наль</w:t>
            </w:r>
          </w:p>
          <w:p w:rsidR="00495E53" w:rsidRDefault="00881F46">
            <w:pPr>
              <w:pStyle w:val="TableParagraph"/>
              <w:ind w:left="110" w:right="103"/>
            </w:pPr>
            <w:r>
              <w:t>-ные стан- дар- ты</w:t>
            </w:r>
          </w:p>
        </w:tc>
        <w:tc>
          <w:tcPr>
            <w:tcW w:w="1702" w:type="dxa"/>
            <w:vMerge w:val="restart"/>
          </w:tcPr>
          <w:p w:rsidR="00495E53" w:rsidRDefault="00881F46">
            <w:pPr>
              <w:pStyle w:val="TableParagraph"/>
              <w:ind w:left="111" w:right="506"/>
            </w:pPr>
            <w:r>
              <w:t>Прогноз на 2021 г.</w:t>
            </w:r>
          </w:p>
          <w:p w:rsidR="00495E53" w:rsidRDefault="00881F46">
            <w:pPr>
              <w:pStyle w:val="TableParagraph"/>
              <w:ind w:left="111" w:right="141"/>
            </w:pPr>
            <w:r>
              <w:t>«Способ разра- ботки и сопро- вождения по внедрению в производство дезосредства для обеззара- живания поч- венных сиби- реязвенных эпизоотиче-</w:t>
            </w:r>
          </w:p>
          <w:p w:rsidR="00495E53" w:rsidRDefault="00881F46">
            <w:pPr>
              <w:pStyle w:val="TableParagraph"/>
              <w:spacing w:line="238" w:lineRule="exact"/>
              <w:ind w:left="111"/>
            </w:pPr>
            <w:r>
              <w:t>ских очагов»</w:t>
            </w:r>
          </w:p>
        </w:tc>
      </w:tr>
      <w:tr w:rsidR="00495E53">
        <w:trPr>
          <w:trHeight w:val="3026"/>
        </w:trPr>
        <w:tc>
          <w:tcPr>
            <w:tcW w:w="251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</w:tcPr>
          <w:p w:rsidR="00495E53" w:rsidRDefault="00881F46">
            <w:pPr>
              <w:pStyle w:val="TableParagraph"/>
              <w:ind w:left="108" w:right="124"/>
            </w:pPr>
            <w:r>
              <w:t>«Способ осу- ществления мони- торинга болезней животных», па- тент RU № 2011133159, па-</w:t>
            </w:r>
          </w:p>
          <w:p w:rsidR="00495E53" w:rsidRDefault="00881F46">
            <w:pPr>
              <w:pStyle w:val="TableParagraph"/>
              <w:ind w:left="108" w:right="158"/>
            </w:pPr>
            <w:r>
              <w:t>тентообладатель, ГНУ Сибфти Рос- сельхозакадемии, (RU)</w:t>
            </w: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304"/>
        </w:trPr>
        <w:tc>
          <w:tcPr>
            <w:tcW w:w="2518" w:type="dxa"/>
          </w:tcPr>
          <w:p w:rsidR="00495E53" w:rsidRDefault="00881F46">
            <w:pPr>
              <w:pStyle w:val="TableParagraph"/>
              <w:spacing w:line="247" w:lineRule="exact"/>
              <w:ind w:left="7"/>
              <w:jc w:val="center"/>
            </w:pPr>
            <w:r>
              <w:t>1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2</w:t>
            </w:r>
          </w:p>
        </w:tc>
        <w:tc>
          <w:tcPr>
            <w:tcW w:w="1984" w:type="dxa"/>
          </w:tcPr>
          <w:p w:rsidR="00495E53" w:rsidRDefault="00881F46">
            <w:pPr>
              <w:pStyle w:val="TableParagraph"/>
              <w:spacing w:line="247" w:lineRule="exact"/>
              <w:ind w:left="835" w:right="824"/>
              <w:jc w:val="center"/>
            </w:pPr>
            <w:r>
              <w:t>3.1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3.2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3.3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3.4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3.5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3.6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3.7</w:t>
            </w:r>
          </w:p>
        </w:tc>
        <w:tc>
          <w:tcPr>
            <w:tcW w:w="538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3.8</w:t>
            </w:r>
          </w:p>
        </w:tc>
        <w:tc>
          <w:tcPr>
            <w:tcW w:w="535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3.9</w:t>
            </w:r>
          </w:p>
        </w:tc>
        <w:tc>
          <w:tcPr>
            <w:tcW w:w="677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3.10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4</w:t>
            </w:r>
          </w:p>
        </w:tc>
        <w:tc>
          <w:tcPr>
            <w:tcW w:w="710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5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47" w:lineRule="exact"/>
              <w:ind w:left="111"/>
            </w:pPr>
            <w:r>
              <w:t>6</w:t>
            </w:r>
          </w:p>
        </w:tc>
      </w:tr>
      <w:tr w:rsidR="00495E53">
        <w:trPr>
          <w:trHeight w:val="508"/>
        </w:trPr>
        <w:tc>
          <w:tcPr>
            <w:tcW w:w="2518" w:type="dxa"/>
          </w:tcPr>
          <w:p w:rsidR="00495E53" w:rsidRDefault="00881F46">
            <w:pPr>
              <w:pStyle w:val="TableParagraph"/>
              <w:spacing w:line="252" w:lineRule="exact"/>
              <w:ind w:left="108" w:right="172"/>
            </w:pPr>
            <w:r>
              <w:t>Регистрация заболевае- мости животных,%</w:t>
            </w:r>
          </w:p>
        </w:tc>
        <w:tc>
          <w:tcPr>
            <w:tcW w:w="1985" w:type="dxa"/>
          </w:tcPr>
          <w:p w:rsidR="00495E53" w:rsidRDefault="00881F46">
            <w:pPr>
              <w:pStyle w:val="TableParagraph"/>
              <w:spacing w:line="249" w:lineRule="exact"/>
              <w:ind w:left="131" w:right="123"/>
              <w:jc w:val="center"/>
            </w:pPr>
            <w:r>
              <w:t>99</w:t>
            </w:r>
          </w:p>
        </w:tc>
        <w:tc>
          <w:tcPr>
            <w:tcW w:w="1984" w:type="dxa"/>
          </w:tcPr>
          <w:p w:rsidR="00495E53" w:rsidRDefault="00881F46">
            <w:pPr>
              <w:pStyle w:val="TableParagraph"/>
              <w:spacing w:line="249" w:lineRule="exact"/>
              <w:ind w:left="832" w:right="824"/>
              <w:jc w:val="center"/>
            </w:pPr>
            <w:r>
              <w:t>95</w:t>
            </w: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53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7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71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49" w:lineRule="exact"/>
              <w:ind w:left="432" w:right="418"/>
              <w:jc w:val="center"/>
            </w:pPr>
            <w:r>
              <w:t>100</w:t>
            </w:r>
          </w:p>
        </w:tc>
      </w:tr>
    </w:tbl>
    <w:p w:rsidR="00495E53" w:rsidRDefault="00495E53">
      <w:pPr>
        <w:spacing w:line="249" w:lineRule="exact"/>
        <w:jc w:val="center"/>
        <w:sectPr w:rsidR="00495E53">
          <w:pgSz w:w="16840" w:h="11910" w:orient="landscape"/>
          <w:pgMar w:top="1060" w:right="240" w:bottom="980" w:left="880" w:header="0" w:footer="702" w:gutter="0"/>
          <w:cols w:space="720"/>
        </w:sectPr>
      </w:pPr>
    </w:p>
    <w:p w:rsidR="00495E53" w:rsidRDefault="00881F46">
      <w:pPr>
        <w:spacing w:before="80"/>
        <w:ind w:left="822" w:right="646"/>
      </w:pPr>
      <w:r>
        <w:lastRenderedPageBreak/>
        <w:t>Форма Д 2.2 Оценка патентоспособности вновь созданных технических и художественно-конструкторских решений, определение целесообразности их правовой</w:t>
      </w:r>
      <w:r>
        <w:rPr>
          <w:spacing w:val="-1"/>
        </w:rPr>
        <w:t xml:space="preserve"> </w:t>
      </w:r>
      <w:r>
        <w:t>охраны</w:t>
      </w:r>
    </w:p>
    <w:p w:rsidR="00495E53" w:rsidRDefault="00495E53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2"/>
        <w:gridCol w:w="2804"/>
        <w:gridCol w:w="1757"/>
        <w:gridCol w:w="3618"/>
        <w:gridCol w:w="2311"/>
        <w:gridCol w:w="2129"/>
      </w:tblGrid>
      <w:tr w:rsidR="00495E53">
        <w:trPr>
          <w:trHeight w:val="2277"/>
        </w:trPr>
        <w:tc>
          <w:tcPr>
            <w:tcW w:w="1952" w:type="dxa"/>
          </w:tcPr>
          <w:p w:rsidR="00495E53" w:rsidRDefault="00881F46">
            <w:pPr>
              <w:pStyle w:val="TableParagraph"/>
              <w:ind w:left="108" w:right="173"/>
            </w:pPr>
            <w:r>
              <w:t>Наименование технических и художественно- конструкторских решений, предла- гаемой к право- вой охран</w:t>
            </w:r>
            <w:r>
              <w:t>е</w:t>
            </w:r>
          </w:p>
        </w:tc>
        <w:tc>
          <w:tcPr>
            <w:tcW w:w="2804" w:type="dxa"/>
          </w:tcPr>
          <w:p w:rsidR="00495E53" w:rsidRDefault="00881F46">
            <w:pPr>
              <w:pStyle w:val="TableParagraph"/>
              <w:ind w:left="105" w:right="217"/>
            </w:pPr>
            <w:r>
              <w:t>Сущность решений, пред- лагаемых к правовой охране</w:t>
            </w:r>
          </w:p>
        </w:tc>
        <w:tc>
          <w:tcPr>
            <w:tcW w:w="1757" w:type="dxa"/>
          </w:tcPr>
          <w:p w:rsidR="00495E53" w:rsidRDefault="00881F46">
            <w:pPr>
              <w:pStyle w:val="TableParagraph"/>
              <w:ind w:left="107" w:right="171"/>
            </w:pPr>
            <w:r>
              <w:t>Прототипы ре- шений, предла- гаемых к пра- вовой охране</w:t>
            </w:r>
          </w:p>
        </w:tc>
        <w:tc>
          <w:tcPr>
            <w:tcW w:w="3618" w:type="dxa"/>
          </w:tcPr>
          <w:p w:rsidR="00495E53" w:rsidRDefault="00881F46">
            <w:pPr>
              <w:pStyle w:val="TableParagraph"/>
              <w:ind w:left="104" w:right="201"/>
              <w:jc w:val="both"/>
            </w:pPr>
            <w:r>
              <w:t>Достигаемый технический резуль- тат и его влияние на характеристи- ки объекта хозяйственной деятель- ности</w:t>
            </w:r>
          </w:p>
        </w:tc>
        <w:tc>
          <w:tcPr>
            <w:tcW w:w="2311" w:type="dxa"/>
          </w:tcPr>
          <w:p w:rsidR="00495E53" w:rsidRDefault="00881F46">
            <w:pPr>
              <w:pStyle w:val="TableParagraph"/>
              <w:ind w:left="106" w:right="172"/>
            </w:pPr>
            <w:r>
              <w:t>Патентоспособность и квалификация предло</w:t>
            </w:r>
            <w:r>
              <w:t>женных реше- ний (возможность отнесения к изобре- тениям, полезным моделям, произведе- ниям науки)</w:t>
            </w:r>
          </w:p>
        </w:tc>
        <w:tc>
          <w:tcPr>
            <w:tcW w:w="2129" w:type="dxa"/>
          </w:tcPr>
          <w:p w:rsidR="00495E53" w:rsidRDefault="00881F46">
            <w:pPr>
              <w:pStyle w:val="TableParagraph"/>
              <w:ind w:left="107" w:right="99"/>
            </w:pPr>
            <w:r>
              <w:t>Целесообразность правовой охраны и обоснование выбо- ра стран патентова- ния и причина отка- за от правовой охраны и целесооб- разности отнесения</w:t>
            </w:r>
          </w:p>
          <w:p w:rsidR="00495E53" w:rsidRDefault="00881F46">
            <w:pPr>
              <w:pStyle w:val="TableParagraph"/>
              <w:spacing w:line="240" w:lineRule="exact"/>
              <w:ind w:left="107"/>
            </w:pPr>
            <w:r>
              <w:t>к</w:t>
            </w:r>
            <w:r>
              <w:rPr>
                <w:spacing w:val="54"/>
              </w:rPr>
              <w:t xml:space="preserve"> </w:t>
            </w:r>
            <w:r>
              <w:t>ноу-хау</w:t>
            </w:r>
          </w:p>
        </w:tc>
      </w:tr>
      <w:tr w:rsidR="00495E53">
        <w:trPr>
          <w:trHeight w:val="251"/>
        </w:trPr>
        <w:tc>
          <w:tcPr>
            <w:tcW w:w="1952" w:type="dxa"/>
          </w:tcPr>
          <w:p w:rsidR="00495E53" w:rsidRDefault="00881F46">
            <w:pPr>
              <w:pStyle w:val="TableParagraph"/>
              <w:spacing w:line="232" w:lineRule="exact"/>
              <w:ind w:left="7"/>
              <w:jc w:val="center"/>
            </w:pPr>
            <w:r>
              <w:t>1</w:t>
            </w:r>
          </w:p>
        </w:tc>
        <w:tc>
          <w:tcPr>
            <w:tcW w:w="2804" w:type="dxa"/>
          </w:tcPr>
          <w:p w:rsidR="00495E53" w:rsidRDefault="00881F46">
            <w:pPr>
              <w:pStyle w:val="TableParagraph"/>
              <w:spacing w:line="232" w:lineRule="exact"/>
              <w:ind w:left="3"/>
              <w:jc w:val="center"/>
            </w:pPr>
            <w:r>
              <w:t>2</w:t>
            </w:r>
          </w:p>
        </w:tc>
        <w:tc>
          <w:tcPr>
            <w:tcW w:w="1757" w:type="dxa"/>
          </w:tcPr>
          <w:p w:rsidR="00495E53" w:rsidRDefault="00881F46">
            <w:pPr>
              <w:pStyle w:val="TableParagraph"/>
              <w:spacing w:line="232" w:lineRule="exact"/>
              <w:ind w:left="8"/>
              <w:jc w:val="center"/>
            </w:pPr>
            <w:r>
              <w:t>3</w:t>
            </w:r>
          </w:p>
        </w:tc>
        <w:tc>
          <w:tcPr>
            <w:tcW w:w="3618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4</w:t>
            </w:r>
          </w:p>
        </w:tc>
        <w:tc>
          <w:tcPr>
            <w:tcW w:w="2311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5</w:t>
            </w:r>
          </w:p>
        </w:tc>
        <w:tc>
          <w:tcPr>
            <w:tcW w:w="2129" w:type="dxa"/>
          </w:tcPr>
          <w:p w:rsidR="00495E53" w:rsidRDefault="00881F46">
            <w:pPr>
              <w:pStyle w:val="TableParagraph"/>
              <w:spacing w:line="232" w:lineRule="exact"/>
              <w:ind w:left="6"/>
              <w:jc w:val="center"/>
            </w:pPr>
            <w:r>
              <w:t>6</w:t>
            </w:r>
          </w:p>
        </w:tc>
      </w:tr>
      <w:tr w:rsidR="00495E53">
        <w:trPr>
          <w:trHeight w:val="3290"/>
        </w:trPr>
        <w:tc>
          <w:tcPr>
            <w:tcW w:w="1952" w:type="dxa"/>
          </w:tcPr>
          <w:p w:rsidR="00495E53" w:rsidRDefault="00881F46">
            <w:pPr>
              <w:pStyle w:val="TableParagraph"/>
              <w:ind w:left="108" w:right="150"/>
            </w:pPr>
            <w:r>
              <w:t>«Способ разра- ботки и сопро- вождения по внедрению в про- изводство дезо- средства для обеззараживания почвенных сиби- реязвенных эпи- зоотических оча- гов»</w:t>
            </w:r>
          </w:p>
        </w:tc>
        <w:tc>
          <w:tcPr>
            <w:tcW w:w="2804" w:type="dxa"/>
          </w:tcPr>
          <w:p w:rsidR="00495E53" w:rsidRDefault="00881F46">
            <w:pPr>
              <w:pStyle w:val="TableParagraph"/>
              <w:ind w:left="105" w:right="121"/>
            </w:pPr>
            <w:r>
              <w:t xml:space="preserve">Способ разработки и со- провождения по внедре- нию в производство дезо- средства для обеззаражи- вания почвенных сибире- язвенных эпизоотических очагов включающий диде- цилдиметиламмония хло- рид, дидецилдиметилам- мония бромид, </w:t>
            </w:r>
            <w:r>
              <w:rPr>
                <w:spacing w:val="-3"/>
              </w:rPr>
              <w:t xml:space="preserve">глутаровый </w:t>
            </w:r>
            <w:r>
              <w:t>альдегид, изопро</w:t>
            </w:r>
            <w:r>
              <w:t>пиловый спирт, карбамид и</w:t>
            </w:r>
            <w:r>
              <w:rPr>
                <w:spacing w:val="52"/>
              </w:rPr>
              <w:t xml:space="preserve"> </w:t>
            </w:r>
            <w:r>
              <w:t>воду.</w:t>
            </w:r>
          </w:p>
        </w:tc>
        <w:tc>
          <w:tcPr>
            <w:tcW w:w="1757" w:type="dxa"/>
          </w:tcPr>
          <w:p w:rsidR="00495E53" w:rsidRDefault="00881F46">
            <w:pPr>
              <w:pStyle w:val="TableParagraph"/>
              <w:spacing w:line="242" w:lineRule="auto"/>
              <w:ind w:left="107" w:right="330"/>
            </w:pPr>
            <w:r>
              <w:t>Патент RU № 2011133159</w:t>
            </w:r>
          </w:p>
          <w:p w:rsidR="00495E53" w:rsidRDefault="00881F46">
            <w:pPr>
              <w:pStyle w:val="TableParagraph"/>
              <w:ind w:left="107" w:right="133"/>
            </w:pPr>
            <w:r>
              <w:t>«Способ осу- ществления мо- ниторинга бо- лезней живот- ных», 2011</w:t>
            </w:r>
          </w:p>
        </w:tc>
        <w:tc>
          <w:tcPr>
            <w:tcW w:w="3618" w:type="dxa"/>
          </w:tcPr>
          <w:p w:rsidR="00495E53" w:rsidRDefault="00881F46">
            <w:pPr>
              <w:pStyle w:val="TableParagraph"/>
              <w:ind w:left="104" w:right="93"/>
              <w:jc w:val="both"/>
            </w:pPr>
            <w:r>
              <w:t>Технический результат, обеспечи- ваемый полезной моделью выража- ется расширении эксплуатацион- ных возможностей данного сред- ства путем обеспечения усиления антимикробной активности в от- ношении грамположительных, грамотрицательных анаэробных и спороцид</w:t>
            </w:r>
            <w:r>
              <w:t>ных микроорганизмов, за счет рецептурной композиции дей- ствующих веществ, и, кроме того,</w:t>
            </w:r>
          </w:p>
          <w:p w:rsidR="00495E53" w:rsidRDefault="00881F46">
            <w:pPr>
              <w:pStyle w:val="TableParagraph"/>
              <w:spacing w:line="252" w:lineRule="exact"/>
              <w:ind w:left="104" w:right="96"/>
              <w:jc w:val="both"/>
            </w:pPr>
            <w:r>
              <w:t>путем обеспечения пролонгирован- ного действия средства</w:t>
            </w:r>
          </w:p>
        </w:tc>
        <w:tc>
          <w:tcPr>
            <w:tcW w:w="2311" w:type="dxa"/>
          </w:tcPr>
          <w:p w:rsidR="00495E53" w:rsidRDefault="00881F46">
            <w:pPr>
              <w:pStyle w:val="TableParagraph"/>
              <w:ind w:left="106" w:right="94"/>
              <w:jc w:val="both"/>
            </w:pPr>
            <w:r>
              <w:t>Полезная модель от- носится к области ветеринарии, в част- ности к ветеринарной санитарии и может быть использ</w:t>
            </w:r>
            <w:r>
              <w:t>ована для дезинфекции объектов ветеринар- ного надзора.</w:t>
            </w:r>
          </w:p>
        </w:tc>
        <w:tc>
          <w:tcPr>
            <w:tcW w:w="2129" w:type="dxa"/>
          </w:tcPr>
          <w:p w:rsidR="00495E53" w:rsidRDefault="00881F46">
            <w:pPr>
              <w:pStyle w:val="TableParagraph"/>
              <w:tabs>
                <w:tab w:val="left" w:pos="1076"/>
                <w:tab w:val="left" w:pos="1407"/>
              </w:tabs>
              <w:ind w:left="107" w:right="95"/>
            </w:pPr>
            <w:r>
              <w:t>Целесообразно осуществить патен- тование</w:t>
            </w:r>
            <w:r>
              <w:tab/>
              <w:t>в</w:t>
            </w:r>
            <w:r>
              <w:tab/>
            </w:r>
            <w:r>
              <w:rPr>
                <w:spacing w:val="-4"/>
              </w:rPr>
              <w:t xml:space="preserve">Казах- </w:t>
            </w:r>
            <w:r>
              <w:t>стане</w:t>
            </w:r>
          </w:p>
        </w:tc>
      </w:tr>
    </w:tbl>
    <w:p w:rsidR="00495E53" w:rsidRDefault="00495E53">
      <w:pPr>
        <w:sectPr w:rsidR="00495E53">
          <w:pgSz w:w="16840" w:h="11910" w:orient="landscape"/>
          <w:pgMar w:top="1040" w:right="240" w:bottom="980" w:left="880" w:header="0" w:footer="702" w:gutter="0"/>
          <w:cols w:space="720"/>
        </w:sectPr>
      </w:pPr>
    </w:p>
    <w:p w:rsidR="00495E53" w:rsidRDefault="00881F46">
      <w:pPr>
        <w:pStyle w:val="2"/>
        <w:ind w:left="2031" w:right="1923"/>
      </w:pPr>
      <w:r>
        <w:lastRenderedPageBreak/>
        <w:t>ПРИЛОЖЕНИЕ Б</w:t>
      </w:r>
    </w:p>
    <w:p w:rsidR="00495E53" w:rsidRDefault="00881F46">
      <w:pPr>
        <w:spacing w:before="140" w:line="360" w:lineRule="auto"/>
        <w:ind w:left="3672" w:right="1006" w:hanging="1832"/>
        <w:rPr>
          <w:b/>
          <w:sz w:val="24"/>
        </w:rPr>
      </w:pPr>
      <w:r>
        <w:rPr>
          <w:b/>
          <w:sz w:val="24"/>
        </w:rPr>
        <w:t>Библиографический список публикаций и патентных документов, получен- ных в результате выполнения темы</w:t>
      </w:r>
    </w:p>
    <w:p w:rsidR="00495E53" w:rsidRDefault="00495E53">
      <w:pPr>
        <w:pStyle w:val="a3"/>
        <w:spacing w:before="5"/>
        <w:rPr>
          <w:b/>
          <w:sz w:val="35"/>
        </w:r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1870"/>
        </w:tabs>
        <w:spacing w:line="360" w:lineRule="auto"/>
        <w:ind w:right="844" w:firstLine="710"/>
        <w:jc w:val="both"/>
        <w:rPr>
          <w:sz w:val="24"/>
        </w:rPr>
      </w:pPr>
      <w:r w:rsidRPr="005A5325">
        <w:rPr>
          <w:sz w:val="24"/>
          <w:lang w:val="en-US"/>
        </w:rPr>
        <w:t>Meruyert Saduakassova, Akhmetzhan A. Sultanov, Lespek B. Kutumbetov, Katazryna Bachanek-Bankowska Britta Wood, Donald King, Jemma Wadsworth, Nick Knowles. Development and evaluation of a novel real-time RT-PCR to detect foot-and-mouth disease viruse from t</w:t>
      </w:r>
      <w:r w:rsidRPr="005A5325">
        <w:rPr>
          <w:sz w:val="24"/>
          <w:lang w:val="en-US"/>
        </w:rPr>
        <w:t xml:space="preserve">he emerging A/Asia/G-VII lineage // Journal of Virological Methods. – 2018. </w:t>
      </w:r>
      <w:r>
        <w:rPr>
          <w:sz w:val="24"/>
        </w:rPr>
        <w:t>Р.37- 41(IF-1.693; Web of Science - Q3; Scopus -37</w:t>
      </w:r>
      <w:r>
        <w:rPr>
          <w:spacing w:val="9"/>
          <w:sz w:val="24"/>
        </w:rPr>
        <w:t xml:space="preserve"> </w:t>
      </w:r>
      <w:r>
        <w:rPr>
          <w:sz w:val="24"/>
        </w:rPr>
        <w:t>процентиль).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1886"/>
        </w:tabs>
        <w:spacing w:before="2" w:line="360" w:lineRule="auto"/>
        <w:ind w:right="849" w:firstLine="710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 xml:space="preserve">Daugaliyeva A., Sultanov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>., Usserbaev D., Baramova Sh. et al. Genotyping of Brucella melitensis and Brucella abor</w:t>
      </w:r>
      <w:r w:rsidRPr="005A5325">
        <w:rPr>
          <w:sz w:val="24"/>
          <w:lang w:val="en-US"/>
        </w:rPr>
        <w:t xml:space="preserve">tus strains in Kazakhstan using MLVA-15»// Journal Infection, Genetics and Evolution.-2018, 58 </w:t>
      </w:r>
      <w:r>
        <w:rPr>
          <w:sz w:val="24"/>
        </w:rPr>
        <w:t>Р</w:t>
      </w:r>
      <w:r w:rsidRPr="005A5325">
        <w:rPr>
          <w:sz w:val="24"/>
          <w:lang w:val="en-US"/>
        </w:rPr>
        <w:t>.135-144 (IF 2.885; Web of Science -</w:t>
      </w:r>
      <w:r w:rsidRPr="005A5325">
        <w:rPr>
          <w:spacing w:val="-7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Q3).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874"/>
        </w:tabs>
        <w:spacing w:line="360" w:lineRule="auto"/>
        <w:ind w:right="848" w:firstLine="710"/>
        <w:jc w:val="both"/>
        <w:rPr>
          <w:sz w:val="24"/>
        </w:rPr>
      </w:pPr>
      <w:r w:rsidRPr="005A5325">
        <w:rPr>
          <w:sz w:val="24"/>
          <w:lang w:val="en-US"/>
        </w:rPr>
        <w:t>Abdrakhmanov S.K., Tyulegenov S.B., Korennoy F.I., Sultanov A.A., Sytnik I.I., Beisembaev K.K., Bainiyazov A.A., Munse</w:t>
      </w:r>
      <w:r w:rsidRPr="005A5325">
        <w:rPr>
          <w:sz w:val="24"/>
          <w:lang w:val="en-US"/>
        </w:rPr>
        <w:t>y A.E., Perez A.M.,  VanderWaal  K.  Spatiotemporal analysis of foot</w:t>
      </w:r>
      <w:r w:rsidRPr="005A5325">
        <w:rPr>
          <w:rFonts w:ascii="Cambria Math" w:hAnsi="Cambria Math"/>
          <w:sz w:val="24"/>
          <w:lang w:val="en-US"/>
        </w:rPr>
        <w:t>‐</w:t>
      </w:r>
      <w:r w:rsidRPr="005A5325">
        <w:rPr>
          <w:sz w:val="24"/>
          <w:lang w:val="en-US"/>
        </w:rPr>
        <w:t>and</w:t>
      </w:r>
      <w:r w:rsidRPr="005A5325">
        <w:rPr>
          <w:rFonts w:ascii="Cambria Math" w:hAnsi="Cambria Math"/>
          <w:sz w:val="24"/>
          <w:lang w:val="en-US"/>
        </w:rPr>
        <w:t>‐</w:t>
      </w:r>
      <w:r w:rsidRPr="005A5325">
        <w:rPr>
          <w:sz w:val="24"/>
          <w:lang w:val="en-US"/>
        </w:rPr>
        <w:t xml:space="preserve">mouth disease outbreaks in the Republic of Kazakhstan, 1955 2013 // Journal Transboundary and Emerging Diseases.- </w:t>
      </w:r>
      <w:r>
        <w:rPr>
          <w:sz w:val="24"/>
        </w:rPr>
        <w:t>2018, Р. 1235-1245 (IF 3.504; Web of Science – Q1; Scopus -98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процент</w:t>
      </w:r>
      <w:r>
        <w:rPr>
          <w:sz w:val="24"/>
        </w:rPr>
        <w:t>иль).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858"/>
        </w:tabs>
        <w:spacing w:line="360" w:lineRule="auto"/>
        <w:ind w:right="854" w:firstLine="710"/>
        <w:jc w:val="both"/>
        <w:rPr>
          <w:sz w:val="24"/>
        </w:rPr>
      </w:pPr>
      <w:r>
        <w:rPr>
          <w:sz w:val="24"/>
        </w:rPr>
        <w:t>Султанов А.А. Вклад КАЗНИВИ в обеспечение безопасности и качества пищевой продукции / Сб. науч. трудов КазНИВИ. - Том LXIV. - Алматы, 2018. - С.</w:t>
      </w:r>
      <w:r>
        <w:rPr>
          <w:spacing w:val="-9"/>
          <w:sz w:val="24"/>
        </w:rPr>
        <w:t xml:space="preserve"> </w:t>
      </w:r>
      <w:r>
        <w:rPr>
          <w:sz w:val="24"/>
        </w:rPr>
        <w:t>4-8.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22"/>
        </w:tabs>
        <w:spacing w:line="360" w:lineRule="auto"/>
        <w:ind w:right="854" w:firstLine="710"/>
        <w:jc w:val="both"/>
        <w:rPr>
          <w:sz w:val="24"/>
        </w:rPr>
      </w:pPr>
      <w:r>
        <w:rPr>
          <w:sz w:val="24"/>
        </w:rPr>
        <w:t>Абдыбекова А.М., Джусупбекова Н.М., Абдибаева А.А., Жақсылықова А.А., Божбанов Б.Ж., Барбол Б.І., Бу</w:t>
      </w:r>
      <w:r>
        <w:rPr>
          <w:sz w:val="24"/>
        </w:rPr>
        <w:t>лекулова Ж.А. Терапевтическая эффективность новой лекарственной формы антгельминтного препарата при эхинококкозе плотоядных / Сб. науч. трудов КазНИВИ. - Том LXIV. - Алматы, 2018. - С.</w:t>
      </w:r>
      <w:r>
        <w:rPr>
          <w:spacing w:val="-3"/>
          <w:sz w:val="24"/>
        </w:rPr>
        <w:t xml:space="preserve"> </w:t>
      </w:r>
      <w:r>
        <w:rPr>
          <w:sz w:val="24"/>
        </w:rPr>
        <w:t>8-25.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870"/>
        </w:tabs>
        <w:spacing w:line="360" w:lineRule="auto"/>
        <w:ind w:right="847" w:firstLine="710"/>
        <w:jc w:val="both"/>
        <w:rPr>
          <w:sz w:val="24"/>
        </w:rPr>
      </w:pPr>
      <w:r>
        <w:rPr>
          <w:sz w:val="24"/>
        </w:rPr>
        <w:t>Әбутәліп Ә., Барамова Ш.А., Мырзалиев А.Ж., Мәтіхан Н., Бексұлтан</w:t>
      </w:r>
      <w:r>
        <w:rPr>
          <w:sz w:val="24"/>
        </w:rPr>
        <w:t>ов Ғ.Н. ҚР аумағында соңғы жылдарда бруцеллездің алдын алу үшін жануарларға вакцина қолдану тиімділігі / Сб. науч. трудов КазНИВИ. - Том LXIV. - Алматы, 2018. - Б.</w:t>
      </w:r>
      <w:r>
        <w:rPr>
          <w:spacing w:val="-9"/>
          <w:sz w:val="24"/>
        </w:rPr>
        <w:t xml:space="preserve"> </w:t>
      </w:r>
      <w:r>
        <w:rPr>
          <w:sz w:val="24"/>
        </w:rPr>
        <w:t>25-37.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27"/>
        </w:tabs>
        <w:spacing w:line="360" w:lineRule="auto"/>
        <w:ind w:right="847" w:firstLine="710"/>
        <w:jc w:val="both"/>
        <w:rPr>
          <w:sz w:val="24"/>
        </w:rPr>
      </w:pPr>
      <w:r>
        <w:rPr>
          <w:sz w:val="24"/>
        </w:rPr>
        <w:t xml:space="preserve">Әбутәліп Ә., Қанатбаев С.Ғ., Дүйсенов С., Бейсенбаева У., Мұстафин Б.М., Бейсембаева Р.Ш. Жекелеген облыс шаруашылықтарында ірі қара бруцеллезіне қарсы B.abortus РБ-51 вакцинасын пайдалану нәтижелері / Сб. науч. трудов КазНИВИ. - Том LXIV. - Алматы, 2018. </w:t>
      </w:r>
      <w:r>
        <w:rPr>
          <w:sz w:val="24"/>
        </w:rPr>
        <w:t>- Б.</w:t>
      </w:r>
      <w:r>
        <w:rPr>
          <w:spacing w:val="-2"/>
          <w:sz w:val="24"/>
        </w:rPr>
        <w:t xml:space="preserve"> </w:t>
      </w:r>
      <w:r>
        <w:rPr>
          <w:sz w:val="24"/>
        </w:rPr>
        <w:t>37-46.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46"/>
        </w:tabs>
        <w:spacing w:line="360" w:lineRule="auto"/>
        <w:ind w:right="852" w:firstLine="710"/>
        <w:jc w:val="both"/>
        <w:rPr>
          <w:sz w:val="24"/>
        </w:rPr>
      </w:pPr>
      <w:r>
        <w:rPr>
          <w:sz w:val="24"/>
        </w:rPr>
        <w:t>Горелов Ю.М., Сущих В.Ю. Токсинообразование при культивировании Cl. perfringens на различных питательных средах и активность анатоксинов / Сб.  науч.  трудов КазНИВИ. - Том LXIV. - Алматы, 2018. - С.</w:t>
      </w:r>
      <w:r>
        <w:rPr>
          <w:spacing w:val="-3"/>
          <w:sz w:val="24"/>
        </w:rPr>
        <w:t xml:space="preserve"> </w:t>
      </w:r>
      <w:r>
        <w:rPr>
          <w:sz w:val="24"/>
        </w:rPr>
        <w:t>52-62.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footerReference w:type="default" r:id="rId28"/>
          <w:pgSz w:w="11910" w:h="16840"/>
          <w:pgMar w:top="1040" w:right="0" w:bottom="90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1877"/>
        </w:tabs>
        <w:spacing w:before="68" w:line="360" w:lineRule="auto"/>
        <w:ind w:right="849" w:firstLine="710"/>
        <w:jc w:val="both"/>
        <w:rPr>
          <w:sz w:val="24"/>
        </w:rPr>
      </w:pPr>
      <w:r>
        <w:rPr>
          <w:sz w:val="24"/>
        </w:rPr>
        <w:lastRenderedPageBreak/>
        <w:t>Д</w:t>
      </w:r>
      <w:r>
        <w:rPr>
          <w:sz w:val="24"/>
        </w:rPr>
        <w:t>аугалиева А.Т., Барамова Ш.А., Адамбаева А.А., Усербаев Б.С. Типирование локусов тандемных повторов для Brucella MLVA / Сб. науч. трудов КазНИВИ. - Том LXIV. - Алматы, 2018. - С.</w:t>
      </w:r>
      <w:r>
        <w:rPr>
          <w:spacing w:val="-2"/>
          <w:sz w:val="24"/>
        </w:rPr>
        <w:t xml:space="preserve"> </w:t>
      </w:r>
      <w:r>
        <w:rPr>
          <w:sz w:val="24"/>
        </w:rPr>
        <w:t>62-70.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35"/>
        </w:tabs>
        <w:spacing w:before="2" w:line="360" w:lineRule="auto"/>
        <w:ind w:right="850" w:firstLine="710"/>
        <w:jc w:val="both"/>
        <w:rPr>
          <w:sz w:val="24"/>
        </w:rPr>
      </w:pPr>
      <w:r>
        <w:rPr>
          <w:sz w:val="24"/>
        </w:rPr>
        <w:t>Жанбырбаев М., Тоғанаев Ж.К., Әбутәліп Ә., Елберген Ә.Ә., Қалаубаев А.</w:t>
      </w:r>
      <w:r>
        <w:rPr>
          <w:sz w:val="24"/>
        </w:rPr>
        <w:t>, Лесов Б. Оңтүстік Қазақстанда жануарлар бруцеллезін балау тәсілдерін өндіріске енгізу / Сб. науч. трудов КазНИВИ. - Том LXIV. - Алматы, 2018. - Б.</w:t>
      </w:r>
      <w:r>
        <w:rPr>
          <w:spacing w:val="-5"/>
          <w:sz w:val="24"/>
        </w:rPr>
        <w:t xml:space="preserve"> </w:t>
      </w:r>
      <w:r>
        <w:rPr>
          <w:sz w:val="24"/>
        </w:rPr>
        <w:t>97-103.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22"/>
        </w:tabs>
        <w:spacing w:line="360" w:lineRule="auto"/>
        <w:ind w:right="849" w:firstLine="710"/>
        <w:jc w:val="both"/>
        <w:rPr>
          <w:sz w:val="24"/>
        </w:rPr>
      </w:pPr>
      <w:r>
        <w:rPr>
          <w:sz w:val="24"/>
        </w:rPr>
        <w:t>Иванов Н.П., Усенбеков Е.С., Намет А.М., Алиев М.А. Диагностика субклинического кетоза у высокопрод</w:t>
      </w:r>
      <w:r>
        <w:rPr>
          <w:sz w:val="24"/>
        </w:rPr>
        <w:t>уктивных коров ТОО «БАЙСЕРКЕ-АГРО» / Сб. науч. трудов КазНИВИ. - Том LXIV. - Алматы, 2018. - С.</w:t>
      </w:r>
      <w:r>
        <w:rPr>
          <w:spacing w:val="-2"/>
          <w:sz w:val="24"/>
        </w:rPr>
        <w:t xml:space="preserve"> </w:t>
      </w:r>
      <w:r>
        <w:rPr>
          <w:sz w:val="24"/>
        </w:rPr>
        <w:t>103-109.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2"/>
        </w:tabs>
        <w:spacing w:before="1" w:line="360" w:lineRule="auto"/>
        <w:ind w:right="851" w:firstLine="710"/>
        <w:jc w:val="both"/>
        <w:rPr>
          <w:sz w:val="24"/>
        </w:rPr>
      </w:pPr>
      <w:r>
        <w:rPr>
          <w:sz w:val="24"/>
        </w:rPr>
        <w:t>Канатов Б., Шыныбаев К.М., Ақмырзаев Н.Ж., Сыдыков Б.А., Кыдырбаев А.Т., Калисынов Б.С. Шетелдік асыл тұқымды ірі қара малдардың ерекшеліктері / Сб. науч. трудов КазНИВИ. - Том LXIV. - Алматы, 2018. - Б.</w:t>
      </w:r>
      <w:r>
        <w:rPr>
          <w:spacing w:val="-3"/>
          <w:sz w:val="24"/>
        </w:rPr>
        <w:t xml:space="preserve"> </w:t>
      </w:r>
      <w:r>
        <w:rPr>
          <w:sz w:val="24"/>
        </w:rPr>
        <w:t>109-116.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83"/>
        </w:tabs>
        <w:spacing w:line="360" w:lineRule="auto"/>
        <w:ind w:right="849" w:firstLine="710"/>
        <w:jc w:val="both"/>
        <w:rPr>
          <w:sz w:val="24"/>
        </w:rPr>
      </w:pPr>
      <w:r>
        <w:rPr>
          <w:sz w:val="24"/>
        </w:rPr>
        <w:t>Касымова К.Т., Сарбаканова Ш.Т., Mуналбаева</w:t>
      </w:r>
      <w:r>
        <w:rPr>
          <w:sz w:val="24"/>
        </w:rPr>
        <w:t xml:space="preserve"> А.А., Кенесхан Ж.Н. Ет өнімдеріндегі сиыр (Bos Taurus) ДНҚ-ын отандық тест-жүйесімен идентификациялау / Сб. науч. трудов КазНИВИ. - Том LXIV. - Алматы, 2018. - Б.</w:t>
      </w:r>
      <w:r>
        <w:rPr>
          <w:spacing w:val="-3"/>
          <w:sz w:val="24"/>
        </w:rPr>
        <w:t xml:space="preserve"> </w:t>
      </w:r>
      <w:r>
        <w:rPr>
          <w:sz w:val="24"/>
        </w:rPr>
        <w:t>128-134.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71"/>
        </w:tabs>
        <w:spacing w:line="360" w:lineRule="auto"/>
        <w:ind w:right="853" w:firstLine="710"/>
        <w:jc w:val="both"/>
        <w:rPr>
          <w:sz w:val="24"/>
        </w:rPr>
      </w:pPr>
      <w:r>
        <w:rPr>
          <w:sz w:val="24"/>
        </w:rPr>
        <w:t>Маманова С.Б., Кутумбетов Л.Б., Карабасова А., Исалдаева Р. Қазақстан Республикасы Алматы облысындағы ірі қара мал лейкозының эпизоотологиялық</w:t>
      </w:r>
      <w:r>
        <w:rPr>
          <w:spacing w:val="34"/>
          <w:sz w:val="24"/>
        </w:rPr>
        <w:t xml:space="preserve"> </w:t>
      </w:r>
      <w:r>
        <w:rPr>
          <w:sz w:val="24"/>
        </w:rPr>
        <w:t>жағдайы</w:t>
      </w:r>
    </w:p>
    <w:p w:rsidR="00495E53" w:rsidRDefault="00881F46">
      <w:pPr>
        <w:pStyle w:val="a3"/>
        <w:spacing w:before="1"/>
        <w:ind w:left="962"/>
        <w:jc w:val="both"/>
      </w:pPr>
      <w:r>
        <w:t>/ Сб. науч. трудов КазНИВИ. - Том LXIV. - Алматы, 2018. - Б. 142-148.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34"/>
        </w:tabs>
        <w:spacing w:before="136" w:line="360" w:lineRule="auto"/>
        <w:ind w:right="847" w:firstLine="710"/>
        <w:jc w:val="both"/>
        <w:rPr>
          <w:sz w:val="24"/>
        </w:rPr>
      </w:pPr>
      <w:r>
        <w:rPr>
          <w:sz w:val="24"/>
        </w:rPr>
        <w:t>Муналбаева А.А., Латыпова З.А., Сар</w:t>
      </w:r>
      <w:r>
        <w:rPr>
          <w:sz w:val="24"/>
        </w:rPr>
        <w:t>баканова Ш.Т., Касымова К.Т., Алимжанова М.Б. Определение пестицидов в продуктах растительного и животного происхождения методом газовой хроматографии / Сб. науч. трудов КазНИВИ. - Том LXIV. - Алматы, 2018. - С.</w:t>
      </w:r>
      <w:r>
        <w:rPr>
          <w:spacing w:val="-2"/>
          <w:sz w:val="24"/>
        </w:rPr>
        <w:t xml:space="preserve"> </w:t>
      </w:r>
      <w:r>
        <w:rPr>
          <w:sz w:val="24"/>
        </w:rPr>
        <w:t>149-158.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9"/>
        </w:tabs>
        <w:spacing w:before="1" w:line="360" w:lineRule="auto"/>
        <w:ind w:right="849" w:firstLine="710"/>
        <w:jc w:val="both"/>
        <w:rPr>
          <w:sz w:val="24"/>
        </w:rPr>
      </w:pPr>
      <w:r>
        <w:rPr>
          <w:sz w:val="24"/>
        </w:rPr>
        <w:t xml:space="preserve">Тургенбаев К.А., Борсынбаева А.М., </w:t>
      </w:r>
      <w:r>
        <w:rPr>
          <w:sz w:val="24"/>
        </w:rPr>
        <w:t>Плазун А.А., Сарсенова Г.Т., Сыдыков Б. Изучение персистенции микобактерий в орга-низме исследованных туберкулином лабораторных животных / Сб. науч. трудов КазНИВИ. - Том LXIV. - Алматы, 2018. - С. 220-228.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9"/>
        </w:tabs>
        <w:spacing w:line="360" w:lineRule="auto"/>
        <w:ind w:right="852" w:firstLine="710"/>
        <w:jc w:val="both"/>
        <w:rPr>
          <w:sz w:val="24"/>
        </w:rPr>
      </w:pPr>
      <w:r>
        <w:rPr>
          <w:sz w:val="24"/>
        </w:rPr>
        <w:t>Әбутәліп Ә., Адамбаева А.,Түсіпқанұлы О., Омарбек</w:t>
      </w:r>
      <w:r>
        <w:rPr>
          <w:sz w:val="24"/>
        </w:rPr>
        <w:t xml:space="preserve"> Н. Бруцеллезбен ауырған жануарлардан алынған ет өнімдерін ветеринариялық-санитариялық сараптау мәселелері / Сб. науч. трудов КазНИВИ. - Том LXIV. - Алматы, 2018. - Б.</w:t>
      </w:r>
      <w:r>
        <w:rPr>
          <w:spacing w:val="-5"/>
          <w:sz w:val="24"/>
        </w:rPr>
        <w:t xml:space="preserve"> </w:t>
      </w:r>
      <w:r>
        <w:rPr>
          <w:sz w:val="24"/>
        </w:rPr>
        <w:t>233-240.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47"/>
        </w:tabs>
        <w:spacing w:before="2" w:line="360" w:lineRule="auto"/>
        <w:ind w:right="849" w:firstLine="710"/>
        <w:jc w:val="both"/>
        <w:rPr>
          <w:sz w:val="24"/>
        </w:rPr>
      </w:pPr>
      <w:r>
        <w:rPr>
          <w:sz w:val="24"/>
        </w:rPr>
        <w:t>Иванов Н.П., Бакиева Ф.А., Саттарова Р.С., Намет А.М., Шыныбаев К.М., Акмырзаев</w:t>
      </w:r>
      <w:r>
        <w:rPr>
          <w:sz w:val="24"/>
        </w:rPr>
        <w:t xml:space="preserve"> Н.Ж. Кератоконъюнктивиты бактериальной этиологии среди КРС в РК / Сб. науч. трудов КазНИВИ. - Том LXIV. - Алматы, 2018. - С.</w:t>
      </w:r>
      <w:r>
        <w:rPr>
          <w:spacing w:val="-2"/>
          <w:sz w:val="24"/>
        </w:rPr>
        <w:t xml:space="preserve"> </w:t>
      </w:r>
      <w:r>
        <w:rPr>
          <w:sz w:val="24"/>
        </w:rPr>
        <w:t>240-246.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30"/>
        </w:tabs>
        <w:spacing w:line="360" w:lineRule="auto"/>
        <w:ind w:right="844" w:firstLine="710"/>
        <w:jc w:val="both"/>
        <w:rPr>
          <w:sz w:val="24"/>
        </w:rPr>
      </w:pPr>
      <w:r>
        <w:rPr>
          <w:sz w:val="24"/>
        </w:rPr>
        <w:t>Касымова К.Т., Сарбаканова Ш.Т., Латыпова З.А., Керимбаева А.А.Фермент люцифераза и ее роль в биолюминесцентном анализе / Сб. науч. трудов КазНИВИ. - Том LXIV. - Алматы, 2018. - С.</w:t>
      </w:r>
      <w:r>
        <w:rPr>
          <w:spacing w:val="-2"/>
          <w:sz w:val="24"/>
        </w:rPr>
        <w:t xml:space="preserve"> </w:t>
      </w:r>
      <w:r>
        <w:rPr>
          <w:sz w:val="24"/>
        </w:rPr>
        <w:t>246-254.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047"/>
        </w:tabs>
        <w:spacing w:before="68" w:line="360" w:lineRule="auto"/>
        <w:ind w:right="846" w:firstLine="710"/>
        <w:jc w:val="both"/>
        <w:rPr>
          <w:sz w:val="24"/>
        </w:rPr>
      </w:pPr>
      <w:r>
        <w:rPr>
          <w:sz w:val="24"/>
        </w:rPr>
        <w:lastRenderedPageBreak/>
        <w:t>Иванов Н.П., Арысбекова А.Т., Намет А.М., Бакиев</w:t>
      </w:r>
      <w:r>
        <w:rPr>
          <w:sz w:val="24"/>
        </w:rPr>
        <w:t>а Ф.А., Саттарова Р.С. Исследования молока верблюдиц на бруцеллез // Ветеринария. - №3. - Москва, 2018. С. 24-27.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21"/>
        </w:tabs>
        <w:spacing w:before="2" w:line="360" w:lineRule="auto"/>
        <w:ind w:right="853" w:firstLine="710"/>
        <w:jc w:val="both"/>
        <w:rPr>
          <w:sz w:val="24"/>
        </w:rPr>
      </w:pPr>
      <w:r>
        <w:rPr>
          <w:sz w:val="24"/>
        </w:rPr>
        <w:t>Муналбаева А.А., Латыпова З.А. Лиофилизация люминесцентных бактерий с целью применения их в качестве биотеста для определения пестицидов / Сб.</w:t>
      </w:r>
      <w:r>
        <w:rPr>
          <w:sz w:val="24"/>
        </w:rPr>
        <w:t xml:space="preserve"> матер. междунар. науч.-практ. конф. «Горизонт науки и образования».- Алматы, 2018. - С.</w:t>
      </w:r>
      <w:r>
        <w:rPr>
          <w:spacing w:val="-25"/>
          <w:sz w:val="24"/>
        </w:rPr>
        <w:t xml:space="preserve"> </w:t>
      </w:r>
      <w:r>
        <w:rPr>
          <w:sz w:val="24"/>
        </w:rPr>
        <w:t>67-70.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73"/>
        </w:tabs>
        <w:spacing w:line="360" w:lineRule="auto"/>
        <w:ind w:right="848" w:firstLine="710"/>
        <w:jc w:val="both"/>
        <w:rPr>
          <w:sz w:val="24"/>
        </w:rPr>
      </w:pPr>
      <w:r>
        <w:rPr>
          <w:sz w:val="24"/>
        </w:rPr>
        <w:t>Муналбаева А.А., Латыпова З.А., Сарбаканова Ш.Т. Подбор условий проведения биолюминесцентного анализа, обеспечивающих максимальную чувствительность люминесцентн</w:t>
      </w:r>
      <w:r>
        <w:rPr>
          <w:sz w:val="24"/>
        </w:rPr>
        <w:t>ых бактерий к действию пестицидов / Сб. матер. междунар. науч.-практ. конф. «Вклад молодых ученых в развитие агропромышленного комплекса в условиях четвертой промышленной революции». - Алматы, 2018. - С.</w:t>
      </w:r>
      <w:r>
        <w:rPr>
          <w:spacing w:val="-1"/>
          <w:sz w:val="24"/>
        </w:rPr>
        <w:t xml:space="preserve"> </w:t>
      </w:r>
      <w:r>
        <w:rPr>
          <w:sz w:val="24"/>
        </w:rPr>
        <w:t>320-324.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83"/>
        </w:tabs>
        <w:spacing w:before="1" w:line="360" w:lineRule="auto"/>
        <w:ind w:right="851" w:firstLine="710"/>
        <w:jc w:val="both"/>
        <w:rPr>
          <w:sz w:val="24"/>
        </w:rPr>
      </w:pPr>
      <w:r>
        <w:rPr>
          <w:sz w:val="24"/>
        </w:rPr>
        <w:t>Латыпова З.А. Оценка системы эпизоотическог</w:t>
      </w:r>
      <w:r>
        <w:rPr>
          <w:sz w:val="24"/>
        </w:rPr>
        <w:t>о надзора за почвенными очагами сибирской язвы в Казахстане // Новости науки Казахстана. - № 2. - Алматы,</w:t>
      </w:r>
      <w:r>
        <w:rPr>
          <w:spacing w:val="54"/>
          <w:sz w:val="24"/>
        </w:rPr>
        <w:t xml:space="preserve"> </w:t>
      </w:r>
      <w:r>
        <w:rPr>
          <w:sz w:val="24"/>
        </w:rPr>
        <w:t>2018.</w:t>
      </w:r>
    </w:p>
    <w:p w:rsidR="00495E53" w:rsidRDefault="00881F46">
      <w:pPr>
        <w:pStyle w:val="a3"/>
        <w:ind w:left="962"/>
        <w:jc w:val="both"/>
      </w:pPr>
      <w:r>
        <w:t>- С. 160-167.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98"/>
        </w:tabs>
        <w:spacing w:before="137" w:line="360" w:lineRule="auto"/>
        <w:ind w:right="845" w:firstLine="710"/>
        <w:jc w:val="both"/>
        <w:rPr>
          <w:sz w:val="24"/>
        </w:rPr>
      </w:pPr>
      <w:r>
        <w:rPr>
          <w:sz w:val="24"/>
        </w:rPr>
        <w:t>Касымова К.Т., Латыпова З.А., Керимбаева А.А. Люминесценттік бактерияларды зертханалық жағдайларда көпжылдық сақтау режимдерін ірі</w:t>
      </w:r>
      <w:r>
        <w:rPr>
          <w:sz w:val="24"/>
        </w:rPr>
        <w:t>ктеу / Сб. матер. междунар. науч.-практ. конф. «Вклад молодых ученых в развитие агропромышленного комплекса в условиях четвертой промышленной революции». - Алматы, 2018. - Б.</w:t>
      </w:r>
      <w:r>
        <w:rPr>
          <w:spacing w:val="-3"/>
          <w:sz w:val="24"/>
        </w:rPr>
        <w:t xml:space="preserve"> </w:t>
      </w:r>
      <w:r>
        <w:rPr>
          <w:sz w:val="24"/>
        </w:rPr>
        <w:t>285-289.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2"/>
        </w:tabs>
        <w:spacing w:before="2" w:line="360" w:lineRule="auto"/>
        <w:ind w:right="849" w:firstLine="710"/>
        <w:jc w:val="both"/>
        <w:rPr>
          <w:sz w:val="24"/>
        </w:rPr>
      </w:pPr>
      <w:r>
        <w:rPr>
          <w:sz w:val="24"/>
        </w:rPr>
        <w:t>Кухар Е.В., Даугалиева С.Т., Даугалиева А.Т. Микробиом слизистой оболочки носовой полости жеребенка // Вестник науки Казахского агротехнического университета им. С. Сейфуллина. - № 1(96). - Астана, 2018. - С.</w:t>
      </w:r>
      <w:r>
        <w:rPr>
          <w:spacing w:val="-1"/>
          <w:sz w:val="24"/>
        </w:rPr>
        <w:t xml:space="preserve"> </w:t>
      </w:r>
      <w:r>
        <w:rPr>
          <w:sz w:val="24"/>
        </w:rPr>
        <w:t>94-102.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50"/>
        </w:tabs>
        <w:spacing w:line="360" w:lineRule="auto"/>
        <w:ind w:right="854" w:firstLine="710"/>
        <w:jc w:val="both"/>
        <w:rPr>
          <w:sz w:val="24"/>
        </w:rPr>
      </w:pPr>
      <w:r>
        <w:rPr>
          <w:sz w:val="24"/>
        </w:rPr>
        <w:t>Даугалиева А.Т., Барамова Ш.А., Усербае</w:t>
      </w:r>
      <w:r>
        <w:rPr>
          <w:sz w:val="24"/>
        </w:rPr>
        <w:t>в Б.С. Разработка праймеров для дифференциации Brucella abortus и Brucella melitensis методом ПЦР / Мат. междунар. симпозиума «Астана Биотех 2018». - Астана, 2018. -</w:t>
      </w:r>
      <w:r>
        <w:rPr>
          <w:spacing w:val="4"/>
          <w:sz w:val="24"/>
        </w:rPr>
        <w:t xml:space="preserve"> </w:t>
      </w:r>
      <w:r>
        <w:rPr>
          <w:sz w:val="24"/>
        </w:rPr>
        <w:t>С.110.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7"/>
        </w:tabs>
        <w:spacing w:before="1" w:line="360" w:lineRule="auto"/>
        <w:ind w:right="853" w:firstLine="710"/>
        <w:jc w:val="both"/>
        <w:rPr>
          <w:sz w:val="24"/>
        </w:rPr>
      </w:pPr>
      <w:r>
        <w:rPr>
          <w:sz w:val="24"/>
        </w:rPr>
        <w:t>Каймолдина С.Е., Мырзахметова Б.Ш., Кутумбетов Л.Б., Сермагамбетова С.У., Садуакасо</w:t>
      </w:r>
      <w:r>
        <w:rPr>
          <w:sz w:val="24"/>
        </w:rPr>
        <w:t>ва М.А. Ет сату және мал сою орындарында аусыл ауруының тәуекелдерін бағалау/ Сб.науч.пед.изд. «Қазақстанның жоғары мектебі» 2(1). - Алматы, 2018.-</w:t>
      </w:r>
      <w:r>
        <w:rPr>
          <w:spacing w:val="-16"/>
          <w:sz w:val="24"/>
        </w:rPr>
        <w:t xml:space="preserve"> </w:t>
      </w:r>
      <w:r>
        <w:rPr>
          <w:sz w:val="24"/>
        </w:rPr>
        <w:t>Б.190.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4"/>
        </w:tabs>
        <w:spacing w:line="360" w:lineRule="auto"/>
        <w:ind w:right="850" w:firstLine="710"/>
        <w:jc w:val="both"/>
        <w:rPr>
          <w:sz w:val="24"/>
        </w:rPr>
      </w:pPr>
      <w:r>
        <w:rPr>
          <w:sz w:val="24"/>
        </w:rPr>
        <w:t xml:space="preserve">Сермагамбетова С.У., Каймолдина С.Е., Мырзахметова Б.Ш., Кутумбетов Л.Б. Қызылорда облысы малдарының </w:t>
      </w:r>
      <w:r>
        <w:rPr>
          <w:sz w:val="24"/>
        </w:rPr>
        <w:t>арасында аусыл ауруына жүргізілген серологиялық мониторинг нәтижелері / Сб.науч.пед.изд. «Қазақстанның жоғары мектебі» 2(1).- Алматы, 2018.- Б.188</w:t>
      </w:r>
      <w:r>
        <w:rPr>
          <w:spacing w:val="-2"/>
          <w:sz w:val="24"/>
        </w:rPr>
        <w:t xml:space="preserve"> </w:t>
      </w:r>
      <w:r>
        <w:rPr>
          <w:sz w:val="24"/>
        </w:rPr>
        <w:t>-189.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81"/>
        </w:tabs>
        <w:spacing w:line="362" w:lineRule="auto"/>
        <w:ind w:right="850" w:firstLine="710"/>
        <w:jc w:val="both"/>
        <w:rPr>
          <w:sz w:val="24"/>
        </w:rPr>
      </w:pPr>
      <w:r>
        <w:rPr>
          <w:sz w:val="24"/>
        </w:rPr>
        <w:t>Мустафин М.К., Луценко С.В., Мустафин Б.М. Изыскание эффективных иммуномодуляторов,</w:t>
      </w:r>
      <w:r>
        <w:rPr>
          <w:spacing w:val="12"/>
          <w:sz w:val="24"/>
        </w:rPr>
        <w:t xml:space="preserve"> </w:t>
      </w:r>
      <w:r>
        <w:rPr>
          <w:sz w:val="24"/>
        </w:rPr>
        <w:t>пригодных</w:t>
      </w:r>
      <w:r>
        <w:rPr>
          <w:spacing w:val="13"/>
          <w:sz w:val="24"/>
        </w:rPr>
        <w:t xml:space="preserve"> </w:t>
      </w:r>
      <w:r>
        <w:rPr>
          <w:sz w:val="24"/>
        </w:rPr>
        <w:t>для</w:t>
      </w:r>
      <w:r>
        <w:rPr>
          <w:spacing w:val="9"/>
          <w:sz w:val="24"/>
        </w:rPr>
        <w:t xml:space="preserve"> </w:t>
      </w:r>
      <w:r>
        <w:rPr>
          <w:sz w:val="24"/>
        </w:rPr>
        <w:t>приме</w:t>
      </w:r>
      <w:r>
        <w:rPr>
          <w:sz w:val="24"/>
        </w:rPr>
        <w:t>неия</w:t>
      </w:r>
      <w:r>
        <w:rPr>
          <w:spacing w:val="11"/>
          <w:sz w:val="24"/>
        </w:rPr>
        <w:t xml:space="preserve"> </w:t>
      </w:r>
      <w:r>
        <w:rPr>
          <w:sz w:val="24"/>
        </w:rPr>
        <w:t>при</w:t>
      </w:r>
      <w:r>
        <w:rPr>
          <w:spacing w:val="12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10"/>
          <w:sz w:val="24"/>
        </w:rPr>
        <w:t xml:space="preserve"> </w:t>
      </w:r>
      <w:r>
        <w:rPr>
          <w:sz w:val="24"/>
        </w:rPr>
        <w:t>бруцеллеза/</w:t>
      </w:r>
    </w:p>
    <w:p w:rsidR="00495E53" w:rsidRDefault="00495E53">
      <w:pPr>
        <w:spacing w:line="362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962" w:right="847"/>
        <w:jc w:val="both"/>
      </w:pPr>
      <w:r>
        <w:lastRenderedPageBreak/>
        <w:t>Многопрофильный научный журнал КГУ им. А. Байтурсынова «3i: intellect, idea, innovation – интеллект, идея, инновация» №1.- Костанай, 2018.- С.44-46.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54"/>
        </w:tabs>
        <w:spacing w:line="360" w:lineRule="auto"/>
        <w:ind w:right="845" w:firstLine="710"/>
        <w:jc w:val="both"/>
        <w:rPr>
          <w:sz w:val="24"/>
        </w:rPr>
      </w:pPr>
      <w:r>
        <w:rPr>
          <w:sz w:val="24"/>
        </w:rPr>
        <w:t>Мустафин М.К., Джакипов Е.С., Мустафин Б.М. Результаты диагностики серологическими и ПЦР методиками на заболевания бруцеллеза в Костанайской  области в 2016 году/ Многопрофильный научный журнал КГУ им. А. Байтурсынова «3i: intellect, idea, innovation – инт</w:t>
      </w:r>
      <w:r>
        <w:rPr>
          <w:sz w:val="24"/>
        </w:rPr>
        <w:t>еллект, идея, инновация» №2, Костанай, 2018.-</w:t>
      </w:r>
      <w:r>
        <w:rPr>
          <w:spacing w:val="-10"/>
          <w:sz w:val="24"/>
        </w:rPr>
        <w:t xml:space="preserve"> </w:t>
      </w:r>
      <w:r>
        <w:rPr>
          <w:sz w:val="24"/>
        </w:rPr>
        <w:t>С.49-51.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8"/>
        </w:tabs>
        <w:spacing w:line="360" w:lineRule="auto"/>
        <w:ind w:right="847" w:firstLine="710"/>
        <w:jc w:val="both"/>
        <w:rPr>
          <w:sz w:val="24"/>
        </w:rPr>
      </w:pPr>
      <w:r>
        <w:rPr>
          <w:sz w:val="24"/>
        </w:rPr>
        <w:t>Канатбаев С.Г. Туяшев Е.К. Абуталип А. Эпизоотическая ситуация по бруцеллезу животных в Западно - Казахстанской области за 2014-2017 гг. / Сборник научных трудов ФГБНУ КНЦЗВ Выпуск 7, том 1, Краснодар-2018г. -</w:t>
      </w:r>
      <w:r>
        <w:rPr>
          <w:spacing w:val="-7"/>
          <w:sz w:val="24"/>
        </w:rPr>
        <w:t xml:space="preserve"> </w:t>
      </w:r>
      <w:r>
        <w:rPr>
          <w:sz w:val="24"/>
        </w:rPr>
        <w:t>С.188-193.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26"/>
        </w:tabs>
        <w:spacing w:line="360" w:lineRule="auto"/>
        <w:ind w:right="846" w:firstLine="710"/>
        <w:jc w:val="both"/>
        <w:rPr>
          <w:sz w:val="24"/>
        </w:rPr>
      </w:pPr>
      <w:r>
        <w:rPr>
          <w:sz w:val="24"/>
        </w:rPr>
        <w:t>Есжанова Г.Т., Мархабаева А.М., Иск</w:t>
      </w:r>
      <w:r>
        <w:rPr>
          <w:sz w:val="24"/>
        </w:rPr>
        <w:t>акова Г.К. Применение фитопрепарата, полученного из Сalligonum leucocladum Bunge, при проведении фармакокоррекции  обмена веществ у стельных коров //Материалы XIV Международной научно- практической конференции «Найновите постижения на Европейската наука-20</w:t>
      </w:r>
      <w:r>
        <w:rPr>
          <w:sz w:val="24"/>
        </w:rPr>
        <w:t>18». София, 2018.-</w:t>
      </w:r>
      <w:r>
        <w:rPr>
          <w:spacing w:val="-2"/>
          <w:sz w:val="24"/>
        </w:rPr>
        <w:t xml:space="preserve"> </w:t>
      </w:r>
      <w:r>
        <w:rPr>
          <w:sz w:val="24"/>
        </w:rPr>
        <w:t>С.3-7.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16"/>
        </w:tabs>
        <w:spacing w:line="360" w:lineRule="auto"/>
        <w:ind w:right="844" w:firstLine="710"/>
        <w:jc w:val="both"/>
        <w:rPr>
          <w:sz w:val="24"/>
        </w:rPr>
      </w:pPr>
      <w:r>
        <w:rPr>
          <w:sz w:val="24"/>
        </w:rPr>
        <w:t>Ишмуратова М.Ю., Сүлеймен Е.М., Жанжаксина А.Ш. [и др.] Анатомическое исследование Аchillea Salicifolia // Экспериментальные и теоретические исследования в современной науке: сб. ст. по матер. XIII междунар. науч.-практ. конф. № 4</w:t>
      </w:r>
      <w:r>
        <w:rPr>
          <w:sz w:val="24"/>
        </w:rPr>
        <w:t>(13). – Новосибирск: СибАК, 2018. – С.</w:t>
      </w:r>
      <w:r>
        <w:rPr>
          <w:spacing w:val="-1"/>
          <w:sz w:val="24"/>
        </w:rPr>
        <w:t xml:space="preserve"> </w:t>
      </w:r>
      <w:r>
        <w:rPr>
          <w:sz w:val="24"/>
        </w:rPr>
        <w:t>60-65.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16"/>
        </w:tabs>
        <w:spacing w:line="360" w:lineRule="auto"/>
        <w:ind w:right="846" w:firstLine="710"/>
        <w:jc w:val="both"/>
        <w:rPr>
          <w:sz w:val="24"/>
        </w:rPr>
      </w:pPr>
      <w:r>
        <w:rPr>
          <w:sz w:val="24"/>
        </w:rPr>
        <w:t>Ишмуратова М.Ю., Сүлеймен Е.М., Жанжаксина А.Ш. [и др.] Анатомическое исследование Cousinia Alata // Экспериментальные и теоретические исследования в современной науке: сб. ст. по матер. XIV междунар. науч.-пра</w:t>
      </w:r>
      <w:r>
        <w:rPr>
          <w:sz w:val="24"/>
        </w:rPr>
        <w:t>кт. конф. № 5(14). – Новосибирск: СибАК, 2018. – С.</w:t>
      </w:r>
      <w:r>
        <w:rPr>
          <w:spacing w:val="-2"/>
          <w:sz w:val="24"/>
        </w:rPr>
        <w:t xml:space="preserve"> </w:t>
      </w:r>
      <w:r>
        <w:rPr>
          <w:sz w:val="24"/>
        </w:rPr>
        <w:t>5-11.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22"/>
        </w:tabs>
        <w:spacing w:line="360" w:lineRule="auto"/>
        <w:ind w:right="850" w:firstLine="710"/>
        <w:jc w:val="both"/>
        <w:rPr>
          <w:sz w:val="24"/>
        </w:rPr>
      </w:pPr>
      <w:r>
        <w:rPr>
          <w:sz w:val="24"/>
        </w:rPr>
        <w:t xml:space="preserve">Ишмуратова М.Ю., Сүлеймен Е.М., Жанжаксина А.Ш. Анатомическое исследование Pulicaria Prostrata // Экспериментальные и теоретические исследования в современной науке: сб. ст. по матер. XVI междунар. </w:t>
      </w:r>
      <w:r>
        <w:rPr>
          <w:sz w:val="24"/>
        </w:rPr>
        <w:t>науч.-практ. конф. № 7(16). – Новосибирск: СибАК, 2018. – С.</w:t>
      </w:r>
      <w:r>
        <w:rPr>
          <w:spacing w:val="-4"/>
          <w:sz w:val="24"/>
        </w:rPr>
        <w:t xml:space="preserve"> </w:t>
      </w:r>
      <w:r>
        <w:rPr>
          <w:sz w:val="24"/>
        </w:rPr>
        <w:t>11-17.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1"/>
        </w:tabs>
        <w:spacing w:line="360" w:lineRule="auto"/>
        <w:ind w:right="846" w:firstLine="710"/>
        <w:jc w:val="both"/>
        <w:rPr>
          <w:sz w:val="24"/>
        </w:rPr>
      </w:pPr>
      <w:r w:rsidRPr="005A5325">
        <w:rPr>
          <w:sz w:val="24"/>
          <w:lang w:val="en-US"/>
        </w:rPr>
        <w:t>Suleimen Ye.M., Sissengaliyeva G.G., Iskakova Zh.B. Component composition and biological activity of essential oils and plant extracts from Chartolepis intermedia Boiss. // International C</w:t>
      </w:r>
      <w:r w:rsidRPr="005A5325">
        <w:rPr>
          <w:sz w:val="24"/>
          <w:lang w:val="en-US"/>
        </w:rPr>
        <w:t xml:space="preserve">onference on raw materials to processed foods. </w:t>
      </w:r>
      <w:r>
        <w:rPr>
          <w:sz w:val="24"/>
        </w:rPr>
        <w:t>11-13 April 2018, Antalya- Turkey. – P.</w:t>
      </w:r>
      <w:r>
        <w:rPr>
          <w:spacing w:val="-1"/>
          <w:sz w:val="24"/>
        </w:rPr>
        <w:t xml:space="preserve"> </w:t>
      </w:r>
      <w:r>
        <w:rPr>
          <w:sz w:val="24"/>
        </w:rPr>
        <w:t>247.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2"/>
        </w:tabs>
        <w:spacing w:line="360" w:lineRule="auto"/>
        <w:ind w:right="849" w:firstLine="710"/>
        <w:jc w:val="both"/>
        <w:rPr>
          <w:sz w:val="24"/>
        </w:rPr>
      </w:pPr>
      <w:r w:rsidRPr="005A5325">
        <w:rPr>
          <w:sz w:val="24"/>
          <w:lang w:val="en-US"/>
        </w:rPr>
        <w:t>Suleimen Ye.M., Iskakova Zh.B., Zhanzhaksina A.Sh., Sissengaliyeva G.G. Component composition and biological activity of essential oils and plant extracts from Cous</w:t>
      </w:r>
      <w:r w:rsidRPr="005A5325">
        <w:rPr>
          <w:sz w:val="24"/>
          <w:lang w:val="en-US"/>
        </w:rPr>
        <w:t xml:space="preserve">inia alata Schrenk and Achillea salicifolia Besser // International Conference on raw materials to processed foods. </w:t>
      </w:r>
      <w:r>
        <w:rPr>
          <w:sz w:val="24"/>
        </w:rPr>
        <w:t>11-13 April 2018, Antalya-Turkey. –</w:t>
      </w:r>
      <w:r>
        <w:rPr>
          <w:spacing w:val="1"/>
          <w:sz w:val="24"/>
        </w:rPr>
        <w:t xml:space="preserve"> </w:t>
      </w:r>
      <w:r>
        <w:rPr>
          <w:sz w:val="24"/>
        </w:rPr>
        <w:t>P.248.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1973"/>
        </w:tabs>
        <w:spacing w:before="68"/>
        <w:ind w:left="1972" w:hanging="301"/>
        <w:rPr>
          <w:sz w:val="24"/>
        </w:rPr>
      </w:pPr>
      <w:r w:rsidRPr="005A5325">
        <w:rPr>
          <w:sz w:val="24"/>
          <w:lang w:val="en-US"/>
        </w:rPr>
        <w:lastRenderedPageBreak/>
        <w:t xml:space="preserve">Suleimen E.M, Zhanzhaksina A. Sh., Sisengalieva G.G.,. </w:t>
      </w:r>
      <w:r>
        <w:rPr>
          <w:sz w:val="24"/>
        </w:rPr>
        <w:t>Iskakova Zh. B,</w:t>
      </w:r>
      <w:r>
        <w:rPr>
          <w:spacing w:val="1"/>
          <w:sz w:val="24"/>
        </w:rPr>
        <w:t xml:space="preserve"> </w:t>
      </w:r>
      <w:r>
        <w:rPr>
          <w:sz w:val="24"/>
        </w:rPr>
        <w:t>Ishmuratova</w:t>
      </w:r>
    </w:p>
    <w:p w:rsidR="00495E53" w:rsidRPr="005A5325" w:rsidRDefault="00881F46">
      <w:pPr>
        <w:pStyle w:val="a3"/>
        <w:spacing w:before="140"/>
        <w:ind w:left="962"/>
        <w:jc w:val="both"/>
        <w:rPr>
          <w:lang w:val="en-US"/>
        </w:rPr>
      </w:pPr>
      <w:r w:rsidRPr="005A5325">
        <w:rPr>
          <w:lang w:val="en-US"/>
        </w:rPr>
        <w:t xml:space="preserve">M. Yu. </w:t>
      </w:r>
      <w:r>
        <w:t>С</w:t>
      </w:r>
      <w:r w:rsidRPr="005A5325">
        <w:rPr>
          <w:lang w:val="en-US"/>
        </w:rPr>
        <w:t>onstituent composition and biological activity of essential oil from Cousinia alata</w:t>
      </w:r>
    </w:p>
    <w:p w:rsidR="00495E53" w:rsidRDefault="00881F46">
      <w:pPr>
        <w:pStyle w:val="a3"/>
        <w:spacing w:before="137" w:line="360" w:lineRule="auto"/>
        <w:ind w:left="962" w:right="849"/>
        <w:jc w:val="both"/>
      </w:pPr>
      <w:r w:rsidRPr="005A5325">
        <w:rPr>
          <w:lang w:val="en-US"/>
        </w:rPr>
        <w:t xml:space="preserve">// Chemistry of Natural Compounds, Springer US, Online ISSN 1573-8388. </w:t>
      </w:r>
      <w:r>
        <w:t>Vol. 54, No. 3, May, 2018. – Р.118.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0"/>
        </w:tabs>
        <w:spacing w:line="360" w:lineRule="auto"/>
        <w:ind w:right="845" w:firstLine="710"/>
        <w:jc w:val="both"/>
        <w:rPr>
          <w:sz w:val="24"/>
        </w:rPr>
      </w:pPr>
      <w:r>
        <w:rPr>
          <w:sz w:val="24"/>
        </w:rPr>
        <w:t>Кухар Е.А., Ермагамбетов Б.Т., Нургалиев Н.У.</w:t>
      </w:r>
      <w:r>
        <w:rPr>
          <w:sz w:val="24"/>
        </w:rPr>
        <w:t>, Касенова Ж.М. Опыт применения гумата калия в качестве кормовой добавки //</w:t>
      </w:r>
      <w:r>
        <w:rPr>
          <w:spacing w:val="37"/>
          <w:sz w:val="24"/>
        </w:rPr>
        <w:t xml:space="preserve"> </w:t>
      </w:r>
      <w:r>
        <w:rPr>
          <w:sz w:val="24"/>
        </w:rPr>
        <w:t>Матер.респ.науч.-теор.конф.</w:t>
      </w:r>
    </w:p>
    <w:p w:rsidR="00495E53" w:rsidRDefault="00881F46">
      <w:pPr>
        <w:pStyle w:val="a3"/>
        <w:spacing w:line="360" w:lineRule="auto"/>
        <w:ind w:left="962" w:right="846"/>
        <w:jc w:val="both"/>
      </w:pPr>
      <w:r>
        <w:t>«Сейфуллинские чтения – 14:Молодежь, наука, инновации: цифровизация – новый этап развития».- 2018.- С.48-51.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381"/>
        </w:tabs>
        <w:ind w:left="2380" w:hanging="709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Duriya</w:t>
      </w:r>
      <w:r w:rsidRPr="005A5325">
        <w:rPr>
          <w:spacing w:val="47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Charypkhan,</w:t>
      </w:r>
      <w:r w:rsidRPr="005A5325">
        <w:rPr>
          <w:spacing w:val="4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Akhmetzhan</w:t>
      </w:r>
      <w:r w:rsidRPr="005A5325">
        <w:rPr>
          <w:spacing w:val="4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A.</w:t>
      </w:r>
      <w:r w:rsidRPr="005A5325">
        <w:rPr>
          <w:spacing w:val="4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Sultanov,</w:t>
      </w:r>
      <w:r w:rsidRPr="005A5325">
        <w:rPr>
          <w:spacing w:val="51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N.P</w:t>
      </w:r>
      <w:r w:rsidRPr="005A5325">
        <w:rPr>
          <w:spacing w:val="50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Ivanov,</w:t>
      </w:r>
      <w:r w:rsidRPr="005A5325">
        <w:rPr>
          <w:spacing w:val="48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Sh.</w:t>
      </w:r>
      <w:r w:rsidRPr="005A5325">
        <w:rPr>
          <w:spacing w:val="47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A.</w:t>
      </w:r>
      <w:r w:rsidRPr="005A5325">
        <w:rPr>
          <w:spacing w:val="48"/>
          <w:sz w:val="24"/>
          <w:lang w:val="en-US"/>
        </w:rPr>
        <w:t xml:space="preserve"> </w:t>
      </w:r>
      <w:r>
        <w:rPr>
          <w:sz w:val="24"/>
        </w:rPr>
        <w:t>В</w:t>
      </w:r>
      <w:r w:rsidRPr="005A5325">
        <w:rPr>
          <w:sz w:val="24"/>
          <w:lang w:val="en-US"/>
        </w:rPr>
        <w:t>aramova,</w:t>
      </w:r>
    </w:p>
    <w:p w:rsidR="00495E53" w:rsidRDefault="00881F46">
      <w:pPr>
        <w:pStyle w:val="a3"/>
        <w:spacing w:before="140" w:line="360" w:lineRule="auto"/>
        <w:ind w:left="962" w:right="856"/>
        <w:jc w:val="both"/>
      </w:pPr>
      <w:r w:rsidRPr="005A5325">
        <w:rPr>
          <w:lang w:val="en-US"/>
        </w:rPr>
        <w:t xml:space="preserve">P.R. Torgerson. Economic and health burden of brucellosis in Kazakhstan // Journal Zoonoses Public Health. - </w:t>
      </w:r>
      <w:r>
        <w:t>Ма</w:t>
      </w:r>
      <w:r w:rsidRPr="005A5325">
        <w:rPr>
          <w:lang w:val="en-US"/>
        </w:rPr>
        <w:t xml:space="preserve">y 2019. - </w:t>
      </w:r>
      <w:r>
        <w:t>Р</w:t>
      </w:r>
      <w:r w:rsidRPr="005A5325">
        <w:rPr>
          <w:lang w:val="en-US"/>
        </w:rPr>
        <w:t xml:space="preserve">.1-8. </w:t>
      </w:r>
      <w:r>
        <w:t>(IF 2.688; Web of Science – Q1; Scopus -92 процентиль).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381"/>
        </w:tabs>
        <w:spacing w:line="360" w:lineRule="auto"/>
        <w:ind w:right="840" w:firstLine="710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Aida Abdybekova, Zhuangzhi Zhang, Akhmetzhan Sultanov, Aigerim Abdiba- yeva, Ainur Zhaksylykova, Symbat Junisbayeva, Marat Aubakirov, Gulnazi Akhmetova, P.R. Torgerson Genotypes of Echinococcus isolated from domestic livestock in Kazakhstan // Jour- nal of</w:t>
      </w:r>
      <w:r w:rsidRPr="005A5325">
        <w:rPr>
          <w:sz w:val="24"/>
          <w:lang w:val="en-US"/>
        </w:rPr>
        <w:t xml:space="preserve"> Helminthology.- June 2019. - </w:t>
      </w:r>
      <w:r>
        <w:rPr>
          <w:sz w:val="24"/>
        </w:rPr>
        <w:t>Р</w:t>
      </w:r>
      <w:r w:rsidRPr="005A5325">
        <w:rPr>
          <w:sz w:val="24"/>
          <w:lang w:val="en-US"/>
        </w:rPr>
        <w:t xml:space="preserve">.1-3. (IF 1.436; Web of Science – Q1; Scopus -76 </w:t>
      </w:r>
      <w:r>
        <w:rPr>
          <w:sz w:val="24"/>
        </w:rPr>
        <w:t>процен</w:t>
      </w:r>
      <w:r w:rsidRPr="005A5325">
        <w:rPr>
          <w:sz w:val="24"/>
          <w:lang w:val="en-US"/>
        </w:rPr>
        <w:t xml:space="preserve">- </w:t>
      </w:r>
      <w:r>
        <w:rPr>
          <w:sz w:val="24"/>
        </w:rPr>
        <w:t>тиль</w:t>
      </w:r>
      <w:r w:rsidRPr="005A5325">
        <w:rPr>
          <w:sz w:val="24"/>
          <w:lang w:val="en-US"/>
        </w:rPr>
        <w:t>).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095"/>
        </w:tabs>
        <w:spacing w:line="360" w:lineRule="auto"/>
        <w:ind w:right="847" w:firstLine="707"/>
        <w:jc w:val="both"/>
        <w:rPr>
          <w:sz w:val="24"/>
          <w:lang w:val="en-US"/>
        </w:rPr>
      </w:pPr>
      <w:r>
        <w:rPr>
          <w:sz w:val="24"/>
        </w:rPr>
        <w:t>Барамова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Ш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Абуталип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Тлепов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Адамбаева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Даугалиева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Мырзалиев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Ж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Түсіпқанұлы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О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Омарбек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</w:t>
      </w:r>
      <w:r w:rsidRPr="005A5325">
        <w:rPr>
          <w:sz w:val="24"/>
          <w:lang w:val="en-US"/>
        </w:rPr>
        <w:t>.</w:t>
      </w:r>
      <w:r>
        <w:rPr>
          <w:sz w:val="24"/>
        </w:rPr>
        <w:t>С</w:t>
      </w:r>
      <w:r w:rsidRPr="005A5325">
        <w:rPr>
          <w:sz w:val="24"/>
          <w:lang w:val="en-US"/>
        </w:rPr>
        <w:t xml:space="preserve">. - 2015-2018 </w:t>
      </w:r>
      <w:r>
        <w:rPr>
          <w:sz w:val="24"/>
        </w:rPr>
        <w:t>жылдар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аралығында</w:t>
      </w:r>
      <w:r w:rsidRPr="005A5325">
        <w:rPr>
          <w:sz w:val="24"/>
          <w:lang w:val="en-US"/>
        </w:rPr>
        <w:t xml:space="preserve">  </w:t>
      </w:r>
      <w:r>
        <w:rPr>
          <w:sz w:val="24"/>
        </w:rPr>
        <w:t>Жамбыл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облы</w:t>
      </w:r>
      <w:r>
        <w:rPr>
          <w:sz w:val="24"/>
        </w:rPr>
        <w:t>сындағы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жануарлар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бруцеллезі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бойынша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эпизоотиялық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жағдай</w:t>
      </w:r>
      <w:r w:rsidRPr="005A5325">
        <w:rPr>
          <w:sz w:val="24"/>
          <w:lang w:val="en-US"/>
        </w:rPr>
        <w:t xml:space="preserve">. - </w:t>
      </w:r>
      <w:r>
        <w:rPr>
          <w:sz w:val="24"/>
        </w:rPr>
        <w:t>Сб</w:t>
      </w:r>
      <w:r w:rsidRPr="005A5325">
        <w:rPr>
          <w:sz w:val="24"/>
          <w:lang w:val="en-US"/>
        </w:rPr>
        <w:t xml:space="preserve">. </w:t>
      </w:r>
      <w:r>
        <w:rPr>
          <w:sz w:val="24"/>
        </w:rPr>
        <w:t>научных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трудов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КазНИВИ</w:t>
      </w:r>
      <w:r w:rsidRPr="005A5325">
        <w:rPr>
          <w:sz w:val="24"/>
          <w:lang w:val="en-US"/>
        </w:rPr>
        <w:t xml:space="preserve">. – 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 65. – </w:t>
      </w:r>
      <w:r>
        <w:rPr>
          <w:sz w:val="24"/>
        </w:rPr>
        <w:t>А</w:t>
      </w:r>
      <w:r w:rsidRPr="005A5325">
        <w:rPr>
          <w:sz w:val="24"/>
          <w:lang w:val="en-US"/>
        </w:rPr>
        <w:t>., 2019. –</w:t>
      </w:r>
      <w:r w:rsidRPr="005A5325">
        <w:rPr>
          <w:spacing w:val="1"/>
          <w:sz w:val="24"/>
          <w:lang w:val="en-US"/>
        </w:rPr>
        <w:t xml:space="preserve"> </w:t>
      </w:r>
      <w:r>
        <w:rPr>
          <w:sz w:val="24"/>
        </w:rPr>
        <w:t>С</w:t>
      </w:r>
      <w:r w:rsidRPr="005A5325">
        <w:rPr>
          <w:sz w:val="24"/>
          <w:lang w:val="en-US"/>
        </w:rPr>
        <w:t>.13-21.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095"/>
        </w:tabs>
        <w:spacing w:line="360" w:lineRule="auto"/>
        <w:ind w:right="843" w:firstLine="707"/>
        <w:jc w:val="both"/>
        <w:rPr>
          <w:sz w:val="24"/>
          <w:lang w:val="en-US"/>
        </w:rPr>
      </w:pPr>
      <w:r>
        <w:rPr>
          <w:sz w:val="24"/>
        </w:rPr>
        <w:t>Барамова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Ш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Мырзалиев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Ж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Түсіпқанұлы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О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Омарбек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</w:t>
      </w:r>
      <w:r w:rsidRPr="005A5325">
        <w:rPr>
          <w:sz w:val="24"/>
          <w:lang w:val="en-US"/>
        </w:rPr>
        <w:t xml:space="preserve">. </w:t>
      </w:r>
      <w:r>
        <w:rPr>
          <w:sz w:val="24"/>
        </w:rPr>
        <w:t>Зертханалық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жағдайда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түсті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антигенмен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серологиялық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реакциялардың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сезімталдығы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мен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өзіне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тәнділігі</w:t>
      </w:r>
      <w:r w:rsidRPr="005A5325">
        <w:rPr>
          <w:sz w:val="24"/>
          <w:lang w:val="en-US"/>
        </w:rPr>
        <w:t xml:space="preserve">. - </w:t>
      </w:r>
      <w:r>
        <w:rPr>
          <w:sz w:val="24"/>
        </w:rPr>
        <w:t>Сб</w:t>
      </w:r>
      <w:r w:rsidRPr="005A5325">
        <w:rPr>
          <w:sz w:val="24"/>
          <w:lang w:val="en-US"/>
        </w:rPr>
        <w:t xml:space="preserve">. </w:t>
      </w:r>
      <w:r>
        <w:rPr>
          <w:sz w:val="24"/>
        </w:rPr>
        <w:t>научных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трудов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КазНИВИ</w:t>
      </w:r>
      <w:r w:rsidRPr="005A5325">
        <w:rPr>
          <w:sz w:val="24"/>
          <w:lang w:val="en-US"/>
        </w:rPr>
        <w:t xml:space="preserve">. – 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 65. – 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2019. – </w:t>
      </w:r>
      <w:r>
        <w:rPr>
          <w:sz w:val="24"/>
        </w:rPr>
        <w:t>С</w:t>
      </w:r>
      <w:r w:rsidRPr="005A5325">
        <w:rPr>
          <w:sz w:val="24"/>
          <w:lang w:val="en-US"/>
        </w:rPr>
        <w:t>.</w:t>
      </w:r>
      <w:r w:rsidRPr="005A5325">
        <w:rPr>
          <w:spacing w:val="-4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21-25.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before="1" w:line="360" w:lineRule="auto"/>
        <w:ind w:right="847" w:firstLine="707"/>
        <w:jc w:val="both"/>
        <w:rPr>
          <w:sz w:val="24"/>
        </w:rPr>
      </w:pPr>
      <w:r>
        <w:rPr>
          <w:sz w:val="24"/>
        </w:rPr>
        <w:t>Даугалиева А.Т., Маманова С.Б, Турке</w:t>
      </w:r>
      <w:r>
        <w:rPr>
          <w:sz w:val="24"/>
        </w:rPr>
        <w:t>ев М.К., Калисынов Б.С. Информатив- ность ПЦР в диагностике лейкоза крупного рогатого скота. - Сб. научных трудов КазНИ- ВИ. – Т. 65. – А., 2019. – С.</w:t>
      </w:r>
      <w:r>
        <w:rPr>
          <w:spacing w:val="-2"/>
          <w:sz w:val="24"/>
        </w:rPr>
        <w:t xml:space="preserve"> </w:t>
      </w:r>
      <w:r>
        <w:rPr>
          <w:sz w:val="24"/>
        </w:rPr>
        <w:t>30-35.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line="360" w:lineRule="auto"/>
        <w:ind w:right="854" w:firstLine="707"/>
        <w:jc w:val="both"/>
        <w:rPr>
          <w:sz w:val="24"/>
        </w:rPr>
      </w:pPr>
      <w:r>
        <w:rPr>
          <w:sz w:val="24"/>
        </w:rPr>
        <w:t>Егорова Н.Н., Мусаева А.К., Сарбаканова Ш.Т., Юсупов М.Р.,  Керимбаева Р.А. Биологические свойства</w:t>
      </w:r>
      <w:r>
        <w:rPr>
          <w:sz w:val="24"/>
        </w:rPr>
        <w:t xml:space="preserve"> и чувствительность к антибиотикам листерий, выделенных от телят. - Сб. научных трудов КазНИВИ. – Т. 65. – А., 2019. – С.</w:t>
      </w:r>
      <w:r>
        <w:rPr>
          <w:spacing w:val="-5"/>
          <w:sz w:val="24"/>
        </w:rPr>
        <w:t xml:space="preserve"> </w:t>
      </w:r>
      <w:r>
        <w:rPr>
          <w:sz w:val="24"/>
        </w:rPr>
        <w:t>48-59.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58"/>
        </w:tabs>
        <w:spacing w:before="1" w:line="360" w:lineRule="auto"/>
        <w:ind w:right="847" w:firstLine="707"/>
        <w:jc w:val="both"/>
        <w:rPr>
          <w:sz w:val="24"/>
        </w:rPr>
      </w:pPr>
      <w:r>
        <w:rPr>
          <w:sz w:val="24"/>
        </w:rPr>
        <w:t>Жұмаш А.С. «БАЙСЕРКЕ-АГРО» ЖШС шеттен әкелінген қара малды туберкулез індетінен таза сақтау амалдары. - Сб. научных трудов КазН</w:t>
      </w:r>
      <w:r>
        <w:rPr>
          <w:sz w:val="24"/>
        </w:rPr>
        <w:t>ИВИ. – Т. 65. – А., 2019. – С.</w:t>
      </w:r>
      <w:r>
        <w:rPr>
          <w:spacing w:val="-2"/>
          <w:sz w:val="24"/>
        </w:rPr>
        <w:t xml:space="preserve"> </w:t>
      </w:r>
      <w:r>
        <w:rPr>
          <w:sz w:val="24"/>
        </w:rPr>
        <w:t>67-72.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47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Жұмаш А.С., Шайымбетова А.Қ., Қалисынов Б.С., Илимбаева А.К. Шаруа қожалықтарындағы қара малды созылмалы індетке балау және алдын алу шаралары. - Сб. научных трудов КазНИВИ. – Т. 65. – А., 2019. – С.</w:t>
      </w:r>
      <w:r>
        <w:rPr>
          <w:spacing w:val="-1"/>
          <w:sz w:val="24"/>
        </w:rPr>
        <w:t xml:space="preserve"> </w:t>
      </w:r>
      <w:r>
        <w:rPr>
          <w:sz w:val="24"/>
        </w:rPr>
        <w:t>72-79.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059"/>
        </w:tabs>
        <w:spacing w:before="68" w:line="360" w:lineRule="auto"/>
        <w:ind w:right="845" w:firstLine="707"/>
        <w:jc w:val="both"/>
        <w:rPr>
          <w:sz w:val="24"/>
        </w:rPr>
      </w:pPr>
      <w:r>
        <w:rPr>
          <w:sz w:val="24"/>
        </w:rPr>
        <w:lastRenderedPageBreak/>
        <w:t>Касымова К.Т., Өзбекбай Н.Б., Сарбаканова Ш.Т. Экстракция микотоксинов из продуктов животного и растительного происхождения. - Сб. научных трудов КазНИВИ. – Т. 65. – А., 2019. – С.</w:t>
      </w:r>
      <w:r>
        <w:rPr>
          <w:spacing w:val="-4"/>
          <w:sz w:val="24"/>
        </w:rPr>
        <w:t xml:space="preserve"> </w:t>
      </w:r>
      <w:r>
        <w:rPr>
          <w:sz w:val="24"/>
        </w:rPr>
        <w:t>84-89.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64"/>
        </w:tabs>
        <w:spacing w:before="2" w:line="360" w:lineRule="auto"/>
        <w:ind w:right="846" w:firstLine="707"/>
        <w:jc w:val="both"/>
        <w:rPr>
          <w:sz w:val="24"/>
        </w:rPr>
      </w:pPr>
      <w:r>
        <w:rPr>
          <w:sz w:val="24"/>
        </w:rPr>
        <w:t xml:space="preserve">Сущих В.Ю., Дюсенов С., Канатов Б.,  Нурлан К.,  </w:t>
      </w:r>
      <w:r>
        <w:rPr>
          <w:sz w:val="24"/>
        </w:rPr>
        <w:t>Хайруллаев М.К., Юсупов М. Определение антимикробной активности нового дезинфицирующего средства «БА- 12». - Сб. научных трудов КазНИВИ. – Т. 65. – А., 2019. – С.</w:t>
      </w:r>
      <w:r>
        <w:rPr>
          <w:spacing w:val="-5"/>
          <w:sz w:val="24"/>
        </w:rPr>
        <w:t xml:space="preserve"> </w:t>
      </w:r>
      <w:r>
        <w:rPr>
          <w:sz w:val="24"/>
        </w:rPr>
        <w:t>131-136.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70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Сущих В.Ю., Дюсенов С., Канатов Б., Хайруллаев М.К., Нурлан К. Опыт отбора проб почвы на территории почвенных очагов в Карагандинской области. - Сб. научных трудов КазНИВИ. – Т. 65. – А., 2019. – С.</w:t>
      </w:r>
      <w:r>
        <w:rPr>
          <w:spacing w:val="-2"/>
          <w:sz w:val="24"/>
        </w:rPr>
        <w:t xml:space="preserve"> </w:t>
      </w:r>
      <w:r>
        <w:rPr>
          <w:sz w:val="24"/>
        </w:rPr>
        <w:t>136-144.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1"/>
        </w:tabs>
        <w:spacing w:before="1" w:line="360" w:lineRule="auto"/>
        <w:ind w:right="845" w:firstLine="707"/>
        <w:jc w:val="both"/>
        <w:rPr>
          <w:sz w:val="24"/>
        </w:rPr>
      </w:pPr>
      <w:r>
        <w:rPr>
          <w:sz w:val="24"/>
        </w:rPr>
        <w:t>Туркеев М.К., Маманова С.Б., Даугалиева А.Т., Ту</w:t>
      </w:r>
      <w:r>
        <w:rPr>
          <w:sz w:val="24"/>
        </w:rPr>
        <w:t>ргенбаев К.А., Калисынов Б.С. Эпизоотология и меры борьбы с лейкозом крупного рогатого скота в Республике Казахстан. - Сб. научных трудов КазНИВИ. – Т. 65. – А., 2019. –</w:t>
      </w:r>
      <w:r>
        <w:rPr>
          <w:spacing w:val="-6"/>
          <w:sz w:val="24"/>
        </w:rPr>
        <w:t xml:space="preserve"> </w:t>
      </w:r>
      <w:r>
        <w:rPr>
          <w:sz w:val="24"/>
        </w:rPr>
        <w:t>С.149-157.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40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Оспанов Е.К., Даугалиева А.Т., Тургенбаев К.А., Каймолдина С.Е, Тулепов Б.С</w:t>
      </w:r>
      <w:r>
        <w:rPr>
          <w:sz w:val="24"/>
        </w:rPr>
        <w:t>. Нодулярный дерматит крупного рогатого скота (обзор литературы). - Сб. научных трудов КазНИВИ. – Т. 65. – А., 2019. – С.</w:t>
      </w:r>
      <w:r>
        <w:rPr>
          <w:spacing w:val="-1"/>
          <w:sz w:val="24"/>
        </w:rPr>
        <w:t xml:space="preserve"> </w:t>
      </w:r>
      <w:r>
        <w:rPr>
          <w:sz w:val="24"/>
        </w:rPr>
        <w:t>162-170.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4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 xml:space="preserve">Сарбаканова Ш.Т. Обеспечение пищевой безопасности при производстве </w:t>
      </w:r>
      <w:r>
        <w:rPr>
          <w:spacing w:val="2"/>
          <w:sz w:val="24"/>
        </w:rPr>
        <w:t xml:space="preserve">жи- </w:t>
      </w:r>
      <w:r>
        <w:rPr>
          <w:sz w:val="24"/>
        </w:rPr>
        <w:t>вотноводческой продукции в ТОО</w:t>
      </w:r>
      <w:r>
        <w:rPr>
          <w:spacing w:val="22"/>
          <w:sz w:val="24"/>
        </w:rPr>
        <w:t xml:space="preserve"> </w:t>
      </w:r>
      <w:r>
        <w:rPr>
          <w:sz w:val="24"/>
        </w:rPr>
        <w:t xml:space="preserve">«БАЙСЕРКЕ-АГРО». - Сб. </w:t>
      </w:r>
      <w:r>
        <w:rPr>
          <w:sz w:val="24"/>
        </w:rPr>
        <w:t>научных трудов КазНИВИ.</w:t>
      </w:r>
    </w:p>
    <w:p w:rsidR="00495E53" w:rsidRDefault="00881F46">
      <w:pPr>
        <w:pStyle w:val="a3"/>
        <w:spacing w:before="1"/>
        <w:ind w:left="962"/>
        <w:jc w:val="both"/>
      </w:pPr>
      <w:r>
        <w:t>– Т. 65. – А., 2019. – С. 170-176.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54"/>
        </w:tabs>
        <w:spacing w:before="136" w:line="360" w:lineRule="auto"/>
        <w:ind w:right="843" w:firstLine="707"/>
        <w:jc w:val="both"/>
        <w:rPr>
          <w:sz w:val="24"/>
        </w:rPr>
      </w:pPr>
      <w:r>
        <w:rPr>
          <w:sz w:val="24"/>
        </w:rPr>
        <w:t>Джунисбаева С.М., Абдыбекова А.М., Джусупбекова Н.М., Сыдыков Б.А., Биримкулов Ч.М. Ветеринарно-санитарные меры для обеспечения эпизоотического бла- гополучия в регионах Республики Казахстан со сре</w:t>
      </w:r>
      <w:r>
        <w:rPr>
          <w:sz w:val="24"/>
        </w:rPr>
        <w:t>дней и низкой степенью распростра- нения эхинококкоза // Мат. межд. науч. - практ. конф. молодых ученых «Актуальные во- просы фундаментальных и прикладных исследований в области ветеринарной медицины, биологии и биотехнологии». - Сб. научных трудов КазНИВИ</w:t>
      </w:r>
      <w:r>
        <w:rPr>
          <w:sz w:val="24"/>
        </w:rPr>
        <w:t>. – Т. 65. – А., 2019. – С. 200- 206.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35"/>
        </w:tabs>
        <w:spacing w:before="3" w:line="360" w:lineRule="auto"/>
        <w:ind w:right="842" w:firstLine="707"/>
        <w:jc w:val="both"/>
        <w:rPr>
          <w:sz w:val="24"/>
        </w:rPr>
      </w:pPr>
      <w:r>
        <w:rPr>
          <w:sz w:val="24"/>
        </w:rPr>
        <w:t>Каймолдина С.Е., Мырзахметова Б.Ш., Маманова С.Б., Султанова С.Б., Тулепов Б.С., Башенова Э.Е. Сравнительные исследования наборов для диагностики лейкоза КРС в РИД и ИФА // Мат. межд. науч. - практ. конф. молодых учены</w:t>
      </w:r>
      <w:r>
        <w:rPr>
          <w:sz w:val="24"/>
        </w:rPr>
        <w:t>х «Актуальные вопросы фундаментальных и прикладных исследований в области ветеринарной медицины, биоло- гии и биотехнологии». - Сб. научных трудов КазНИВИ. – Т. 65. – А., 2019. – С.</w:t>
      </w:r>
      <w:r>
        <w:rPr>
          <w:spacing w:val="-15"/>
          <w:sz w:val="24"/>
        </w:rPr>
        <w:t xml:space="preserve"> </w:t>
      </w:r>
      <w:r>
        <w:rPr>
          <w:sz w:val="24"/>
        </w:rPr>
        <w:t>214-221.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9"/>
        </w:tabs>
        <w:spacing w:line="360" w:lineRule="auto"/>
        <w:ind w:right="842" w:firstLine="707"/>
        <w:jc w:val="both"/>
        <w:rPr>
          <w:sz w:val="24"/>
        </w:rPr>
      </w:pPr>
      <w:r>
        <w:rPr>
          <w:sz w:val="24"/>
        </w:rPr>
        <w:t>Керимбаева Р.А., Егорова Н.Н., Сарбаканова Ш.Т., Касымова К.Т. Вы</w:t>
      </w:r>
      <w:r>
        <w:rPr>
          <w:sz w:val="24"/>
        </w:rPr>
        <w:t>деление микроорганизмов из мяса птицы и определение их антибиотикорезистентности // Мат. межд. науч. - практ. конф. молодых ученых «Актуальные вопросы фундаментальных и прикладных исследований в области ветеринарной медицины, биологии и биотехноло- гии». -</w:t>
      </w:r>
      <w:r>
        <w:rPr>
          <w:sz w:val="24"/>
        </w:rPr>
        <w:t xml:space="preserve"> Сб. научных трудов КазНИВИ. – Т. 65. – А., 2019. –</w:t>
      </w:r>
      <w:r>
        <w:rPr>
          <w:spacing w:val="-4"/>
          <w:sz w:val="24"/>
        </w:rPr>
        <w:t xml:space="preserve"> </w:t>
      </w:r>
      <w:r>
        <w:rPr>
          <w:sz w:val="24"/>
        </w:rPr>
        <w:t>С.226-233.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002"/>
        </w:tabs>
        <w:spacing w:before="68" w:line="360" w:lineRule="auto"/>
        <w:ind w:right="843" w:firstLine="707"/>
        <w:jc w:val="both"/>
        <w:rPr>
          <w:sz w:val="24"/>
        </w:rPr>
      </w:pPr>
      <w:r>
        <w:rPr>
          <w:sz w:val="24"/>
        </w:rPr>
        <w:lastRenderedPageBreak/>
        <w:t>Латыпова З.А., Сарбаканова Ш.Т., Шакибаев Е.Б., Керимбаева Р.А. Отработка метода консервирования дефибринированной крови лошадей // Мат. межд. науч. - практ. конф. молодых ученых «Актуальные вопросы фундаментальных и прикладных исследо- ваний в области вет</w:t>
      </w:r>
      <w:r>
        <w:rPr>
          <w:sz w:val="24"/>
        </w:rPr>
        <w:t>еринарной медицины, биологии и биотехнологии». - Сб. научных тру- дов КазНИВИ. – Т. 65. – А., 2019. – С.</w:t>
      </w:r>
      <w:r>
        <w:rPr>
          <w:spacing w:val="-3"/>
          <w:sz w:val="24"/>
        </w:rPr>
        <w:t xml:space="preserve"> </w:t>
      </w:r>
      <w:r>
        <w:rPr>
          <w:sz w:val="24"/>
        </w:rPr>
        <w:t>233-237.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45"/>
        </w:tabs>
        <w:spacing w:before="2" w:line="360" w:lineRule="auto"/>
        <w:ind w:right="843" w:firstLine="707"/>
        <w:jc w:val="both"/>
        <w:rPr>
          <w:sz w:val="24"/>
        </w:rPr>
      </w:pPr>
      <w:r>
        <w:rPr>
          <w:sz w:val="24"/>
        </w:rPr>
        <w:t>Маукіш А., Маманова С.Б., Башенова Э.Е., Тургенбаев К.А., Садуакасова М.А. Серологический мониторинг лейкоза крупного рогатого скота за 2015-2018 годы и зонирование территории Северо-Казахстанской области // Мат. межд. науч. - практ. конф. молодых ученых «</w:t>
      </w:r>
      <w:r>
        <w:rPr>
          <w:sz w:val="24"/>
        </w:rPr>
        <w:t>Актуальные вопросы фундаментальных и прикладных исследований в области ветеринарной медицины, биологии и биотехнологии». - Сб. научных трудов Каз- НИВИ. – Т. 65. – А., 2019. – С.</w:t>
      </w:r>
      <w:r>
        <w:rPr>
          <w:spacing w:val="-1"/>
          <w:sz w:val="24"/>
        </w:rPr>
        <w:t xml:space="preserve"> </w:t>
      </w:r>
      <w:r>
        <w:rPr>
          <w:sz w:val="24"/>
        </w:rPr>
        <w:t>237-243.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14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>Өзбекбай Н.Б., Касымова К.Т., Сарбаканова Ш.Т., Алипов А.У., Намазбе</w:t>
      </w:r>
      <w:r>
        <w:rPr>
          <w:sz w:val="24"/>
        </w:rPr>
        <w:t>кова Қ.Е. Определение охратоксина А в кормовых продуктах растительного происхождения методом ИФА // Мат. межд. науч. - практ. конф. молодых ученых «Актуальные вопросы фундаментальных и прикладных исследований в области ветеринарной медицины, биоло- гии и б</w:t>
      </w:r>
      <w:r>
        <w:rPr>
          <w:sz w:val="24"/>
        </w:rPr>
        <w:t>иотехнологии». - Сб. научных трудов КазНИВИ. – Т. 65. – А., 2019. – С.</w:t>
      </w:r>
      <w:r>
        <w:rPr>
          <w:spacing w:val="-13"/>
          <w:sz w:val="24"/>
        </w:rPr>
        <w:t xml:space="preserve"> </w:t>
      </w:r>
      <w:r>
        <w:rPr>
          <w:sz w:val="24"/>
        </w:rPr>
        <w:t>247-251.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2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Султанова С.Б., Карабасова А.С., Садуакасова М.А., Каймолдина С.Е., Тургенбаев К.А., Кыдырбаев А.Т. Ящур крупного рогатого скота и ряд мероприятий по поддержанию эпизоотическог</w:t>
      </w:r>
      <w:r>
        <w:rPr>
          <w:sz w:val="24"/>
        </w:rPr>
        <w:t xml:space="preserve">о благополучия по ящуру в РК // Мат. межд. науч. - практ. конф. молодых ученых «Актуальные вопросы фундаментальных и прикладных исследо- ваний в области ветеринарной медицины, биологии и биотехнологии». - Сб. научных тру- дов КазНИВИ. – Т. 65. – А., 2019. </w:t>
      </w:r>
      <w:r>
        <w:rPr>
          <w:sz w:val="24"/>
        </w:rPr>
        <w:t>– С.</w:t>
      </w:r>
      <w:r>
        <w:rPr>
          <w:spacing w:val="-2"/>
          <w:sz w:val="24"/>
        </w:rPr>
        <w:t xml:space="preserve"> </w:t>
      </w:r>
      <w:r>
        <w:rPr>
          <w:sz w:val="24"/>
        </w:rPr>
        <w:t>280-286.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7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Мусаева А.К., Егорова Н.Н. Диагностика листериоза животных. - Сб. научных трудов КазНИВИ. – Т. 65. – А., 2019. – С.</w:t>
      </w:r>
      <w:r>
        <w:rPr>
          <w:spacing w:val="-2"/>
          <w:sz w:val="24"/>
        </w:rPr>
        <w:t xml:space="preserve"> </w:t>
      </w:r>
      <w:r>
        <w:rPr>
          <w:sz w:val="24"/>
        </w:rPr>
        <w:t>96-103.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1982"/>
        </w:tabs>
        <w:spacing w:line="360" w:lineRule="auto"/>
        <w:ind w:right="845" w:firstLine="707"/>
        <w:jc w:val="both"/>
        <w:rPr>
          <w:sz w:val="24"/>
          <w:lang w:val="en-US"/>
        </w:rPr>
      </w:pPr>
      <w:r>
        <w:rPr>
          <w:sz w:val="24"/>
        </w:rPr>
        <w:t xml:space="preserve">Иванов Н.П., Саримбекова С.Н., Султанов А.А., Намет А.М., Садиев С.Т., Ары- сбекова А.Т. и др. </w:t>
      </w:r>
      <w:r w:rsidRPr="005A5325">
        <w:rPr>
          <w:sz w:val="24"/>
          <w:lang w:val="en-US"/>
        </w:rPr>
        <w:t xml:space="preserve">Development of methods </w:t>
      </w:r>
      <w:r w:rsidRPr="005A5325">
        <w:rPr>
          <w:sz w:val="24"/>
          <w:lang w:val="en-US"/>
        </w:rPr>
        <w:t xml:space="preserve">for studies on brucellosis in the milk of goats and camels. - </w:t>
      </w:r>
      <w:r>
        <w:rPr>
          <w:sz w:val="24"/>
        </w:rPr>
        <w:t>Вестник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НАН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РК</w:t>
      </w:r>
      <w:r w:rsidRPr="005A5325">
        <w:rPr>
          <w:sz w:val="24"/>
          <w:lang w:val="en-US"/>
        </w:rPr>
        <w:t xml:space="preserve">. – </w:t>
      </w:r>
      <w:r>
        <w:rPr>
          <w:sz w:val="24"/>
        </w:rPr>
        <w:t>Алматы</w:t>
      </w:r>
      <w:r w:rsidRPr="005A5325">
        <w:rPr>
          <w:sz w:val="24"/>
          <w:lang w:val="en-US"/>
        </w:rPr>
        <w:t xml:space="preserve">, </w:t>
      </w:r>
      <w:r>
        <w:rPr>
          <w:sz w:val="24"/>
        </w:rPr>
        <w:t>март</w:t>
      </w:r>
      <w:r w:rsidRPr="005A5325">
        <w:rPr>
          <w:sz w:val="24"/>
          <w:lang w:val="en-US"/>
        </w:rPr>
        <w:t>-</w:t>
      </w:r>
      <w:r>
        <w:rPr>
          <w:sz w:val="24"/>
        </w:rPr>
        <w:t>апрель</w:t>
      </w:r>
      <w:r w:rsidRPr="005A5325">
        <w:rPr>
          <w:sz w:val="24"/>
          <w:lang w:val="en-US"/>
        </w:rPr>
        <w:t xml:space="preserve"> 2019. – V2. – № 378. -</w:t>
      </w:r>
      <w:r>
        <w:rPr>
          <w:sz w:val="24"/>
        </w:rPr>
        <w:t>С</w:t>
      </w:r>
      <w:r w:rsidRPr="005A5325">
        <w:rPr>
          <w:sz w:val="24"/>
          <w:lang w:val="en-US"/>
        </w:rPr>
        <w:t>.</w:t>
      </w:r>
      <w:r w:rsidRPr="005A5325">
        <w:rPr>
          <w:spacing w:val="-8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161-176.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1978"/>
        </w:tabs>
        <w:spacing w:before="2" w:line="360" w:lineRule="auto"/>
        <w:ind w:right="841" w:firstLine="707"/>
        <w:jc w:val="both"/>
        <w:rPr>
          <w:sz w:val="24"/>
          <w:lang w:val="en-US"/>
        </w:rPr>
      </w:pPr>
      <w:r>
        <w:rPr>
          <w:sz w:val="24"/>
        </w:rPr>
        <w:t>Досмухамбетов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</w:t>
      </w:r>
      <w:r w:rsidRPr="005A5325">
        <w:rPr>
          <w:sz w:val="24"/>
          <w:lang w:val="en-US"/>
        </w:rPr>
        <w:t>.</w:t>
      </w:r>
      <w:r>
        <w:rPr>
          <w:sz w:val="24"/>
        </w:rPr>
        <w:t>М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Султанов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Иванов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</w:t>
      </w:r>
      <w:r w:rsidRPr="005A5325">
        <w:rPr>
          <w:sz w:val="24"/>
          <w:lang w:val="en-US"/>
        </w:rPr>
        <w:t>.</w:t>
      </w:r>
      <w:r>
        <w:rPr>
          <w:sz w:val="24"/>
        </w:rPr>
        <w:t>П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Намет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</w:t>
      </w:r>
      <w:r w:rsidRPr="005A5325">
        <w:rPr>
          <w:sz w:val="24"/>
          <w:lang w:val="en-US"/>
        </w:rPr>
        <w:t>.</w:t>
      </w:r>
      <w:r>
        <w:rPr>
          <w:sz w:val="24"/>
        </w:rPr>
        <w:t>М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Алиев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М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Бе</w:t>
      </w:r>
      <w:r w:rsidRPr="005A5325">
        <w:rPr>
          <w:sz w:val="24"/>
          <w:lang w:val="en-US"/>
        </w:rPr>
        <w:t xml:space="preserve">- </w:t>
      </w:r>
      <w:r>
        <w:rPr>
          <w:sz w:val="24"/>
        </w:rPr>
        <w:t>кенов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Д</w:t>
      </w:r>
      <w:r w:rsidRPr="005A5325">
        <w:rPr>
          <w:sz w:val="24"/>
          <w:lang w:val="en-US"/>
        </w:rPr>
        <w:t>.</w:t>
      </w:r>
      <w:r>
        <w:rPr>
          <w:sz w:val="24"/>
        </w:rPr>
        <w:t>М</w:t>
      </w:r>
      <w:r w:rsidRPr="005A5325">
        <w:rPr>
          <w:sz w:val="24"/>
          <w:lang w:val="en-US"/>
        </w:rPr>
        <w:t>. Formation of episopological (epidem</w:t>
      </w:r>
      <w:r w:rsidRPr="005A5325">
        <w:rPr>
          <w:sz w:val="24"/>
          <w:lang w:val="en-US"/>
        </w:rPr>
        <w:t xml:space="preserve">iological) units in «BAYSERKE-AGRO»  LLP. - </w:t>
      </w:r>
      <w:r>
        <w:rPr>
          <w:sz w:val="24"/>
        </w:rPr>
        <w:t>Известия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НАН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РК</w:t>
      </w:r>
      <w:r w:rsidRPr="005A5325">
        <w:rPr>
          <w:sz w:val="24"/>
          <w:lang w:val="en-US"/>
        </w:rPr>
        <w:t xml:space="preserve"> (</w:t>
      </w:r>
      <w:r>
        <w:rPr>
          <w:sz w:val="24"/>
        </w:rPr>
        <w:t>Серия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аграрных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наук</w:t>
      </w:r>
      <w:r w:rsidRPr="005A5325">
        <w:rPr>
          <w:sz w:val="24"/>
          <w:lang w:val="en-US"/>
        </w:rPr>
        <w:t xml:space="preserve">). – </w:t>
      </w:r>
      <w:r>
        <w:rPr>
          <w:sz w:val="24"/>
        </w:rPr>
        <w:t>Алматы</w:t>
      </w:r>
      <w:r w:rsidRPr="005A5325">
        <w:rPr>
          <w:sz w:val="24"/>
          <w:lang w:val="en-US"/>
        </w:rPr>
        <w:t>, 2019. - V2. – № 2 (50). -</w:t>
      </w:r>
      <w:r>
        <w:rPr>
          <w:sz w:val="24"/>
        </w:rPr>
        <w:t>С</w:t>
      </w:r>
      <w:r w:rsidRPr="005A5325">
        <w:rPr>
          <w:sz w:val="24"/>
          <w:lang w:val="en-US"/>
        </w:rPr>
        <w:t>. 31- 37.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021"/>
        </w:tabs>
        <w:spacing w:line="360" w:lineRule="auto"/>
        <w:ind w:right="845" w:firstLine="707"/>
        <w:jc w:val="both"/>
        <w:rPr>
          <w:sz w:val="24"/>
          <w:lang w:val="en-US"/>
        </w:rPr>
      </w:pPr>
      <w:r>
        <w:rPr>
          <w:sz w:val="24"/>
        </w:rPr>
        <w:t>Досмухамбетов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</w:t>
      </w:r>
      <w:r w:rsidRPr="005A5325">
        <w:rPr>
          <w:sz w:val="24"/>
          <w:lang w:val="en-US"/>
        </w:rPr>
        <w:t>.</w:t>
      </w:r>
      <w:r>
        <w:rPr>
          <w:sz w:val="24"/>
        </w:rPr>
        <w:t>М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Кинеев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М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Садыкулов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Иванов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</w:t>
      </w:r>
      <w:r w:rsidRPr="005A5325">
        <w:rPr>
          <w:sz w:val="24"/>
          <w:lang w:val="en-US"/>
        </w:rPr>
        <w:t>.</w:t>
      </w:r>
      <w:r>
        <w:rPr>
          <w:sz w:val="24"/>
        </w:rPr>
        <w:t>П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Алиев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М</w:t>
      </w:r>
      <w:r w:rsidRPr="005A5325">
        <w:rPr>
          <w:sz w:val="24"/>
          <w:lang w:val="en-US"/>
        </w:rPr>
        <w:t>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 High-productive milk and meat cattle in «BAYSERKE-AGRO» LLP. - </w:t>
      </w:r>
      <w:r>
        <w:rPr>
          <w:sz w:val="24"/>
        </w:rPr>
        <w:t>Известия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НАН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РК</w:t>
      </w:r>
      <w:r w:rsidRPr="005A5325">
        <w:rPr>
          <w:sz w:val="24"/>
          <w:lang w:val="en-US"/>
        </w:rPr>
        <w:t xml:space="preserve"> (</w:t>
      </w:r>
      <w:r>
        <w:rPr>
          <w:sz w:val="24"/>
        </w:rPr>
        <w:t>Серия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аграрных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наук</w:t>
      </w:r>
      <w:r w:rsidRPr="005A5325">
        <w:rPr>
          <w:sz w:val="24"/>
          <w:lang w:val="en-US"/>
        </w:rPr>
        <w:t xml:space="preserve">). – </w:t>
      </w:r>
      <w:r>
        <w:rPr>
          <w:sz w:val="24"/>
        </w:rPr>
        <w:t>Алматы</w:t>
      </w:r>
      <w:r w:rsidRPr="005A5325">
        <w:rPr>
          <w:sz w:val="24"/>
          <w:lang w:val="en-US"/>
        </w:rPr>
        <w:t>, 2019. - V2. – № 2 (50).</w:t>
      </w:r>
      <w:r w:rsidRPr="005A5325">
        <w:rPr>
          <w:spacing w:val="-4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-</w:t>
      </w:r>
      <w:r>
        <w:rPr>
          <w:sz w:val="24"/>
        </w:rPr>
        <w:t>С</w:t>
      </w:r>
      <w:r w:rsidRPr="005A5325">
        <w:rPr>
          <w:sz w:val="24"/>
          <w:lang w:val="en-US"/>
        </w:rPr>
        <w:t>.12-16.</w:t>
      </w:r>
    </w:p>
    <w:p w:rsidR="00495E53" w:rsidRPr="005A5325" w:rsidRDefault="00495E53">
      <w:pPr>
        <w:spacing w:line="360" w:lineRule="auto"/>
        <w:jc w:val="both"/>
        <w:rPr>
          <w:sz w:val="24"/>
          <w:lang w:val="en-US"/>
        </w:rPr>
        <w:sectPr w:rsidR="00495E53" w:rsidRPr="005A5325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1999"/>
        </w:tabs>
        <w:spacing w:before="68" w:line="360" w:lineRule="auto"/>
        <w:ind w:right="839" w:firstLine="707"/>
        <w:jc w:val="both"/>
        <w:rPr>
          <w:sz w:val="24"/>
        </w:rPr>
      </w:pPr>
      <w:r>
        <w:rPr>
          <w:sz w:val="24"/>
        </w:rPr>
        <w:lastRenderedPageBreak/>
        <w:t>Иванов Н.П., Алимов А</w:t>
      </w:r>
      <w:r>
        <w:rPr>
          <w:sz w:val="24"/>
        </w:rPr>
        <w:t>.А., Искаков М.Ш., Намет А.М., Алиев М.Ш., Бекенов Д.М. Повышение эффективности ветеринарно-санитарных мероприятий на животновод- ческих фермах ТОО «Байсерке-Агро». - Известия НАН РК (Серия аграрных наук). – Ал- маты, 2019. - V2. – № 2 (50).</w:t>
      </w:r>
      <w:r>
        <w:rPr>
          <w:spacing w:val="1"/>
          <w:sz w:val="24"/>
        </w:rPr>
        <w:t xml:space="preserve"> </w:t>
      </w:r>
      <w:r>
        <w:rPr>
          <w:sz w:val="24"/>
        </w:rPr>
        <w:t>-С.16-21.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89"/>
        </w:tabs>
        <w:spacing w:before="1" w:line="360" w:lineRule="auto"/>
        <w:ind w:right="849" w:firstLine="707"/>
        <w:jc w:val="both"/>
        <w:rPr>
          <w:sz w:val="24"/>
        </w:rPr>
      </w:pPr>
      <w:r>
        <w:rPr>
          <w:sz w:val="24"/>
        </w:rPr>
        <w:t>Ибаж</w:t>
      </w:r>
      <w:r>
        <w:rPr>
          <w:sz w:val="24"/>
        </w:rPr>
        <w:t>анова А.С., Шабдарбаева Г.С., Иванов Н.П., Намет А.М., Алиев М.А., Бе- кенов Д.М. Кетоз крупного рогатого скота в хозяйстве «Байсерке-Агро». - Известия НАН РК (Серия аграрных наук). – Алматы, 2019. - V2. – № 2 (50). -С.</w:t>
      </w:r>
      <w:r>
        <w:rPr>
          <w:spacing w:val="-3"/>
          <w:sz w:val="24"/>
        </w:rPr>
        <w:t xml:space="preserve"> </w:t>
      </w:r>
      <w:r>
        <w:rPr>
          <w:sz w:val="24"/>
        </w:rPr>
        <w:t>45-51.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28"/>
        </w:tabs>
        <w:spacing w:before="1" w:line="360" w:lineRule="auto"/>
        <w:ind w:right="844" w:firstLine="707"/>
        <w:jc w:val="both"/>
        <w:rPr>
          <w:sz w:val="24"/>
        </w:rPr>
      </w:pPr>
      <w:r>
        <w:rPr>
          <w:sz w:val="24"/>
        </w:rPr>
        <w:t>Иванов Н.П., Досмухамбетов Т.</w:t>
      </w:r>
      <w:r>
        <w:rPr>
          <w:sz w:val="24"/>
        </w:rPr>
        <w:t xml:space="preserve">М., Намет А.М., Алиев М.А., Бекенов Д.М., Шыныбаев К.М. и др. Выявление рисков возможного появления и распространения за- разных болезней в ТОО «Байсерке-Агро» и прилегающей к нему территории. - Известия НАН РК (Серия аграрных наук). – Алматы, 2019. - V2. </w:t>
      </w:r>
      <w:r>
        <w:rPr>
          <w:sz w:val="24"/>
        </w:rPr>
        <w:t>– № 50. -С.</w:t>
      </w:r>
      <w:r>
        <w:rPr>
          <w:spacing w:val="-6"/>
          <w:sz w:val="24"/>
        </w:rPr>
        <w:t xml:space="preserve"> </w:t>
      </w:r>
      <w:r>
        <w:rPr>
          <w:sz w:val="24"/>
        </w:rPr>
        <w:t>51-55.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68"/>
        </w:tabs>
        <w:spacing w:before="1" w:line="360" w:lineRule="auto"/>
        <w:ind w:right="845" w:firstLine="707"/>
        <w:jc w:val="both"/>
        <w:rPr>
          <w:sz w:val="24"/>
        </w:rPr>
      </w:pPr>
      <w:r>
        <w:rPr>
          <w:sz w:val="24"/>
        </w:rPr>
        <w:t>Егорова Н.Н., Иванов Н.П., Сущих В.Ю., Намет А.М., Шыныбаев К.М., Беке- нов Д.М., Алиев М.А. Efficiency of methods of struggle against gastrointestinal intestinal diseases of calves in «Bayserke-Agro” LLP». - Известия НАН РК (Серия аграр</w:t>
      </w:r>
      <w:r>
        <w:rPr>
          <w:sz w:val="24"/>
        </w:rPr>
        <w:t>ных наук). – Алматы, 2019. - V2. – № 2 (50). -</w:t>
      </w:r>
      <w:r>
        <w:rPr>
          <w:spacing w:val="-4"/>
          <w:sz w:val="24"/>
        </w:rPr>
        <w:t xml:space="preserve"> </w:t>
      </w:r>
      <w:r>
        <w:rPr>
          <w:sz w:val="24"/>
        </w:rPr>
        <w:t>С.66-72.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13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Намет А.М., Иванов Н.П., Бекенов Д.М., Базарбаев М.Б., Оспанов Е.К. и др. Эпизоотологический мониторинг моракселлеза крупного рогатого  скота.  -  Известия НАН РК (Серия аграрных наук). – Алматы, 2019</w:t>
      </w:r>
      <w:r>
        <w:rPr>
          <w:sz w:val="24"/>
        </w:rPr>
        <w:t>. - V2. – № 2 (50). -</w:t>
      </w:r>
      <w:r>
        <w:rPr>
          <w:spacing w:val="-7"/>
          <w:sz w:val="24"/>
        </w:rPr>
        <w:t xml:space="preserve"> </w:t>
      </w:r>
      <w:r>
        <w:rPr>
          <w:sz w:val="24"/>
        </w:rPr>
        <w:t>С.72-78.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2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Иванов Н.П., Намет А.М., Саттарова Р.С., Шыныбаев К.М., Бакиева Ф.А. и др. Моракселлез у КРС разных пород мясного направления  продуктивности.  -  Известия НАН РК (Серия аграрных наук). – Алматы, 2019. - V2. – № 2 (50). -</w:t>
      </w:r>
      <w:r>
        <w:rPr>
          <w:spacing w:val="-7"/>
          <w:sz w:val="24"/>
        </w:rPr>
        <w:t xml:space="preserve"> </w:t>
      </w:r>
      <w:r>
        <w:rPr>
          <w:sz w:val="24"/>
        </w:rPr>
        <w:t>С.7</w:t>
      </w:r>
      <w:r>
        <w:rPr>
          <w:sz w:val="24"/>
        </w:rPr>
        <w:t>8-83.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87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>Сущих В.Ю., Иванов Н.П., Намет А.М., Канатов Б., Нурлан К., Хайруллаев М., Алиев М.А. Бактерицидные и спороцидные свойства дезинфектанта «БА-12» в условиях животноводческого комплекса ТОО «Байсерке-Агро». - Известия НАН РК (Серия аграр- ных наук). – Алматы</w:t>
      </w:r>
      <w:r>
        <w:rPr>
          <w:sz w:val="24"/>
        </w:rPr>
        <w:t>, 2019. - V2. – № 2 (50). -С.</w:t>
      </w:r>
      <w:r>
        <w:rPr>
          <w:spacing w:val="-5"/>
          <w:sz w:val="24"/>
        </w:rPr>
        <w:t xml:space="preserve"> </w:t>
      </w:r>
      <w:r>
        <w:rPr>
          <w:sz w:val="24"/>
        </w:rPr>
        <w:t>87-90.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87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>Егорова Н.Н., Сущих В.Ю., Иванов Н.П., Намет А.М., Алиев М.А. Efficiency of methods of fighting respiratory diseases of calves in «Bayserke-Agro» LLP. - Вестник НАН  РК. – Алматы, март-апрель 2019. – V2. – № 378.</w:t>
      </w:r>
      <w:r>
        <w:rPr>
          <w:spacing w:val="-3"/>
          <w:sz w:val="24"/>
        </w:rPr>
        <w:t xml:space="preserve"> </w:t>
      </w:r>
      <w:r>
        <w:rPr>
          <w:sz w:val="24"/>
        </w:rPr>
        <w:t>-С.108</w:t>
      </w:r>
      <w:r>
        <w:rPr>
          <w:sz w:val="24"/>
        </w:rPr>
        <w:t>-112.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11"/>
        </w:tabs>
        <w:spacing w:line="360" w:lineRule="auto"/>
        <w:ind w:right="841" w:firstLine="707"/>
        <w:jc w:val="both"/>
        <w:rPr>
          <w:sz w:val="24"/>
        </w:rPr>
      </w:pPr>
      <w:r>
        <w:rPr>
          <w:sz w:val="24"/>
        </w:rPr>
        <w:t>Иванов Н.П., Саттарова Р.С., Бакиева Ф.А., Шыныбаев К.М., Исакулова Б.Ж. Диагностическая ценность РСК/РДСК при моракселлезе КРС. - Вестник НАН РК. – Ал- маты, март-апрель 2019. – V2. – № 378. -С.</w:t>
      </w:r>
      <w:r>
        <w:rPr>
          <w:spacing w:val="59"/>
          <w:sz w:val="24"/>
        </w:rPr>
        <w:t xml:space="preserve"> </w:t>
      </w:r>
      <w:r>
        <w:rPr>
          <w:sz w:val="24"/>
        </w:rPr>
        <w:t>112-115.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21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Досмухамбетов Т.М., Садыкулов Т., Кинеев М.А.</w:t>
      </w:r>
      <w:r>
        <w:rPr>
          <w:sz w:val="24"/>
        </w:rPr>
        <w:t>, Иванов Н.П., Алиев М.А. Genetic potential of edilbaysky breed sheep of ESPC «Agro Bayserke» heard. - Вестник НАН РК. – Алматы, январь-февраль 2019. - V. 1. - № 377. - С. 285 –</w:t>
      </w:r>
      <w:r>
        <w:rPr>
          <w:spacing w:val="-4"/>
          <w:sz w:val="24"/>
        </w:rPr>
        <w:t xml:space="preserve"> </w:t>
      </w:r>
      <w:r>
        <w:rPr>
          <w:sz w:val="24"/>
        </w:rPr>
        <w:t>288.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1997"/>
        </w:tabs>
        <w:spacing w:before="68" w:line="360" w:lineRule="auto"/>
        <w:ind w:right="846" w:firstLine="707"/>
        <w:jc w:val="both"/>
        <w:rPr>
          <w:sz w:val="24"/>
        </w:rPr>
      </w:pPr>
      <w:r>
        <w:rPr>
          <w:sz w:val="24"/>
        </w:rPr>
        <w:lastRenderedPageBreak/>
        <w:t>Досмухамбетов Т.М., Султанов А.А., Иванов Н.П., Намет А</w:t>
      </w:r>
      <w:r>
        <w:rPr>
          <w:sz w:val="24"/>
        </w:rPr>
        <w:t>.М., Садыкулов Т., Бекенов Д.М., Сущих В.Ю. Efficiency of ensuring veterinary welfare on infectious diseases of large and small horse cattle in Bayserke-Agro LLP. - Вестник НАН РК. – Алматы, январь- февраль 2019. - V. 1. - № 377. - С. 289 –</w:t>
      </w:r>
      <w:r>
        <w:rPr>
          <w:spacing w:val="-3"/>
          <w:sz w:val="24"/>
        </w:rPr>
        <w:t xml:space="preserve"> </w:t>
      </w:r>
      <w:r>
        <w:rPr>
          <w:sz w:val="24"/>
        </w:rPr>
        <w:t>291.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40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>Егорова Н.</w:t>
      </w:r>
      <w:r>
        <w:rPr>
          <w:sz w:val="24"/>
        </w:rPr>
        <w:t xml:space="preserve">Н., Иванов Н.П., Сарбаканова Ш.Т., Керимбаева Р.А. Эффективность методов борьбы с желудочно-кишечными болезнями телят в ТОО «Байсерке-Агро». - Сб. трудов международной научно-практической конференции, посвященной 70-летию До- смухамбетова Т. М. - Том 4. – </w:t>
      </w:r>
      <w:r>
        <w:rPr>
          <w:sz w:val="24"/>
        </w:rPr>
        <w:t>Алматы, 2019. – С.</w:t>
      </w:r>
      <w:r>
        <w:rPr>
          <w:spacing w:val="-3"/>
          <w:sz w:val="24"/>
        </w:rPr>
        <w:t xml:space="preserve"> </w:t>
      </w:r>
      <w:r>
        <w:rPr>
          <w:sz w:val="24"/>
        </w:rPr>
        <w:t>240-245.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88"/>
        </w:tabs>
        <w:spacing w:line="360" w:lineRule="auto"/>
        <w:ind w:right="842" w:firstLine="707"/>
        <w:jc w:val="both"/>
        <w:rPr>
          <w:sz w:val="24"/>
        </w:rPr>
      </w:pPr>
      <w:r>
        <w:rPr>
          <w:sz w:val="24"/>
        </w:rPr>
        <w:t>Иванов Н.П., Саримбекова С.Н. Разработка методов исследования молока коз на бактериальные инфекции. - Сб. трудов международной научно-практической конфе- ренции, посвященной 70-летию Досмухамбетова Т. М. - Том 4. – Алматы, 2019. – С. 256- 258.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82"/>
        </w:tabs>
        <w:spacing w:before="1" w:line="360" w:lineRule="auto"/>
        <w:ind w:right="840" w:firstLine="707"/>
        <w:jc w:val="both"/>
        <w:rPr>
          <w:sz w:val="24"/>
        </w:rPr>
      </w:pPr>
      <w:r>
        <w:rPr>
          <w:sz w:val="24"/>
        </w:rPr>
        <w:t xml:space="preserve">Иванов Н.П., Султанов А.А., Абуталип А. Стратегия борьбы с бруцеллезом </w:t>
      </w:r>
      <w:r>
        <w:rPr>
          <w:spacing w:val="2"/>
          <w:sz w:val="24"/>
        </w:rPr>
        <w:t xml:space="preserve">жи- </w:t>
      </w:r>
      <w:r>
        <w:rPr>
          <w:sz w:val="24"/>
        </w:rPr>
        <w:t>вотных в РК. - Сб. трудов международной научно-практической конференции, посвящен- ной 70-летию Досмухамбетова Т. М. - Том 4. – Алматы, 2019. – С.</w:t>
      </w:r>
      <w:r>
        <w:rPr>
          <w:spacing w:val="-6"/>
          <w:sz w:val="24"/>
        </w:rPr>
        <w:t xml:space="preserve"> </w:t>
      </w:r>
      <w:r>
        <w:rPr>
          <w:sz w:val="24"/>
        </w:rPr>
        <w:t>259-263.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77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>Иванов Н.П., Семенов В.Г.</w:t>
      </w:r>
      <w:r>
        <w:rPr>
          <w:sz w:val="24"/>
        </w:rPr>
        <w:t>, Баймуканов Д.А. Иммунокоррекция организма и ре- ализация воспроизводительных качеств коров биопрепаратами нового поколения. - Сб. трудов международной научно-практической конференции, посвященной 70-летию До- смухамбетова Т. М. - Том 4. – Алматы, 2019. –</w:t>
      </w:r>
      <w:r>
        <w:rPr>
          <w:sz w:val="24"/>
        </w:rPr>
        <w:t xml:space="preserve"> С.</w:t>
      </w:r>
      <w:r>
        <w:rPr>
          <w:spacing w:val="-3"/>
          <w:sz w:val="24"/>
        </w:rPr>
        <w:t xml:space="preserve"> </w:t>
      </w:r>
      <w:r>
        <w:rPr>
          <w:sz w:val="24"/>
        </w:rPr>
        <w:t>264-269.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9"/>
        </w:tabs>
        <w:spacing w:before="1" w:line="360" w:lineRule="auto"/>
        <w:ind w:right="846" w:firstLine="707"/>
        <w:jc w:val="both"/>
        <w:rPr>
          <w:sz w:val="24"/>
        </w:rPr>
      </w:pPr>
      <w:r>
        <w:rPr>
          <w:sz w:val="24"/>
        </w:rPr>
        <w:t xml:space="preserve">Каймолдина С.Е. Карабасова А.С., Садуакасова М.А., Султанова С.Б. Нодулярлы дерматит ауруының алдын алу және онымен күресу шаралары. - Сб. трудов международной научно-практической конференции, посвященной 70-летию Досмухамбе- това Т. М. - Том </w:t>
      </w:r>
      <w:r>
        <w:rPr>
          <w:sz w:val="24"/>
        </w:rPr>
        <w:t>4. – Алматы, 2019. – С.</w:t>
      </w:r>
      <w:r>
        <w:rPr>
          <w:spacing w:val="-6"/>
          <w:sz w:val="24"/>
        </w:rPr>
        <w:t xml:space="preserve"> </w:t>
      </w:r>
      <w:r>
        <w:rPr>
          <w:sz w:val="24"/>
        </w:rPr>
        <w:t>281-284.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89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Намет А.М., Егорова Н.Н., Сарбаканова Ш.Т., Керимбаева Р.А. Эффективность методов борьбы с респираторными болезнями телят в ТОО «Байсерке-Агро». - Сб. трудов международной научно-практической конференции, посвященной 70-лет</w:t>
      </w:r>
      <w:r>
        <w:rPr>
          <w:sz w:val="24"/>
        </w:rPr>
        <w:t>ию Досмухамбе- това Т. М. - Том 4. – Алматы, 2019. – С.</w:t>
      </w:r>
      <w:r>
        <w:rPr>
          <w:spacing w:val="-6"/>
          <w:sz w:val="24"/>
        </w:rPr>
        <w:t xml:space="preserve"> </w:t>
      </w:r>
      <w:r>
        <w:rPr>
          <w:sz w:val="24"/>
        </w:rPr>
        <w:t>290-299.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4"/>
        </w:tabs>
        <w:spacing w:before="1" w:line="360" w:lineRule="auto"/>
        <w:ind w:right="844" w:firstLine="707"/>
        <w:jc w:val="both"/>
        <w:rPr>
          <w:sz w:val="24"/>
        </w:rPr>
      </w:pPr>
      <w:r>
        <w:rPr>
          <w:sz w:val="24"/>
        </w:rPr>
        <w:t xml:space="preserve">Оспанов Е.К., Шыныбаев К.М. Эффективность конъюнктивального метода </w:t>
      </w:r>
      <w:r>
        <w:rPr>
          <w:spacing w:val="2"/>
          <w:sz w:val="24"/>
        </w:rPr>
        <w:t xml:space="preserve">им- </w:t>
      </w:r>
      <w:r>
        <w:rPr>
          <w:sz w:val="24"/>
        </w:rPr>
        <w:t>мунизации мелкого рогатого скота вакциной из штамма Рев-1. - Сб. трудов международ- ной научно-практической конференции,</w:t>
      </w:r>
      <w:r>
        <w:rPr>
          <w:sz w:val="24"/>
        </w:rPr>
        <w:t xml:space="preserve"> посвященной 70-летию Досмухамбетова Т. М. - Том 4. – Алматы, 2019. – С.</w:t>
      </w:r>
      <w:r>
        <w:rPr>
          <w:spacing w:val="-1"/>
          <w:sz w:val="24"/>
        </w:rPr>
        <w:t xml:space="preserve"> </w:t>
      </w:r>
      <w:r>
        <w:rPr>
          <w:sz w:val="24"/>
        </w:rPr>
        <w:t>300-302.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2"/>
        </w:tabs>
        <w:spacing w:line="360" w:lineRule="auto"/>
        <w:ind w:right="842" w:firstLine="707"/>
        <w:jc w:val="both"/>
        <w:rPr>
          <w:sz w:val="24"/>
        </w:rPr>
      </w:pPr>
      <w:r>
        <w:rPr>
          <w:sz w:val="24"/>
        </w:rPr>
        <w:t>Султанов А.А. Ветеринарная биобезопасность: проблемы образования, науки и производства. - Сб. трудов международной научно-практической конференции, посвя- щенной 70-летию Дос</w:t>
      </w:r>
      <w:r>
        <w:rPr>
          <w:sz w:val="24"/>
        </w:rPr>
        <w:t>мухамбетова Т. М. - Том 4. – Алматы, 2019. – С.</w:t>
      </w:r>
      <w:r>
        <w:rPr>
          <w:spacing w:val="-7"/>
          <w:sz w:val="24"/>
        </w:rPr>
        <w:t xml:space="preserve"> </w:t>
      </w:r>
      <w:r>
        <w:rPr>
          <w:sz w:val="24"/>
        </w:rPr>
        <w:t>322-325.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004"/>
        </w:tabs>
        <w:spacing w:before="68" w:line="360" w:lineRule="auto"/>
        <w:ind w:right="842" w:firstLine="707"/>
        <w:jc w:val="both"/>
        <w:rPr>
          <w:sz w:val="24"/>
        </w:rPr>
      </w:pPr>
      <w:r>
        <w:rPr>
          <w:sz w:val="24"/>
        </w:rPr>
        <w:lastRenderedPageBreak/>
        <w:t>Джунисбаева С.М., Абдыбекова А.М., Сыдыков Б.А. Ветеринарно-санитарные меры для обеспечения эпизоотического благополучия в гиепэндемичных по эхинококкозу регионах Республики Казахст</w:t>
      </w:r>
      <w:r>
        <w:rPr>
          <w:sz w:val="24"/>
        </w:rPr>
        <w:t xml:space="preserve">ан. - Сборник материалов ХХII межд. науч. –практич. конф. молодых ученых и студентов «Научная молодежь в аграрной науке: достижения и </w:t>
      </w:r>
      <w:r>
        <w:rPr>
          <w:spacing w:val="2"/>
          <w:sz w:val="24"/>
        </w:rPr>
        <w:t xml:space="preserve">пер- </w:t>
      </w:r>
      <w:r>
        <w:rPr>
          <w:sz w:val="24"/>
        </w:rPr>
        <w:t>спективы» в рамках проведения Года Молодежи РК. - 26-27 апреля. - Алматы, 2019. –Т.</w:t>
      </w:r>
      <w:r>
        <w:rPr>
          <w:spacing w:val="49"/>
          <w:sz w:val="24"/>
        </w:rPr>
        <w:t xml:space="preserve"> </w:t>
      </w:r>
      <w:r>
        <w:rPr>
          <w:sz w:val="24"/>
        </w:rPr>
        <w:t>2.</w:t>
      </w:r>
    </w:p>
    <w:p w:rsidR="00495E53" w:rsidRDefault="00881F46">
      <w:pPr>
        <w:pStyle w:val="a3"/>
        <w:spacing w:before="2"/>
        <w:ind w:left="962"/>
        <w:jc w:val="both"/>
      </w:pPr>
      <w:r>
        <w:t>- С.73-76.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04"/>
        </w:tabs>
        <w:spacing w:before="137" w:line="360" w:lineRule="auto"/>
        <w:ind w:right="843" w:firstLine="707"/>
        <w:jc w:val="both"/>
        <w:rPr>
          <w:sz w:val="24"/>
        </w:rPr>
      </w:pPr>
      <w:r>
        <w:rPr>
          <w:sz w:val="24"/>
        </w:rPr>
        <w:t>Сущих В.Ю., Дюсенов С.М., Юсупов М., Нұрлан Қ., Хайруллаев М. Бактери- цидные и спороцидные свойства дезинфектанта «БА-12». - Ізденістер, нәтижелер. КазНАУ. – № 2 (82). - Алматы, 2019. - С.</w:t>
      </w:r>
      <w:r>
        <w:rPr>
          <w:spacing w:val="-4"/>
          <w:sz w:val="24"/>
        </w:rPr>
        <w:t xml:space="preserve"> </w:t>
      </w:r>
      <w:r>
        <w:rPr>
          <w:sz w:val="24"/>
        </w:rPr>
        <w:t>13-15.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30"/>
        </w:tabs>
        <w:spacing w:before="2" w:line="360" w:lineRule="auto"/>
        <w:ind w:right="845" w:firstLine="707"/>
        <w:jc w:val="both"/>
        <w:rPr>
          <w:sz w:val="24"/>
        </w:rPr>
      </w:pPr>
      <w:r>
        <w:rPr>
          <w:sz w:val="24"/>
        </w:rPr>
        <w:t xml:space="preserve">Садуакасова М.А., Карабасова А.С., Каймолдина С.Е., Мусоев </w:t>
      </w:r>
      <w:r>
        <w:rPr>
          <w:sz w:val="24"/>
        </w:rPr>
        <w:t>А.М. Сравнение диагностической чувствительности двух разных тест-систем в обратно-транскриптазной полимеразной цепной реакции в режиме реального времени. - Ізденістер, нәтижелер. КазНАУ. – № 2 (82). - Алматы, 2019. -</w:t>
      </w:r>
      <w:r>
        <w:rPr>
          <w:spacing w:val="-4"/>
          <w:sz w:val="24"/>
        </w:rPr>
        <w:t xml:space="preserve"> </w:t>
      </w:r>
      <w:r>
        <w:rPr>
          <w:sz w:val="24"/>
        </w:rPr>
        <w:t>С.64-69.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59"/>
        </w:tabs>
        <w:spacing w:line="360" w:lineRule="auto"/>
        <w:ind w:right="852" w:firstLine="707"/>
        <w:jc w:val="both"/>
        <w:rPr>
          <w:sz w:val="24"/>
        </w:rPr>
      </w:pPr>
      <w:r>
        <w:rPr>
          <w:sz w:val="24"/>
        </w:rPr>
        <w:t>Бектурова Н.Ж., Латыпова З.А.,</w:t>
      </w:r>
      <w:r>
        <w:rPr>
          <w:sz w:val="24"/>
        </w:rPr>
        <w:t xml:space="preserve"> Сарбаканова Ш.Т. Сравнительный анализ критериев безопасности пищевой продукции по микробиологическим показателям в Таможенном и Европейском союзах. - Научно-практический журнал «Ғылым және білім», ЗКАТУ им. Жангир хана. Уральск, июнь 2019. - №2 (55). - С.</w:t>
      </w:r>
      <w:r>
        <w:rPr>
          <w:spacing w:val="-7"/>
          <w:sz w:val="24"/>
        </w:rPr>
        <w:t xml:space="preserve"> </w:t>
      </w:r>
      <w:r>
        <w:rPr>
          <w:sz w:val="24"/>
        </w:rPr>
        <w:t>160-166.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78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 xml:space="preserve">Серікқызы З., Латыпова З.А., Шакибаев Е.Б. Микробиологическое исследование мяса произведенного в южных регионах Казахстана. - XXIІI Межд. науч. –практ. конф. молодых ученых и студентов «Научная молодежь в аграрной науке: достижения и </w:t>
      </w:r>
      <w:r>
        <w:rPr>
          <w:spacing w:val="2"/>
          <w:sz w:val="24"/>
        </w:rPr>
        <w:t xml:space="preserve">пер- </w:t>
      </w:r>
      <w:r>
        <w:rPr>
          <w:sz w:val="24"/>
        </w:rPr>
        <w:t>спектив</w:t>
      </w:r>
      <w:r>
        <w:rPr>
          <w:sz w:val="24"/>
        </w:rPr>
        <w:t>ы». – Алматы, 26-27 апрель 2019. - С. 235 –</w:t>
      </w:r>
      <w:r>
        <w:rPr>
          <w:spacing w:val="-2"/>
          <w:sz w:val="24"/>
        </w:rPr>
        <w:t xml:space="preserve"> </w:t>
      </w:r>
      <w:r>
        <w:rPr>
          <w:sz w:val="24"/>
        </w:rPr>
        <w:t>237.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97"/>
        </w:tabs>
        <w:spacing w:line="360" w:lineRule="auto"/>
        <w:ind w:right="843" w:firstLine="707"/>
        <w:jc w:val="both"/>
        <w:rPr>
          <w:sz w:val="24"/>
        </w:rPr>
      </w:pPr>
      <w:r>
        <w:rPr>
          <w:sz w:val="24"/>
        </w:rPr>
        <w:t>Касымова К.Т., Латыпова З.А., Өзбекбай Н.Б. Выделение и очистка фермента люциферазы из светящихся бактерий Photobacterium phosphoreum. - XXIІI Межд. науч. – практ. конф. молодых ученых и студентов «Научная м</w:t>
      </w:r>
      <w:r>
        <w:rPr>
          <w:sz w:val="24"/>
        </w:rPr>
        <w:t>олодежь в аграрной науке: дости- жения и перспективы». – Алматы, 26-27 апрель 2019. - С. 128 -</w:t>
      </w:r>
      <w:r>
        <w:rPr>
          <w:spacing w:val="-2"/>
          <w:sz w:val="24"/>
        </w:rPr>
        <w:t xml:space="preserve"> </w:t>
      </w:r>
      <w:r>
        <w:rPr>
          <w:sz w:val="24"/>
        </w:rPr>
        <w:t>131.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1982"/>
        </w:tabs>
        <w:spacing w:before="1" w:line="360" w:lineRule="auto"/>
        <w:ind w:right="843" w:firstLine="707"/>
        <w:jc w:val="both"/>
        <w:rPr>
          <w:sz w:val="24"/>
        </w:rPr>
      </w:pPr>
      <w:r>
        <w:rPr>
          <w:sz w:val="24"/>
        </w:rPr>
        <w:t xml:space="preserve">Керимбаева Р.А., Сарбаканова Ш.Т., Егорова Н.Н. Выделение микроорганизмов из молока коров и определение их антибиотикорезистентности. - XXIІI Межд. науч. – </w:t>
      </w:r>
      <w:r>
        <w:rPr>
          <w:sz w:val="24"/>
        </w:rPr>
        <w:t>практ. конф. молодых ученых и студентов «Научная молодежь в аграрной науке: дости- жения и перспективы». – Алматы, 26-27 апрель 2019. - С. 140-144.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14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Касымова К.Т., Сарбаканова Ш.Т., Латыпова З.А., Өзбекбай Н.Б., Нұрлыбаев О.Н. Оптимизация состава питательно</w:t>
      </w:r>
      <w:r>
        <w:rPr>
          <w:sz w:val="24"/>
        </w:rPr>
        <w:t>й среды для культивирования люминесцентных бактерий. - Многопрофильный научный журнал КГУ им. А. Байтурсынова «3i: intellect, idea, innovation – интеллект, идея, инновация» №1.- Костанай. - С.</w:t>
      </w:r>
      <w:r>
        <w:rPr>
          <w:spacing w:val="-10"/>
          <w:sz w:val="24"/>
        </w:rPr>
        <w:t xml:space="preserve"> </w:t>
      </w:r>
      <w:r>
        <w:rPr>
          <w:sz w:val="24"/>
        </w:rPr>
        <w:t>25-30.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025"/>
        </w:tabs>
        <w:spacing w:before="68" w:line="360" w:lineRule="auto"/>
        <w:ind w:right="845" w:firstLine="707"/>
        <w:jc w:val="both"/>
        <w:rPr>
          <w:sz w:val="24"/>
        </w:rPr>
      </w:pPr>
      <w:r>
        <w:rPr>
          <w:sz w:val="24"/>
        </w:rPr>
        <w:lastRenderedPageBreak/>
        <w:t>Касымова К.Т., Латыпова З.А., Өзбекбай Н.Б., Нұрлыбаев О.Н., Кожакулова А.А. Определение микотоксина – дезоксиниваленола в кормах методом ИФА. - Ізденістер, нәтижелер. КазНАУ. – № 2 (82). - Алматы, 2019. - С.</w:t>
      </w:r>
      <w:r>
        <w:rPr>
          <w:spacing w:val="-2"/>
          <w:sz w:val="24"/>
        </w:rPr>
        <w:t xml:space="preserve"> </w:t>
      </w:r>
      <w:r>
        <w:rPr>
          <w:sz w:val="24"/>
        </w:rPr>
        <w:t>31-35.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1970"/>
        </w:tabs>
        <w:spacing w:before="2" w:line="360" w:lineRule="auto"/>
        <w:ind w:right="844" w:firstLine="707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Egorova N. N., Sarbakanova Sh. T., Kerim</w:t>
      </w:r>
      <w:r w:rsidRPr="005A5325">
        <w:rPr>
          <w:sz w:val="24"/>
          <w:lang w:val="en-US"/>
        </w:rPr>
        <w:t>baeva R.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 Antibiotic sensitivity of Listeria isolated from farm animals. - Regional Workshop Alternative Approaches to Combatting Anti- Microbial Resistance (AMR), Poster -10. - </w:t>
      </w:r>
      <w:r>
        <w:rPr>
          <w:sz w:val="24"/>
        </w:rPr>
        <w:t>Алматы</w:t>
      </w:r>
      <w:r w:rsidRPr="005A5325">
        <w:rPr>
          <w:sz w:val="24"/>
          <w:lang w:val="en-US"/>
        </w:rPr>
        <w:t xml:space="preserve">, 18-19 </w:t>
      </w:r>
      <w:r>
        <w:rPr>
          <w:sz w:val="24"/>
        </w:rPr>
        <w:t>апреля</w:t>
      </w:r>
      <w:r w:rsidRPr="005A5325">
        <w:rPr>
          <w:sz w:val="24"/>
          <w:lang w:val="en-US"/>
        </w:rPr>
        <w:t xml:space="preserve"> 2019. - </w:t>
      </w:r>
      <w:r>
        <w:rPr>
          <w:sz w:val="24"/>
        </w:rPr>
        <w:t>С</w:t>
      </w:r>
      <w:r w:rsidRPr="005A5325">
        <w:rPr>
          <w:sz w:val="24"/>
          <w:lang w:val="en-US"/>
        </w:rPr>
        <w:t>.</w:t>
      </w:r>
      <w:r w:rsidRPr="005A5325">
        <w:rPr>
          <w:spacing w:val="-7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30-31.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057"/>
        </w:tabs>
        <w:spacing w:line="360" w:lineRule="auto"/>
        <w:ind w:right="844" w:firstLine="707"/>
        <w:jc w:val="both"/>
        <w:rPr>
          <w:sz w:val="24"/>
          <w:lang w:val="en-US"/>
        </w:rPr>
      </w:pPr>
      <w:r>
        <w:rPr>
          <w:sz w:val="24"/>
        </w:rPr>
        <w:t>Өзбекбай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Н</w:t>
      </w:r>
      <w:r w:rsidRPr="005A5325">
        <w:rPr>
          <w:sz w:val="24"/>
          <w:lang w:val="en-US"/>
        </w:rPr>
        <w:t>.</w:t>
      </w:r>
      <w:r>
        <w:rPr>
          <w:sz w:val="24"/>
        </w:rPr>
        <w:t>Б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Касымова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К</w:t>
      </w:r>
      <w:r w:rsidRPr="005A5325">
        <w:rPr>
          <w:sz w:val="24"/>
          <w:lang w:val="en-US"/>
        </w:rPr>
        <w:t>.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Сарбакан</w:t>
      </w:r>
      <w:r>
        <w:rPr>
          <w:sz w:val="24"/>
        </w:rPr>
        <w:t>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Ш</w:t>
      </w:r>
      <w:r w:rsidRPr="005A5325">
        <w:rPr>
          <w:sz w:val="24"/>
          <w:lang w:val="en-US"/>
        </w:rPr>
        <w:t>.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Айтлесова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Р</w:t>
      </w:r>
      <w:r w:rsidRPr="005A5325">
        <w:rPr>
          <w:sz w:val="24"/>
          <w:lang w:val="en-US"/>
        </w:rPr>
        <w:t>.</w:t>
      </w:r>
      <w:r>
        <w:rPr>
          <w:sz w:val="24"/>
        </w:rPr>
        <w:t>Б</w:t>
      </w:r>
      <w:r w:rsidRPr="005A5325">
        <w:rPr>
          <w:sz w:val="24"/>
          <w:lang w:val="en-US"/>
        </w:rPr>
        <w:t xml:space="preserve">. </w:t>
      </w:r>
      <w:r>
        <w:rPr>
          <w:sz w:val="24"/>
        </w:rPr>
        <w:t>Сүттегі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афлатоксин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М</w:t>
      </w:r>
      <w:r w:rsidRPr="005A5325">
        <w:rPr>
          <w:sz w:val="24"/>
          <w:lang w:val="en-US"/>
        </w:rPr>
        <w:t>1-</w:t>
      </w:r>
      <w:r>
        <w:rPr>
          <w:sz w:val="24"/>
        </w:rPr>
        <w:t>ді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иммуноферменттік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талдау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әдісі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арқылы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анықтау</w:t>
      </w:r>
      <w:r w:rsidRPr="005A5325">
        <w:rPr>
          <w:sz w:val="24"/>
          <w:lang w:val="en-US"/>
        </w:rPr>
        <w:t xml:space="preserve">. - VI </w:t>
      </w:r>
      <w:r>
        <w:rPr>
          <w:sz w:val="24"/>
        </w:rPr>
        <w:t>межд</w:t>
      </w:r>
      <w:r w:rsidRPr="005A5325">
        <w:rPr>
          <w:sz w:val="24"/>
          <w:lang w:val="en-US"/>
        </w:rPr>
        <w:t xml:space="preserve">. </w:t>
      </w:r>
      <w:r>
        <w:rPr>
          <w:sz w:val="24"/>
        </w:rPr>
        <w:t>науч</w:t>
      </w:r>
      <w:r w:rsidRPr="005A5325">
        <w:rPr>
          <w:sz w:val="24"/>
          <w:lang w:val="en-US"/>
        </w:rPr>
        <w:t xml:space="preserve">. - </w:t>
      </w:r>
      <w:r>
        <w:rPr>
          <w:sz w:val="24"/>
        </w:rPr>
        <w:t>практ</w:t>
      </w:r>
      <w:r w:rsidRPr="005A5325">
        <w:rPr>
          <w:sz w:val="24"/>
          <w:lang w:val="en-US"/>
        </w:rPr>
        <w:t xml:space="preserve">. </w:t>
      </w:r>
      <w:r>
        <w:rPr>
          <w:sz w:val="24"/>
        </w:rPr>
        <w:t>конф</w:t>
      </w:r>
      <w:r w:rsidRPr="005A5325">
        <w:rPr>
          <w:sz w:val="24"/>
          <w:lang w:val="en-US"/>
        </w:rPr>
        <w:t xml:space="preserve">. «Global science and innovations 2019: Central Asia». - </w:t>
      </w:r>
      <w:r>
        <w:rPr>
          <w:sz w:val="24"/>
        </w:rPr>
        <w:t>Том</w:t>
      </w:r>
      <w:r w:rsidRPr="005A5325">
        <w:rPr>
          <w:sz w:val="24"/>
          <w:lang w:val="en-US"/>
        </w:rPr>
        <w:t xml:space="preserve"> IX. - </w:t>
      </w:r>
      <w:r>
        <w:rPr>
          <w:sz w:val="24"/>
        </w:rPr>
        <w:t>Нур</w:t>
      </w:r>
      <w:r w:rsidRPr="005A5325">
        <w:rPr>
          <w:sz w:val="24"/>
          <w:lang w:val="en-US"/>
        </w:rPr>
        <w:t>-</w:t>
      </w:r>
      <w:r>
        <w:rPr>
          <w:sz w:val="24"/>
        </w:rPr>
        <w:t>Султан</w:t>
      </w:r>
      <w:r w:rsidRPr="005A5325">
        <w:rPr>
          <w:sz w:val="24"/>
          <w:lang w:val="en-US"/>
        </w:rPr>
        <w:t xml:space="preserve">, 9- 13 </w:t>
      </w:r>
      <w:r>
        <w:rPr>
          <w:sz w:val="24"/>
        </w:rPr>
        <w:t>мая</w:t>
      </w:r>
      <w:r w:rsidRPr="005A5325">
        <w:rPr>
          <w:sz w:val="24"/>
          <w:lang w:val="en-US"/>
        </w:rPr>
        <w:t xml:space="preserve"> 2019. - </w:t>
      </w:r>
      <w:r>
        <w:rPr>
          <w:sz w:val="24"/>
        </w:rPr>
        <w:t>С</w:t>
      </w:r>
      <w:r w:rsidRPr="005A5325">
        <w:rPr>
          <w:sz w:val="24"/>
          <w:lang w:val="en-US"/>
        </w:rPr>
        <w:t>. 303 -</w:t>
      </w:r>
      <w:r w:rsidRPr="005A5325">
        <w:rPr>
          <w:spacing w:val="-3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306.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2"/>
        </w:tabs>
        <w:spacing w:line="360" w:lineRule="auto"/>
        <w:ind w:right="850" w:firstLine="707"/>
        <w:jc w:val="both"/>
        <w:rPr>
          <w:sz w:val="24"/>
        </w:rPr>
      </w:pPr>
      <w:r>
        <w:rPr>
          <w:sz w:val="24"/>
        </w:rPr>
        <w:t>Абугалиева Б.М., Бексултанов Г.Н. Лейкоз крупного рогатого скота в Павлодарской области. - Вестник ИНЕУ, г. Павлодар, 2019. – С.</w:t>
      </w:r>
      <w:r>
        <w:rPr>
          <w:spacing w:val="-6"/>
          <w:sz w:val="24"/>
        </w:rPr>
        <w:t xml:space="preserve"> </w:t>
      </w:r>
      <w:r>
        <w:rPr>
          <w:sz w:val="24"/>
        </w:rPr>
        <w:t>16-20.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73"/>
        </w:tabs>
        <w:spacing w:line="360" w:lineRule="auto"/>
        <w:ind w:right="853" w:firstLine="707"/>
        <w:jc w:val="both"/>
        <w:rPr>
          <w:sz w:val="24"/>
        </w:rPr>
      </w:pPr>
      <w:r>
        <w:rPr>
          <w:sz w:val="24"/>
        </w:rPr>
        <w:t>Абугалиева Б.М., Бексултанов Г.Н. Павлодар облысы бойынша жануарлардың аса қауіпті аурулары бойынша эпизоотиялық саулықт</w:t>
      </w:r>
      <w:r>
        <w:rPr>
          <w:sz w:val="24"/>
        </w:rPr>
        <w:t>ы қамтамасыз ету ушін қазіргі ветеринарлы-санитариялық ережелер. - Вестник ИНЕУ, г. Павлодар, 2019. – С.</w:t>
      </w:r>
      <w:r>
        <w:rPr>
          <w:spacing w:val="-10"/>
          <w:sz w:val="24"/>
        </w:rPr>
        <w:t xml:space="preserve"> </w:t>
      </w:r>
      <w:r>
        <w:rPr>
          <w:sz w:val="24"/>
        </w:rPr>
        <w:t>21-25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50"/>
        </w:tabs>
        <w:spacing w:before="1" w:line="360" w:lineRule="auto"/>
        <w:ind w:right="840" w:firstLine="707"/>
        <w:jc w:val="both"/>
        <w:rPr>
          <w:sz w:val="24"/>
        </w:rPr>
      </w:pPr>
      <w:r>
        <w:rPr>
          <w:sz w:val="24"/>
        </w:rPr>
        <w:t>Канатбаев С.Г., Кенжегалиева М.Б. Мал бруцеллезін індеттанулық зерттеу, алдын-алу және онымен күрес жүргізу шаралары. - Мат. межд. науч.-практич.</w:t>
      </w:r>
      <w:r>
        <w:rPr>
          <w:sz w:val="24"/>
        </w:rPr>
        <w:t xml:space="preserve"> конферен- ции «Современные научно-практические решения в области животноводства». - ЗКАТУ им. Жангир хана, Уральск, 2019. -С. 274 -</w:t>
      </w:r>
      <w:r>
        <w:rPr>
          <w:spacing w:val="-3"/>
          <w:sz w:val="24"/>
        </w:rPr>
        <w:t xml:space="preserve"> </w:t>
      </w:r>
      <w:r>
        <w:rPr>
          <w:sz w:val="24"/>
        </w:rPr>
        <w:t>276.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8"/>
        </w:tabs>
        <w:spacing w:before="1" w:line="360" w:lineRule="auto"/>
        <w:ind w:right="843" w:firstLine="707"/>
        <w:jc w:val="both"/>
        <w:rPr>
          <w:sz w:val="24"/>
        </w:rPr>
      </w:pPr>
      <w:r>
        <w:rPr>
          <w:sz w:val="24"/>
        </w:rPr>
        <w:t>Даугалиева А.Т., Барамова Ш.А., Усербаев Б.С., Адамбаева А.А., Даугалиева С.Т., Айтлесова Р.Б. Генетическое разнообраз</w:t>
      </w:r>
      <w:r>
        <w:rPr>
          <w:sz w:val="24"/>
        </w:rPr>
        <w:t>ие штаммов Brucella melitensis и Brucella abortus выделенных от людей и животных различных областей Казахстана. -</w:t>
      </w:r>
      <w:r>
        <w:rPr>
          <w:spacing w:val="59"/>
          <w:sz w:val="24"/>
        </w:rPr>
        <w:t xml:space="preserve"> </w:t>
      </w:r>
      <w:r>
        <w:rPr>
          <w:sz w:val="24"/>
        </w:rPr>
        <w:t>Ж.</w:t>
      </w:r>
    </w:p>
    <w:p w:rsidR="00495E53" w:rsidRDefault="00881F46">
      <w:pPr>
        <w:pStyle w:val="a3"/>
        <w:spacing w:line="275" w:lineRule="exact"/>
        <w:ind w:left="962"/>
        <w:jc w:val="both"/>
      </w:pPr>
      <w:r>
        <w:t>«Микробиология и вирусология». - №1 (24) - Алматы, 2019. –С. 24-32.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1978"/>
        </w:tabs>
        <w:spacing w:before="139" w:line="360" w:lineRule="auto"/>
        <w:ind w:right="846" w:firstLine="707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 xml:space="preserve">Daugaliyeva </w:t>
      </w:r>
      <w:r>
        <w:rPr>
          <w:sz w:val="24"/>
        </w:rPr>
        <w:t>А</w:t>
      </w:r>
      <w:r w:rsidRPr="005A5325">
        <w:rPr>
          <w:sz w:val="24"/>
          <w:lang w:val="en-US"/>
        </w:rPr>
        <w:t>., Baramova Sh., Usserbayev B., Adambayeva A., Daugaliyeva S., Ay- tlesova R. Genetic diversity of Brucella melitensis and Brucella abortus strains isolated from people</w:t>
      </w:r>
      <w:r w:rsidRPr="005A5325">
        <w:rPr>
          <w:spacing w:val="8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and</w:t>
      </w:r>
      <w:r w:rsidRPr="005A5325">
        <w:rPr>
          <w:spacing w:val="9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animal</w:t>
      </w:r>
      <w:r w:rsidRPr="005A5325">
        <w:rPr>
          <w:spacing w:val="10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of</w:t>
      </w:r>
      <w:r w:rsidRPr="005A5325">
        <w:rPr>
          <w:spacing w:val="9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various</w:t>
      </w:r>
      <w:r w:rsidRPr="005A5325">
        <w:rPr>
          <w:spacing w:val="10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regions</w:t>
      </w:r>
      <w:r w:rsidRPr="005A5325">
        <w:rPr>
          <w:spacing w:val="10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of</w:t>
      </w:r>
      <w:r w:rsidRPr="005A5325">
        <w:rPr>
          <w:spacing w:val="9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Kazakhstan.</w:t>
      </w:r>
      <w:r w:rsidRPr="005A5325">
        <w:rPr>
          <w:spacing w:val="13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-</w:t>
      </w:r>
      <w:r w:rsidRPr="005A5325">
        <w:rPr>
          <w:spacing w:val="9"/>
          <w:sz w:val="24"/>
          <w:lang w:val="en-US"/>
        </w:rPr>
        <w:t xml:space="preserve"> </w:t>
      </w:r>
      <w:r>
        <w:rPr>
          <w:sz w:val="24"/>
        </w:rPr>
        <w:t>Ж</w:t>
      </w:r>
      <w:r w:rsidRPr="005A5325">
        <w:rPr>
          <w:sz w:val="24"/>
          <w:lang w:val="en-US"/>
        </w:rPr>
        <w:t>.</w:t>
      </w:r>
      <w:r w:rsidRPr="005A5325">
        <w:rPr>
          <w:spacing w:val="14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«</w:t>
      </w:r>
      <w:r>
        <w:rPr>
          <w:sz w:val="24"/>
        </w:rPr>
        <w:t>Микробиология</w:t>
      </w:r>
      <w:r w:rsidRPr="005A5325">
        <w:rPr>
          <w:spacing w:val="10"/>
          <w:sz w:val="24"/>
          <w:lang w:val="en-US"/>
        </w:rPr>
        <w:t xml:space="preserve"> </w:t>
      </w:r>
      <w:r>
        <w:rPr>
          <w:sz w:val="24"/>
        </w:rPr>
        <w:t>и</w:t>
      </w:r>
      <w:r w:rsidRPr="005A5325">
        <w:rPr>
          <w:spacing w:val="11"/>
          <w:sz w:val="24"/>
          <w:lang w:val="en-US"/>
        </w:rPr>
        <w:t xml:space="preserve"> </w:t>
      </w:r>
      <w:r>
        <w:rPr>
          <w:sz w:val="24"/>
        </w:rPr>
        <w:t>вирусол</w:t>
      </w:r>
      <w:r>
        <w:rPr>
          <w:sz w:val="24"/>
        </w:rPr>
        <w:t>огия</w:t>
      </w:r>
      <w:r w:rsidRPr="005A5325">
        <w:rPr>
          <w:sz w:val="24"/>
          <w:lang w:val="en-US"/>
        </w:rPr>
        <w:t>».</w:t>
      </w:r>
      <w:r w:rsidRPr="005A5325">
        <w:rPr>
          <w:spacing w:val="10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-</w:t>
      </w:r>
    </w:p>
    <w:p w:rsidR="00495E53" w:rsidRDefault="00881F46">
      <w:pPr>
        <w:pStyle w:val="a3"/>
        <w:spacing w:line="275" w:lineRule="exact"/>
        <w:ind w:left="962"/>
        <w:jc w:val="both"/>
      </w:pPr>
      <w:r>
        <w:t>№1 (24) - Алматы, 2019. –С. 32-39.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before="139" w:line="360" w:lineRule="auto"/>
        <w:ind w:right="845" w:firstLine="707"/>
        <w:jc w:val="both"/>
        <w:rPr>
          <w:sz w:val="24"/>
        </w:rPr>
      </w:pPr>
      <w:r>
        <w:rPr>
          <w:sz w:val="24"/>
        </w:rPr>
        <w:t xml:space="preserve">Даугалиева А.Т., Усербаев Б.С., Адамбаева А. А., Айтлесова Р. Б., Намазбекова К.Е. ПЦР для дифференциации Brucella abortus и Brucella melitensis. - Ізденістер, нәтижелер. КазНАУ. – № 2 (82). - Алматы, 2019. - С. </w:t>
      </w:r>
      <w:r>
        <w:rPr>
          <w:sz w:val="24"/>
        </w:rPr>
        <w:t>16 -</w:t>
      </w:r>
      <w:r>
        <w:rPr>
          <w:spacing w:val="-4"/>
          <w:sz w:val="24"/>
        </w:rPr>
        <w:t xml:space="preserve"> </w:t>
      </w:r>
      <w:r>
        <w:rPr>
          <w:sz w:val="24"/>
        </w:rPr>
        <w:t>23.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3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 xml:space="preserve">Мустафин Б.М., Мустафин М.К., Есетова Г.А. 2017-2018 жылдардағы Қостанай облысындағы бруцеллез бойынша эпизоотиялық жағдайдың динамикасы // Многопрофильный научный журнал КГУ им. А. Байтурсынова «3i: Intellect, Idea, Innovation – интеллект, идея, </w:t>
      </w:r>
      <w:r>
        <w:rPr>
          <w:sz w:val="24"/>
        </w:rPr>
        <w:t>инновация». - Костанай, 2019. - №2 (июнь). - С.</w:t>
      </w:r>
      <w:r>
        <w:rPr>
          <w:spacing w:val="-12"/>
          <w:sz w:val="24"/>
        </w:rPr>
        <w:t xml:space="preserve"> </w:t>
      </w:r>
      <w:r>
        <w:rPr>
          <w:sz w:val="24"/>
        </w:rPr>
        <w:t>23-29.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212"/>
        </w:tabs>
        <w:spacing w:before="68" w:line="360" w:lineRule="auto"/>
        <w:ind w:right="842" w:firstLine="707"/>
        <w:jc w:val="both"/>
        <w:rPr>
          <w:sz w:val="24"/>
        </w:rPr>
      </w:pPr>
      <w:r>
        <w:rPr>
          <w:sz w:val="24"/>
        </w:rPr>
        <w:lastRenderedPageBreak/>
        <w:t>Сарбаканова Ш.Т., Егорова Н.Н., Керимбаева Р.А. Чувствительность листе- рий, выделенных от с.-х. животных, к антибиотикам различных групп.- Сборник науч- ных трудов Алтайского государ</w:t>
      </w:r>
      <w:r>
        <w:rPr>
          <w:sz w:val="24"/>
        </w:rPr>
        <w:t>ствен. университета. – г. Алтай, 2019. -</w:t>
      </w:r>
      <w:r>
        <w:rPr>
          <w:spacing w:val="-10"/>
          <w:sz w:val="24"/>
        </w:rPr>
        <w:t xml:space="preserve"> </w:t>
      </w:r>
      <w:r>
        <w:rPr>
          <w:sz w:val="24"/>
        </w:rPr>
        <w:t>С.343-345.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79"/>
        </w:tabs>
        <w:spacing w:before="2" w:line="360" w:lineRule="auto"/>
        <w:ind w:right="842" w:firstLine="707"/>
        <w:jc w:val="both"/>
        <w:rPr>
          <w:sz w:val="24"/>
        </w:rPr>
      </w:pPr>
      <w:r>
        <w:rPr>
          <w:sz w:val="24"/>
        </w:rPr>
        <w:t>Туяшев Е.К., Канатбаев С.Г., Нысанов Е.С., Байтлесов Е.У. Особенности про- явления бруцеллеза КРС в Западно-Казахстанской области.- Сборник научных трудов КНЦЗВ. – Краснодар, 2019. - Т.8. - №1. -</w:t>
      </w:r>
      <w:r>
        <w:rPr>
          <w:spacing w:val="-4"/>
          <w:sz w:val="24"/>
        </w:rPr>
        <w:t xml:space="preserve"> </w:t>
      </w:r>
      <w:r>
        <w:rPr>
          <w:sz w:val="24"/>
        </w:rPr>
        <w:t>С.143-15</w:t>
      </w:r>
      <w:r>
        <w:rPr>
          <w:sz w:val="24"/>
        </w:rPr>
        <w:t>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25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Мустафин Б.М., Жармагамбетов А.Т., Нысанов Е.С., Кужебаева У.Ж. Эпизоотическая ситуация по гельминтозам в ТОО «ҚАЗАҚ ТҰЛПАРЫ».- Сборник научных трудов КНЦЗВ. – Краснодар, 2019. - Т.8. - №2. -</w:t>
      </w:r>
      <w:r>
        <w:rPr>
          <w:spacing w:val="-3"/>
          <w:sz w:val="24"/>
        </w:rPr>
        <w:t xml:space="preserve"> </w:t>
      </w:r>
      <w:r>
        <w:rPr>
          <w:sz w:val="24"/>
        </w:rPr>
        <w:t>С.119-124.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13"/>
        </w:tabs>
        <w:spacing w:before="1" w:line="360" w:lineRule="auto"/>
        <w:ind w:right="852" w:firstLine="707"/>
        <w:jc w:val="both"/>
        <w:rPr>
          <w:sz w:val="24"/>
        </w:rPr>
      </w:pPr>
      <w:r>
        <w:rPr>
          <w:sz w:val="24"/>
        </w:rPr>
        <w:t>Мустафин Б. М., Барамова Ш. А., Даугалиева А.Т., Адамбаева А.А., Түсіпқанұлы О. Анализ эпизоотической ситуации по бруцеллезу животных в Костанайской области.- Научный альманах. – Тамбов, 2019. - № 5-2(55). С.</w:t>
      </w:r>
      <w:r>
        <w:rPr>
          <w:spacing w:val="-11"/>
          <w:sz w:val="24"/>
        </w:rPr>
        <w:t xml:space="preserve"> </w:t>
      </w:r>
      <w:r>
        <w:rPr>
          <w:sz w:val="24"/>
        </w:rPr>
        <w:t>168-173.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157"/>
        </w:tabs>
        <w:spacing w:line="275" w:lineRule="exact"/>
        <w:ind w:left="2156" w:hanging="487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Izbanova U., Lukhnova L., Sultanov A., Sansyzbayev Ye., Turebekov N.,</w:t>
      </w:r>
      <w:r w:rsidRPr="005A5325">
        <w:rPr>
          <w:spacing w:val="11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Sushchikh</w:t>
      </w:r>
    </w:p>
    <w:p w:rsidR="00495E53" w:rsidRDefault="00881F46">
      <w:pPr>
        <w:pStyle w:val="a3"/>
        <w:spacing w:before="139" w:line="360" w:lineRule="auto"/>
        <w:ind w:left="962" w:right="852"/>
        <w:jc w:val="both"/>
      </w:pPr>
      <w:r w:rsidRPr="005A5325">
        <w:rPr>
          <w:lang w:val="en-US"/>
        </w:rPr>
        <w:t xml:space="preserve">V. Classification of anthrax soil foci according to their danger, depending on the age and method of burial.- </w:t>
      </w:r>
      <w:r>
        <w:t>International Conference. Poster. – USA, 2019.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198"/>
        </w:tabs>
        <w:spacing w:line="360" w:lineRule="auto"/>
        <w:ind w:right="842" w:firstLine="707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Latypova Z.A., Sarb</w:t>
      </w:r>
      <w:r w:rsidRPr="005A5325">
        <w:rPr>
          <w:sz w:val="24"/>
          <w:lang w:val="en-US"/>
        </w:rPr>
        <w:t>akanova Sh. T., Egorova N.N., Kerimbaeva R.</w:t>
      </w:r>
      <w:r>
        <w:rPr>
          <w:sz w:val="24"/>
        </w:rPr>
        <w:t>А</w:t>
      </w:r>
      <w:r w:rsidRPr="005A5325">
        <w:rPr>
          <w:sz w:val="24"/>
          <w:lang w:val="en-US"/>
        </w:rPr>
        <w:t xml:space="preserve">., Shakibayev Y., Serikkyzy Z. Characteristic of Listeria monocytogenes, isolated from the meat of different species of animals.- International conference on agronomy and food science &amp; technology </w:t>
      </w:r>
      <w:r w:rsidRPr="005A5325">
        <w:rPr>
          <w:spacing w:val="2"/>
          <w:sz w:val="24"/>
          <w:lang w:val="en-US"/>
        </w:rPr>
        <w:t xml:space="preserve">AG- </w:t>
      </w:r>
      <w:r w:rsidRPr="005A5325">
        <w:rPr>
          <w:sz w:val="24"/>
          <w:lang w:val="en-US"/>
        </w:rPr>
        <w:t>ROFOOD. - I</w:t>
      </w:r>
      <w:r w:rsidRPr="005A5325">
        <w:rPr>
          <w:sz w:val="24"/>
          <w:lang w:val="en-US"/>
        </w:rPr>
        <w:t>stanbul, 20-21 June 2019. - P. 245-250.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43"/>
        </w:tabs>
        <w:spacing w:before="1" w:line="360" w:lineRule="auto"/>
        <w:ind w:right="848" w:firstLine="707"/>
        <w:rPr>
          <w:sz w:val="24"/>
        </w:rPr>
      </w:pPr>
      <w:r>
        <w:rPr>
          <w:sz w:val="24"/>
        </w:rPr>
        <w:t xml:space="preserve">Рахимжанова Д.Т., Сагинбаева М.Б. Влияние кормовой добавки </w:t>
      </w:r>
      <w:r>
        <w:rPr>
          <w:spacing w:val="-2"/>
          <w:sz w:val="24"/>
        </w:rPr>
        <w:t xml:space="preserve">«3а </w:t>
      </w:r>
      <w:r>
        <w:rPr>
          <w:sz w:val="24"/>
        </w:rPr>
        <w:t>фитаза 5000»</w:t>
      </w:r>
      <w:r>
        <w:rPr>
          <w:spacing w:val="20"/>
          <w:sz w:val="24"/>
        </w:rPr>
        <w:t xml:space="preserve"> </w:t>
      </w:r>
      <w:r>
        <w:rPr>
          <w:sz w:val="24"/>
        </w:rPr>
        <w:t>на</w:t>
      </w:r>
      <w:r>
        <w:rPr>
          <w:spacing w:val="26"/>
          <w:sz w:val="24"/>
        </w:rPr>
        <w:t xml:space="preserve"> </w:t>
      </w:r>
      <w:r>
        <w:rPr>
          <w:sz w:val="24"/>
        </w:rPr>
        <w:t>продуктивность</w:t>
      </w:r>
      <w:r>
        <w:rPr>
          <w:spacing w:val="28"/>
          <w:sz w:val="24"/>
        </w:rPr>
        <w:t xml:space="preserve"> </w:t>
      </w:r>
      <w:r>
        <w:rPr>
          <w:sz w:val="24"/>
        </w:rPr>
        <w:t>цыплят-бройлеров.-</w:t>
      </w:r>
      <w:r>
        <w:rPr>
          <w:spacing w:val="27"/>
          <w:sz w:val="24"/>
        </w:rPr>
        <w:t xml:space="preserve"> </w:t>
      </w:r>
      <w:r>
        <w:rPr>
          <w:sz w:val="24"/>
        </w:rPr>
        <w:t>Наука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образование.</w:t>
      </w:r>
      <w:r>
        <w:rPr>
          <w:spacing w:val="30"/>
          <w:sz w:val="24"/>
        </w:rPr>
        <w:t xml:space="preserve"> </w:t>
      </w:r>
      <w:r>
        <w:rPr>
          <w:sz w:val="24"/>
        </w:rPr>
        <w:t>–</w:t>
      </w:r>
      <w:r>
        <w:rPr>
          <w:spacing w:val="27"/>
          <w:sz w:val="24"/>
        </w:rPr>
        <w:t xml:space="preserve"> </w:t>
      </w:r>
      <w:r>
        <w:rPr>
          <w:sz w:val="24"/>
        </w:rPr>
        <w:t>2019,</w:t>
      </w:r>
      <w:r>
        <w:rPr>
          <w:spacing w:val="27"/>
          <w:sz w:val="24"/>
        </w:rPr>
        <w:t xml:space="preserve"> </w:t>
      </w:r>
      <w:r>
        <w:rPr>
          <w:sz w:val="24"/>
        </w:rPr>
        <w:t>№</w:t>
      </w:r>
      <w:r>
        <w:rPr>
          <w:spacing w:val="26"/>
          <w:sz w:val="24"/>
        </w:rPr>
        <w:t xml:space="preserve"> </w:t>
      </w:r>
      <w:r>
        <w:rPr>
          <w:sz w:val="24"/>
        </w:rPr>
        <w:t>1</w:t>
      </w:r>
      <w:r>
        <w:rPr>
          <w:spacing w:val="28"/>
          <w:sz w:val="24"/>
        </w:rPr>
        <w:t xml:space="preserve"> </w:t>
      </w:r>
      <w:r>
        <w:rPr>
          <w:sz w:val="24"/>
        </w:rPr>
        <w:t>(54),</w:t>
      </w:r>
      <w:r>
        <w:rPr>
          <w:spacing w:val="27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3"/>
        <w:ind w:left="962"/>
      </w:pPr>
      <w:r>
        <w:t>154-158.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before="137" w:line="360" w:lineRule="auto"/>
        <w:ind w:right="846" w:firstLine="707"/>
        <w:jc w:val="both"/>
        <w:rPr>
          <w:sz w:val="24"/>
        </w:rPr>
      </w:pPr>
      <w:r>
        <w:rPr>
          <w:sz w:val="24"/>
        </w:rPr>
        <w:t>Рахимжанова Д.Т., Жумагазиева С.М., Бисенгалиев Р.М.</w:t>
      </w:r>
      <w:r>
        <w:rPr>
          <w:sz w:val="24"/>
        </w:rPr>
        <w:t>, Султанов О.С. Состо- яние овцеводства на юго-востоке Центрального Казахстана. - Селекц. и технолог. аспекты интенсиф. произ.продукции овец и коз: сб.тр. Межд.научно-пр.конференции / М.: Изд РГАУ-МСХ, 2019.-</w:t>
      </w:r>
      <w:r>
        <w:rPr>
          <w:spacing w:val="-3"/>
          <w:sz w:val="24"/>
        </w:rPr>
        <w:t xml:space="preserve"> </w:t>
      </w:r>
      <w:r>
        <w:rPr>
          <w:sz w:val="24"/>
        </w:rPr>
        <w:t>С.59-61.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48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Есжанова Г.Т., Рахимжанова Д.Т., Утешо</w:t>
      </w:r>
      <w:r>
        <w:rPr>
          <w:sz w:val="24"/>
        </w:rPr>
        <w:t>ва К.А., Серикканкызы Г. Оценка биологической и фармакологической активности Cal.leucocladum Bunge.- Мат. 5 межд. Конгресса ветерин.фармакологов и токсикологов, Санкт-Петербург. - 2019. –</w:t>
      </w:r>
      <w:r>
        <w:rPr>
          <w:spacing w:val="-11"/>
          <w:sz w:val="24"/>
        </w:rPr>
        <w:t xml:space="preserve"> </w:t>
      </w:r>
      <w:r>
        <w:rPr>
          <w:sz w:val="24"/>
        </w:rPr>
        <w:t>С.65-69.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31"/>
        </w:tabs>
        <w:spacing w:before="2" w:line="360" w:lineRule="auto"/>
        <w:ind w:right="853" w:firstLine="707"/>
        <w:jc w:val="both"/>
        <w:rPr>
          <w:sz w:val="24"/>
        </w:rPr>
      </w:pPr>
      <w:r>
        <w:rPr>
          <w:sz w:val="24"/>
        </w:rPr>
        <w:t>Шарипов Р., Сагинбаева М., Рахимжанова Д. Анализ состояния и проблемы птицеводства Республики Казахстан Комбикорма, №5, 2019. –</w:t>
      </w:r>
      <w:r>
        <w:rPr>
          <w:spacing w:val="-2"/>
          <w:sz w:val="24"/>
        </w:rPr>
        <w:t xml:space="preserve"> </w:t>
      </w:r>
      <w:r>
        <w:rPr>
          <w:sz w:val="24"/>
        </w:rPr>
        <w:t>С.19-23.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7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Асатбаева Г.К., Абдрахманов Т.Ж., Терликбаев А.А., Рахимжанова Д.Т., Сей- сенов Б.С. Экспресс-метод диагностики определ</w:t>
      </w:r>
      <w:r>
        <w:rPr>
          <w:sz w:val="24"/>
        </w:rPr>
        <w:t>ения кетоза у высокопродуктивных</w:t>
      </w:r>
      <w:r>
        <w:rPr>
          <w:spacing w:val="48"/>
          <w:sz w:val="24"/>
        </w:rPr>
        <w:t xml:space="preserve"> </w:t>
      </w:r>
      <w:r>
        <w:rPr>
          <w:sz w:val="24"/>
        </w:rPr>
        <w:t>коров</w:t>
      </w:r>
    </w:p>
    <w:p w:rsidR="00495E53" w:rsidRDefault="00881F46">
      <w:pPr>
        <w:pStyle w:val="a3"/>
        <w:spacing w:line="360" w:lineRule="auto"/>
        <w:ind w:left="962" w:right="850"/>
        <w:jc w:val="both"/>
      </w:pPr>
      <w:r>
        <w:t>// Матер. VІ Международной научно-практической конференции «Global science and innovations 2019: Central Asia». Нур-Султан, 2019 – Т.1.- С.12-16.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119"/>
        </w:tabs>
        <w:spacing w:before="68" w:line="360" w:lineRule="auto"/>
        <w:ind w:right="849" w:firstLine="707"/>
        <w:jc w:val="both"/>
        <w:rPr>
          <w:sz w:val="24"/>
        </w:rPr>
      </w:pPr>
      <w:r>
        <w:rPr>
          <w:sz w:val="24"/>
        </w:rPr>
        <w:lastRenderedPageBreak/>
        <w:t>Есжанова Г.Т., Рахимжанова Д.Т., Нұрбосын С.Б., Серік</w:t>
      </w:r>
      <w:r>
        <w:rPr>
          <w:sz w:val="24"/>
        </w:rPr>
        <w:t>қанқызы Г. Изучение влияния фитопрепарата Achillea salicifolia на организм интактных и больных диспепсией телят // «Наука и образование» науч-практ журнал ЗКАТУ им. Жангир хана, №3(56) 2019.- С.244-249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17"/>
        </w:tabs>
        <w:spacing w:before="1" w:line="360" w:lineRule="auto"/>
        <w:ind w:right="844" w:firstLine="707"/>
        <w:jc w:val="both"/>
        <w:rPr>
          <w:sz w:val="24"/>
        </w:rPr>
      </w:pPr>
      <w:r>
        <w:rPr>
          <w:sz w:val="24"/>
        </w:rPr>
        <w:t>Есжанова Г.Т., Рахимжанова Д.Т. Технология получения б</w:t>
      </w:r>
      <w:r>
        <w:rPr>
          <w:sz w:val="24"/>
        </w:rPr>
        <w:t>иологически активных препаратов на основе Calligonum leucocladum Bunge. Материалы межд. научно-практ. конференции: «Биотехнология-наука и практика».- г.Севастополь.-2019.- С.81-84.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89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Есжанова Г.Т., Рахимжанова Д.Т. Утешова К.А. Изменения в динамике компонент</w:t>
      </w:r>
      <w:r>
        <w:rPr>
          <w:sz w:val="24"/>
        </w:rPr>
        <w:t>ов белково-углеводного обмена в крови у коров, больных субклинической формой кетоза. Материалы межд. научно-практ. конференции: «Сейфуллинские чтения- 19».</w:t>
      </w:r>
      <w:r>
        <w:rPr>
          <w:spacing w:val="-1"/>
          <w:sz w:val="24"/>
        </w:rPr>
        <w:t xml:space="preserve"> </w:t>
      </w:r>
      <w:r>
        <w:rPr>
          <w:sz w:val="24"/>
        </w:rPr>
        <w:t>Нур-Султан.-2019.-С.113-118.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96"/>
        </w:tabs>
        <w:spacing w:before="1" w:line="360" w:lineRule="auto"/>
        <w:ind w:right="847" w:firstLine="707"/>
        <w:jc w:val="both"/>
        <w:rPr>
          <w:sz w:val="24"/>
        </w:rPr>
      </w:pPr>
      <w:r>
        <w:rPr>
          <w:sz w:val="24"/>
        </w:rPr>
        <w:t>Есжанова Г.Т., Нұрбосын С.Б. Ветом 1.1 пробиотикалық препаратының фарма</w:t>
      </w:r>
      <w:r>
        <w:rPr>
          <w:sz w:val="24"/>
        </w:rPr>
        <w:t>кодинамикасын зерттеу. Вестник науки ЗКАТУ им. Джангирхана.-г.Уральск.- Том 3.-2019.-С.64-67.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203"/>
        </w:tabs>
        <w:spacing w:before="1" w:line="360" w:lineRule="auto"/>
        <w:ind w:right="847" w:firstLine="707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 xml:space="preserve">Suleimen Ye.M, Zhanzhaxina A.Sh., Ishmuratova </w:t>
      </w:r>
      <w:r>
        <w:rPr>
          <w:sz w:val="24"/>
        </w:rPr>
        <w:t>М</w:t>
      </w:r>
      <w:r w:rsidRPr="005A5325">
        <w:rPr>
          <w:sz w:val="24"/>
          <w:lang w:val="en-US"/>
        </w:rPr>
        <w:t>.Yu. Component composition of Achillea salicifolia Besser essential oil and it’s biological activity, KarSU bulletin, 2019. - 2 (94). - P.</w:t>
      </w:r>
      <w:r w:rsidRPr="005A5325">
        <w:rPr>
          <w:spacing w:val="-3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29-34.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line="360" w:lineRule="auto"/>
        <w:ind w:right="850" w:firstLine="707"/>
        <w:jc w:val="both"/>
        <w:rPr>
          <w:sz w:val="24"/>
        </w:rPr>
      </w:pPr>
      <w:r>
        <w:rPr>
          <w:sz w:val="24"/>
        </w:rPr>
        <w:t>Асатбаева Г.К. Абдрахманов Т.Ж. Сравнительная оценка методов диагностики катарального эндометрита коров. Сб.науч.тр.Всерос. науч-практ. конфер. с межд участ., посв. 90-летию со дня рож. Шихсаидова Ш.И. - Махачкала, 2019.- С.</w:t>
      </w:r>
      <w:r>
        <w:rPr>
          <w:spacing w:val="-9"/>
          <w:sz w:val="24"/>
        </w:rPr>
        <w:t xml:space="preserve"> </w:t>
      </w:r>
      <w:r>
        <w:rPr>
          <w:sz w:val="24"/>
        </w:rPr>
        <w:t>166-174.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36"/>
        </w:tabs>
        <w:spacing w:before="1" w:line="360" w:lineRule="auto"/>
        <w:ind w:right="850" w:firstLine="707"/>
        <w:jc w:val="both"/>
        <w:rPr>
          <w:sz w:val="24"/>
        </w:rPr>
      </w:pPr>
      <w:r>
        <w:rPr>
          <w:sz w:val="24"/>
        </w:rPr>
        <w:t>Терликбаев А.А. Утешов</w:t>
      </w:r>
      <w:r>
        <w:rPr>
          <w:sz w:val="24"/>
        </w:rPr>
        <w:t>а М. Терапевтическая эффективность комплексного метода лечения при диспепсии телят // Вестник Государственного университета имени Шакарима города Семей. -2019.-</w:t>
      </w:r>
      <w:r>
        <w:rPr>
          <w:spacing w:val="-4"/>
          <w:sz w:val="24"/>
        </w:rPr>
        <w:t xml:space="preserve"> </w:t>
      </w:r>
      <w:r>
        <w:rPr>
          <w:sz w:val="24"/>
        </w:rPr>
        <w:t>№4(88).-С.34-39.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9"/>
        </w:tabs>
        <w:spacing w:line="362" w:lineRule="auto"/>
        <w:ind w:right="852" w:firstLine="707"/>
        <w:jc w:val="both"/>
        <w:rPr>
          <w:sz w:val="24"/>
        </w:rPr>
      </w:pPr>
      <w:r>
        <w:rPr>
          <w:sz w:val="24"/>
        </w:rPr>
        <w:t xml:space="preserve">Терликбаев А.А. Утешова М. Совершенствование методов лечения диспепсии телят. </w:t>
      </w:r>
      <w:r>
        <w:rPr>
          <w:sz w:val="24"/>
        </w:rPr>
        <w:t>Вестник науки КазАТУ им. Сейфуллина.-2019.- №1(100).-</w:t>
      </w:r>
      <w:r>
        <w:rPr>
          <w:spacing w:val="-7"/>
          <w:sz w:val="24"/>
        </w:rPr>
        <w:t xml:space="preserve"> </w:t>
      </w:r>
      <w:r>
        <w:rPr>
          <w:sz w:val="24"/>
        </w:rPr>
        <w:t>С.151-159.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9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Рахимжанова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Д</w:t>
      </w:r>
      <w:r w:rsidRPr="005A5325">
        <w:rPr>
          <w:sz w:val="24"/>
          <w:lang w:val="en-US"/>
        </w:rPr>
        <w:t>.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Есжанова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Г</w:t>
      </w:r>
      <w:r w:rsidRPr="005A5325">
        <w:rPr>
          <w:sz w:val="24"/>
          <w:lang w:val="en-US"/>
        </w:rPr>
        <w:t>.</w:t>
      </w:r>
      <w:r>
        <w:rPr>
          <w:sz w:val="24"/>
        </w:rPr>
        <w:t>Т</w:t>
      </w:r>
      <w:r w:rsidRPr="005A5325">
        <w:rPr>
          <w:sz w:val="24"/>
          <w:lang w:val="en-US"/>
        </w:rPr>
        <w:t xml:space="preserve">., </w:t>
      </w:r>
      <w:r>
        <w:rPr>
          <w:sz w:val="24"/>
        </w:rPr>
        <w:t>Серикканкызы</w:t>
      </w:r>
      <w:r w:rsidRPr="005A5325">
        <w:rPr>
          <w:sz w:val="24"/>
          <w:lang w:val="en-US"/>
        </w:rPr>
        <w:t xml:space="preserve"> </w:t>
      </w:r>
      <w:r>
        <w:rPr>
          <w:sz w:val="24"/>
        </w:rPr>
        <w:t>Г</w:t>
      </w:r>
      <w:r w:rsidRPr="005A5325">
        <w:rPr>
          <w:sz w:val="24"/>
          <w:lang w:val="en-US"/>
        </w:rPr>
        <w:t xml:space="preserve">. Ketosis in Cattle: overview of diagnostic and treatment methods. </w:t>
      </w:r>
      <w:r>
        <w:rPr>
          <w:sz w:val="24"/>
        </w:rPr>
        <w:t>Материалы межд. научно-практ.</w:t>
      </w:r>
      <w:r>
        <w:rPr>
          <w:spacing w:val="51"/>
          <w:sz w:val="24"/>
        </w:rPr>
        <w:t xml:space="preserve"> </w:t>
      </w:r>
      <w:r>
        <w:rPr>
          <w:sz w:val="24"/>
        </w:rPr>
        <w:t>конференции:</w:t>
      </w:r>
    </w:p>
    <w:p w:rsidR="00495E53" w:rsidRDefault="00881F46">
      <w:pPr>
        <w:pStyle w:val="a3"/>
        <w:ind w:left="962"/>
        <w:jc w:val="both"/>
      </w:pPr>
      <w:r>
        <w:t>«Сейфуллинские чтения-19». Нур-Сул</w:t>
      </w:r>
      <w:r>
        <w:t>тан.-2019.- С.18-24.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7"/>
        </w:tabs>
        <w:spacing w:before="133" w:line="360" w:lineRule="auto"/>
        <w:ind w:right="847" w:firstLine="659"/>
        <w:jc w:val="both"/>
        <w:rPr>
          <w:sz w:val="24"/>
        </w:rPr>
      </w:pPr>
      <w:r>
        <w:rPr>
          <w:sz w:val="24"/>
        </w:rPr>
        <w:t>Омарбекова Ү.Ж., Асанов Н.Г., Майхин К.Т., Отарбаев Б.К., Мусоев А.М. Эпизоотическая ситуация по эхинококкозу в западном регионе Республики Казахстан // Ізденістер, нәтижелер.- Алматы, 2019.- №1.-</w:t>
      </w:r>
      <w:r>
        <w:rPr>
          <w:spacing w:val="-2"/>
          <w:sz w:val="24"/>
        </w:rPr>
        <w:t xml:space="preserve"> </w:t>
      </w:r>
      <w:r>
        <w:rPr>
          <w:sz w:val="24"/>
        </w:rPr>
        <w:t>С.33-39.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73"/>
        </w:tabs>
        <w:spacing w:line="362" w:lineRule="auto"/>
        <w:ind w:right="852" w:firstLine="719"/>
        <w:jc w:val="both"/>
        <w:rPr>
          <w:sz w:val="24"/>
        </w:rPr>
      </w:pPr>
      <w:r>
        <w:rPr>
          <w:sz w:val="24"/>
        </w:rPr>
        <w:t>Абдрахманов С.К., Султанов А.</w:t>
      </w:r>
      <w:r>
        <w:rPr>
          <w:sz w:val="24"/>
        </w:rPr>
        <w:t>А., Бейсембаев К.К., Карибаев Т.Б. Картографический</w:t>
      </w:r>
      <w:r>
        <w:rPr>
          <w:spacing w:val="17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7"/>
          <w:sz w:val="24"/>
        </w:rPr>
        <w:t xml:space="preserve"> </w:t>
      </w:r>
      <w:r>
        <w:rPr>
          <w:sz w:val="24"/>
        </w:rPr>
        <w:t>географического</w:t>
      </w:r>
      <w:r>
        <w:rPr>
          <w:spacing w:val="16"/>
          <w:sz w:val="24"/>
        </w:rPr>
        <w:t xml:space="preserve"> </w:t>
      </w:r>
      <w:r>
        <w:rPr>
          <w:sz w:val="24"/>
        </w:rPr>
        <w:t>распространения</w:t>
      </w:r>
      <w:r>
        <w:rPr>
          <w:spacing w:val="16"/>
          <w:sz w:val="24"/>
        </w:rPr>
        <w:t xml:space="preserve"> </w:t>
      </w:r>
      <w:r>
        <w:rPr>
          <w:sz w:val="24"/>
        </w:rPr>
        <w:t>африканской</w:t>
      </w:r>
      <w:r>
        <w:rPr>
          <w:spacing w:val="17"/>
          <w:sz w:val="24"/>
        </w:rPr>
        <w:t xml:space="preserve"> </w:t>
      </w:r>
      <w:r>
        <w:rPr>
          <w:sz w:val="24"/>
        </w:rPr>
        <w:t>чумы</w:t>
      </w:r>
      <w:r>
        <w:rPr>
          <w:spacing w:val="15"/>
          <w:sz w:val="24"/>
        </w:rPr>
        <w:t xml:space="preserve"> </w:t>
      </w:r>
      <w:r>
        <w:rPr>
          <w:sz w:val="24"/>
        </w:rPr>
        <w:t>свиней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</w:p>
    <w:p w:rsidR="00495E53" w:rsidRDefault="00495E53">
      <w:pPr>
        <w:spacing w:line="362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962" w:right="855"/>
        <w:jc w:val="both"/>
      </w:pPr>
      <w:r>
        <w:lastRenderedPageBreak/>
        <w:t>мире и сопредельных с Казахстаном странах // Научный журнал КазНАУ «Ізденістер, нәтижелер – Исследования, результаты. – Алматы, 2019. - №2 (82) 2019. – С.10-16.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5"/>
        </w:tabs>
        <w:spacing w:line="360" w:lineRule="auto"/>
        <w:ind w:right="854" w:firstLine="719"/>
        <w:jc w:val="both"/>
        <w:rPr>
          <w:sz w:val="24"/>
        </w:rPr>
      </w:pPr>
      <w:r>
        <w:rPr>
          <w:sz w:val="24"/>
        </w:rPr>
        <w:t>Абдрахманов С.К., Тюлегенов С.Б., Султанов А.А., Абдугалимова М.К. Анализ эпизоотической ситуац</w:t>
      </w:r>
      <w:r>
        <w:rPr>
          <w:sz w:val="24"/>
        </w:rPr>
        <w:t>ии по ящуру и стратегия вакцинации в Республике Казахстан// Сборник научных трудов КНЦЗВ. - Краснодар, 2019. – Т. 8. - № 1. – C.</w:t>
      </w:r>
      <w:r>
        <w:rPr>
          <w:spacing w:val="-5"/>
          <w:sz w:val="24"/>
        </w:rPr>
        <w:t xml:space="preserve"> </w:t>
      </w:r>
      <w:r>
        <w:rPr>
          <w:sz w:val="24"/>
        </w:rPr>
        <w:t>97-102.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22"/>
        </w:tabs>
        <w:spacing w:line="360" w:lineRule="auto"/>
        <w:ind w:right="853" w:firstLine="719"/>
        <w:jc w:val="both"/>
        <w:rPr>
          <w:sz w:val="24"/>
        </w:rPr>
      </w:pPr>
      <w:r>
        <w:rPr>
          <w:sz w:val="24"/>
        </w:rPr>
        <w:t>Абдрахманов С.К., Муханбеткалиев Е.Е., Китапбай Т. Влияние вида почвы на эпизоотический процесс сибирской язвы в северн</w:t>
      </w:r>
      <w:r>
        <w:rPr>
          <w:sz w:val="24"/>
        </w:rPr>
        <w:t>ых и центральных регионах Казахстана// Сборник научных трудов КНЦЗВ. - Краснодар, 2019. – Т. 8. - № 2. – С.</w:t>
      </w:r>
      <w:r>
        <w:rPr>
          <w:spacing w:val="-5"/>
          <w:sz w:val="24"/>
        </w:rPr>
        <w:t xml:space="preserve"> </w:t>
      </w:r>
      <w:r>
        <w:rPr>
          <w:sz w:val="24"/>
        </w:rPr>
        <w:t>94-99.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62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Карибаев Т.Б., Кызайбаев Т.С., Абдрахманов С.К. Оценка эпизоотической ситуации африканской чумы свиней среди диких кабанов на территории Респ</w:t>
      </w:r>
      <w:r>
        <w:rPr>
          <w:sz w:val="24"/>
        </w:rPr>
        <w:t>ублики Казахстан. Материалы Международной научной конференции «Опасные инфекции: новые вызовы – взгляд в будующее». – Алматы. – 2-3 октября 2019 г. –</w:t>
      </w:r>
      <w:r>
        <w:rPr>
          <w:spacing w:val="-4"/>
          <w:sz w:val="24"/>
        </w:rPr>
        <w:t xml:space="preserve"> </w:t>
      </w:r>
      <w:r>
        <w:rPr>
          <w:sz w:val="24"/>
        </w:rPr>
        <w:t>С.217-221.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27"/>
        </w:tabs>
        <w:spacing w:line="360" w:lineRule="auto"/>
        <w:ind w:right="853" w:firstLine="719"/>
        <w:jc w:val="both"/>
        <w:rPr>
          <w:sz w:val="24"/>
        </w:rPr>
      </w:pPr>
      <w:r>
        <w:rPr>
          <w:sz w:val="24"/>
        </w:rPr>
        <w:t>Кушалиев К.Ж., Уазиров М. Тәлімбақтағы жануарлардың биологиялық ерекшелектерін зерттеу, кездесе</w:t>
      </w:r>
      <w:r>
        <w:rPr>
          <w:sz w:val="24"/>
        </w:rPr>
        <w:t>тін инвазиялық ауруларды балау және алдын алу</w:t>
      </w:r>
      <w:r>
        <w:rPr>
          <w:spacing w:val="8"/>
          <w:sz w:val="24"/>
        </w:rPr>
        <w:t xml:space="preserve"> </w:t>
      </w:r>
      <w:r>
        <w:rPr>
          <w:sz w:val="24"/>
        </w:rPr>
        <w:t>//</w:t>
      </w:r>
    </w:p>
    <w:p w:rsidR="00495E53" w:rsidRDefault="00881F46">
      <w:pPr>
        <w:pStyle w:val="a3"/>
        <w:spacing w:line="360" w:lineRule="auto"/>
        <w:ind w:left="962" w:right="845"/>
        <w:jc w:val="both"/>
      </w:pPr>
      <w:r>
        <w:t>«Ғылым және білім» Научно-практический журнал ЗКАТУ им Жангир хана.- Уральск, 2019. - №1(54).- С.289-294.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82"/>
        </w:tabs>
        <w:spacing w:line="360" w:lineRule="auto"/>
        <w:ind w:right="849" w:firstLine="767"/>
        <w:jc w:val="both"/>
        <w:rPr>
          <w:sz w:val="24"/>
        </w:rPr>
      </w:pPr>
      <w:r>
        <w:rPr>
          <w:sz w:val="24"/>
        </w:rPr>
        <w:t xml:space="preserve">Кушалиев К.Ж., Уазиров М. Исследование диких животных на инвазионные болезни в условиях питомника. </w:t>
      </w:r>
      <w:r w:rsidRPr="005A5325">
        <w:rPr>
          <w:sz w:val="24"/>
          <w:lang w:val="en-US"/>
        </w:rPr>
        <w:t>Ma</w:t>
      </w:r>
      <w:r w:rsidRPr="005A5325">
        <w:rPr>
          <w:sz w:val="24"/>
          <w:lang w:val="en-US"/>
        </w:rPr>
        <w:t xml:space="preserve">terials of the </w:t>
      </w:r>
      <w:r w:rsidRPr="005A5325">
        <w:rPr>
          <w:spacing w:val="-3"/>
          <w:sz w:val="24"/>
          <w:lang w:val="en-US"/>
        </w:rPr>
        <w:t xml:space="preserve">IV </w:t>
      </w:r>
      <w:r w:rsidRPr="005A5325">
        <w:rPr>
          <w:sz w:val="24"/>
          <w:lang w:val="en-US"/>
        </w:rPr>
        <w:t>International Scientific-Practical Conference. «Quality Management: Search and Solutions» November 27-29, Casablanca, Morocco, 2019.-</w:t>
      </w:r>
      <w:r>
        <w:rPr>
          <w:sz w:val="24"/>
        </w:rPr>
        <w:t>Р</w:t>
      </w:r>
      <w:r w:rsidRPr="005A5325">
        <w:rPr>
          <w:sz w:val="24"/>
          <w:lang w:val="en-US"/>
        </w:rPr>
        <w:t>.</w:t>
      </w:r>
      <w:r w:rsidRPr="005A5325">
        <w:rPr>
          <w:spacing w:val="-1"/>
          <w:sz w:val="24"/>
          <w:lang w:val="en-US"/>
        </w:rPr>
        <w:t xml:space="preserve"> </w:t>
      </w:r>
      <w:r>
        <w:rPr>
          <w:sz w:val="24"/>
        </w:rPr>
        <w:t>409-415.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26"/>
        </w:tabs>
        <w:spacing w:line="360" w:lineRule="auto"/>
        <w:ind w:right="845" w:firstLine="719"/>
        <w:jc w:val="both"/>
        <w:rPr>
          <w:sz w:val="24"/>
        </w:rPr>
      </w:pPr>
      <w:r>
        <w:rPr>
          <w:sz w:val="24"/>
        </w:rPr>
        <w:t>Мухаметова В.Д., Алимбаев М.К., Аубакирова А.К. Анализ заболеваемости и причин распространения бруцеллеза животных на севере Казахстана. Материалы II Международной научно-практической конференции «Современные  проблемы зоотехнии», посв. памяти доктора с.-х</w:t>
      </w:r>
      <w:r>
        <w:rPr>
          <w:sz w:val="24"/>
        </w:rPr>
        <w:t>. наук, профессора Муслимова Б. М. - Костанай, 2019. – С.</w:t>
      </w:r>
      <w:r>
        <w:rPr>
          <w:spacing w:val="-2"/>
          <w:sz w:val="24"/>
        </w:rPr>
        <w:t xml:space="preserve"> </w:t>
      </w:r>
      <w:r>
        <w:rPr>
          <w:sz w:val="24"/>
        </w:rPr>
        <w:t>345-349.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9"/>
        </w:tabs>
        <w:spacing w:line="360" w:lineRule="auto"/>
        <w:ind w:right="843" w:firstLine="707"/>
        <w:jc w:val="both"/>
        <w:rPr>
          <w:sz w:val="24"/>
        </w:rPr>
      </w:pPr>
      <w:r>
        <w:rPr>
          <w:sz w:val="24"/>
        </w:rPr>
        <w:t>Серикбаева А., Камсаев К.М., Доманов Д.И., Каиржанова А. Ірі қара малдың тұяқ аумағының кездейсоқ жараларын емдеудің салыстырмалы бағасы. Материалы II Международной научно-практической конференции «Современные  проблемы зоотехнии», посв. памяти доктора с.-</w:t>
      </w:r>
      <w:r>
        <w:rPr>
          <w:sz w:val="24"/>
        </w:rPr>
        <w:t>х. наук, профессора Муслимова Б. М. - Костанай, 2019. - С. 363</w:t>
      </w:r>
      <w:r>
        <w:rPr>
          <w:spacing w:val="-2"/>
          <w:sz w:val="24"/>
        </w:rPr>
        <w:t xml:space="preserve"> </w:t>
      </w:r>
      <w:r>
        <w:rPr>
          <w:sz w:val="24"/>
        </w:rPr>
        <w:t>-366.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29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Каиржанова А., Доманов Д.И., Камсаев К.М., Серикбаева А. Распространен- ность гнойно-некротических процессов в области копытец у крупного рогатого скота в некоторых хозяйствах Акмолинской</w:t>
      </w:r>
      <w:r>
        <w:rPr>
          <w:sz w:val="24"/>
        </w:rPr>
        <w:t xml:space="preserve"> области. Материалы II Международной научно- практической конференции «Современные проблемы зоотехнии», посв. памяти доктора с.-х. наук, профессора Муслимова Б. М. - Костанай, 2019. - С. 308</w:t>
      </w:r>
      <w:r>
        <w:rPr>
          <w:spacing w:val="-3"/>
          <w:sz w:val="24"/>
        </w:rPr>
        <w:t xml:space="preserve"> </w:t>
      </w:r>
      <w:r>
        <w:rPr>
          <w:sz w:val="24"/>
        </w:rPr>
        <w:t>-313.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102"/>
        </w:tabs>
        <w:spacing w:before="68" w:line="360" w:lineRule="auto"/>
        <w:ind w:right="845" w:firstLine="707"/>
        <w:jc w:val="both"/>
        <w:rPr>
          <w:sz w:val="24"/>
        </w:rPr>
      </w:pPr>
      <w:r>
        <w:rPr>
          <w:sz w:val="24"/>
        </w:rPr>
        <w:lastRenderedPageBreak/>
        <w:t>Есжанова Г.Т., Абулгазимова Г.А., Оспанов</w:t>
      </w:r>
      <w:r>
        <w:rPr>
          <w:sz w:val="24"/>
        </w:rPr>
        <w:t xml:space="preserve">а М.М. Сравнительная оценка </w:t>
      </w:r>
      <w:r>
        <w:rPr>
          <w:spacing w:val="2"/>
          <w:sz w:val="24"/>
        </w:rPr>
        <w:t xml:space="preserve">вли- </w:t>
      </w:r>
      <w:r>
        <w:rPr>
          <w:sz w:val="24"/>
        </w:rPr>
        <w:t>яния витаминно-минеральных комплексных препаратов на обменные процессы в орга- низме телят. Материалы V Международной научно-практической конференции «Наука и образование в современном мире: Вызовы XXI века».-Нур-Султан,</w:t>
      </w:r>
      <w:r>
        <w:rPr>
          <w:spacing w:val="-11"/>
          <w:sz w:val="24"/>
        </w:rPr>
        <w:t xml:space="preserve"> </w:t>
      </w:r>
      <w:r>
        <w:rPr>
          <w:sz w:val="24"/>
        </w:rPr>
        <w:t>20</w:t>
      </w:r>
      <w:r>
        <w:rPr>
          <w:sz w:val="24"/>
        </w:rPr>
        <w:t>19.-С.124-128.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70"/>
        </w:tabs>
        <w:spacing w:before="1" w:line="360" w:lineRule="auto"/>
        <w:ind w:right="846" w:firstLine="707"/>
        <w:jc w:val="both"/>
        <w:rPr>
          <w:sz w:val="24"/>
        </w:rPr>
      </w:pPr>
      <w:r w:rsidRPr="005A5325">
        <w:rPr>
          <w:sz w:val="24"/>
          <w:lang w:val="en-US"/>
        </w:rPr>
        <w:t xml:space="preserve">Elisabeth Mathijs, Frank Vandenbussche, Meruyert Saduakassova, Tursyn Kabdul- danov, Andy Haegeman, Laetitia Aerts, Taskyn Kyzaibayev,  Akhmetzhan Sultanov, Steven  Van Borm, Kris De C. Complete Coding Sequence of a Lumpy Skin Disease Virus </w:t>
      </w:r>
      <w:r w:rsidRPr="005A5325">
        <w:rPr>
          <w:sz w:val="24"/>
          <w:lang w:val="en-US"/>
        </w:rPr>
        <w:t xml:space="preserve">Strain Iso- lated during the 2016 Outbreak in Kazakhstan </w:t>
      </w:r>
      <w:r w:rsidRPr="005A5325">
        <w:rPr>
          <w:b/>
          <w:sz w:val="24"/>
          <w:lang w:val="en-US"/>
        </w:rPr>
        <w:t xml:space="preserve">// </w:t>
      </w:r>
      <w:r w:rsidRPr="005A5325">
        <w:rPr>
          <w:sz w:val="24"/>
          <w:lang w:val="en-US"/>
        </w:rPr>
        <w:t xml:space="preserve">Journal Microbiology Resource Announce- ments- 21.04.2020.- </w:t>
      </w:r>
      <w:r>
        <w:rPr>
          <w:sz w:val="24"/>
        </w:rPr>
        <w:t xml:space="preserve">Vol. 4 </w:t>
      </w:r>
      <w:r>
        <w:rPr>
          <w:b/>
          <w:sz w:val="24"/>
        </w:rPr>
        <w:t xml:space="preserve">.- </w:t>
      </w:r>
      <w:r>
        <w:rPr>
          <w:sz w:val="24"/>
        </w:rPr>
        <w:t>P. 1-3. (IF-0.78; Web of Science – Q4; Scopus -45</w:t>
      </w:r>
      <w:r>
        <w:rPr>
          <w:spacing w:val="-10"/>
          <w:sz w:val="24"/>
        </w:rPr>
        <w:t xml:space="preserve"> </w:t>
      </w:r>
      <w:r>
        <w:rPr>
          <w:sz w:val="24"/>
        </w:rPr>
        <w:t>процентиль).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08"/>
        </w:tabs>
        <w:spacing w:before="2" w:line="360" w:lineRule="auto"/>
        <w:ind w:right="845" w:firstLine="707"/>
        <w:jc w:val="both"/>
        <w:rPr>
          <w:sz w:val="24"/>
        </w:rPr>
      </w:pPr>
      <w:r w:rsidRPr="005A5325">
        <w:rPr>
          <w:sz w:val="24"/>
          <w:lang w:val="en-US"/>
        </w:rPr>
        <w:t>Abdrakhmanov S.K., Mukhanbetkaliyev Y.Y., Korennoy F.I., Beisem</w:t>
      </w:r>
      <w:r w:rsidRPr="005A5325">
        <w:rPr>
          <w:sz w:val="24"/>
          <w:lang w:val="en-US"/>
        </w:rPr>
        <w:t>bayev K.K., Kadyrov A.S., Kabzhanova A.M., Adamchick J., Yessembekova G.N. Zoning of the republic of Kazakhstan as to the risk of natural focal diseases in animals: the case of rabies and anthrax // Journal Geography, Environment, Sustainability. - 2020;13</w:t>
      </w:r>
      <w:r w:rsidRPr="005A5325">
        <w:rPr>
          <w:sz w:val="24"/>
          <w:lang w:val="en-US"/>
        </w:rPr>
        <w:t xml:space="preserve">(1).- </w:t>
      </w:r>
      <w:r>
        <w:rPr>
          <w:sz w:val="24"/>
        </w:rPr>
        <w:t>P. 134-144. (IF-0.75; Web of Science – Q3; Scopus -37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процентиль).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43"/>
        </w:tabs>
        <w:spacing w:line="360" w:lineRule="auto"/>
        <w:ind w:right="847" w:firstLine="707"/>
        <w:jc w:val="both"/>
        <w:rPr>
          <w:sz w:val="24"/>
        </w:rPr>
      </w:pPr>
      <w:r w:rsidRPr="005A5325">
        <w:rPr>
          <w:sz w:val="24"/>
          <w:lang w:val="en-US"/>
        </w:rPr>
        <w:t>Aubakirov M.Zh., Mustafin M.K., Mustafin B.M., Ergazina A.M., Murzakayeva G.K., Kurmanova G.T., Domatsky V.N., Nalobina L.V. The incidence of people and animals with echinococcosis in</w:t>
      </w:r>
      <w:r w:rsidRPr="005A5325">
        <w:rPr>
          <w:sz w:val="24"/>
          <w:lang w:val="en-US"/>
        </w:rPr>
        <w:t xml:space="preserve"> the Kostanay region of the Republic of Kazakhstan // Ukrainian Journal of Ecology.-2020, 10(1).- </w:t>
      </w:r>
      <w:r>
        <w:rPr>
          <w:sz w:val="24"/>
        </w:rPr>
        <w:t>P. 95-100. (IF-0.05; Web of</w:t>
      </w:r>
      <w:r>
        <w:rPr>
          <w:spacing w:val="-4"/>
          <w:sz w:val="24"/>
        </w:rPr>
        <w:t xml:space="preserve"> </w:t>
      </w:r>
      <w:r>
        <w:rPr>
          <w:sz w:val="24"/>
        </w:rPr>
        <w:t>Science).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84"/>
        </w:tabs>
        <w:spacing w:line="367" w:lineRule="auto"/>
        <w:ind w:right="846" w:firstLine="707"/>
        <w:jc w:val="both"/>
        <w:rPr>
          <w:sz w:val="24"/>
        </w:rPr>
      </w:pPr>
      <w:r w:rsidRPr="005A5325">
        <w:rPr>
          <w:color w:val="0D0D0D"/>
          <w:sz w:val="24"/>
          <w:lang w:val="en-US"/>
        </w:rPr>
        <w:t>Egorova N.N., Sarbakanova Sh.T., Kerimbaeva R.A. Study of antibiotic sensitivity of pathogenic microorganisms – causative agents of infectious diseases of farm animals // Scien- tific</w:t>
      </w:r>
      <w:r w:rsidRPr="005A5325">
        <w:rPr>
          <w:color w:val="0D0D0D"/>
          <w:spacing w:val="6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research</w:t>
      </w:r>
      <w:r w:rsidRPr="005A5325">
        <w:rPr>
          <w:color w:val="0D0D0D"/>
          <w:spacing w:val="8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of</w:t>
      </w:r>
      <w:r w:rsidRPr="005A5325">
        <w:rPr>
          <w:color w:val="0D0D0D"/>
          <w:spacing w:val="7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the</w:t>
      </w:r>
      <w:r w:rsidRPr="005A5325">
        <w:rPr>
          <w:color w:val="0D0D0D"/>
          <w:spacing w:val="7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SCO</w:t>
      </w:r>
      <w:r w:rsidRPr="005A5325">
        <w:rPr>
          <w:color w:val="0D0D0D"/>
          <w:spacing w:val="9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countries</w:t>
      </w:r>
      <w:r w:rsidRPr="005A5325">
        <w:rPr>
          <w:color w:val="0D0D0D"/>
          <w:spacing w:val="4"/>
          <w:sz w:val="24"/>
          <w:lang w:val="en-US"/>
        </w:rPr>
        <w:t xml:space="preserve">: </w:t>
      </w:r>
      <w:r w:rsidRPr="005A5325">
        <w:rPr>
          <w:color w:val="0D0D0D"/>
          <w:sz w:val="24"/>
          <w:lang w:val="en-US"/>
        </w:rPr>
        <w:t>Synergy</w:t>
      </w:r>
      <w:r w:rsidRPr="005A5325">
        <w:rPr>
          <w:color w:val="0D0D0D"/>
          <w:spacing w:val="5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and</w:t>
      </w:r>
      <w:r w:rsidRPr="005A5325">
        <w:rPr>
          <w:color w:val="0D0D0D"/>
          <w:spacing w:val="10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Integration</w:t>
      </w:r>
      <w:r w:rsidRPr="005A5325">
        <w:rPr>
          <w:color w:val="0D0D0D"/>
          <w:spacing w:val="9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International</w:t>
      </w:r>
      <w:r w:rsidRPr="005A5325">
        <w:rPr>
          <w:color w:val="0D0D0D"/>
          <w:spacing w:val="11"/>
          <w:sz w:val="24"/>
          <w:lang w:val="en-US"/>
        </w:rPr>
        <w:t xml:space="preserve"> </w:t>
      </w:r>
      <w:r w:rsidRPr="005A5325">
        <w:rPr>
          <w:color w:val="0D0D0D"/>
          <w:sz w:val="24"/>
          <w:lang w:val="en-US"/>
        </w:rPr>
        <w:t>Conference</w:t>
      </w:r>
      <w:r w:rsidRPr="005A5325">
        <w:rPr>
          <w:color w:val="0D0D0D"/>
          <w:spacing w:val="12"/>
          <w:sz w:val="24"/>
          <w:lang w:val="en-US"/>
        </w:rPr>
        <w:t xml:space="preserve"> </w:t>
      </w:r>
      <w:r>
        <w:rPr>
          <w:rFonts w:ascii="Arial Unicode MS" w:eastAsia="Arial Unicode MS" w:hAnsi="Arial Unicode MS" w:hint="eastAsia"/>
          <w:sz w:val="24"/>
        </w:rPr>
        <w:t>上合组织</w:t>
      </w:r>
      <w:r>
        <w:rPr>
          <w:rFonts w:ascii="Arial Unicode MS" w:eastAsia="Arial Unicode MS" w:hAnsi="Arial Unicode MS" w:hint="eastAsia"/>
          <w:spacing w:val="-1"/>
          <w:sz w:val="24"/>
        </w:rPr>
        <w:t>国家的科学研究</w:t>
      </w:r>
      <w:r w:rsidRPr="005A5325">
        <w:rPr>
          <w:rFonts w:ascii="Arial Unicode MS" w:eastAsia="Arial Unicode MS" w:hAnsi="Arial Unicode MS" w:hint="eastAsia"/>
          <w:spacing w:val="-1"/>
          <w:sz w:val="24"/>
          <w:lang w:val="en-US"/>
        </w:rPr>
        <w:t>：</w:t>
      </w:r>
      <w:r>
        <w:rPr>
          <w:rFonts w:ascii="Arial Unicode MS" w:eastAsia="Arial Unicode MS" w:hAnsi="Arial Unicode MS" w:hint="eastAsia"/>
          <w:spacing w:val="-1"/>
          <w:sz w:val="24"/>
        </w:rPr>
        <w:t>协同和一体化</w:t>
      </w:r>
      <w:r w:rsidRPr="005A5325">
        <w:rPr>
          <w:rFonts w:ascii="Arial Unicode MS" w:eastAsia="Arial Unicode MS" w:hAnsi="Arial Unicode MS" w:hint="eastAsia"/>
          <w:spacing w:val="-1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Beijing, China, august 5</w:t>
      </w:r>
      <w:r w:rsidRPr="005A5325">
        <w:rPr>
          <w:spacing w:val="-1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2020.-</w:t>
      </w:r>
      <w:r w:rsidRPr="005A5325">
        <w:rPr>
          <w:spacing w:val="-1"/>
          <w:sz w:val="24"/>
          <w:lang w:val="en-US"/>
        </w:rPr>
        <w:t xml:space="preserve"> </w:t>
      </w:r>
      <w:r>
        <w:rPr>
          <w:sz w:val="24"/>
        </w:rPr>
        <w:t>Р. 111-</w:t>
      </w:r>
      <w:r>
        <w:rPr>
          <w:spacing w:val="1"/>
          <w:sz w:val="24"/>
        </w:rPr>
        <w:t xml:space="preserve"> </w:t>
      </w:r>
      <w:r>
        <w:rPr>
          <w:sz w:val="24"/>
        </w:rPr>
        <w:t>115.</w:t>
      </w:r>
    </w:p>
    <w:p w:rsidR="00495E53" w:rsidRPr="005A5325" w:rsidRDefault="00881F46">
      <w:pPr>
        <w:pStyle w:val="a4"/>
        <w:numPr>
          <w:ilvl w:val="1"/>
          <w:numId w:val="51"/>
        </w:numPr>
        <w:tabs>
          <w:tab w:val="left" w:pos="2150"/>
        </w:tabs>
        <w:spacing w:line="236" w:lineRule="exact"/>
        <w:ind w:left="2150" w:hanging="480"/>
        <w:rPr>
          <w:sz w:val="24"/>
          <w:lang w:val="en-US"/>
        </w:rPr>
      </w:pPr>
      <w:r w:rsidRPr="005A5325">
        <w:rPr>
          <w:sz w:val="24"/>
          <w:lang w:val="en-US"/>
        </w:rPr>
        <w:t>Mussayeva A.K., Egorova N.N. Specific prevention of Salmonella abortion of</w:t>
      </w:r>
      <w:r w:rsidRPr="005A5325">
        <w:rPr>
          <w:spacing w:val="-3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mares</w:t>
      </w:r>
    </w:p>
    <w:p w:rsidR="00495E53" w:rsidRDefault="00881F46">
      <w:pPr>
        <w:pStyle w:val="a3"/>
        <w:spacing w:before="136" w:line="364" w:lineRule="auto"/>
        <w:ind w:left="962" w:right="847"/>
        <w:jc w:val="both"/>
      </w:pPr>
      <w:r w:rsidRPr="005A5325">
        <w:rPr>
          <w:lang w:val="en-US"/>
        </w:rPr>
        <w:t xml:space="preserve">in Kazakhstan // </w:t>
      </w:r>
      <w:r w:rsidRPr="005A5325">
        <w:rPr>
          <w:color w:val="0D0D0D"/>
          <w:lang w:val="en-US"/>
        </w:rPr>
        <w:t>Scientific research of the SCO countries: Synergy and Integration International Con</w:t>
      </w:r>
      <w:r w:rsidRPr="005A5325">
        <w:rPr>
          <w:color w:val="0D0D0D"/>
          <w:lang w:val="en-US"/>
        </w:rPr>
        <w:t>ference</w:t>
      </w:r>
      <w:r w:rsidRPr="005A5325">
        <w:rPr>
          <w:color w:val="0D0D0D"/>
          <w:spacing w:val="51"/>
          <w:lang w:val="en-US"/>
        </w:rPr>
        <w:t xml:space="preserve"> </w:t>
      </w:r>
      <w:r>
        <w:rPr>
          <w:rFonts w:ascii="Arial Unicode MS" w:eastAsia="Arial Unicode MS" w:hAnsi="Arial Unicode MS" w:hint="eastAsia"/>
          <w:spacing w:val="2"/>
        </w:rPr>
        <w:t>上合组织国家的科学研究</w:t>
      </w:r>
      <w:r w:rsidRPr="005A5325">
        <w:rPr>
          <w:rFonts w:ascii="Arial Unicode MS" w:eastAsia="Arial Unicode MS" w:hAnsi="Arial Unicode MS" w:hint="eastAsia"/>
          <w:spacing w:val="2"/>
          <w:lang w:val="en-US"/>
        </w:rPr>
        <w:t>：</w:t>
      </w:r>
      <w:r>
        <w:rPr>
          <w:rFonts w:ascii="Arial Unicode MS" w:eastAsia="Arial Unicode MS" w:hAnsi="Arial Unicode MS" w:hint="eastAsia"/>
          <w:spacing w:val="2"/>
        </w:rPr>
        <w:t>协同和一体化</w:t>
      </w:r>
      <w:r w:rsidRPr="005A5325">
        <w:rPr>
          <w:rFonts w:ascii="Arial Unicode MS" w:eastAsia="Arial Unicode MS" w:hAnsi="Arial Unicode MS" w:hint="eastAsia"/>
          <w:spacing w:val="2"/>
          <w:lang w:val="en-US"/>
        </w:rPr>
        <w:t xml:space="preserve"> </w:t>
      </w:r>
      <w:r w:rsidRPr="005A5325">
        <w:rPr>
          <w:lang w:val="en-US"/>
        </w:rPr>
        <w:t>Beijing</w:t>
      </w:r>
      <w:r w:rsidRPr="005A5325">
        <w:rPr>
          <w:spacing w:val="25"/>
          <w:lang w:val="en-US"/>
        </w:rPr>
        <w:t xml:space="preserve">, </w:t>
      </w:r>
      <w:r w:rsidRPr="005A5325">
        <w:rPr>
          <w:lang w:val="en-US"/>
        </w:rPr>
        <w:t>China.</w:t>
      </w:r>
      <w:r w:rsidRPr="005A5325">
        <w:rPr>
          <w:spacing w:val="56"/>
          <w:lang w:val="en-US"/>
        </w:rPr>
        <w:t xml:space="preserve"> </w:t>
      </w:r>
      <w:r w:rsidRPr="005A5325">
        <w:rPr>
          <w:lang w:val="en-US"/>
        </w:rPr>
        <w:t>august</w:t>
      </w:r>
      <w:r w:rsidRPr="005A5325">
        <w:rPr>
          <w:spacing w:val="52"/>
          <w:lang w:val="en-US"/>
        </w:rPr>
        <w:t xml:space="preserve"> </w:t>
      </w:r>
      <w:r w:rsidRPr="005A5325">
        <w:rPr>
          <w:lang w:val="en-US"/>
        </w:rPr>
        <w:t>5, 2020</w:t>
      </w:r>
      <w:r w:rsidRPr="005A5325">
        <w:rPr>
          <w:spacing w:val="17"/>
          <w:lang w:val="en-US"/>
        </w:rPr>
        <w:t xml:space="preserve">.- </w:t>
      </w:r>
      <w:r>
        <w:t>Р. 108-110.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304"/>
        </w:tabs>
        <w:spacing w:line="259" w:lineRule="exact"/>
        <w:ind w:left="2303" w:hanging="634"/>
        <w:jc w:val="both"/>
        <w:rPr>
          <w:sz w:val="24"/>
        </w:rPr>
      </w:pPr>
      <w:r>
        <w:rPr>
          <w:sz w:val="24"/>
        </w:rPr>
        <w:t>Абдрахманов</w:t>
      </w:r>
      <w:r>
        <w:rPr>
          <w:spacing w:val="14"/>
          <w:sz w:val="24"/>
        </w:rPr>
        <w:t xml:space="preserve"> </w:t>
      </w:r>
      <w:r>
        <w:rPr>
          <w:sz w:val="24"/>
        </w:rPr>
        <w:t>С.К.,</w:t>
      </w:r>
      <w:r>
        <w:rPr>
          <w:spacing w:val="15"/>
          <w:sz w:val="24"/>
        </w:rPr>
        <w:t xml:space="preserve"> </w:t>
      </w:r>
      <w:r>
        <w:rPr>
          <w:sz w:val="24"/>
        </w:rPr>
        <w:t>Муханбеткалиев</w:t>
      </w:r>
      <w:r>
        <w:rPr>
          <w:spacing w:val="14"/>
          <w:sz w:val="24"/>
        </w:rPr>
        <w:t xml:space="preserve"> </w:t>
      </w:r>
      <w:r>
        <w:rPr>
          <w:sz w:val="24"/>
        </w:rPr>
        <w:t>Е.Е.,</w:t>
      </w:r>
      <w:r>
        <w:rPr>
          <w:spacing w:val="15"/>
          <w:sz w:val="24"/>
        </w:rPr>
        <w:t xml:space="preserve"> </w:t>
      </w:r>
      <w:r>
        <w:rPr>
          <w:sz w:val="24"/>
        </w:rPr>
        <w:t>Cултанов</w:t>
      </w:r>
      <w:r>
        <w:rPr>
          <w:spacing w:val="14"/>
          <w:sz w:val="24"/>
        </w:rPr>
        <w:t xml:space="preserve"> </w:t>
      </w:r>
      <w:r>
        <w:rPr>
          <w:sz w:val="24"/>
        </w:rPr>
        <w:t>А.А.</w:t>
      </w:r>
      <w:r>
        <w:rPr>
          <w:spacing w:val="15"/>
          <w:sz w:val="24"/>
        </w:rPr>
        <w:t xml:space="preserve"> </w:t>
      </w:r>
      <w:r>
        <w:rPr>
          <w:sz w:val="24"/>
        </w:rPr>
        <w:t>Тюлегенов</w:t>
      </w:r>
      <w:r>
        <w:rPr>
          <w:spacing w:val="15"/>
          <w:sz w:val="24"/>
        </w:rPr>
        <w:t xml:space="preserve"> </w:t>
      </w:r>
      <w:r>
        <w:rPr>
          <w:sz w:val="24"/>
        </w:rPr>
        <w:t>С.Б.</w:t>
      </w:r>
    </w:p>
    <w:p w:rsidR="00495E53" w:rsidRDefault="00881F46">
      <w:pPr>
        <w:pStyle w:val="a3"/>
        <w:spacing w:before="137" w:line="360" w:lineRule="auto"/>
        <w:ind w:left="962" w:right="845"/>
        <w:jc w:val="both"/>
      </w:pPr>
      <w:r>
        <w:t xml:space="preserve">Оценка поствакцинального иммунитета против ящура в разрезе половозрастных групп в Республике Казахстан // Юбилейный </w:t>
      </w:r>
      <w:r>
        <w:t>сборник научных трудов XIII международной науч- но-практической конференции «Состояние и перспективы развития агропромышленного комплекса», посвященной 90-летию Донского государственного технического универси- тета. Том 1. –Ростов-на-Дону, ДГТУ, –2020. – С</w:t>
      </w:r>
      <w:r>
        <w:t>. 23-25.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097"/>
        </w:tabs>
        <w:spacing w:before="68" w:line="360" w:lineRule="auto"/>
        <w:ind w:right="840" w:firstLine="707"/>
        <w:jc w:val="both"/>
        <w:rPr>
          <w:sz w:val="24"/>
        </w:rPr>
      </w:pPr>
      <w:r>
        <w:rPr>
          <w:sz w:val="24"/>
        </w:rPr>
        <w:lastRenderedPageBreak/>
        <w:t>Абдрахманов С.К., Бейсембаев К.К., Муханбеткалиев Е.Е., Жакенова А.Е. Изу- чение факторов, влияющих на эпизоотический процесс блютанга на территории Респуб- лики Казахстан. Сборник научных трудов ФГБОУ ВО Омский ГАУ: по материала</w:t>
      </w:r>
      <w:r>
        <w:rPr>
          <w:sz w:val="24"/>
        </w:rPr>
        <w:t xml:space="preserve">м Меж- дународной научно-практической конференции «Актуальные вопросы ветеринарии» </w:t>
      </w:r>
      <w:r>
        <w:rPr>
          <w:spacing w:val="3"/>
          <w:sz w:val="24"/>
        </w:rPr>
        <w:t xml:space="preserve">по- </w:t>
      </w:r>
      <w:r>
        <w:rPr>
          <w:sz w:val="24"/>
        </w:rPr>
        <w:t>священной 100-летию кафедры ветеринарной микробиологии, инфекционных и инвази- онных болезней факультета ветеринарной медицины ИВМиБ ФГБОУ ВО Омский ГАУ. – Омск, Россия. – 29 июня 2020.-</w:t>
      </w:r>
      <w:r>
        <w:rPr>
          <w:spacing w:val="-2"/>
          <w:sz w:val="24"/>
        </w:rPr>
        <w:t xml:space="preserve"> </w:t>
      </w:r>
      <w:r>
        <w:rPr>
          <w:sz w:val="24"/>
        </w:rPr>
        <w:t>С.38-44.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4"/>
        </w:tabs>
        <w:spacing w:before="2" w:line="360" w:lineRule="auto"/>
        <w:ind w:right="845" w:firstLine="707"/>
        <w:jc w:val="both"/>
        <w:rPr>
          <w:sz w:val="24"/>
        </w:rPr>
      </w:pPr>
      <w:r>
        <w:rPr>
          <w:sz w:val="24"/>
        </w:rPr>
        <w:t>Алтыбаев А.Н., Жанбырбаев А.Б., Алмугамбетова Г.С. и др. Арх</w:t>
      </w:r>
      <w:r>
        <w:rPr>
          <w:sz w:val="24"/>
        </w:rPr>
        <w:t xml:space="preserve">итектура мо- делей баз данных для визуализации результатов </w:t>
      </w:r>
      <w:hyperlink r:id="rId29">
        <w:r>
          <w:rPr>
            <w:sz w:val="24"/>
          </w:rPr>
          <w:t>мониторинга эпизоотического состояния</w:t>
        </w:r>
      </w:hyperlink>
      <w:r>
        <w:rPr>
          <w:sz w:val="24"/>
        </w:rPr>
        <w:t xml:space="preserve"> </w:t>
      </w:r>
      <w:hyperlink r:id="rId30">
        <w:r>
          <w:rPr>
            <w:sz w:val="24"/>
          </w:rPr>
          <w:t>животных</w:t>
        </w:r>
      </w:hyperlink>
      <w:r>
        <w:rPr>
          <w:sz w:val="24"/>
        </w:rPr>
        <w:t xml:space="preserve"> </w:t>
      </w:r>
      <w:r>
        <w:rPr>
          <w:sz w:val="24"/>
          <w:shd w:val="clear" w:color="auto" w:fill="F5F5F5"/>
        </w:rPr>
        <w:t>// Юбилейный сборник н</w:t>
      </w:r>
      <w:r>
        <w:rPr>
          <w:sz w:val="24"/>
          <w:shd w:val="clear" w:color="auto" w:fill="F5F5F5"/>
        </w:rPr>
        <w:t>аучных трудов XIII международной научно-</w:t>
      </w:r>
      <w:r>
        <w:rPr>
          <w:sz w:val="24"/>
        </w:rPr>
        <w:t xml:space="preserve"> </w:t>
      </w:r>
      <w:r>
        <w:rPr>
          <w:sz w:val="24"/>
          <w:shd w:val="clear" w:color="auto" w:fill="F5F5F5"/>
        </w:rPr>
        <w:t>практической конференции «Состояние и перспективы развития агропромышленного</w:t>
      </w:r>
      <w:r>
        <w:rPr>
          <w:sz w:val="24"/>
        </w:rPr>
        <w:t xml:space="preserve"> </w:t>
      </w:r>
      <w:r>
        <w:rPr>
          <w:sz w:val="24"/>
          <w:shd w:val="clear" w:color="auto" w:fill="F5F5F5"/>
        </w:rPr>
        <w:t>комплекса», посвященной 90-летию Донского государственного технического универси-</w:t>
      </w:r>
      <w:r>
        <w:rPr>
          <w:sz w:val="24"/>
        </w:rPr>
        <w:t xml:space="preserve"> </w:t>
      </w:r>
      <w:r>
        <w:rPr>
          <w:sz w:val="24"/>
          <w:shd w:val="clear" w:color="auto" w:fill="F5F5F5"/>
        </w:rPr>
        <w:t>тета. Том1.</w:t>
      </w:r>
      <w:r>
        <w:rPr>
          <w:sz w:val="24"/>
        </w:rPr>
        <w:t xml:space="preserve"> –Ростов-на-Дону, ДГТУ, –2020.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19–22.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84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 xml:space="preserve">Джакупов И.Т., Турысбаева Г.Б., Момбеков Б.Е., Сейсенов Б.С., Маханбетова А.Б. Диагностика нарушений воспроизводительной функции у быков-производителей / Журнал «Вопросы нормативно-правового регулирования в ветеринарии». - №1. - г. Санкт- Петербург, 2020.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С.131-134.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4"/>
        </w:tabs>
        <w:spacing w:before="1" w:line="360" w:lineRule="auto"/>
        <w:ind w:right="846" w:firstLine="707"/>
        <w:jc w:val="both"/>
        <w:rPr>
          <w:sz w:val="24"/>
        </w:rPr>
      </w:pPr>
      <w:r>
        <w:rPr>
          <w:sz w:val="24"/>
        </w:rPr>
        <w:t>Джакупов И.Т., Есжанова Г.Т., Искакова Г.К., Каскирбаева Н.К. Определение эффективности и совершенствование методов диагностики инволюции и патологии матки у коров / Журнал «Вопросы нормативно-правового регулирования в ветеринарии». - №1. - г.</w:t>
      </w:r>
      <w:r>
        <w:rPr>
          <w:sz w:val="24"/>
        </w:rPr>
        <w:t xml:space="preserve"> Санкт-Петербург, 2020. -</w:t>
      </w:r>
      <w:r>
        <w:rPr>
          <w:spacing w:val="-2"/>
          <w:sz w:val="24"/>
        </w:rPr>
        <w:t xml:space="preserve"> </w:t>
      </w:r>
      <w:r>
        <w:rPr>
          <w:sz w:val="24"/>
        </w:rPr>
        <w:t>С.134-137.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9"/>
        </w:tabs>
        <w:spacing w:line="360" w:lineRule="auto"/>
        <w:ind w:right="842" w:firstLine="707"/>
        <w:jc w:val="both"/>
        <w:rPr>
          <w:sz w:val="24"/>
        </w:rPr>
      </w:pPr>
      <w:r>
        <w:rPr>
          <w:sz w:val="24"/>
        </w:rPr>
        <w:t>Барамова Ш.А., Расулов С.А., Тураев Р.А., Мырзалиев А.Ж. и др. Эффектив- ность единого антигена КазНИВИ при диагностике бруцеллеза животных // Ж. «Известия Академии наук Республики Таджикистан». – Душанбе, 2020. – С.</w:t>
      </w:r>
      <w:r>
        <w:rPr>
          <w:spacing w:val="-1"/>
          <w:sz w:val="24"/>
        </w:rPr>
        <w:t xml:space="preserve"> </w:t>
      </w:r>
      <w:r>
        <w:rPr>
          <w:sz w:val="24"/>
        </w:rPr>
        <w:t>44</w:t>
      </w:r>
      <w:r>
        <w:rPr>
          <w:sz w:val="24"/>
        </w:rPr>
        <w:t>-48.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07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Барамова Ш.А, Абуталип А.А., Канатбаев С.Г., АйткуловаА., Атовулозод Р.А. и др. Анализ эпизоотической ситуации по бруцеллезу крупного рогатого скота в Респуб- лике Казахстан // Ж. «Известия Академии наук Республики Таджикистан». Отделение биологически</w:t>
      </w:r>
      <w:r>
        <w:rPr>
          <w:sz w:val="24"/>
        </w:rPr>
        <w:t>х и медицинских наук. – Душанбе, 2020. - С. 49-53.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70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Аманжол Р.А., Мустаев Н.Е. Эпидемиологическая ситуация по инвазионным заболеваниям в Западно-Казахстанской области // Научный медицинский журнал «Ави- ценна». - №3. – Кемерово, 2020. – С.</w:t>
      </w:r>
      <w:r>
        <w:rPr>
          <w:spacing w:val="1"/>
          <w:sz w:val="24"/>
        </w:rPr>
        <w:t xml:space="preserve"> </w:t>
      </w:r>
      <w:r>
        <w:rPr>
          <w:sz w:val="24"/>
        </w:rPr>
        <w:t>98-101.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84"/>
        </w:tabs>
        <w:spacing w:before="1" w:line="360" w:lineRule="auto"/>
        <w:ind w:right="852" w:firstLine="707"/>
        <w:jc w:val="both"/>
        <w:rPr>
          <w:sz w:val="24"/>
        </w:rPr>
      </w:pPr>
      <w:r>
        <w:rPr>
          <w:sz w:val="24"/>
        </w:rPr>
        <w:t>Иванов Н.</w:t>
      </w:r>
      <w:r>
        <w:rPr>
          <w:sz w:val="24"/>
        </w:rPr>
        <w:t>П., Сущих В.Ю., Егорова Н.Н., Канатов Б., Нурлан К., Дюсенов С. Оценка эффективности дезинфицирующего препарата в условиях животноводческого комплекса ТОО «Байсерке-Агро» // Мат. межд. научной конференции «GLOBAL SCI- ENCE AND INNOVATIONS 2020». - Ташкент,</w:t>
      </w:r>
      <w:r>
        <w:rPr>
          <w:sz w:val="24"/>
        </w:rPr>
        <w:t xml:space="preserve"> 6 march 2020. – С.</w:t>
      </w:r>
      <w:r>
        <w:rPr>
          <w:spacing w:val="-4"/>
          <w:sz w:val="24"/>
        </w:rPr>
        <w:t xml:space="preserve"> </w:t>
      </w:r>
      <w:r>
        <w:rPr>
          <w:sz w:val="24"/>
        </w:rPr>
        <w:t>58-61.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114"/>
        </w:tabs>
        <w:spacing w:before="68" w:line="360" w:lineRule="auto"/>
        <w:ind w:right="850" w:firstLine="707"/>
        <w:jc w:val="both"/>
        <w:rPr>
          <w:sz w:val="24"/>
        </w:rPr>
      </w:pPr>
      <w:r>
        <w:rPr>
          <w:sz w:val="24"/>
        </w:rPr>
        <w:lastRenderedPageBreak/>
        <w:t xml:space="preserve">Султанов А.А., Сущих В.Ю., Канатов Б., Нурлан К. Новое дезинфицирующее средство «БА-12» для обеззараживания почвенных очагов сибирской язвы // Междуна- родный Вестник ветеринарии. - № 3. - Санкт-Петербург, июнь </w:t>
      </w:r>
      <w:r>
        <w:rPr>
          <w:sz w:val="24"/>
        </w:rPr>
        <w:t>2020. –</w:t>
      </w:r>
      <w:r>
        <w:rPr>
          <w:spacing w:val="-7"/>
          <w:sz w:val="24"/>
        </w:rPr>
        <w:t xml:space="preserve"> </w:t>
      </w:r>
      <w:r>
        <w:rPr>
          <w:sz w:val="24"/>
        </w:rPr>
        <w:t>С.62-65.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70"/>
        </w:tabs>
        <w:spacing w:before="2" w:line="360" w:lineRule="auto"/>
        <w:ind w:right="845" w:firstLine="707"/>
        <w:jc w:val="both"/>
        <w:rPr>
          <w:sz w:val="24"/>
        </w:rPr>
      </w:pPr>
      <w:r>
        <w:rPr>
          <w:sz w:val="24"/>
        </w:rPr>
        <w:t>Саттарова Р.С. Диагностическая ценность серологических реакций РСК и РДСК при моракселлезе крупного рогатого скота в Республике Казахстан // Ж. «Ветери- нарный врач». - №4. - Казань, 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49-52.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53"/>
        </w:tabs>
        <w:spacing w:line="360" w:lineRule="auto"/>
        <w:ind w:right="852" w:firstLine="707"/>
        <w:jc w:val="both"/>
        <w:rPr>
          <w:sz w:val="24"/>
        </w:rPr>
      </w:pPr>
      <w:r>
        <w:rPr>
          <w:sz w:val="24"/>
        </w:rPr>
        <w:t>Сулейменов М. Ж., Аманжол Р. А. Влияние различных антропогенных и естественных факторов на зараженность паразитарными болезнями животных в Западном Казахстане // Abstracts of VI International Scientific and Practical Conference Vancouver, Canada. 19-21 Feb</w:t>
      </w:r>
      <w:r>
        <w:rPr>
          <w:sz w:val="24"/>
        </w:rPr>
        <w:t>ruary, 2020. – Р.</w:t>
      </w:r>
      <w:r>
        <w:rPr>
          <w:spacing w:val="4"/>
          <w:sz w:val="24"/>
        </w:rPr>
        <w:t xml:space="preserve"> </w:t>
      </w:r>
      <w:r>
        <w:rPr>
          <w:sz w:val="24"/>
        </w:rPr>
        <w:t>98-101.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81"/>
        </w:tabs>
        <w:spacing w:line="360" w:lineRule="auto"/>
        <w:ind w:right="855" w:firstLine="707"/>
        <w:jc w:val="both"/>
        <w:rPr>
          <w:sz w:val="24"/>
        </w:rPr>
      </w:pPr>
      <w:r>
        <w:rPr>
          <w:sz w:val="24"/>
        </w:rPr>
        <w:t>Сулейменов М. Ж., Аманжол Р.А. Современное состояние паразитарных болезней копытных животных в Мангистауской области // Abstracts of VI International Scientific and Practical Conference Osaka, Japan. 26-28 February, 2020. –</w:t>
      </w:r>
      <w:r>
        <w:rPr>
          <w:spacing w:val="-2"/>
          <w:sz w:val="24"/>
        </w:rPr>
        <w:t xml:space="preserve"> </w:t>
      </w:r>
      <w:r>
        <w:rPr>
          <w:sz w:val="24"/>
        </w:rPr>
        <w:t>Р.201-</w:t>
      </w:r>
      <w:r>
        <w:rPr>
          <w:sz w:val="24"/>
        </w:rPr>
        <w:t>204.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before="1" w:line="360" w:lineRule="auto"/>
        <w:ind w:right="852" w:firstLine="707"/>
        <w:jc w:val="both"/>
        <w:rPr>
          <w:sz w:val="24"/>
        </w:rPr>
      </w:pPr>
      <w:r>
        <w:rPr>
          <w:sz w:val="24"/>
        </w:rPr>
        <w:t>Сулейменов М. Ж., Аманжол Р. А. Инвазированность животных гельминтами в условиях в Мангистауской области // Abstracts of VI International Scientific and Practical Conference Sofia, Bulgaria. 12-14 February, 2020. – Р.</w:t>
      </w:r>
      <w:r>
        <w:rPr>
          <w:spacing w:val="1"/>
          <w:sz w:val="24"/>
        </w:rPr>
        <w:t xml:space="preserve"> </w:t>
      </w:r>
      <w:r>
        <w:rPr>
          <w:sz w:val="24"/>
        </w:rPr>
        <w:t>94-97.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7"/>
        </w:tabs>
        <w:spacing w:line="360" w:lineRule="auto"/>
        <w:ind w:right="849" w:firstLine="707"/>
        <w:jc w:val="both"/>
        <w:rPr>
          <w:sz w:val="24"/>
        </w:rPr>
      </w:pPr>
      <w:r w:rsidRPr="005A5325">
        <w:rPr>
          <w:sz w:val="24"/>
          <w:lang w:val="en-US"/>
        </w:rPr>
        <w:t>Elena Kuzminova, Marina Se</w:t>
      </w:r>
      <w:r w:rsidRPr="005A5325">
        <w:rPr>
          <w:sz w:val="24"/>
          <w:lang w:val="en-US"/>
        </w:rPr>
        <w:t>menenko, Evgeny Dolgov, Serik Kanatbaev, Andrey Abramov. Pharmacological protection of the detoxification activity of animals’ liver with the help of phospholipid and polysaccharide nature substances complex // XIII International Scien- tific and Practical</w:t>
      </w:r>
      <w:r w:rsidRPr="005A5325">
        <w:rPr>
          <w:sz w:val="24"/>
          <w:lang w:val="en-US"/>
        </w:rPr>
        <w:t xml:space="preserve"> Conference «State and Prospects for the Development of Agribusiness». </w:t>
      </w:r>
      <w:r>
        <w:rPr>
          <w:sz w:val="24"/>
        </w:rPr>
        <w:t>Ро- стов-на-Дону, ДГТУ, 2020. – С.</w:t>
      </w:r>
      <w:r>
        <w:rPr>
          <w:spacing w:val="-1"/>
          <w:sz w:val="24"/>
        </w:rPr>
        <w:t xml:space="preserve"> </w:t>
      </w:r>
      <w:r>
        <w:rPr>
          <w:sz w:val="24"/>
        </w:rPr>
        <w:t>45-50.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65"/>
        </w:tabs>
        <w:spacing w:before="1" w:line="360" w:lineRule="auto"/>
        <w:ind w:right="845" w:firstLine="707"/>
        <w:jc w:val="both"/>
        <w:rPr>
          <w:sz w:val="24"/>
        </w:rPr>
      </w:pPr>
      <w:r>
        <w:rPr>
          <w:sz w:val="24"/>
        </w:rPr>
        <w:t>Иванов Н.П., Саттарова Р.С., Шыныбаев К.М., Бакиева Ф.А., Асраубаева И.К., Спиридонов Г.Н. Распределение и чувствительность к антибиотикам Mora</w:t>
      </w:r>
      <w:r>
        <w:rPr>
          <w:sz w:val="24"/>
        </w:rPr>
        <w:t>xella bovis, вы- деленных от крупного рогатого скота в Республике Казахстан // Ж. Ветеринария. - М., 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33-36.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5"/>
        </w:tabs>
        <w:spacing w:before="1" w:line="360" w:lineRule="auto"/>
        <w:ind w:right="845" w:firstLine="707"/>
        <w:jc w:val="both"/>
        <w:rPr>
          <w:sz w:val="24"/>
        </w:rPr>
      </w:pPr>
      <w:r>
        <w:rPr>
          <w:sz w:val="24"/>
        </w:rPr>
        <w:t>Есжанова Г.Т., Джакупов И.Т., Рахимжанова Д.Т., Дюльгер Г.П., Искакова Г.К. Изучение биологической и антимикробной активности этанольного</w:t>
      </w:r>
      <w:r>
        <w:rPr>
          <w:sz w:val="24"/>
        </w:rPr>
        <w:t xml:space="preserve"> экстракта Сalligonum leucocladum b.//Вестник науки КАТУ им. С.Сейфуллина №1(104), Нур-Султан, 2020.- С. 121-129.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65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Рахимжанова Д.Т., Абдрахманов Т.Ж., Асатбаева Г.К. Эффективность научно- обоснованных схем лечения при кетозе и болезнях репродуктивной системы коров // «3i: intellect, idea, innovation - интеллект, идея, инновация», Костанай, 2020, №1. -</w:t>
      </w:r>
      <w:r>
        <w:rPr>
          <w:spacing w:val="-15"/>
          <w:sz w:val="24"/>
        </w:rPr>
        <w:t xml:space="preserve"> </w:t>
      </w:r>
      <w:r>
        <w:rPr>
          <w:sz w:val="24"/>
        </w:rPr>
        <w:t>С.28-34.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67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Барамова Ш.А., Әбутәліп Ә., Мырзалиев А.Ж., Адамбаева А., Түсіпканұлы О., Омарбек Н.С. ҚР аумағындағы жануарлар бруцеллезінен 2017-2019 жылдардағы індеттік ахуал.- Сб. научных трудов КазНИВИ. – Т. 66. – А., 2020. – С.</w:t>
      </w:r>
      <w:r>
        <w:rPr>
          <w:spacing w:val="-5"/>
          <w:sz w:val="24"/>
        </w:rPr>
        <w:t xml:space="preserve"> </w:t>
      </w:r>
      <w:r>
        <w:rPr>
          <w:sz w:val="24"/>
        </w:rPr>
        <w:t>10-25.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164"/>
        </w:tabs>
        <w:spacing w:before="68" w:line="360" w:lineRule="auto"/>
        <w:ind w:right="847" w:firstLine="707"/>
        <w:jc w:val="both"/>
        <w:rPr>
          <w:sz w:val="24"/>
        </w:rPr>
      </w:pPr>
      <w:r>
        <w:rPr>
          <w:sz w:val="24"/>
        </w:rPr>
        <w:lastRenderedPageBreak/>
        <w:t>Каймолдина С.</w:t>
      </w:r>
      <w:r>
        <w:rPr>
          <w:sz w:val="24"/>
        </w:rPr>
        <w:t>Е., Оспанов Е.К. Ірі қара малының нодулярлы дерматит ауруын алдын алу және онымен күресу шаралары.- Сб. научных трудов КазНИВИ. – Т. 66. – А., 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36-44.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20"/>
        </w:tabs>
        <w:spacing w:before="2" w:line="360" w:lineRule="auto"/>
        <w:ind w:right="843" w:firstLine="707"/>
        <w:jc w:val="both"/>
        <w:rPr>
          <w:sz w:val="24"/>
        </w:rPr>
      </w:pPr>
      <w:r>
        <w:rPr>
          <w:sz w:val="24"/>
        </w:rPr>
        <w:t xml:space="preserve">Карабасова А.С., Тургенбаев К.А., Садуакасова М.А., Султанова С.Б., Каймолдина С.Е., Кыдырбаев </w:t>
      </w:r>
      <w:r>
        <w:rPr>
          <w:sz w:val="24"/>
        </w:rPr>
        <w:t>А.Т. Оценка напряженности и продолжительности иммуни- тета против ящура после активной иммунизации животных в зоне благополучия с вакци- нацией.- Сб. научных трудов КазНИВИ. – Т. 66. – А., 2020. – С.</w:t>
      </w:r>
      <w:r>
        <w:rPr>
          <w:spacing w:val="-9"/>
          <w:sz w:val="24"/>
        </w:rPr>
        <w:t xml:space="preserve"> </w:t>
      </w:r>
      <w:r>
        <w:rPr>
          <w:sz w:val="24"/>
        </w:rPr>
        <w:t>44-52.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0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Латыпова З.А., Шакибаев Е.Б., Серикқызы З. Микроб</w:t>
      </w:r>
      <w:r>
        <w:rPr>
          <w:sz w:val="24"/>
        </w:rPr>
        <w:t>иологический мониторинг мяса курицы, поступающего на рынки г. Алматы и Алматинской области.- Сб. научных трудов КазНИВИ. – Т. 66. – А., 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53-60.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55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Маманова С.Б., Калисынов Б.С., Садуакасова М.А., Башенова Э.Е., Маукіш А., Науатбек А. Анализ эпизооти</w:t>
      </w:r>
      <w:r>
        <w:rPr>
          <w:sz w:val="24"/>
        </w:rPr>
        <w:t>ческой ситуации по лейкозу крупного рогатого скота за 2015-2019 годы в Восточно -Казахстанской области.- Сб. научных трудов КазНИВИ. – Т. 66. – А., 2020. – С.</w:t>
      </w:r>
      <w:r>
        <w:rPr>
          <w:spacing w:val="-4"/>
          <w:sz w:val="24"/>
        </w:rPr>
        <w:t xml:space="preserve"> </w:t>
      </w:r>
      <w:r>
        <w:rPr>
          <w:sz w:val="24"/>
        </w:rPr>
        <w:t>60-67.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2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Мусаева А.К., Касымова К.Т., Сарбаканова Ш.Т., Өзбекбай Н.Б. Оптимизация состава питательн</w:t>
      </w:r>
      <w:r>
        <w:rPr>
          <w:sz w:val="24"/>
        </w:rPr>
        <w:t>ой среды для культивирования люминесцентных бактерий.- Сб. научных трудов КазНИВИ. – Т. 66. – А., 2020. – С.</w:t>
      </w:r>
      <w:r>
        <w:rPr>
          <w:spacing w:val="-1"/>
          <w:sz w:val="24"/>
        </w:rPr>
        <w:t xml:space="preserve"> </w:t>
      </w:r>
      <w:r>
        <w:rPr>
          <w:sz w:val="24"/>
        </w:rPr>
        <w:t>67-76.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17"/>
        </w:tabs>
        <w:spacing w:before="2" w:line="360" w:lineRule="auto"/>
        <w:ind w:right="845" w:firstLine="707"/>
        <w:jc w:val="both"/>
        <w:rPr>
          <w:sz w:val="24"/>
        </w:rPr>
      </w:pPr>
      <w:r>
        <w:rPr>
          <w:sz w:val="24"/>
        </w:rPr>
        <w:t>Сарбаканова Ш.Т., Егорова Н.Н., Керимбаева Р.А. Санитарное качество мяс- ной продукции, реализуемой на рынках.- Сб. научных трудов КазНИВИ. – Т. 66. – А., 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83-94.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37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Садуакасова М.А., Карабасова А.С., Жусупбеков Ж.С., Байкара Б.Т., Сермагамбетова С.</w:t>
      </w:r>
      <w:r>
        <w:rPr>
          <w:sz w:val="24"/>
        </w:rPr>
        <w:t>У., Науатбек А.Ж., Маукиш А., Кыдырбаев А.Т. Лабораторная диагностика болезни Ньюкасла методом РТГА.- Сб. научных трудов КазНИВИ. – Т. 66. – А., 2020. – С.</w:t>
      </w:r>
      <w:r>
        <w:rPr>
          <w:spacing w:val="-3"/>
          <w:sz w:val="24"/>
        </w:rPr>
        <w:t xml:space="preserve"> </w:t>
      </w:r>
      <w:r>
        <w:rPr>
          <w:sz w:val="24"/>
        </w:rPr>
        <w:t>94-101.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8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 xml:space="preserve">Сущих В.Ю., Канатов Б., Нурлан К., Юсупов М., Розямов А. Лабораторные </w:t>
      </w:r>
      <w:r>
        <w:rPr>
          <w:spacing w:val="2"/>
          <w:sz w:val="24"/>
        </w:rPr>
        <w:t xml:space="preserve">ис- </w:t>
      </w:r>
      <w:r>
        <w:rPr>
          <w:sz w:val="24"/>
        </w:rPr>
        <w:t>пытания нового дез</w:t>
      </w:r>
      <w:r>
        <w:rPr>
          <w:sz w:val="24"/>
        </w:rPr>
        <w:t>инфицирующего средствА «БА-12».- Сб. научных трудов КазНИВИ. – Т. 66. – А., 2020. – С.</w:t>
      </w:r>
      <w:r>
        <w:rPr>
          <w:spacing w:val="-4"/>
          <w:sz w:val="24"/>
        </w:rPr>
        <w:t xml:space="preserve"> </w:t>
      </w:r>
      <w:r>
        <w:rPr>
          <w:sz w:val="24"/>
        </w:rPr>
        <w:t>101-107.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208"/>
        </w:tabs>
        <w:spacing w:before="1" w:line="360" w:lineRule="auto"/>
        <w:ind w:right="845" w:firstLine="707"/>
        <w:jc w:val="both"/>
        <w:rPr>
          <w:sz w:val="24"/>
        </w:rPr>
      </w:pPr>
      <w:r>
        <w:rPr>
          <w:sz w:val="24"/>
        </w:rPr>
        <w:t xml:space="preserve">Тілепов А.Ә., Әубәкіров Х.А., Әбутәліп Ә., Барамова Ш.А., Тусіпқанұлы О., Омарбек Н. Жамбыл облысы аудандарының ұсақ мүйізді мал бруцеллезінен соңғы жылдардағы </w:t>
      </w:r>
      <w:r>
        <w:rPr>
          <w:sz w:val="24"/>
        </w:rPr>
        <w:t>індеттік жағдайы.- Сб. научных трудов КазНИВИ. – Т. 66. – А., 2020. – С. 108-119.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67"/>
        </w:tabs>
        <w:spacing w:line="360" w:lineRule="auto"/>
        <w:ind w:right="853" w:firstLine="707"/>
        <w:jc w:val="both"/>
        <w:rPr>
          <w:sz w:val="24"/>
        </w:rPr>
      </w:pPr>
      <w:r>
        <w:rPr>
          <w:sz w:val="24"/>
        </w:rPr>
        <w:t>Тоғанаев Ж.Қ., Жаңбырбаев М.Ж., Қалаубаев А.М., Лесов Б.Е. Түркістан облысында жануарлардың бруцеллез індетін балау және эпизоотологиялық ахуалын зерттеу.- Сб. научных трудов</w:t>
      </w:r>
      <w:r>
        <w:rPr>
          <w:sz w:val="24"/>
        </w:rPr>
        <w:t xml:space="preserve"> КазНИВИ. – Т. 66. – А., 2020. – С.</w:t>
      </w:r>
      <w:r>
        <w:rPr>
          <w:spacing w:val="-6"/>
          <w:sz w:val="24"/>
        </w:rPr>
        <w:t xml:space="preserve"> </w:t>
      </w:r>
      <w:r>
        <w:rPr>
          <w:sz w:val="24"/>
        </w:rPr>
        <w:t>120-125.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1"/>
          <w:numId w:val="51"/>
        </w:numPr>
        <w:tabs>
          <w:tab w:val="left" w:pos="2100"/>
        </w:tabs>
        <w:spacing w:before="68" w:line="360" w:lineRule="auto"/>
        <w:ind w:right="846" w:firstLine="707"/>
        <w:jc w:val="both"/>
        <w:rPr>
          <w:sz w:val="24"/>
        </w:rPr>
      </w:pPr>
      <w:r>
        <w:rPr>
          <w:sz w:val="24"/>
        </w:rPr>
        <w:lastRenderedPageBreak/>
        <w:t xml:space="preserve">Туяшев Е. К., Канатбаев С. Г., Аманжол Р. А., Нысанов Е. С. Зонирование тер- ритории Западно-Казахстанской области по заболеваемости крупного рогатого </w:t>
      </w:r>
      <w:r>
        <w:rPr>
          <w:spacing w:val="-3"/>
          <w:sz w:val="24"/>
        </w:rPr>
        <w:t xml:space="preserve">скота </w:t>
      </w:r>
      <w:r>
        <w:rPr>
          <w:sz w:val="24"/>
        </w:rPr>
        <w:t>бруцеллезом.- Сб. научных трудов Каз</w:t>
      </w:r>
      <w:r>
        <w:rPr>
          <w:sz w:val="24"/>
        </w:rPr>
        <w:t>НИВИ. – Т. 66. – А., 2020. – С.</w:t>
      </w:r>
      <w:r>
        <w:rPr>
          <w:spacing w:val="-9"/>
          <w:sz w:val="24"/>
        </w:rPr>
        <w:t xml:space="preserve"> </w:t>
      </w:r>
      <w:r>
        <w:rPr>
          <w:sz w:val="24"/>
        </w:rPr>
        <w:t>126-130.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65"/>
        </w:tabs>
        <w:spacing w:before="2" w:line="360" w:lineRule="auto"/>
        <w:ind w:right="856" w:firstLine="707"/>
        <w:jc w:val="both"/>
        <w:rPr>
          <w:sz w:val="24"/>
        </w:rPr>
      </w:pPr>
      <w:r>
        <w:rPr>
          <w:sz w:val="24"/>
        </w:rPr>
        <w:t>Шыныбаев К.М., Саттарова Р.С., Бакиева Ф.А., Исакулова Б.Ж., Илимбаева А. К., Ақмырзаев Н.Ж., Аскарова А. Ірі қара мал моракселлезі кезінде емдік жақпа майды қолдану тиімділігі.- Сб. научных трудов КазНИВИ. – Т. 66.</w:t>
      </w:r>
      <w:r>
        <w:rPr>
          <w:sz w:val="24"/>
        </w:rPr>
        <w:t xml:space="preserve"> – А., 2020. – С.</w:t>
      </w:r>
      <w:r>
        <w:rPr>
          <w:spacing w:val="-11"/>
          <w:sz w:val="24"/>
        </w:rPr>
        <w:t xml:space="preserve"> </w:t>
      </w:r>
      <w:r>
        <w:rPr>
          <w:sz w:val="24"/>
        </w:rPr>
        <w:t>139-148.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093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Карабасова А.С., Маманова С.Б., Садуакасова М.А., Байкара Б. Эпизоотическая ситуация по гриппу</w:t>
      </w:r>
      <w:r>
        <w:rPr>
          <w:spacing w:val="47"/>
          <w:sz w:val="24"/>
        </w:rPr>
        <w:t xml:space="preserve"> </w:t>
      </w:r>
      <w:r>
        <w:rPr>
          <w:sz w:val="24"/>
        </w:rPr>
        <w:t>птиц в мире и в Казахстане.- Сб. научных трудов КазНИВИ. – Т. 66.</w:t>
      </w:r>
    </w:p>
    <w:p w:rsidR="00495E53" w:rsidRDefault="00881F46">
      <w:pPr>
        <w:pStyle w:val="a3"/>
        <w:ind w:left="962"/>
        <w:jc w:val="both"/>
      </w:pPr>
      <w:r>
        <w:t>– А., 2020. – С. 149-161.</w:t>
      </w:r>
    </w:p>
    <w:p w:rsidR="00495E53" w:rsidRDefault="00881F46">
      <w:pPr>
        <w:pStyle w:val="a4"/>
        <w:numPr>
          <w:ilvl w:val="1"/>
          <w:numId w:val="51"/>
        </w:numPr>
        <w:tabs>
          <w:tab w:val="left" w:pos="2124"/>
        </w:tabs>
        <w:spacing w:before="139" w:line="360" w:lineRule="auto"/>
        <w:ind w:right="845" w:firstLine="707"/>
        <w:jc w:val="both"/>
        <w:rPr>
          <w:sz w:val="24"/>
        </w:rPr>
      </w:pPr>
      <w:r>
        <w:rPr>
          <w:sz w:val="24"/>
        </w:rPr>
        <w:t>Сарбаканова Ш.Т., Егорова Н.Н., Керимбаева Р.А. Рациональное использова- ние антибиотиков в животноводстве.- Сб. научных трудов КазНИВИ. – Т. 66. – А., 2020. – С. 193-203.</w:t>
      </w:r>
    </w:p>
    <w:p w:rsidR="00495E53" w:rsidRDefault="00881F46">
      <w:pPr>
        <w:pStyle w:val="a3"/>
        <w:spacing w:line="360" w:lineRule="auto"/>
        <w:ind w:left="962" w:right="844" w:firstLine="707"/>
        <w:jc w:val="both"/>
      </w:pPr>
      <w:r w:rsidRPr="005A5325">
        <w:rPr>
          <w:sz w:val="16"/>
          <w:lang w:val="en-US"/>
        </w:rPr>
        <w:t>171 Bozymov K.K.,</w:t>
      </w:r>
      <w:r w:rsidRPr="005A5325">
        <w:rPr>
          <w:b/>
          <w:lang w:val="en-US"/>
        </w:rPr>
        <w:t xml:space="preserve">. </w:t>
      </w:r>
      <w:r w:rsidRPr="005A5325">
        <w:rPr>
          <w:lang w:val="en-US"/>
        </w:rPr>
        <w:t>Kushaliyev ZH.K, Nuraliev E.R. Patomorphological aspects at the e</w:t>
      </w:r>
      <w:r w:rsidRPr="005A5325">
        <w:rPr>
          <w:lang w:val="en-US"/>
        </w:rPr>
        <w:t xml:space="preserve">chinococcus and coenurosis sheep.- </w:t>
      </w:r>
      <w:r>
        <w:t>Izvestia Nacional Akademia Nauk Rezpubliki Kazahstan. - Almaty, 2020.- №2.- №56. – Р.34-38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69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Абдрахманов С.К., Муханбеткалиев Е.Е., Бейсембаев К.К., Кадыров А.С., Султанов А.А. Анализ риска возникновения чумы мелких жвачных</w:t>
      </w:r>
      <w:r>
        <w:rPr>
          <w:sz w:val="24"/>
        </w:rPr>
        <w:t xml:space="preserve"> животных на территории республики Казахстан // Ізденістер, нәтижелер – Исследование, результаты. – 2020. – №2(86). –</w:t>
      </w:r>
      <w:r>
        <w:rPr>
          <w:spacing w:val="-3"/>
          <w:sz w:val="24"/>
        </w:rPr>
        <w:t xml:space="preserve"> </w:t>
      </w:r>
      <w:r>
        <w:rPr>
          <w:sz w:val="24"/>
        </w:rPr>
        <w:t>С.5-11.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7"/>
        </w:tabs>
        <w:spacing w:before="1" w:line="360" w:lineRule="auto"/>
        <w:ind w:right="850" w:firstLine="707"/>
        <w:jc w:val="both"/>
        <w:rPr>
          <w:sz w:val="24"/>
        </w:rPr>
      </w:pPr>
      <w:r>
        <w:rPr>
          <w:sz w:val="24"/>
        </w:rPr>
        <w:t>Тюлегенов С.Б., Абдрахманов С.К., Муханбеткалиев Е.Е., Султанов А.А. Ана- лиз текущей эпизоотической ситуации по ящуру в мире и риски для Казахстана // Ізденістер, нәтижелер – Исследование, результаты. – 2020. – №2(86). –</w:t>
      </w:r>
      <w:r>
        <w:rPr>
          <w:spacing w:val="-3"/>
          <w:sz w:val="24"/>
        </w:rPr>
        <w:t xml:space="preserve"> </w:t>
      </w:r>
      <w:r>
        <w:rPr>
          <w:sz w:val="24"/>
        </w:rPr>
        <w:t>С.85-93.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7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Тюлегенов С.Б., Абдрахман</w:t>
      </w:r>
      <w:r>
        <w:rPr>
          <w:sz w:val="24"/>
        </w:rPr>
        <w:t>ов С.К., Муханбеткалиев Е.Е. Анализ эпизоотиче- ской ситуации по ящуру в Восточно-Казахстанской области // Вестник науки КазАТУ им. С.Сейфуллина. – 2020. – №3(86). –</w:t>
      </w:r>
      <w:r>
        <w:rPr>
          <w:spacing w:val="-1"/>
          <w:sz w:val="24"/>
        </w:rPr>
        <w:t xml:space="preserve"> </w:t>
      </w:r>
      <w:r>
        <w:rPr>
          <w:sz w:val="24"/>
        </w:rPr>
        <w:t>С.26-31.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5"/>
        </w:tabs>
        <w:spacing w:before="1" w:line="360" w:lineRule="auto"/>
        <w:ind w:right="843" w:firstLine="707"/>
        <w:jc w:val="both"/>
        <w:rPr>
          <w:sz w:val="24"/>
        </w:rPr>
      </w:pPr>
      <w:r>
        <w:rPr>
          <w:sz w:val="24"/>
        </w:rPr>
        <w:t>Байгазанов А., Тлеубаева А.В., Нуркенова М.К. Риск-ориентированный мони- торинг э</w:t>
      </w:r>
      <w:r>
        <w:rPr>
          <w:sz w:val="24"/>
        </w:rPr>
        <w:t>хинококкоза животных на Востоке Казахстана // Вестник ГУ им Шакарима. - №  3. – Семей, 2020. - С.</w:t>
      </w:r>
      <w:r>
        <w:rPr>
          <w:spacing w:val="-3"/>
          <w:sz w:val="24"/>
        </w:rPr>
        <w:t xml:space="preserve"> </w:t>
      </w:r>
      <w:r>
        <w:rPr>
          <w:sz w:val="24"/>
        </w:rPr>
        <w:t>82-86.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2"/>
        </w:tabs>
        <w:spacing w:line="360" w:lineRule="auto"/>
        <w:ind w:right="840" w:firstLine="707"/>
        <w:jc w:val="both"/>
        <w:rPr>
          <w:sz w:val="24"/>
        </w:rPr>
      </w:pPr>
      <w:r>
        <w:rPr>
          <w:sz w:val="24"/>
        </w:rPr>
        <w:t>Абдрахманов С.К., Бейсембаев К.К., Муханбеткалиев Е.Е. Применение прин- ципов зонирования в многофакторном анализе рисков, влияющих на развитие эпизоотиче- ского процесса африканской чумы свиней. // Вестник ГУ им Шакарима г. Семей. - № 3. – Семей, 2020. -</w:t>
      </w:r>
      <w:r>
        <w:rPr>
          <w:spacing w:val="-2"/>
          <w:sz w:val="24"/>
        </w:rPr>
        <w:t xml:space="preserve"> </w:t>
      </w:r>
      <w:r>
        <w:rPr>
          <w:sz w:val="24"/>
        </w:rPr>
        <w:t>С.62-66.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5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 xml:space="preserve">Абдрахманов С.К., Бейсембаев К.К., Муханбеткалиев Е.Е., Султанов А.А. </w:t>
      </w:r>
      <w:r>
        <w:rPr>
          <w:spacing w:val="2"/>
          <w:sz w:val="24"/>
        </w:rPr>
        <w:t xml:space="preserve">Аф- </w:t>
      </w:r>
      <w:r>
        <w:rPr>
          <w:sz w:val="24"/>
        </w:rPr>
        <w:t>риканская чума свиней в странах мира и серологический мониторинг «рисковых зон» Рес- публики</w:t>
      </w:r>
      <w:r>
        <w:rPr>
          <w:spacing w:val="19"/>
          <w:sz w:val="24"/>
        </w:rPr>
        <w:t xml:space="preserve"> </w:t>
      </w:r>
      <w:r>
        <w:rPr>
          <w:sz w:val="24"/>
        </w:rPr>
        <w:t>Казахстан.</w:t>
      </w:r>
      <w:r>
        <w:rPr>
          <w:spacing w:val="21"/>
          <w:sz w:val="24"/>
        </w:rPr>
        <w:t xml:space="preserve"> </w:t>
      </w:r>
      <w:r>
        <w:rPr>
          <w:sz w:val="24"/>
        </w:rPr>
        <w:t>Инновационные</w:t>
      </w:r>
      <w:r>
        <w:rPr>
          <w:spacing w:val="17"/>
          <w:sz w:val="24"/>
        </w:rPr>
        <w:t xml:space="preserve"> </w:t>
      </w:r>
      <w:r>
        <w:rPr>
          <w:sz w:val="24"/>
        </w:rPr>
        <w:t>идеи</w:t>
      </w:r>
      <w:r>
        <w:rPr>
          <w:spacing w:val="19"/>
          <w:sz w:val="24"/>
        </w:rPr>
        <w:t xml:space="preserve"> </w:t>
      </w:r>
      <w:r>
        <w:rPr>
          <w:sz w:val="24"/>
        </w:rPr>
        <w:t>для</w:t>
      </w:r>
      <w:r>
        <w:rPr>
          <w:spacing w:val="19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8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19"/>
          <w:sz w:val="24"/>
        </w:rPr>
        <w:t xml:space="preserve"> </w:t>
      </w:r>
      <w:r>
        <w:rPr>
          <w:sz w:val="24"/>
        </w:rPr>
        <w:t>хозяйства</w:t>
      </w:r>
      <w:r>
        <w:rPr>
          <w:spacing w:val="16"/>
          <w:sz w:val="24"/>
        </w:rPr>
        <w:t xml:space="preserve"> </w:t>
      </w:r>
      <w:r>
        <w:rPr>
          <w:sz w:val="24"/>
        </w:rPr>
        <w:t>в</w:t>
      </w:r>
      <w:r>
        <w:rPr>
          <w:spacing w:val="18"/>
          <w:sz w:val="24"/>
        </w:rPr>
        <w:t xml:space="preserve"> </w:t>
      </w:r>
      <w:r>
        <w:rPr>
          <w:sz w:val="24"/>
        </w:rPr>
        <w:t>регионах</w:t>
      </w:r>
      <w:r>
        <w:rPr>
          <w:spacing w:val="20"/>
          <w:sz w:val="24"/>
        </w:rPr>
        <w:t xml:space="preserve"> </w:t>
      </w:r>
      <w:r>
        <w:rPr>
          <w:sz w:val="24"/>
        </w:rPr>
        <w:t>с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962" w:right="847"/>
        <w:jc w:val="both"/>
      </w:pPr>
      <w:r>
        <w:lastRenderedPageBreak/>
        <w:t>резко континентальным климатом: Сб. мат-лов междунар. науч.-практ. конф. мол. уч. (16 мая 2020 г., с. Ашутасты). – Аркалык: ТОО «Аркалыкская сельскохозяйственная опытная станция», 2020. – С.14-18.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17"/>
        </w:tabs>
        <w:spacing w:before="2" w:line="360" w:lineRule="auto"/>
        <w:ind w:right="843" w:firstLine="707"/>
        <w:jc w:val="both"/>
        <w:rPr>
          <w:sz w:val="24"/>
        </w:rPr>
      </w:pPr>
      <w:r>
        <w:rPr>
          <w:sz w:val="24"/>
        </w:rPr>
        <w:t>Байгазанов А., Тлеубаева А.В., Нуркенова</w:t>
      </w:r>
      <w:r>
        <w:rPr>
          <w:sz w:val="24"/>
        </w:rPr>
        <w:t xml:space="preserve"> М.К. Эпизоотология цистного </w:t>
      </w:r>
      <w:r>
        <w:rPr>
          <w:spacing w:val="2"/>
          <w:sz w:val="24"/>
        </w:rPr>
        <w:t xml:space="preserve">эхи- </w:t>
      </w:r>
      <w:r>
        <w:rPr>
          <w:sz w:val="24"/>
        </w:rPr>
        <w:t>нококкоза в Восточно-Казахстанской области // Вестник ГУ им Шакарима. - № 3. – Семей, 2020. - С.</w:t>
      </w:r>
      <w:r>
        <w:rPr>
          <w:spacing w:val="57"/>
          <w:sz w:val="24"/>
        </w:rPr>
        <w:t xml:space="preserve"> </w:t>
      </w:r>
      <w:r>
        <w:rPr>
          <w:sz w:val="24"/>
        </w:rPr>
        <w:t>94-98.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31"/>
        </w:tabs>
        <w:spacing w:line="360" w:lineRule="auto"/>
        <w:ind w:right="851" w:firstLine="707"/>
        <w:jc w:val="both"/>
        <w:rPr>
          <w:sz w:val="24"/>
        </w:rPr>
      </w:pPr>
      <w:r>
        <w:rPr>
          <w:sz w:val="24"/>
        </w:rPr>
        <w:t>Рахимжанова Д.Т., Есжанова Г.Т., Кукеева А.А. Эффективность применения аппарата «Акватон-02» при субклиническом мастит</w:t>
      </w:r>
      <w:r>
        <w:rPr>
          <w:sz w:val="24"/>
        </w:rPr>
        <w:t>е коров // Ж. «3i: intellect, idea, innovation - интеллект, идея, инновация», Костанай, 2020. - №2. -</w:t>
      </w:r>
      <w:r>
        <w:rPr>
          <w:spacing w:val="-5"/>
          <w:sz w:val="24"/>
        </w:rPr>
        <w:t xml:space="preserve"> </w:t>
      </w:r>
      <w:r>
        <w:rPr>
          <w:sz w:val="24"/>
        </w:rPr>
        <w:t>С.42-48.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53"/>
        </w:tabs>
        <w:spacing w:before="1" w:line="360" w:lineRule="auto"/>
        <w:ind w:right="849" w:firstLine="707"/>
        <w:jc w:val="both"/>
        <w:rPr>
          <w:sz w:val="24"/>
        </w:rPr>
      </w:pPr>
      <w:r>
        <w:rPr>
          <w:sz w:val="24"/>
        </w:rPr>
        <w:t>Рахимжанова Д.Т., Коныршаева А., Нуркина А. Биохимические параметры крови как маркеры метаболических расстройств у высокопродуктивных коров // ма</w:t>
      </w:r>
      <w:r>
        <w:rPr>
          <w:sz w:val="24"/>
        </w:rPr>
        <w:t xml:space="preserve">т. меж- </w:t>
      </w:r>
      <w:r>
        <w:rPr>
          <w:spacing w:val="-2"/>
          <w:sz w:val="24"/>
        </w:rPr>
        <w:t xml:space="preserve">дун </w:t>
      </w:r>
      <w:r>
        <w:rPr>
          <w:sz w:val="24"/>
        </w:rPr>
        <w:t xml:space="preserve">конф. «СЕЙФУЛЛИНСКИЕ ЧТЕНИЯ – 16: Молодежная наука новой формации – </w:t>
      </w:r>
      <w:r>
        <w:rPr>
          <w:spacing w:val="-5"/>
          <w:sz w:val="24"/>
        </w:rPr>
        <w:t xml:space="preserve">бу- </w:t>
      </w:r>
      <w:r>
        <w:rPr>
          <w:sz w:val="24"/>
        </w:rPr>
        <w:t>дущее Казахстана». - Нур-Султан, 2020. - С.44-46.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4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Есжанова Г.Т., Терликбаев А.А., Базаров Е. Жоғары өнімді сиырлардың суб- клиникалық кетозын емдеуде Cousinia alata фитопре</w:t>
      </w:r>
      <w:r>
        <w:rPr>
          <w:sz w:val="24"/>
        </w:rPr>
        <w:t>паратын қолдану // VI Международ- ная научно-практическая конференция «Наука и образование в современном мире: Вызо- вы XXI века». - Нур-Султан, 2020.-</w:t>
      </w:r>
      <w:r>
        <w:rPr>
          <w:spacing w:val="-5"/>
          <w:sz w:val="24"/>
        </w:rPr>
        <w:t xml:space="preserve"> </w:t>
      </w:r>
      <w:r>
        <w:rPr>
          <w:sz w:val="24"/>
        </w:rPr>
        <w:t>С.8-12.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2"/>
        </w:tabs>
        <w:spacing w:before="1" w:line="360" w:lineRule="auto"/>
        <w:ind w:right="847" w:firstLine="707"/>
        <w:jc w:val="both"/>
        <w:rPr>
          <w:sz w:val="24"/>
        </w:rPr>
      </w:pPr>
      <w:r>
        <w:rPr>
          <w:sz w:val="24"/>
        </w:rPr>
        <w:t>Есжанова Г.Т., Джакупов И.Т., Искакова Г.К., Абулгазимова Г.А. Исследова- ние токсичности экстракта Сalligonum leucocladum B. / Научно-практический журнал ЗКАТУ им. Жангир хана «Ғылым және Білім». Уральск, 2020. - №2. -</w:t>
      </w:r>
      <w:r>
        <w:rPr>
          <w:spacing w:val="-4"/>
          <w:sz w:val="24"/>
        </w:rPr>
        <w:t xml:space="preserve"> </w:t>
      </w:r>
      <w:r>
        <w:rPr>
          <w:sz w:val="24"/>
        </w:rPr>
        <w:t>С.180-186.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203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Абдрахманов Т.Ж., Есжанов</w:t>
      </w:r>
      <w:r>
        <w:rPr>
          <w:sz w:val="24"/>
        </w:rPr>
        <w:t>а Г.Т., Бакбергенова А.А. Применение экстракта Cousinia alata для лечения гнойно-катарального эндометрита у коров / Научно- практический журнал ЗКАТУ им. Жангир хана «Ғылым және Білім». Уральск, 2020. - №2. 2020. -</w:t>
      </w:r>
      <w:r>
        <w:rPr>
          <w:spacing w:val="-3"/>
          <w:sz w:val="24"/>
        </w:rPr>
        <w:t xml:space="preserve"> </w:t>
      </w:r>
      <w:r>
        <w:rPr>
          <w:sz w:val="24"/>
        </w:rPr>
        <w:t>С.159-165.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34"/>
        </w:tabs>
        <w:spacing w:line="362" w:lineRule="auto"/>
        <w:ind w:right="850" w:firstLine="707"/>
        <w:jc w:val="both"/>
        <w:rPr>
          <w:sz w:val="24"/>
        </w:rPr>
      </w:pPr>
      <w:r>
        <w:rPr>
          <w:sz w:val="24"/>
        </w:rPr>
        <w:t>Рахимжанова Д.Т., Есжанова Г.Т., Доманов Д.И. Разработка метода лечения болезней</w:t>
      </w:r>
      <w:r>
        <w:rPr>
          <w:spacing w:val="40"/>
          <w:sz w:val="24"/>
        </w:rPr>
        <w:t xml:space="preserve"> </w:t>
      </w:r>
      <w:r>
        <w:rPr>
          <w:sz w:val="24"/>
        </w:rPr>
        <w:t>конечностей</w:t>
      </w:r>
      <w:r>
        <w:rPr>
          <w:spacing w:val="41"/>
          <w:sz w:val="24"/>
        </w:rPr>
        <w:t xml:space="preserve"> </w:t>
      </w:r>
      <w:r>
        <w:rPr>
          <w:sz w:val="24"/>
        </w:rPr>
        <w:t>коров.</w:t>
      </w:r>
      <w:r>
        <w:rPr>
          <w:spacing w:val="39"/>
          <w:sz w:val="24"/>
        </w:rPr>
        <w:t xml:space="preserve"> </w:t>
      </w:r>
      <w:r>
        <w:rPr>
          <w:sz w:val="24"/>
        </w:rPr>
        <w:t>/</w:t>
      </w:r>
      <w:r>
        <w:rPr>
          <w:spacing w:val="41"/>
          <w:sz w:val="24"/>
        </w:rPr>
        <w:t xml:space="preserve"> </w:t>
      </w:r>
      <w:r>
        <w:rPr>
          <w:sz w:val="24"/>
        </w:rPr>
        <w:t>Научно-практический</w:t>
      </w:r>
      <w:r>
        <w:rPr>
          <w:spacing w:val="40"/>
          <w:sz w:val="24"/>
        </w:rPr>
        <w:t xml:space="preserve"> </w:t>
      </w:r>
      <w:r>
        <w:rPr>
          <w:sz w:val="24"/>
        </w:rPr>
        <w:t>журнал</w:t>
      </w:r>
      <w:r>
        <w:rPr>
          <w:spacing w:val="22"/>
          <w:sz w:val="24"/>
        </w:rPr>
        <w:t xml:space="preserve"> </w:t>
      </w:r>
      <w:r>
        <w:rPr>
          <w:sz w:val="24"/>
        </w:rPr>
        <w:t>ЗКАТУ</w:t>
      </w:r>
      <w:r>
        <w:rPr>
          <w:spacing w:val="40"/>
          <w:sz w:val="24"/>
        </w:rPr>
        <w:t xml:space="preserve"> </w:t>
      </w:r>
      <w:r>
        <w:rPr>
          <w:sz w:val="24"/>
        </w:rPr>
        <w:t>им.</w:t>
      </w:r>
      <w:r>
        <w:rPr>
          <w:spacing w:val="40"/>
          <w:sz w:val="24"/>
        </w:rPr>
        <w:t xml:space="preserve"> </w:t>
      </w:r>
      <w:r>
        <w:rPr>
          <w:sz w:val="24"/>
        </w:rPr>
        <w:t>Жангир</w:t>
      </w:r>
      <w:r>
        <w:rPr>
          <w:spacing w:val="37"/>
          <w:sz w:val="24"/>
        </w:rPr>
        <w:t xml:space="preserve"> </w:t>
      </w:r>
      <w:r>
        <w:rPr>
          <w:sz w:val="24"/>
        </w:rPr>
        <w:t>хана</w:t>
      </w:r>
    </w:p>
    <w:p w:rsidR="00495E53" w:rsidRDefault="00881F46">
      <w:pPr>
        <w:pStyle w:val="a3"/>
        <w:spacing w:line="271" w:lineRule="exact"/>
        <w:ind w:left="962"/>
        <w:jc w:val="both"/>
      </w:pPr>
      <w:r>
        <w:t>«Ғылым және Білім». Уральск, 2020. - №4. - С.180-186.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2"/>
        </w:tabs>
        <w:spacing w:before="138" w:line="360" w:lineRule="auto"/>
        <w:ind w:right="846" w:firstLine="707"/>
        <w:jc w:val="both"/>
        <w:rPr>
          <w:sz w:val="24"/>
        </w:rPr>
      </w:pPr>
      <w:r>
        <w:rPr>
          <w:sz w:val="24"/>
        </w:rPr>
        <w:t>Өзбекбай Н.Б., Сарбаканова Ш.Т., Касымова К.Т., Нұр</w:t>
      </w:r>
      <w:r>
        <w:rPr>
          <w:sz w:val="24"/>
        </w:rPr>
        <w:t>лыбаев О.Н., Кожакуло- ва А.А. Определение микотоксина – дезоксиниваленола в кормах методом ИФА// Междун. науч.-практ. журнал «VIII Глобальная наука и инновации 2020: Центральная Азия». - Нур-Султан, 2020. - № 3 (3). - С.</w:t>
      </w:r>
      <w:r>
        <w:rPr>
          <w:spacing w:val="-1"/>
          <w:sz w:val="24"/>
        </w:rPr>
        <w:t xml:space="preserve"> </w:t>
      </w:r>
      <w:r>
        <w:rPr>
          <w:sz w:val="24"/>
        </w:rPr>
        <w:t>82-86.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4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Сарбаканова Ш.Т., Егорова Н</w:t>
      </w:r>
      <w:r>
        <w:rPr>
          <w:sz w:val="24"/>
        </w:rPr>
        <w:t>.Н., Керимбаева Р.А. Безопасность мясной про- дукции</w:t>
      </w:r>
      <w:r>
        <w:rPr>
          <w:spacing w:val="48"/>
          <w:sz w:val="24"/>
        </w:rPr>
        <w:t xml:space="preserve"> </w:t>
      </w:r>
      <w:r>
        <w:rPr>
          <w:sz w:val="24"/>
        </w:rPr>
        <w:t>на</w:t>
      </w:r>
      <w:r>
        <w:rPr>
          <w:spacing w:val="47"/>
          <w:sz w:val="24"/>
        </w:rPr>
        <w:t xml:space="preserve"> </w:t>
      </w:r>
      <w:r>
        <w:rPr>
          <w:sz w:val="24"/>
        </w:rPr>
        <w:t>рынках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7"/>
          <w:sz w:val="24"/>
        </w:rPr>
        <w:t xml:space="preserve"> </w:t>
      </w:r>
      <w:r>
        <w:rPr>
          <w:sz w:val="24"/>
        </w:rPr>
        <w:t>Алматинской</w:t>
      </w:r>
      <w:r>
        <w:rPr>
          <w:spacing w:val="48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48"/>
          <w:sz w:val="24"/>
        </w:rPr>
        <w:t xml:space="preserve"> </w:t>
      </w:r>
      <w:r>
        <w:rPr>
          <w:sz w:val="24"/>
        </w:rPr>
        <w:t>Казахстана</w:t>
      </w:r>
      <w:r>
        <w:rPr>
          <w:spacing w:val="47"/>
          <w:sz w:val="24"/>
        </w:rPr>
        <w:t xml:space="preserve"> </w:t>
      </w:r>
      <w:r>
        <w:rPr>
          <w:sz w:val="24"/>
        </w:rPr>
        <w:t>//</w:t>
      </w:r>
      <w:r>
        <w:rPr>
          <w:spacing w:val="56"/>
          <w:sz w:val="24"/>
        </w:rPr>
        <w:t xml:space="preserve"> </w:t>
      </w:r>
      <w:r>
        <w:rPr>
          <w:sz w:val="24"/>
        </w:rPr>
        <w:t>Междун.</w:t>
      </w:r>
      <w:r>
        <w:rPr>
          <w:spacing w:val="50"/>
          <w:sz w:val="24"/>
        </w:rPr>
        <w:t xml:space="preserve"> </w:t>
      </w:r>
      <w:r>
        <w:rPr>
          <w:sz w:val="24"/>
        </w:rPr>
        <w:t>науч.-практ.</w:t>
      </w:r>
      <w:r>
        <w:rPr>
          <w:spacing w:val="47"/>
          <w:sz w:val="24"/>
        </w:rPr>
        <w:t xml:space="preserve"> </w:t>
      </w:r>
      <w:r>
        <w:rPr>
          <w:sz w:val="24"/>
        </w:rPr>
        <w:t>журнал</w:t>
      </w:r>
    </w:p>
    <w:p w:rsidR="00495E53" w:rsidRDefault="00881F46">
      <w:pPr>
        <w:pStyle w:val="a3"/>
        <w:spacing w:before="1" w:line="360" w:lineRule="auto"/>
        <w:ind w:left="962" w:right="850"/>
        <w:jc w:val="both"/>
      </w:pPr>
      <w:r>
        <w:t>«VIII Глобальная наука и инновации 2020: Центральная Азия». - Нур-Султан, 2020. - № 3 (3). - С. 87-90.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0"/>
          <w:numId w:val="50"/>
        </w:numPr>
        <w:tabs>
          <w:tab w:val="left" w:pos="2114"/>
        </w:tabs>
        <w:spacing w:before="68" w:line="360" w:lineRule="auto"/>
        <w:ind w:right="847" w:firstLine="707"/>
        <w:jc w:val="both"/>
        <w:rPr>
          <w:sz w:val="24"/>
        </w:rPr>
      </w:pPr>
      <w:r>
        <w:rPr>
          <w:sz w:val="24"/>
        </w:rPr>
        <w:lastRenderedPageBreak/>
        <w:t>Әбуталіп Ә., Мырзалиев А.Ж., Түсіпқанұлы О., Қыдырова Г. Эффективность РСК при диагностике бруцеллеза животных // Мат. межд. научно-практ. конф. «Совре- менные вызовы для биотехнологии, ветеринарии и медицины». – А., 2020. –</w:t>
      </w:r>
      <w:r>
        <w:rPr>
          <w:spacing w:val="-11"/>
          <w:sz w:val="24"/>
        </w:rPr>
        <w:t xml:space="preserve"> </w:t>
      </w:r>
      <w:r>
        <w:rPr>
          <w:sz w:val="24"/>
        </w:rPr>
        <w:t>С.40-46.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6"/>
        </w:tabs>
        <w:spacing w:before="2" w:line="360" w:lineRule="auto"/>
        <w:ind w:right="853" w:firstLine="707"/>
        <w:jc w:val="both"/>
        <w:rPr>
          <w:sz w:val="24"/>
        </w:rPr>
      </w:pPr>
      <w:r>
        <w:rPr>
          <w:sz w:val="24"/>
        </w:rPr>
        <w:t>Тоғанаев Ж.К., Қалауба</w:t>
      </w:r>
      <w:r>
        <w:rPr>
          <w:sz w:val="24"/>
        </w:rPr>
        <w:t>ев А.М., Әбуталіп Ә., Адамбаева А.А., Айткулова А. Эпизоотическая ситуация по бруцеллезу в Туркестанской области за последние годы // Мат. межд. научно-практ. конф. «Современные вызовы для биотехнологии, ветеринарии и медицины». – А., 2020. – С.</w:t>
      </w:r>
      <w:r>
        <w:rPr>
          <w:spacing w:val="1"/>
          <w:sz w:val="24"/>
        </w:rPr>
        <w:t xml:space="preserve"> </w:t>
      </w:r>
      <w:r>
        <w:rPr>
          <w:sz w:val="24"/>
        </w:rPr>
        <w:t>48-51.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70"/>
        </w:tabs>
        <w:spacing w:line="360" w:lineRule="auto"/>
        <w:ind w:right="843" w:firstLine="707"/>
        <w:jc w:val="both"/>
        <w:rPr>
          <w:sz w:val="24"/>
        </w:rPr>
      </w:pPr>
      <w:r>
        <w:rPr>
          <w:sz w:val="24"/>
        </w:rPr>
        <w:t>Шар</w:t>
      </w:r>
      <w:r>
        <w:rPr>
          <w:sz w:val="24"/>
        </w:rPr>
        <w:t xml:space="preserve">ипов Р. М., Барамова Ш. А., Мирзоев Д. М., Раджабов Х. И., Атовуллозо- да Р.А. Результаты использования </w:t>
      </w:r>
      <w:r>
        <w:rPr>
          <w:spacing w:val="-7"/>
          <w:sz w:val="24"/>
        </w:rPr>
        <w:t xml:space="preserve">единого цветного антигена Казахского </w:t>
      </w:r>
      <w:r>
        <w:rPr>
          <w:spacing w:val="-6"/>
          <w:sz w:val="24"/>
        </w:rPr>
        <w:t xml:space="preserve">НИВИ </w:t>
      </w:r>
      <w:r>
        <w:rPr>
          <w:spacing w:val="-5"/>
          <w:sz w:val="24"/>
        </w:rPr>
        <w:t xml:space="preserve">для </w:t>
      </w:r>
      <w:r>
        <w:rPr>
          <w:spacing w:val="-8"/>
          <w:sz w:val="24"/>
        </w:rPr>
        <w:t xml:space="preserve">диагно- </w:t>
      </w:r>
      <w:r>
        <w:rPr>
          <w:spacing w:val="-6"/>
          <w:sz w:val="24"/>
        </w:rPr>
        <w:t xml:space="preserve">стики </w:t>
      </w:r>
      <w:r>
        <w:rPr>
          <w:spacing w:val="-7"/>
          <w:sz w:val="24"/>
        </w:rPr>
        <w:t xml:space="preserve">бруцеллёза крупного рогатого скота </w:t>
      </w:r>
      <w:r>
        <w:rPr>
          <w:spacing w:val="-6"/>
          <w:sz w:val="24"/>
        </w:rPr>
        <w:t xml:space="preserve">методом </w:t>
      </w:r>
      <w:r>
        <w:rPr>
          <w:spacing w:val="-7"/>
          <w:sz w:val="24"/>
        </w:rPr>
        <w:t xml:space="preserve">кольцевой реакции </w:t>
      </w:r>
      <w:r>
        <w:rPr>
          <w:sz w:val="24"/>
        </w:rPr>
        <w:t xml:space="preserve">с </w:t>
      </w:r>
      <w:r>
        <w:rPr>
          <w:spacing w:val="-7"/>
          <w:sz w:val="24"/>
        </w:rPr>
        <w:t xml:space="preserve">молоком </w:t>
      </w:r>
      <w:r>
        <w:rPr>
          <w:spacing w:val="-4"/>
          <w:sz w:val="24"/>
        </w:rPr>
        <w:t xml:space="preserve">// </w:t>
      </w:r>
      <w:r>
        <w:rPr>
          <w:spacing w:val="-7"/>
          <w:sz w:val="24"/>
        </w:rPr>
        <w:t xml:space="preserve">Научный журнал </w:t>
      </w:r>
      <w:r>
        <w:rPr>
          <w:sz w:val="24"/>
        </w:rPr>
        <w:t>НИИПББ. - №2, п. Гвардейский, 2020. –</w:t>
      </w:r>
      <w:r>
        <w:rPr>
          <w:spacing w:val="-5"/>
          <w:sz w:val="24"/>
        </w:rPr>
        <w:t xml:space="preserve"> </w:t>
      </w:r>
      <w:r>
        <w:rPr>
          <w:sz w:val="24"/>
        </w:rPr>
        <w:t>С.38-41.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46"/>
        </w:tabs>
        <w:spacing w:before="1" w:line="360" w:lineRule="auto"/>
        <w:ind w:right="847" w:firstLine="707"/>
        <w:jc w:val="both"/>
        <w:rPr>
          <w:sz w:val="24"/>
        </w:rPr>
      </w:pPr>
      <w:r>
        <w:rPr>
          <w:sz w:val="24"/>
        </w:rPr>
        <w:t>Тогжанова Д.Б., Канатбаев С.Г. Ауыл шаруашылық малдарының бруцеллез ауруына қарсы иммуномодулятор арқылы көтеру нәтижелері// Мат. ХХ-междунар.</w:t>
      </w:r>
      <w:r>
        <w:rPr>
          <w:spacing w:val="33"/>
          <w:sz w:val="24"/>
        </w:rPr>
        <w:t xml:space="preserve"> </w:t>
      </w:r>
      <w:r>
        <w:rPr>
          <w:sz w:val="24"/>
        </w:rPr>
        <w:t>конф.</w:t>
      </w:r>
    </w:p>
    <w:p w:rsidR="00495E53" w:rsidRDefault="00881F46">
      <w:pPr>
        <w:pStyle w:val="a3"/>
        <w:spacing w:line="360" w:lineRule="auto"/>
        <w:ind w:left="962" w:right="845"/>
        <w:jc w:val="both"/>
      </w:pPr>
      <w:r>
        <w:t>«Прогресс науки – залог развития инновац. общества», посв. 1</w:t>
      </w:r>
      <w:r>
        <w:t>150 летию аль Фараби. – Уральск, 13-15 апреля 2020. - С.217-220.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12"/>
        </w:tabs>
        <w:spacing w:line="360" w:lineRule="auto"/>
        <w:ind w:right="843" w:firstLine="707"/>
        <w:jc w:val="both"/>
        <w:rPr>
          <w:sz w:val="24"/>
        </w:rPr>
      </w:pPr>
      <w:r>
        <w:rPr>
          <w:sz w:val="24"/>
        </w:rPr>
        <w:t>Сущих В.Ю., Канатов Б., Нурлан К., Дюсенов С., Юсупов М., Лухнова Л.Ю. Изучение свойств дезинфицирующего средства «БА-12», для использования поверхност- ной обработки почвы, обсемененной спор</w:t>
      </w:r>
      <w:r>
        <w:rPr>
          <w:sz w:val="24"/>
        </w:rPr>
        <w:t>ами сибирской язвы и ветеринарных объектов // Мат. межд. научно-практ. конф. «Современные вызовы для биотехнологии, ветеринарии и медицины». – А., 2020. – С.</w:t>
      </w:r>
      <w:r>
        <w:rPr>
          <w:spacing w:val="1"/>
          <w:sz w:val="24"/>
        </w:rPr>
        <w:t xml:space="preserve"> </w:t>
      </w:r>
      <w:r>
        <w:rPr>
          <w:sz w:val="24"/>
        </w:rPr>
        <w:t>29-33.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2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Лухнова Л.Ю., Избанова У.А., Мекка-Меченко Т.В., Сансызбаев Е.Б., Сущих В.Ю., Ким Г. Актуал</w:t>
      </w:r>
      <w:r>
        <w:rPr>
          <w:sz w:val="24"/>
        </w:rPr>
        <w:t>ьные вопросы риска на территории почвенного очага сибирской язвы для расширения деятельности промышленных предприятий // Ж. «Медицина». – № 1-2. - А., 2020. – С.</w:t>
      </w:r>
      <w:r>
        <w:rPr>
          <w:spacing w:val="-3"/>
          <w:sz w:val="24"/>
        </w:rPr>
        <w:t xml:space="preserve"> </w:t>
      </w:r>
      <w:r>
        <w:rPr>
          <w:sz w:val="24"/>
        </w:rPr>
        <w:t>71-75.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60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Серікқызы З., Латыпова З.А., Сарбаканова Ш.Т., Шакибаев Е.Б. Контаминация продуктов жив</w:t>
      </w:r>
      <w:r>
        <w:rPr>
          <w:sz w:val="24"/>
        </w:rPr>
        <w:t xml:space="preserve">отноводства солями тяжелых металлов // Научно-практический журнал ЗКАТУ </w:t>
      </w:r>
      <w:r>
        <w:rPr>
          <w:spacing w:val="-2"/>
          <w:sz w:val="24"/>
        </w:rPr>
        <w:t xml:space="preserve">«Ғылым </w:t>
      </w:r>
      <w:r>
        <w:rPr>
          <w:sz w:val="24"/>
        </w:rPr>
        <w:t>және білім». - Уральск, 2020. – С</w:t>
      </w:r>
      <w:r>
        <w:rPr>
          <w:spacing w:val="7"/>
          <w:sz w:val="24"/>
        </w:rPr>
        <w:t xml:space="preserve"> </w:t>
      </w:r>
      <w:r>
        <w:rPr>
          <w:sz w:val="24"/>
        </w:rPr>
        <w:t>71-73.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14"/>
        </w:tabs>
        <w:spacing w:before="2" w:line="360" w:lineRule="auto"/>
        <w:ind w:right="850" w:firstLine="719"/>
        <w:jc w:val="both"/>
        <w:rPr>
          <w:sz w:val="24"/>
        </w:rPr>
      </w:pPr>
      <w:r>
        <w:rPr>
          <w:sz w:val="24"/>
        </w:rPr>
        <w:t xml:space="preserve">Исакулова Б.Ж., Илимбаева А.К., Акмырзаев Н.Ж., Асраубаева И.К., Аскарова А.Е. Лечение крупного рогатого скота (КРС) больного инфекционным кератоконъюнктивитом моракселлезной этиологии // Ж. «Ізденістер, нәтижелер. Исследования, результаты». КазНАУ. – А., </w:t>
      </w:r>
      <w:r>
        <w:rPr>
          <w:sz w:val="24"/>
        </w:rPr>
        <w:t>2020. – С.</w:t>
      </w:r>
      <w:r>
        <w:rPr>
          <w:spacing w:val="-1"/>
          <w:sz w:val="24"/>
        </w:rPr>
        <w:t xml:space="preserve"> </w:t>
      </w:r>
      <w:r>
        <w:rPr>
          <w:sz w:val="24"/>
        </w:rPr>
        <w:t>64-67.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2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 xml:space="preserve">Иванов Н.П., Егорова Н.Н., Саримбекова С.Н., Сущих В.Ю., Илимбаева А.К. Биологические свойства Fusobacterium necrophorum, выделенных из пораженных тканей КРС в ТОО «Байсерке-агро» Талгарского района Алматинской области // Известия НАН РК </w:t>
      </w:r>
      <w:r>
        <w:rPr>
          <w:sz w:val="24"/>
        </w:rPr>
        <w:t>. – №3. - А., 2020. – С.</w:t>
      </w:r>
      <w:r>
        <w:rPr>
          <w:spacing w:val="-3"/>
          <w:sz w:val="24"/>
        </w:rPr>
        <w:t xml:space="preserve"> </w:t>
      </w:r>
      <w:r>
        <w:rPr>
          <w:sz w:val="24"/>
        </w:rPr>
        <w:t>37-41.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0"/>
          <w:numId w:val="50"/>
        </w:numPr>
        <w:tabs>
          <w:tab w:val="left" w:pos="2109"/>
        </w:tabs>
        <w:spacing w:before="68" w:line="360" w:lineRule="auto"/>
        <w:ind w:right="847" w:firstLine="707"/>
        <w:jc w:val="both"/>
        <w:rPr>
          <w:sz w:val="24"/>
        </w:rPr>
      </w:pPr>
      <w:r>
        <w:rPr>
          <w:sz w:val="24"/>
        </w:rPr>
        <w:lastRenderedPageBreak/>
        <w:t>Мустафин М. К., Мустафин Б. М., Ячник Л. П. Анализ эпизоотической ситуа- ции по бруцеллезу в Костанайской области за 2020 год // Ж. «3i: intellect, idea, innovation – интеллект, идея, инновация». – Костанай</w:t>
      </w:r>
      <w:r>
        <w:rPr>
          <w:sz w:val="24"/>
        </w:rPr>
        <w:t>, 2020. – С.</w:t>
      </w:r>
      <w:r>
        <w:rPr>
          <w:spacing w:val="-2"/>
          <w:sz w:val="24"/>
        </w:rPr>
        <w:t xml:space="preserve"> </w:t>
      </w:r>
      <w:r>
        <w:rPr>
          <w:sz w:val="24"/>
        </w:rPr>
        <w:t>29-33.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093"/>
        </w:tabs>
        <w:spacing w:before="2" w:line="360" w:lineRule="auto"/>
        <w:ind w:right="842" w:firstLine="707"/>
        <w:jc w:val="both"/>
        <w:rPr>
          <w:sz w:val="24"/>
        </w:rPr>
      </w:pPr>
      <w:r>
        <w:rPr>
          <w:sz w:val="24"/>
        </w:rPr>
        <w:t>Патент 32602 Республика Казахстан, МПК А61К 9/06, А61К 31/00, А61Р 27/00. Мазь для лечения кератоконъюктивита крупного рогатого скота моракселлезной этиоло- гии/ Иванов Н.П., Саттарова Р.С., Бакиева Ф.А.; заявитель и патентообладатель К</w:t>
      </w:r>
      <w:r>
        <w:rPr>
          <w:sz w:val="24"/>
        </w:rPr>
        <w:t>азах. науч.-исслед. вет. ин-т. - № 2016/0885.1; заявл. 04.10.2016, опубл. 08.01.2018. Бюл. № 1. – 3 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65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Патент 2913 Республика Казахстан, МПК G01N 33/04. Способ выявления бруцеллезных антител в молоке верблюдиц/ Арысбекова А.Т., Иванов Н.П., Намет А.М., Сат</w:t>
      </w:r>
      <w:r>
        <w:rPr>
          <w:sz w:val="24"/>
        </w:rPr>
        <w:t>тарова Р.С., Бакиева Ф.А.; заявитель и патентообладатель Казах. науч.-исслед. вет. ин- т. - № 2017/0455.2; заявл. 13.07.2017, опубл. 25.06.2018. Бюл. № 23. – 2</w:t>
      </w:r>
      <w:r>
        <w:rPr>
          <w:spacing w:val="-3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29"/>
        </w:tabs>
        <w:spacing w:line="360" w:lineRule="auto"/>
        <w:ind w:right="849" w:firstLine="707"/>
        <w:jc w:val="both"/>
        <w:rPr>
          <w:sz w:val="24"/>
        </w:rPr>
      </w:pPr>
      <w:r>
        <w:rPr>
          <w:sz w:val="24"/>
        </w:rPr>
        <w:t>Патент 2614 Республика Казахстан, МПК C12Q 1/04, С12N 1/02, С12N 1/20, С12N 1/38. Питательная</w:t>
      </w:r>
      <w:r>
        <w:rPr>
          <w:sz w:val="24"/>
        </w:rPr>
        <w:t xml:space="preserve"> среда для культивирования микобактерий/ Тургенбаев К.А., Сарсенова Г.Т., Шаймбетова А.К., Борсынбаева А.М.; заявитель и патентообладатель Казах.</w:t>
      </w:r>
      <w:r>
        <w:rPr>
          <w:spacing w:val="12"/>
          <w:sz w:val="24"/>
        </w:rPr>
        <w:t xml:space="preserve"> </w:t>
      </w:r>
      <w:r>
        <w:rPr>
          <w:sz w:val="24"/>
        </w:rPr>
        <w:t>науч.-исслед.</w:t>
      </w:r>
      <w:r>
        <w:rPr>
          <w:spacing w:val="13"/>
          <w:sz w:val="24"/>
        </w:rPr>
        <w:t xml:space="preserve"> </w:t>
      </w:r>
      <w:r>
        <w:rPr>
          <w:sz w:val="24"/>
        </w:rPr>
        <w:t>вет.</w:t>
      </w:r>
      <w:r>
        <w:rPr>
          <w:spacing w:val="13"/>
          <w:sz w:val="24"/>
        </w:rPr>
        <w:t xml:space="preserve"> </w:t>
      </w:r>
      <w:r>
        <w:rPr>
          <w:sz w:val="24"/>
        </w:rPr>
        <w:t>ин-т.</w:t>
      </w:r>
      <w:r>
        <w:rPr>
          <w:spacing w:val="13"/>
          <w:sz w:val="24"/>
        </w:rPr>
        <w:t xml:space="preserve"> </w:t>
      </w:r>
      <w:r>
        <w:rPr>
          <w:sz w:val="24"/>
        </w:rPr>
        <w:t>-</w:t>
      </w:r>
      <w:r>
        <w:rPr>
          <w:spacing w:val="12"/>
          <w:sz w:val="24"/>
        </w:rPr>
        <w:t xml:space="preserve"> </w:t>
      </w:r>
      <w:r>
        <w:rPr>
          <w:sz w:val="24"/>
        </w:rPr>
        <w:t>№</w:t>
      </w:r>
      <w:r>
        <w:rPr>
          <w:spacing w:val="12"/>
          <w:sz w:val="24"/>
        </w:rPr>
        <w:t xml:space="preserve"> </w:t>
      </w:r>
      <w:r>
        <w:rPr>
          <w:sz w:val="24"/>
        </w:rPr>
        <w:t>2017/0157.2;</w:t>
      </w:r>
      <w:r>
        <w:rPr>
          <w:spacing w:val="13"/>
          <w:sz w:val="24"/>
        </w:rPr>
        <w:t xml:space="preserve"> </w:t>
      </w:r>
      <w:r>
        <w:rPr>
          <w:sz w:val="24"/>
        </w:rPr>
        <w:t>заявл.</w:t>
      </w:r>
      <w:r>
        <w:rPr>
          <w:spacing w:val="12"/>
          <w:sz w:val="24"/>
        </w:rPr>
        <w:t xml:space="preserve"> </w:t>
      </w:r>
      <w:r>
        <w:rPr>
          <w:sz w:val="24"/>
        </w:rPr>
        <w:t>16.03.2017,</w:t>
      </w:r>
      <w:r>
        <w:rPr>
          <w:spacing w:val="13"/>
          <w:sz w:val="24"/>
        </w:rPr>
        <w:t xml:space="preserve"> </w:t>
      </w:r>
      <w:r>
        <w:rPr>
          <w:sz w:val="24"/>
        </w:rPr>
        <w:t>опубл.</w:t>
      </w:r>
      <w:r>
        <w:rPr>
          <w:spacing w:val="13"/>
          <w:sz w:val="24"/>
        </w:rPr>
        <w:t xml:space="preserve"> </w:t>
      </w:r>
      <w:r>
        <w:rPr>
          <w:sz w:val="24"/>
        </w:rPr>
        <w:t>12.02.2018.</w:t>
      </w:r>
      <w:r>
        <w:rPr>
          <w:spacing w:val="13"/>
          <w:sz w:val="24"/>
        </w:rPr>
        <w:t xml:space="preserve"> </w:t>
      </w:r>
      <w:r>
        <w:rPr>
          <w:sz w:val="24"/>
        </w:rPr>
        <w:t>Бюл.</w:t>
      </w:r>
    </w:p>
    <w:p w:rsidR="00495E53" w:rsidRDefault="00881F46">
      <w:pPr>
        <w:pStyle w:val="a3"/>
        <w:ind w:left="962"/>
        <w:jc w:val="both"/>
      </w:pPr>
      <w:r>
        <w:t>№ 6. – 3 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65"/>
        </w:tabs>
        <w:spacing w:before="140" w:line="360" w:lineRule="auto"/>
        <w:ind w:right="846" w:firstLine="707"/>
        <w:jc w:val="both"/>
        <w:rPr>
          <w:sz w:val="24"/>
        </w:rPr>
      </w:pPr>
      <w:r>
        <w:rPr>
          <w:sz w:val="24"/>
        </w:rPr>
        <w:t>Патент 2914 Республика Казахстан, МПК G01N 33/04. Способ выявления антител к бруцеллезу в молоке коз/ Арысбекова А.Т., Иванов Н.П., Намет А.М., Саримбекова С.Н., Бакиева Ф.А.; заявитель и патентообладатель Казах. науч.-исслед. вет. ин-т. - № 2017/0456.2; з</w:t>
      </w:r>
      <w:r>
        <w:rPr>
          <w:sz w:val="24"/>
        </w:rPr>
        <w:t>аявл. 13.07.2017, опубл. 25.06.2018. Бюл. № 23. – 2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095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Патент 2849 Республика Казахстан, МПК А61К 31/00, А61К 33/00, А61К 33/14, А61Р 33/10. Комплексный минерально-солевой антгельминтный препарат для домашних и диких копытных/ Абдыбекова А.М., Абдибаева А.</w:t>
      </w:r>
      <w:r>
        <w:rPr>
          <w:sz w:val="24"/>
        </w:rPr>
        <w:t>А., Джусупбекова Н.М., Жаксылыкова А.А.; заявитель и патентообладатель Казах. науч.-исслед. вет. ин-т. - № 2017/0588.2;  заявл. 15.09.2017, опубл. 11.06.2018. Бюл. № 21. – 2</w:t>
      </w:r>
      <w:r>
        <w:rPr>
          <w:spacing w:val="-4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097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 xml:space="preserve">Патент 32601 Республика Казахстан, МПК А61К 9/06, А61К 31/00, А61Р 27/00. Мазь </w:t>
      </w:r>
      <w:r>
        <w:rPr>
          <w:sz w:val="24"/>
        </w:rPr>
        <w:t>для лечения инфекционного конъюнктивита у крупного рогатого скота/ Иванов Н.П., Егорова Н.Н., Сущих В.Ю., Утегенова М.Е., Юсупов М.Р.; заявитель и патентообладатель Казах. науч.-исслед. вет. ин-т. - № 2016/0882.1; заявл. 04.10.2016, опубл. 08.01.2018. Бюл.</w:t>
      </w:r>
      <w:r>
        <w:rPr>
          <w:sz w:val="24"/>
        </w:rPr>
        <w:t xml:space="preserve"> № 1. – 3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0"/>
        </w:tabs>
        <w:spacing w:before="1" w:line="360" w:lineRule="auto"/>
        <w:ind w:right="848" w:firstLine="707"/>
        <w:jc w:val="both"/>
        <w:rPr>
          <w:sz w:val="24"/>
        </w:rPr>
      </w:pPr>
      <w:r>
        <w:rPr>
          <w:sz w:val="24"/>
        </w:rPr>
        <w:t>Патент 2672 Республика Казахстан, МПК С12N 1/20, А61К 39/10. Штамм BCG Mycobacterium bovis R-варианта, используемый для приготовления туберкулина/ Тургенбаев К.А., Сарсенова Г.Т., Шаймбетова А.К., Борсынбаева А.М.; заявитель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962" w:right="847"/>
        <w:jc w:val="both"/>
      </w:pPr>
      <w:r>
        <w:lastRenderedPageBreak/>
        <w:t>патентообладатель Казах. науч.-исслед. вет. ин-т. - № 2017/0158.2; заявл. 16.03.2017, опубл. 19.03.2018. Бюл. № 11. – 3 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14"/>
        </w:tabs>
        <w:spacing w:line="360" w:lineRule="auto"/>
        <w:ind w:right="848" w:firstLine="707"/>
        <w:jc w:val="both"/>
        <w:rPr>
          <w:sz w:val="24"/>
        </w:rPr>
      </w:pPr>
      <w:r>
        <w:rPr>
          <w:sz w:val="24"/>
        </w:rPr>
        <w:t>Свид. на произвед. науки 0929 Министерство юстиции Республики Казахстан Тест-система полимеразной цепной реакции (ПЦР) для идентифи</w:t>
      </w:r>
      <w:r>
        <w:rPr>
          <w:sz w:val="24"/>
        </w:rPr>
        <w:t>кации Brucella abortus и Brucella melitensis/ Султанов А.А., Барамова Ш.А., Даугалиева А.Т., Адамбаева А.А., Усербаев Б.С.; заявитель и патентообладатель Каз.науч.исслед.вет.ин-т.- заявл. 15.06.17, рег.04.04.18.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74"/>
        </w:tabs>
        <w:spacing w:line="360" w:lineRule="auto"/>
        <w:ind w:right="846" w:firstLine="707"/>
        <w:jc w:val="both"/>
        <w:rPr>
          <w:sz w:val="24"/>
        </w:rPr>
      </w:pPr>
      <w:r>
        <w:rPr>
          <w:sz w:val="24"/>
        </w:rPr>
        <w:t>Свид. на произведение науки №2594 Министерст</w:t>
      </w:r>
      <w:r>
        <w:rPr>
          <w:sz w:val="24"/>
        </w:rPr>
        <w:t>во юстиции Республики Казахстан Препарат для лечения и профилактики эхинококкоза плотоядных/ Абдыбекова А.М., Султанов А.А., Абдибаева А.А., Джусупбекова Н.М., Жаксылыкова А.А.; заявитель и патентообладатель Каз.науч.исслед.вет.ин-т.- заявл. 15.06.18,</w:t>
      </w:r>
      <w:r>
        <w:rPr>
          <w:spacing w:val="-6"/>
          <w:sz w:val="24"/>
        </w:rPr>
        <w:t xml:space="preserve"> </w:t>
      </w:r>
      <w:r>
        <w:rPr>
          <w:sz w:val="24"/>
        </w:rPr>
        <w:t>рег.</w:t>
      </w:r>
      <w:r>
        <w:rPr>
          <w:sz w:val="24"/>
        </w:rPr>
        <w:t>09.08.18.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55"/>
        </w:tabs>
        <w:spacing w:line="360" w:lineRule="auto"/>
        <w:ind w:right="847" w:firstLine="707"/>
        <w:jc w:val="both"/>
        <w:rPr>
          <w:sz w:val="24"/>
        </w:rPr>
      </w:pPr>
      <w:r>
        <w:rPr>
          <w:sz w:val="24"/>
        </w:rPr>
        <w:t>Патент 3165 Республика Казахстан, МПК С12N 1/20, А61К 39/00. Штамм бактерий моракселла бовис В -2017/44, используемый для получения диагностикумов, иммуногенных препаратов и выделения фага / Иванов Н.П., Султанов А.А., Саттарова Р.С., Бакиева Ф.А., Шыныбае</w:t>
      </w:r>
      <w:r>
        <w:rPr>
          <w:sz w:val="24"/>
        </w:rPr>
        <w:t>в К.; заявитель и патентообладатель Казах. науч.-исслед.  вет. ин-т. - № 2018/0009.2; заявл. 15.01.2018, опубл. 24.09.2018. Бюл. № 36. – 3</w:t>
      </w:r>
      <w:r>
        <w:rPr>
          <w:spacing w:val="-6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9"/>
        </w:tabs>
        <w:spacing w:line="360" w:lineRule="auto"/>
        <w:ind w:right="844" w:firstLine="707"/>
        <w:jc w:val="both"/>
        <w:rPr>
          <w:sz w:val="24"/>
        </w:rPr>
      </w:pPr>
      <w:r>
        <w:rPr>
          <w:sz w:val="24"/>
        </w:rPr>
        <w:t>Пат. пол. мод. 3562 Республика Казахстан, МПК А61 L 2/00 (2006.01). Дезин- фицирующее средство / Султанов А.А., Во</w:t>
      </w:r>
      <w:r>
        <w:rPr>
          <w:sz w:val="24"/>
        </w:rPr>
        <w:t>стрецов В.В., Кириллова Л.А., Сущих В.Ю., Горелов Ю.М.; заявители и патентообладатели Каз.науч.-исслед.вет.ин-т, ООО «Ника» (RU). - №2018/0686.2; заяв. 26.09.18, опубл. 25.01.19, Бюл. №4.-3</w:t>
      </w:r>
      <w:r>
        <w:rPr>
          <w:spacing w:val="-5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64"/>
        </w:tabs>
        <w:spacing w:line="360" w:lineRule="auto"/>
        <w:ind w:right="841" w:firstLine="707"/>
        <w:jc w:val="both"/>
        <w:rPr>
          <w:sz w:val="24"/>
        </w:rPr>
      </w:pPr>
      <w:r>
        <w:rPr>
          <w:sz w:val="24"/>
        </w:rPr>
        <w:t>Пат. пол. мод. 3896 Республика Казахстан, МПК А61 В 10/00 (2006</w:t>
      </w:r>
      <w:r>
        <w:rPr>
          <w:sz w:val="24"/>
        </w:rPr>
        <w:t>.01), С12 N 1/20 (2006.01). Способ определения диссоцированных форм моракселл / Иванов Н.П., Саттарова Р.С., Бакиева Ф.А., Шыныбаева К.М., Исакулова Б.Ж.; заявитель и патентооб- ладатель Каз.науч.-исслед.вет.ин-т.-№2019/0015.2; заявл. 10.01.19, опубл. 26.0</w:t>
      </w:r>
      <w:r>
        <w:rPr>
          <w:sz w:val="24"/>
        </w:rPr>
        <w:t>4.19,</w:t>
      </w:r>
      <w:r>
        <w:rPr>
          <w:spacing w:val="12"/>
          <w:sz w:val="24"/>
        </w:rPr>
        <w:t xml:space="preserve"> </w:t>
      </w:r>
      <w:r>
        <w:rPr>
          <w:sz w:val="24"/>
        </w:rPr>
        <w:t>Бюл.</w:t>
      </w:r>
    </w:p>
    <w:p w:rsidR="00495E53" w:rsidRDefault="00881F46">
      <w:pPr>
        <w:pStyle w:val="a3"/>
        <w:ind w:left="962"/>
        <w:jc w:val="both"/>
      </w:pPr>
      <w:r>
        <w:t>№17.-3 с.</w:t>
      </w:r>
    </w:p>
    <w:p w:rsidR="00495E53" w:rsidRDefault="00881F46">
      <w:pPr>
        <w:pStyle w:val="a4"/>
        <w:numPr>
          <w:ilvl w:val="0"/>
          <w:numId w:val="50"/>
        </w:numPr>
        <w:tabs>
          <w:tab w:val="left" w:pos="2105"/>
        </w:tabs>
        <w:spacing w:before="137" w:line="360" w:lineRule="auto"/>
        <w:ind w:right="843" w:firstLine="707"/>
        <w:jc w:val="both"/>
        <w:rPr>
          <w:sz w:val="24"/>
        </w:rPr>
      </w:pPr>
      <w:r>
        <w:rPr>
          <w:sz w:val="24"/>
        </w:rPr>
        <w:t>Пат. пол. мод. 3899 Республика Казахстан, МПК А61 К 39/10 (2006.01), С12 N 1/02 (2006.01), С12 R 1/01 (2006.01). Питательная среда для глубинного выращивания бруцелл в биологических реакторах / Султанов А.А., Барамова Ш.А., Абуталип А.</w:t>
      </w:r>
      <w:r>
        <w:rPr>
          <w:sz w:val="24"/>
        </w:rPr>
        <w:t>, Мырзалиев А.Ж., Оспанов Е.К., Тусипканулы О., Омарбек Н.С.; заявитель и патентообла- датель</w:t>
      </w:r>
      <w:r>
        <w:rPr>
          <w:spacing w:val="19"/>
          <w:sz w:val="24"/>
        </w:rPr>
        <w:t xml:space="preserve"> </w:t>
      </w:r>
      <w:r>
        <w:rPr>
          <w:sz w:val="24"/>
        </w:rPr>
        <w:t>Каз.науч.-исслед.вет.ин-т.-№2019/0014.2;</w:t>
      </w:r>
      <w:r>
        <w:rPr>
          <w:spacing w:val="20"/>
          <w:sz w:val="24"/>
        </w:rPr>
        <w:t xml:space="preserve"> </w:t>
      </w:r>
      <w:r>
        <w:rPr>
          <w:sz w:val="24"/>
        </w:rPr>
        <w:t>заявл.</w:t>
      </w:r>
      <w:r>
        <w:rPr>
          <w:spacing w:val="19"/>
          <w:sz w:val="24"/>
        </w:rPr>
        <w:t xml:space="preserve"> </w:t>
      </w:r>
      <w:r>
        <w:rPr>
          <w:sz w:val="24"/>
        </w:rPr>
        <w:t>10.01.19,</w:t>
      </w:r>
      <w:r>
        <w:rPr>
          <w:spacing w:val="18"/>
          <w:sz w:val="24"/>
        </w:rPr>
        <w:t xml:space="preserve"> </w:t>
      </w:r>
      <w:r>
        <w:rPr>
          <w:sz w:val="24"/>
        </w:rPr>
        <w:t>опубл.</w:t>
      </w:r>
      <w:r>
        <w:rPr>
          <w:spacing w:val="19"/>
          <w:sz w:val="24"/>
        </w:rPr>
        <w:t xml:space="preserve"> </w:t>
      </w:r>
      <w:r>
        <w:rPr>
          <w:sz w:val="24"/>
        </w:rPr>
        <w:t>26.04.19,</w:t>
      </w:r>
      <w:r>
        <w:rPr>
          <w:spacing w:val="19"/>
          <w:sz w:val="24"/>
        </w:rPr>
        <w:t xml:space="preserve"> </w:t>
      </w:r>
      <w:r>
        <w:rPr>
          <w:sz w:val="24"/>
        </w:rPr>
        <w:t>Бюл.</w:t>
      </w:r>
    </w:p>
    <w:p w:rsidR="00495E53" w:rsidRDefault="00881F46">
      <w:pPr>
        <w:pStyle w:val="a3"/>
        <w:spacing w:line="275" w:lineRule="exact"/>
        <w:ind w:left="962"/>
        <w:jc w:val="both"/>
      </w:pPr>
      <w:r>
        <w:t>№17.-3</w:t>
      </w:r>
      <w:r>
        <w:rPr>
          <w:spacing w:val="59"/>
        </w:rPr>
        <w:t xml:space="preserve"> </w:t>
      </w:r>
      <w:r>
        <w:t>с.</w:t>
      </w:r>
    </w:p>
    <w:p w:rsidR="00495E53" w:rsidRDefault="00881F46">
      <w:pPr>
        <w:pStyle w:val="a3"/>
        <w:spacing w:before="139" w:line="360" w:lineRule="auto"/>
        <w:ind w:left="962" w:right="843" w:firstLine="707"/>
        <w:jc w:val="both"/>
      </w:pPr>
      <w:r>
        <w:t>210 Пат. 33587 Республика Казахстан, МПК G 01 N 33/53 (2006.01), G01 N 3</w:t>
      </w:r>
      <w:r>
        <w:t>3/531 (2006.01). Способ оценки устойчивости крупного рогатого скота к лейкозу / Сарбаканова Ш.Т., Латыпова З.А., Маманова С.Б., Кенесхан Ж.Н.; заявитель и патентообладатель Каз.науч.-исслед.вет.ин-т.-№2017/0593.1; заявл. 13.07.17, опубл. 26.04.19, Бюл. №17</w:t>
      </w:r>
      <w:r>
        <w:t>.-6 с.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0"/>
          <w:numId w:val="49"/>
        </w:numPr>
        <w:tabs>
          <w:tab w:val="left" w:pos="2150"/>
        </w:tabs>
        <w:spacing w:before="68" w:line="360" w:lineRule="auto"/>
        <w:ind w:right="846" w:firstLine="707"/>
        <w:jc w:val="both"/>
        <w:rPr>
          <w:sz w:val="24"/>
        </w:rPr>
      </w:pPr>
      <w:r>
        <w:rPr>
          <w:sz w:val="24"/>
        </w:rPr>
        <w:lastRenderedPageBreak/>
        <w:t xml:space="preserve">Пат. пол. мод. 4002 Республика Казахстан, МПК С 12 N 1/20 (2006.01). Жидкая питательная среда для культивирования люминесцентных бактерий при выработке </w:t>
      </w:r>
      <w:r>
        <w:rPr>
          <w:spacing w:val="2"/>
          <w:sz w:val="24"/>
        </w:rPr>
        <w:t xml:space="preserve">фер- </w:t>
      </w:r>
      <w:r>
        <w:rPr>
          <w:sz w:val="24"/>
        </w:rPr>
        <w:t>мента люциферазы / Касымова К.Т., Сарбаканова Ш.Т., Латыпова З.А., Өзбекба</w:t>
      </w:r>
      <w:r>
        <w:rPr>
          <w:sz w:val="24"/>
        </w:rPr>
        <w:t xml:space="preserve">й Н.Б.; </w:t>
      </w:r>
      <w:r>
        <w:rPr>
          <w:spacing w:val="2"/>
          <w:sz w:val="24"/>
        </w:rPr>
        <w:t xml:space="preserve">за- </w:t>
      </w:r>
      <w:r>
        <w:rPr>
          <w:sz w:val="24"/>
        </w:rPr>
        <w:t>явитель и патентообладатель Каз.науч.-исслед.вет.ин-т.-№2019/0176.2; заявл. 25.02.19, опубл. 31.05.19, Бюл. №22.-3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64"/>
        </w:tabs>
        <w:spacing w:before="2" w:line="360" w:lineRule="auto"/>
        <w:ind w:right="843" w:firstLine="707"/>
        <w:jc w:val="both"/>
        <w:rPr>
          <w:sz w:val="24"/>
        </w:rPr>
      </w:pPr>
      <w:r>
        <w:rPr>
          <w:sz w:val="24"/>
        </w:rPr>
        <w:t>Пат. пол. мод. 4003 Республика Казахстан, МПК С 12 Q 1/04 (2006.01), С 12 N 1/20 (2006.01). Питательная среда для культивирования патогенных микроорганизмов, выделяемых от сельскохозяйственных животных при определении их чувствительности к антибиотик / Сар</w:t>
      </w:r>
      <w:r>
        <w:rPr>
          <w:sz w:val="24"/>
        </w:rPr>
        <w:t>баканова Ш.Т., Егорова Н.Н., Керимбаева Р.; заявитель и патентооблада- тель Каз.науч.-исслед.вет.ин-т.-№2019/0177.2; заявл. 25.02.19, опубл. 31.05.19, Бюл. №22.- 3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12"/>
        </w:tabs>
        <w:spacing w:before="1" w:line="360" w:lineRule="auto"/>
        <w:ind w:right="845" w:firstLine="707"/>
        <w:jc w:val="both"/>
        <w:rPr>
          <w:sz w:val="24"/>
        </w:rPr>
      </w:pPr>
      <w:r>
        <w:rPr>
          <w:sz w:val="24"/>
        </w:rPr>
        <w:t xml:space="preserve">Пат. пол. мод. 4149 Республика Казахстан, МПК С 12 N 1/20 (2006.01). Пита- тельная среда </w:t>
      </w:r>
      <w:r>
        <w:rPr>
          <w:sz w:val="24"/>
        </w:rPr>
        <w:t>для культивирования люминесцентных бактерий при выработке фермента люциферазы / Касымова К.Т., Сарбаканова Ш.Т., Латыпова З.А., Өзбекбай Н.Б.; заявитель и патентообладатель Каз.науч.-исслед.вет.ин-т.-№2019/0178.2; заявл. 25.02.19, опубл. 12.07.19, Бюл. №28</w:t>
      </w:r>
      <w:r>
        <w:rPr>
          <w:sz w:val="24"/>
        </w:rPr>
        <w:t>.-3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60"/>
        </w:tabs>
        <w:spacing w:line="360" w:lineRule="auto"/>
        <w:ind w:right="842" w:firstLine="707"/>
        <w:jc w:val="both"/>
        <w:rPr>
          <w:sz w:val="24"/>
        </w:rPr>
      </w:pPr>
      <w:r>
        <w:rPr>
          <w:sz w:val="24"/>
        </w:rPr>
        <w:t xml:space="preserve">Пат. пол. мод. 4150 Республика Казахстан, МПК С 12 N 1/20 (2006.01). Штамм бактерии Photobacterium phosphoreum B-2020/01, используемый для разработки экспресс- теста при определении микотоксинов в продуктах растительного и животного происхож- дения </w:t>
      </w:r>
      <w:r>
        <w:rPr>
          <w:sz w:val="24"/>
        </w:rPr>
        <w:t xml:space="preserve">/ Касымова К.Т., Сарбаканова Ш.Т., Латыпова З.А., Өзбекбай Н.Б.; заявитель и </w:t>
      </w:r>
      <w:r>
        <w:rPr>
          <w:spacing w:val="2"/>
          <w:sz w:val="24"/>
        </w:rPr>
        <w:t xml:space="preserve">па- </w:t>
      </w:r>
      <w:r>
        <w:rPr>
          <w:sz w:val="24"/>
        </w:rPr>
        <w:t>тентообладатель Каз.науч.-исслед.вет.ин-т.-№2019/0179.2; заявл. 25.02.19, опубл. 12.07.19, Бюл. №28.-3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82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Пат. пол. мод. 3561 Республика Казахстан, МПК А61 L 2/00 (2006.01). Б</w:t>
      </w:r>
      <w:r>
        <w:rPr>
          <w:sz w:val="24"/>
        </w:rPr>
        <w:t>уферный раствор для дезинфицирующего средства / Султанов А.А., Вострецов В.В., Ки- риллова Л.А., Сущих В.Ю., Горелов Ю.М.; заявители и патентообладатели Каз.науч.- исслед.вет.ин-т,</w:t>
      </w:r>
      <w:r>
        <w:rPr>
          <w:spacing w:val="21"/>
          <w:sz w:val="24"/>
        </w:rPr>
        <w:t xml:space="preserve"> </w:t>
      </w:r>
      <w:r>
        <w:rPr>
          <w:sz w:val="24"/>
        </w:rPr>
        <w:t>ООО</w:t>
      </w:r>
      <w:r>
        <w:rPr>
          <w:spacing w:val="26"/>
          <w:sz w:val="24"/>
        </w:rPr>
        <w:t xml:space="preserve"> </w:t>
      </w:r>
      <w:r>
        <w:rPr>
          <w:sz w:val="24"/>
        </w:rPr>
        <w:t>«Ника»</w:t>
      </w:r>
      <w:r>
        <w:rPr>
          <w:spacing w:val="15"/>
          <w:sz w:val="24"/>
        </w:rPr>
        <w:t xml:space="preserve"> </w:t>
      </w:r>
      <w:r>
        <w:rPr>
          <w:sz w:val="24"/>
        </w:rPr>
        <w:t>(RU).</w:t>
      </w:r>
      <w:r>
        <w:rPr>
          <w:spacing w:val="23"/>
          <w:sz w:val="24"/>
        </w:rPr>
        <w:t xml:space="preserve"> </w:t>
      </w:r>
      <w:r>
        <w:rPr>
          <w:sz w:val="24"/>
        </w:rPr>
        <w:t>-</w:t>
      </w:r>
      <w:r>
        <w:rPr>
          <w:spacing w:val="23"/>
          <w:sz w:val="24"/>
        </w:rPr>
        <w:t xml:space="preserve"> </w:t>
      </w:r>
      <w:r>
        <w:rPr>
          <w:sz w:val="24"/>
        </w:rPr>
        <w:t>№2018/0685.2;</w:t>
      </w:r>
      <w:r>
        <w:rPr>
          <w:spacing w:val="23"/>
          <w:sz w:val="24"/>
        </w:rPr>
        <w:t xml:space="preserve"> </w:t>
      </w:r>
      <w:r>
        <w:rPr>
          <w:sz w:val="24"/>
        </w:rPr>
        <w:t>заяв.</w:t>
      </w:r>
      <w:r>
        <w:rPr>
          <w:spacing w:val="21"/>
          <w:sz w:val="24"/>
        </w:rPr>
        <w:t xml:space="preserve"> </w:t>
      </w:r>
      <w:r>
        <w:rPr>
          <w:sz w:val="24"/>
        </w:rPr>
        <w:t>26.09.18,</w:t>
      </w:r>
      <w:r>
        <w:rPr>
          <w:spacing w:val="21"/>
          <w:sz w:val="24"/>
        </w:rPr>
        <w:t xml:space="preserve"> </w:t>
      </w:r>
      <w:r>
        <w:rPr>
          <w:sz w:val="24"/>
        </w:rPr>
        <w:t>опубл.</w:t>
      </w:r>
      <w:r>
        <w:rPr>
          <w:spacing w:val="25"/>
          <w:sz w:val="24"/>
        </w:rPr>
        <w:t xml:space="preserve"> </w:t>
      </w:r>
      <w:r>
        <w:rPr>
          <w:sz w:val="24"/>
        </w:rPr>
        <w:t>25.01.19,</w:t>
      </w:r>
      <w:r>
        <w:rPr>
          <w:spacing w:val="21"/>
          <w:sz w:val="24"/>
        </w:rPr>
        <w:t xml:space="preserve"> </w:t>
      </w:r>
      <w:r>
        <w:rPr>
          <w:sz w:val="24"/>
        </w:rPr>
        <w:t>Бюл.</w:t>
      </w:r>
    </w:p>
    <w:p w:rsidR="00495E53" w:rsidRDefault="00881F46">
      <w:pPr>
        <w:pStyle w:val="a3"/>
        <w:ind w:left="962"/>
        <w:jc w:val="both"/>
      </w:pPr>
      <w:r>
        <w:t>№4.-</w:t>
      </w:r>
      <w:r>
        <w:t>3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50"/>
        </w:tabs>
        <w:spacing w:before="140" w:line="360" w:lineRule="auto"/>
        <w:ind w:right="844" w:firstLine="707"/>
        <w:jc w:val="both"/>
        <w:rPr>
          <w:sz w:val="24"/>
        </w:rPr>
      </w:pPr>
      <w:r>
        <w:rPr>
          <w:sz w:val="24"/>
        </w:rPr>
        <w:t>Пат. пол. мод. № 4663 Республика Казахстан, МПК А61 К 39/10 (2006.01), С 12 N 1/20 (2006.01). Консорциум генотипов штаммов бактерий Brucella abortus B-576601662, генотип 6, Brucella abortus B-93, генотип 10, Brucella abortus B-1106, генотип 22, Brucel</w:t>
      </w:r>
      <w:r>
        <w:rPr>
          <w:sz w:val="24"/>
        </w:rPr>
        <w:t>la abortus B-64, генотип 22, Brucella abortus B-2063, генотип 22, Brucella abortus B-280, гено- тип 22, Brucella abortus B-3-H-b, генотип 22, Brucella abortus B-893037769, генотип 22, Brucella abortus B-K104, генотип 25, Brucella abortus B-241, генотип 26,</w:t>
      </w:r>
      <w:r>
        <w:rPr>
          <w:sz w:val="24"/>
        </w:rPr>
        <w:t xml:space="preserve"> Brucella abortus B- 91847939, генотип 26, Brucella abortus B-91679853, генотип 26, Brucella abortus B-4004, ге- нотип</w:t>
      </w:r>
      <w:r>
        <w:rPr>
          <w:spacing w:val="27"/>
          <w:sz w:val="24"/>
        </w:rPr>
        <w:t xml:space="preserve"> </w:t>
      </w:r>
      <w:r>
        <w:rPr>
          <w:sz w:val="24"/>
        </w:rPr>
        <w:t>29,</w:t>
      </w:r>
      <w:r>
        <w:rPr>
          <w:spacing w:val="27"/>
          <w:sz w:val="24"/>
        </w:rPr>
        <w:t xml:space="preserve"> </w:t>
      </w:r>
      <w:r>
        <w:rPr>
          <w:sz w:val="24"/>
        </w:rPr>
        <w:t>Brucella</w:t>
      </w:r>
      <w:r>
        <w:rPr>
          <w:spacing w:val="28"/>
          <w:sz w:val="24"/>
        </w:rPr>
        <w:t xml:space="preserve"> </w:t>
      </w:r>
      <w:r>
        <w:rPr>
          <w:sz w:val="24"/>
        </w:rPr>
        <w:t>abortus</w:t>
      </w:r>
      <w:r>
        <w:rPr>
          <w:spacing w:val="28"/>
          <w:sz w:val="24"/>
        </w:rPr>
        <w:t xml:space="preserve"> </w:t>
      </w:r>
      <w:r>
        <w:rPr>
          <w:sz w:val="24"/>
        </w:rPr>
        <w:t>B-732,</w:t>
      </w:r>
      <w:r>
        <w:rPr>
          <w:spacing w:val="26"/>
          <w:sz w:val="24"/>
        </w:rPr>
        <w:t xml:space="preserve"> </w:t>
      </w:r>
      <w:r>
        <w:rPr>
          <w:sz w:val="24"/>
        </w:rPr>
        <w:t>генотип</w:t>
      </w:r>
      <w:r>
        <w:rPr>
          <w:spacing w:val="27"/>
          <w:sz w:val="24"/>
        </w:rPr>
        <w:t xml:space="preserve"> </w:t>
      </w:r>
      <w:r>
        <w:rPr>
          <w:sz w:val="24"/>
        </w:rPr>
        <w:t>31,</w:t>
      </w:r>
      <w:r>
        <w:rPr>
          <w:spacing w:val="26"/>
          <w:sz w:val="24"/>
        </w:rPr>
        <w:t xml:space="preserve"> </w:t>
      </w:r>
      <w:r>
        <w:rPr>
          <w:sz w:val="24"/>
        </w:rPr>
        <w:t>используемый</w:t>
      </w:r>
      <w:r>
        <w:rPr>
          <w:spacing w:val="27"/>
          <w:sz w:val="24"/>
        </w:rPr>
        <w:t xml:space="preserve"> </w:t>
      </w:r>
      <w:r>
        <w:rPr>
          <w:sz w:val="24"/>
        </w:rPr>
        <w:t>для</w:t>
      </w:r>
      <w:r>
        <w:rPr>
          <w:spacing w:val="27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26"/>
          <w:sz w:val="24"/>
        </w:rPr>
        <w:t xml:space="preserve"> </w:t>
      </w:r>
      <w:r>
        <w:rPr>
          <w:sz w:val="24"/>
        </w:rPr>
        <w:t>диагностиче-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962" w:right="843"/>
        <w:jc w:val="both"/>
      </w:pPr>
      <w:r>
        <w:lastRenderedPageBreak/>
        <w:t>ских препаратов / Султанов А.А., Даугал</w:t>
      </w:r>
      <w:r>
        <w:t>иева А.Т., Барамова Ш.А., Адамбаева А.А., Усер- баев Б.С.; заявитель и патентообладатель Каз.науч.-исслед.вет.ин-т.- №2019/0364.2; заявл. 22.04.20, опубл. 24.04.20, Бюл. №16.-4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095"/>
        </w:tabs>
        <w:spacing w:before="2" w:line="360" w:lineRule="auto"/>
        <w:ind w:right="843" w:firstLine="707"/>
        <w:jc w:val="both"/>
        <w:rPr>
          <w:sz w:val="24"/>
        </w:rPr>
      </w:pPr>
      <w:r>
        <w:rPr>
          <w:sz w:val="24"/>
        </w:rPr>
        <w:t xml:space="preserve">Пат. пол. мод. № 4664 Республика Казахстан, МПК А61 К 39/10 (2006.01), С 12 N 1/20 (2006.01). Консорциум генотипов штаммов бактерий Brucella melitensis B-2015-3, генотип 5, Brucella melitensis B-2019, генотип 9, Brucella melitensis B-909, генотип 14, Bru- </w:t>
      </w:r>
      <w:r>
        <w:rPr>
          <w:sz w:val="24"/>
        </w:rPr>
        <w:t>cella melitensis B-3101, генотип 15, Brucella melitensis B-201599991, генотип 18, Brucella melitensis B-289975601, генотип 18, используемый для получения диагностических препа- ратов / Султанов А.А., Даугалиева А.Т., Барамова Ш.А., Адамбаева А.А., Усербаев</w:t>
      </w:r>
      <w:r>
        <w:rPr>
          <w:sz w:val="24"/>
        </w:rPr>
        <w:t xml:space="preserve"> Б.С.; заявитель и патентообладатель Каз.науч.-исслед.вет.ин-т.- №2019/0341.2; заявл. 16.04.19, опубл. 17.04.20, Бюл. №15.-3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24"/>
        </w:tabs>
        <w:spacing w:before="1" w:line="360" w:lineRule="auto"/>
        <w:ind w:right="844" w:firstLine="707"/>
        <w:jc w:val="both"/>
        <w:rPr>
          <w:sz w:val="24"/>
        </w:rPr>
      </w:pPr>
      <w:r>
        <w:rPr>
          <w:sz w:val="24"/>
        </w:rPr>
        <w:t>Свид. на произвед. науки № 8971 Нац.ин-т интеллект. собств. Мин.юст. Рес- публики Казахстан. Методика отбора проб из объектов ок</w:t>
      </w:r>
      <w:r>
        <w:rPr>
          <w:sz w:val="24"/>
        </w:rPr>
        <w:t>ружающей среды для исследо- вания на сибирскую язву и лабораторная диагностика /Султанов А.А., Сущих В.Ю.; за- явитель и патентообладатель Каз.науч.исслед.вет.ин-т.- дог.№04/8-20-16/1 от 19.03.2020.- дата созд.объекта 19.03.20 – заявл.онлайн 20.03.20.-</w:t>
      </w:r>
      <w:r>
        <w:rPr>
          <w:spacing w:val="-4"/>
          <w:sz w:val="24"/>
        </w:rPr>
        <w:t xml:space="preserve"> </w:t>
      </w:r>
      <w:r>
        <w:rPr>
          <w:sz w:val="24"/>
        </w:rPr>
        <w:t>Ста</w:t>
      </w:r>
      <w:r>
        <w:rPr>
          <w:sz w:val="24"/>
        </w:rPr>
        <w:t>тус:действует.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17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Патент РК на полезную модель № 5074 Республика Казахстан, МПК А61 К 39/07 (2006.01), С 12 N 1/20 (2006.01), С 12 N 1/04 (2006.01). «Вакцина против сибирской язвы сельскохозяйственных животных», авт. Султанов А.А., Горелов Ю.М., Сущих В.Ю.; з</w:t>
      </w:r>
      <w:r>
        <w:rPr>
          <w:sz w:val="24"/>
        </w:rPr>
        <w:t>аявитель и патентообладатель Каз.науч.-исслед.вет.ин-т.- №2020/0039.2; заявл. 17.01.20, опубл. 26.06.20, Бюл. №25.-5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24"/>
        </w:tabs>
        <w:spacing w:before="1" w:line="360" w:lineRule="auto"/>
        <w:ind w:right="842" w:firstLine="707"/>
        <w:jc w:val="both"/>
        <w:rPr>
          <w:sz w:val="24"/>
        </w:rPr>
      </w:pPr>
      <w:r>
        <w:rPr>
          <w:sz w:val="24"/>
        </w:rPr>
        <w:t>Патент РК на изобретение № 34355 Республика Казахстан, МПК А61 L 2/00 (2006.01). «Дезинфицирующее средство», авт. Султанов А.А., Вострец</w:t>
      </w:r>
      <w:r>
        <w:rPr>
          <w:sz w:val="24"/>
        </w:rPr>
        <w:t>ов В.В., Кирилло- ва Л.А., Сущих В.Ю., Горелов Ю.М.; заявитель и патентообладатель Каз.науч.- исслед.вет.ин-т.- №2018/0667.1; заявл. 26.09.18, опубл. 29.05.20, Бюл. №21.-4</w:t>
      </w:r>
      <w:r>
        <w:rPr>
          <w:spacing w:val="-4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05"/>
        </w:tabs>
        <w:spacing w:before="1" w:line="360" w:lineRule="auto"/>
        <w:ind w:right="843" w:firstLine="707"/>
        <w:jc w:val="both"/>
        <w:rPr>
          <w:sz w:val="24"/>
        </w:rPr>
      </w:pPr>
      <w:r>
        <w:rPr>
          <w:sz w:val="24"/>
        </w:rPr>
        <w:t>Патент РК на полезную модель № 4991 Республика Казахстан, МПК С 12 Q 1/04 (2006.0</w:t>
      </w:r>
      <w:r>
        <w:rPr>
          <w:sz w:val="24"/>
        </w:rPr>
        <w:t>1), С 12 N 1/20 (2006.01). «Способ определения чувствительности к различным видам антибиотиков патогенных микроорганизмов, выделяемых из продукции животного происхождения», авт. Егорова Н.Н., Сарбаканова Ш.Т., Керимбаева Р.; заявитель и патен- тообладатель</w:t>
      </w:r>
      <w:r>
        <w:rPr>
          <w:sz w:val="24"/>
        </w:rPr>
        <w:t xml:space="preserve"> Каз.науч.-исслед.вет.ин-т.- №2020/0046.2; заявл. 17.01.20, опубл. 29.05.20, Бюл. №21.-5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64"/>
        </w:tabs>
        <w:spacing w:line="360" w:lineRule="auto"/>
        <w:ind w:right="841" w:firstLine="707"/>
        <w:jc w:val="both"/>
        <w:rPr>
          <w:sz w:val="24"/>
        </w:rPr>
      </w:pPr>
      <w:r>
        <w:rPr>
          <w:sz w:val="24"/>
        </w:rPr>
        <w:t>Патент РК на полезную модель № 5080 Республика Казахстан, МПК С 12 Q 1/04 (2006.01), С 12 N 1/20 (2006.01). «Способ определения чувствительности к различным видам антибиотиков патогенных микроорганизмов, выделяемых от сельскохозяйственных животных»,</w:t>
      </w:r>
      <w:r>
        <w:rPr>
          <w:spacing w:val="19"/>
          <w:sz w:val="24"/>
        </w:rPr>
        <w:t xml:space="preserve"> </w:t>
      </w:r>
      <w:r>
        <w:rPr>
          <w:sz w:val="24"/>
        </w:rPr>
        <w:t>авт.</w:t>
      </w:r>
      <w:r>
        <w:rPr>
          <w:spacing w:val="18"/>
          <w:sz w:val="24"/>
        </w:rPr>
        <w:t xml:space="preserve"> </w:t>
      </w:r>
      <w:r>
        <w:rPr>
          <w:sz w:val="24"/>
        </w:rPr>
        <w:t>Е</w:t>
      </w:r>
      <w:r>
        <w:rPr>
          <w:sz w:val="24"/>
        </w:rPr>
        <w:t>горова</w:t>
      </w:r>
      <w:r>
        <w:rPr>
          <w:spacing w:val="15"/>
          <w:sz w:val="24"/>
        </w:rPr>
        <w:t xml:space="preserve"> </w:t>
      </w:r>
      <w:r>
        <w:rPr>
          <w:sz w:val="24"/>
        </w:rPr>
        <w:t>Н.Н.,</w:t>
      </w:r>
      <w:r>
        <w:rPr>
          <w:spacing w:val="17"/>
          <w:sz w:val="24"/>
        </w:rPr>
        <w:t xml:space="preserve"> </w:t>
      </w:r>
      <w:r>
        <w:rPr>
          <w:sz w:val="24"/>
        </w:rPr>
        <w:t>Сарбаканова</w:t>
      </w:r>
      <w:r>
        <w:rPr>
          <w:spacing w:val="17"/>
          <w:sz w:val="24"/>
        </w:rPr>
        <w:t xml:space="preserve"> </w:t>
      </w:r>
      <w:r>
        <w:rPr>
          <w:sz w:val="24"/>
        </w:rPr>
        <w:t>Ш.Т.,</w:t>
      </w:r>
      <w:r>
        <w:rPr>
          <w:spacing w:val="17"/>
          <w:sz w:val="24"/>
        </w:rPr>
        <w:t xml:space="preserve"> </w:t>
      </w:r>
      <w:r>
        <w:rPr>
          <w:sz w:val="24"/>
        </w:rPr>
        <w:t>Керимбаева</w:t>
      </w:r>
      <w:r>
        <w:rPr>
          <w:spacing w:val="15"/>
          <w:sz w:val="24"/>
        </w:rPr>
        <w:t xml:space="preserve"> </w:t>
      </w:r>
      <w:r>
        <w:rPr>
          <w:sz w:val="24"/>
        </w:rPr>
        <w:t>Р.;</w:t>
      </w:r>
      <w:r>
        <w:rPr>
          <w:spacing w:val="18"/>
          <w:sz w:val="24"/>
        </w:rPr>
        <w:t xml:space="preserve"> </w:t>
      </w:r>
      <w:r>
        <w:rPr>
          <w:sz w:val="24"/>
        </w:rPr>
        <w:t>заявитель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патентооб-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/>
        <w:ind w:left="962"/>
        <w:jc w:val="both"/>
      </w:pPr>
      <w:r>
        <w:lastRenderedPageBreak/>
        <w:t>ладатель Каз.науч.-исслед.вет.ин-т.- №2020/0043.2; заявл. 17.01.20, опубл. 26.06.20, Бюл.</w:t>
      </w:r>
    </w:p>
    <w:p w:rsidR="00495E53" w:rsidRDefault="00881F46">
      <w:pPr>
        <w:pStyle w:val="a3"/>
        <w:spacing w:before="140"/>
        <w:ind w:left="962"/>
        <w:jc w:val="both"/>
      </w:pPr>
      <w:r>
        <w:t>№25.-5 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00"/>
        </w:tabs>
        <w:spacing w:before="137" w:line="360" w:lineRule="auto"/>
        <w:ind w:right="842" w:firstLine="707"/>
        <w:jc w:val="both"/>
        <w:rPr>
          <w:sz w:val="24"/>
        </w:rPr>
      </w:pPr>
      <w:r>
        <w:rPr>
          <w:sz w:val="24"/>
        </w:rPr>
        <w:t>Патент РК на полезную модель № 4987 Республика Казахстан, МПК С 12 N 1/20 (2006.01). «Способ определения микотоксинов в продуктах растительного происхож- дения на основе биолюминесцентного экспресс-теста», авт. Касымова К.Т., Сарбаканова Ш.Т., Мусаева А.К.</w:t>
      </w:r>
      <w:r>
        <w:rPr>
          <w:sz w:val="24"/>
        </w:rPr>
        <w:t>, Өзбекбай Н.Б.; заявитель и патентообладатель Каз.науч.- исслед.вет.ин-т.- №2020/0047.2; заявл. 17.01.20, опубл. 29.05.20, Бюл. №21.-5</w:t>
      </w:r>
      <w:r>
        <w:rPr>
          <w:spacing w:val="-4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09"/>
        </w:tabs>
        <w:spacing w:before="1" w:line="360" w:lineRule="auto"/>
        <w:ind w:right="844" w:firstLine="707"/>
        <w:jc w:val="both"/>
        <w:rPr>
          <w:sz w:val="24"/>
        </w:rPr>
      </w:pPr>
      <w:r>
        <w:rPr>
          <w:sz w:val="24"/>
        </w:rPr>
        <w:t>Патент № 34157 Республика Казахстан, МПК А61 L 101/32 (2006.01). Буфер- ный раствор для дезинфицирующего средства / С</w:t>
      </w:r>
      <w:r>
        <w:rPr>
          <w:sz w:val="24"/>
        </w:rPr>
        <w:t>ултанов А.А., Вострецов В.В., Кирилло- ва Л.А., Сущих В.Ю., Горелов Ю.М.; заявители и патентообладатели Каз.науч.- исслед.вет.ин-т, ООО Ника.-№2018/0666.1; заявл. 26.09.20, опубл. 27.03.20, Бюл. №12.-3</w:t>
      </w:r>
      <w:r>
        <w:rPr>
          <w:spacing w:val="-20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72"/>
        </w:tabs>
        <w:spacing w:before="1" w:line="360" w:lineRule="auto"/>
        <w:ind w:right="841" w:firstLine="719"/>
        <w:jc w:val="both"/>
        <w:rPr>
          <w:sz w:val="24"/>
        </w:rPr>
      </w:pPr>
      <w:r>
        <w:rPr>
          <w:sz w:val="24"/>
        </w:rPr>
        <w:t>Патент РК на полезную модель № 4794 Республика Каза</w:t>
      </w:r>
      <w:r>
        <w:rPr>
          <w:sz w:val="24"/>
        </w:rPr>
        <w:t>хстан, МПК С 12 N 1/20 (2006.01). «Способ получения комплекса жидкофазных продуктов пиролизом целлю- лозной основы биомассы» Бексейтова К.С., Тулейбаева А.С., Жұмахан Қ., Рахимжанова Д.Т., Есжанова Г.Т.; заявитель и патентообладатель НПТЦ «Жалын».-2019/093</w:t>
      </w:r>
      <w:r>
        <w:rPr>
          <w:sz w:val="24"/>
        </w:rPr>
        <w:t>5.2; заявл. 23.10.2019, опубл. 17.03.20, Бюл. №11.-5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495E53" w:rsidRDefault="00881F46">
      <w:pPr>
        <w:pStyle w:val="a4"/>
        <w:numPr>
          <w:ilvl w:val="0"/>
          <w:numId w:val="49"/>
        </w:numPr>
        <w:tabs>
          <w:tab w:val="left" w:pos="2100"/>
        </w:tabs>
        <w:spacing w:line="360" w:lineRule="auto"/>
        <w:ind w:right="845" w:firstLine="707"/>
        <w:jc w:val="both"/>
        <w:rPr>
          <w:sz w:val="24"/>
        </w:rPr>
      </w:pPr>
      <w:r>
        <w:rPr>
          <w:sz w:val="24"/>
        </w:rPr>
        <w:t>Патент РК на полезную модель № 4913 Республика Казахстан, МПК С 12 N 1/20 (2006.01). «Способ определения безопасности молока», авт. Балджи Ю., Рахимжанова Д.Т., Мустафина Р., Абдрахманов Т.; заявитель</w:t>
      </w:r>
      <w:r>
        <w:rPr>
          <w:sz w:val="24"/>
        </w:rPr>
        <w:t xml:space="preserve"> и патентообладатель НАО «КазАТУ м.С.Сейфуллина».- №2019/0814.2; заявл. 19.09.2019, опубл. 30.04.20, Бюл. №20.-5</w:t>
      </w:r>
      <w:r>
        <w:rPr>
          <w:spacing w:val="-6"/>
          <w:sz w:val="24"/>
        </w:rPr>
        <w:t xml:space="preserve"> </w:t>
      </w:r>
      <w:r>
        <w:rPr>
          <w:sz w:val="24"/>
        </w:rPr>
        <w:t>с.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495E53">
      <w:pPr>
        <w:pStyle w:val="a3"/>
        <w:spacing w:before="6"/>
        <w:rPr>
          <w:sz w:val="4"/>
        </w:rPr>
      </w:pPr>
    </w:p>
    <w:p w:rsidR="00495E53" w:rsidRDefault="00881F46">
      <w:pPr>
        <w:pStyle w:val="a3"/>
        <w:ind w:left="148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83623" cy="7036498"/>
            <wp:effectExtent l="0" t="0" r="0" b="0"/>
            <wp:docPr id="15" name="image8.jpeg" descr="C:\Users\Султанов А\Desktop\123\My paper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623" cy="703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0" w:bottom="900" w:left="740" w:header="0" w:footer="702" w:gutter="0"/>
          <w:cols w:space="720"/>
        </w:sectPr>
      </w:pPr>
    </w:p>
    <w:p w:rsidR="00495E53" w:rsidRDefault="00495E53">
      <w:pPr>
        <w:pStyle w:val="a3"/>
        <w:spacing w:before="6"/>
        <w:rPr>
          <w:sz w:val="4"/>
        </w:rPr>
      </w:pPr>
    </w:p>
    <w:p w:rsidR="00495E53" w:rsidRDefault="00881F46">
      <w:pPr>
        <w:pStyle w:val="a3"/>
        <w:ind w:left="205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183623" cy="7016019"/>
            <wp:effectExtent l="0" t="0" r="0" b="0"/>
            <wp:docPr id="17" name="image9.jpeg" descr="C:\Users\Султанов А\Desktop\123\статья с импакт-фактором последняя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623" cy="701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52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7063" cy="8211978"/>
            <wp:effectExtent l="0" t="0" r="0" b="0"/>
            <wp:docPr id="19" name="image10.jpeg" descr="C:\Users\Султанов А\Desktop\ЯЩУР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063" cy="821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2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874944" cy="8139683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944" cy="81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5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5" cy="834390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8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99016" cy="8343900"/>
            <wp:effectExtent l="0" t="0" r="0" b="0"/>
            <wp:docPr id="25" name="image13.jpeg" descr="C:\Users\Султанов А\Desktop\Статья 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016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80999" cy="800709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999" cy="800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38625" cy="8598408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625" cy="859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8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615" cy="8273415"/>
            <wp:effectExtent l="0" t="0" r="0" b="0"/>
            <wp:docPr id="31" name="image16.jpeg" descr="C:\Users\Султанов А\Desktop\сканы патентов\без имени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615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561" cy="8273415"/>
            <wp:effectExtent l="0" t="0" r="0" b="0"/>
            <wp:docPr id="33" name="image17.jpeg" descr="C:\Users\Султанов А\Desktop\сканы патентов\без имени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561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561" cy="8273415"/>
            <wp:effectExtent l="0" t="0" r="0" b="0"/>
            <wp:docPr id="35" name="image18.jpeg" descr="C:\Users\Султанов А\Desktop\сканы патентов\без имени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561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564" cy="8261127"/>
            <wp:effectExtent l="0" t="0" r="0" b="0"/>
            <wp:docPr id="37" name="image19.jpeg" descr="C:\Users\Султанов А\Desktop\сканы патентов\без имени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564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561" cy="8273415"/>
            <wp:effectExtent l="0" t="0" r="0" b="0"/>
            <wp:docPr id="39" name="image20.jpeg" descr="C:\Users\Султанов А\Desktop\сканы патентов\без имени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561" cy="82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5243" cy="8351043"/>
            <wp:effectExtent l="0" t="0" r="0" b="0"/>
            <wp:docPr id="41" name="image21.jpeg" descr="C:\Users\Султанов А\Desktop\ОТЧЕТ и фрагменты\Сканы пат\пат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243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3456" cy="8351043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456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3456" cy="8351043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456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564" cy="8261127"/>
            <wp:effectExtent l="0" t="0" r="0" b="0"/>
            <wp:docPr id="47" name="image24.jpeg" descr="C:\Users\Султанов А\Desktop\сканы патентов\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564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5243" cy="8351043"/>
            <wp:effectExtent l="0" t="0" r="0" b="0"/>
            <wp:docPr id="49" name="image25.jpeg" descr="C:\Users\Султанов А\Desktop\ОТЧЕТ и фрагменты\Сканы пат\свид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243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5" cy="834390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3" cy="8353425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3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3" cy="8353425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3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3" cy="8353425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3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3" cy="8353425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3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3" cy="8353425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3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5" cy="834390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905" cy="834390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90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2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8766" cy="8019288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766" cy="801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0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39549" cy="802005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549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1585" cy="802005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58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4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1585" cy="802005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58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4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9339" cy="802005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339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9339" cy="802005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339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9339" cy="802005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339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1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9339" cy="802005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339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10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00220" cy="802005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22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5925" cy="8243220"/>
            <wp:effectExtent l="0" t="0" r="0" b="0"/>
            <wp:docPr id="85" name="image43.jpeg" descr="C:\Users\Султанов А\Desktop\pdftoimage\Свидетельство (38)\Свидетельство (38)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925" cy="82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394" cy="8216074"/>
            <wp:effectExtent l="0" t="0" r="0" b="0"/>
            <wp:docPr id="87" name="image44.jpeg" descr="C:\Users\Султанов А\Desktop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394" cy="821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220" w:right="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1455" cy="8286750"/>
            <wp:effectExtent l="0" t="0" r="0" b="0"/>
            <wp:docPr id="89" name="image45.jpeg" descr="C:\Users\Султанов А\Desktop\Приложение 7 Патент Фитокреоли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220" w:right="0" w:bottom="900" w:left="740" w:header="0" w:footer="702" w:gutter="0"/>
          <w:cols w:space="720"/>
        </w:sectPr>
      </w:pPr>
    </w:p>
    <w:p w:rsidR="00495E53" w:rsidRDefault="00881F46">
      <w:pPr>
        <w:pStyle w:val="2"/>
        <w:ind w:left="2031" w:right="1919"/>
      </w:pPr>
      <w:r>
        <w:lastRenderedPageBreak/>
        <w:t>ПРИЛОЖЕНИЕ В</w:t>
      </w:r>
    </w:p>
    <w:p w:rsidR="00495E53" w:rsidRDefault="00881F46">
      <w:pPr>
        <w:pStyle w:val="a3"/>
        <w:spacing w:before="133"/>
        <w:ind w:left="2028" w:right="1924"/>
        <w:jc w:val="center"/>
      </w:pPr>
      <w:r>
        <w:t>Министерство сельского хозяйства Республики Казахстан</w:t>
      </w:r>
    </w:p>
    <w:p w:rsidR="00495E53" w:rsidRDefault="00881F46">
      <w:pPr>
        <w:pStyle w:val="a3"/>
        <w:ind w:left="2031" w:right="1924"/>
        <w:jc w:val="center"/>
      </w:pPr>
      <w:r>
        <w:t>ТОО «Казахский научно-исследов</w:t>
      </w:r>
      <w:r>
        <w:t>ательский ветеринарный институт»</w:t>
      </w:r>
    </w:p>
    <w:p w:rsidR="00495E53" w:rsidRDefault="00495E53">
      <w:pPr>
        <w:pStyle w:val="a3"/>
        <w:spacing w:before="3"/>
        <w:rPr>
          <w:sz w:val="36"/>
        </w:rPr>
      </w:pPr>
    </w:p>
    <w:p w:rsidR="00495E53" w:rsidRDefault="00881F46">
      <w:pPr>
        <w:pStyle w:val="2"/>
        <w:spacing w:before="0"/>
        <w:ind w:left="2031" w:right="1920"/>
      </w:pPr>
      <w:r>
        <w:t>Протокол</w:t>
      </w:r>
    </w:p>
    <w:p w:rsidR="00495E53" w:rsidRDefault="00881F46">
      <w:pPr>
        <w:ind w:left="2031" w:right="1922"/>
        <w:jc w:val="center"/>
        <w:rPr>
          <w:b/>
          <w:sz w:val="24"/>
        </w:rPr>
      </w:pPr>
      <w:r>
        <w:rPr>
          <w:b/>
          <w:sz w:val="24"/>
        </w:rPr>
        <w:t>заседания Ученого совета</w:t>
      </w:r>
    </w:p>
    <w:p w:rsidR="00495E53" w:rsidRDefault="00495E53">
      <w:pPr>
        <w:pStyle w:val="a3"/>
        <w:spacing w:before="11"/>
        <w:rPr>
          <w:b/>
          <w:sz w:val="35"/>
        </w:rPr>
      </w:pPr>
    </w:p>
    <w:p w:rsidR="00495E53" w:rsidRDefault="00881F46">
      <w:pPr>
        <w:pStyle w:val="a3"/>
        <w:tabs>
          <w:tab w:val="left" w:pos="4807"/>
          <w:tab w:val="left" w:pos="6634"/>
        </w:tabs>
        <w:ind w:left="962"/>
        <w:jc w:val="both"/>
      </w:pPr>
      <w:r>
        <w:t>г.</w:t>
      </w:r>
      <w:r>
        <w:rPr>
          <w:spacing w:val="-3"/>
        </w:rPr>
        <w:t xml:space="preserve"> </w:t>
      </w:r>
      <w:r>
        <w:t>Алматы</w:t>
      </w:r>
      <w:r>
        <w:tab/>
        <w:t>№</w:t>
      </w:r>
      <w:r>
        <w:rPr>
          <w:spacing w:val="-2"/>
        </w:rPr>
        <w:t xml:space="preserve"> </w:t>
      </w:r>
      <w:r>
        <w:t>4-5-6</w:t>
      </w:r>
      <w:r>
        <w:tab/>
        <w:t>22-23-24 сентября 2020</w:t>
      </w:r>
      <w:r>
        <w:rPr>
          <w:spacing w:val="2"/>
        </w:rPr>
        <w:t xml:space="preserve"> </w:t>
      </w:r>
      <w:r>
        <w:t>года</w:t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2"/>
        </w:rPr>
      </w:pPr>
    </w:p>
    <w:p w:rsidR="00495E53" w:rsidRDefault="00881F46">
      <w:pPr>
        <w:pStyle w:val="a3"/>
        <w:spacing w:line="360" w:lineRule="auto"/>
        <w:ind w:left="8238" w:right="845" w:hanging="480"/>
        <w:jc w:val="both"/>
      </w:pPr>
      <w:r>
        <w:t>Всего членов совета – 15 Присутствовало –15</w:t>
      </w:r>
    </w:p>
    <w:p w:rsidR="00495E53" w:rsidRDefault="00881F46">
      <w:pPr>
        <w:pStyle w:val="a3"/>
        <w:spacing w:line="360" w:lineRule="auto"/>
        <w:ind w:left="962" w:right="844" w:firstLine="707"/>
        <w:jc w:val="both"/>
      </w:pPr>
      <w:r>
        <w:t>Члены Ученого совета: Султанов А.А., председатель, д.в.н., профессор; Абдыбеко- ва А.М., зам председателя, д.в.н., профессор; Сембина Ф.Е., секретарь, к.в.н.; Абуталип А., д.в.н., профессор; Барамова Ш.А., д.б.н., профессор; Борсынбаева А., доктор РhD; Ибр</w:t>
      </w:r>
      <w:r>
        <w:t>а- гимов П.Ш., д.в.н.; Иванов Н.П., д.в.н., профессор, академик НАН РК; Латыпова З.А., к.в.н.; Мусаева А.К., д.б.н.; Маманова С.Б., к.в.н.; Намет А.М., д.в.н.; Сарбаканова Ш.Т., к.б.н.; Сущих В.Ю., к.в.н.; Тургенбаев К.А., д.в.н., профессор.</w:t>
      </w:r>
    </w:p>
    <w:p w:rsidR="00495E53" w:rsidRDefault="00881F46">
      <w:pPr>
        <w:pStyle w:val="a3"/>
        <w:spacing w:before="1" w:line="360" w:lineRule="auto"/>
        <w:ind w:left="962" w:right="849" w:firstLine="707"/>
        <w:jc w:val="both"/>
      </w:pPr>
      <w:r>
        <w:t>Присутствовали</w:t>
      </w:r>
      <w:r>
        <w:t>: Туяшев Е.К., зав. фил. «Западно-Казахстанская НИВС», канд. вет.наук; Мустафин Б.М., зав.фил. «Костанайская НИВС», доктор вет. наук; Дюсенов С., зав. фил. «Карагандинская НИВС», канд. вет. наук; Тлепов А.А., зав. фил. «Жамбылская НИВС», канд. с/х наук; То</w:t>
      </w:r>
      <w:r>
        <w:t>ганаев Ж.К., зав. фил. «Южно-Казахстанская НИВС», канд. вет. наук; Токеев Ш., зав. фил. «Акмолинская НИВС», канд. вет. наук; Ибрагимов Д., зав. фил.</w:t>
      </w:r>
    </w:p>
    <w:p w:rsidR="00495E53" w:rsidRDefault="00881F46">
      <w:pPr>
        <w:pStyle w:val="a3"/>
        <w:spacing w:line="360" w:lineRule="auto"/>
        <w:ind w:left="962" w:right="841"/>
        <w:jc w:val="both"/>
      </w:pPr>
      <w:r>
        <w:t>«Кызылординская НИВС», канд. вет.наук; Бексултанов Г., зав. фил. «Павлодарская НИВС»; Абиев М., зав. фил. «</w:t>
      </w:r>
      <w:r>
        <w:t>Актюбинская НИВС»; Бапиев Т., зав. фил. «Восточно- Казахстанская НИВС»; Абдрахманов С.К., профессор КазАТУ им.С.Сейфуллина, докт. вет. наук; Асанов Н.Г., доктор вет. наук, профессор РГП «КазНАУ»; Кушалиев К.Ж., док- тор вет. наук, профессор ЗКАТУ им.Жангир</w:t>
      </w:r>
      <w:r>
        <w:t xml:space="preserve"> хана; Байгазанов А.Н, канд.вет.наук, ГУ им.Шакарима г.Семей; Аубакиров М.Ж., канд.вет.наук, КГУ им.А.Байтурсынова; Алтыба- ев А.Н., докт.техн.наук, профессор НПЦА; Алибаев М., ВНС, канд.биол.наук ТОО «Сев- КазНИИСХ»; Мамадалиев С.М., профессор НЦБ, д-р ве</w:t>
      </w:r>
      <w:r>
        <w:t>т. наук, академик НАЕН РК; Ра- химжанова Д.Т., доцент КазАТУ им.С.Сейфуллина, канд. вет. наук.</w:t>
      </w:r>
    </w:p>
    <w:p w:rsidR="00495E53" w:rsidRDefault="00881F46">
      <w:pPr>
        <w:pStyle w:val="2"/>
        <w:spacing w:before="6"/>
        <w:ind w:left="2031" w:right="1211"/>
      </w:pPr>
      <w:r>
        <w:t>ПОВЕСТКА ДНЯ</w:t>
      </w:r>
    </w:p>
    <w:p w:rsidR="00495E53" w:rsidRDefault="00495E53">
      <w:pPr>
        <w:pStyle w:val="a3"/>
        <w:spacing w:before="5"/>
        <w:rPr>
          <w:b/>
          <w:sz w:val="25"/>
        </w:rPr>
      </w:pPr>
    </w:p>
    <w:p w:rsidR="00495E53" w:rsidRDefault="00881F46">
      <w:pPr>
        <w:pStyle w:val="a4"/>
        <w:numPr>
          <w:ilvl w:val="0"/>
          <w:numId w:val="48"/>
        </w:numPr>
        <w:tabs>
          <w:tab w:val="left" w:pos="1956"/>
        </w:tabs>
        <w:spacing w:line="360" w:lineRule="auto"/>
        <w:ind w:right="842" w:firstLine="707"/>
        <w:jc w:val="both"/>
        <w:rPr>
          <w:sz w:val="24"/>
        </w:rPr>
      </w:pPr>
      <w:r>
        <w:rPr>
          <w:sz w:val="24"/>
        </w:rPr>
        <w:t xml:space="preserve">Заслушивание и утверждение заключительных отчетов за 2018-2020 гг. о науч- но-исследовательской работе по БП 267 по научно-технической программе «Научное обеспечение ветеринарного благополучия и пищевой безопасности» (докладчики– отв.исполнители проектов, </w:t>
      </w:r>
      <w:r>
        <w:rPr>
          <w:sz w:val="24"/>
        </w:rPr>
        <w:t>содокладчики – зав. филиалами,</w:t>
      </w:r>
      <w:r>
        <w:rPr>
          <w:spacing w:val="-6"/>
          <w:sz w:val="24"/>
        </w:rPr>
        <w:t xml:space="preserve"> </w:t>
      </w:r>
      <w:r>
        <w:rPr>
          <w:sz w:val="24"/>
        </w:rPr>
        <w:t>соисполнители).</w:t>
      </w:r>
    </w:p>
    <w:p w:rsidR="00495E53" w:rsidRDefault="00495E53">
      <w:pPr>
        <w:spacing w:line="360" w:lineRule="auto"/>
        <w:jc w:val="both"/>
        <w:rPr>
          <w:sz w:val="24"/>
        </w:rPr>
        <w:sectPr w:rsidR="00495E53">
          <w:pgSz w:w="11910" w:h="16840"/>
          <w:pgMar w:top="1040" w:right="0" w:bottom="900" w:left="740" w:header="0" w:footer="702" w:gutter="0"/>
          <w:cols w:space="720"/>
        </w:sectPr>
      </w:pPr>
    </w:p>
    <w:p w:rsidR="00495E53" w:rsidRDefault="00881F46">
      <w:pPr>
        <w:pStyle w:val="a4"/>
        <w:numPr>
          <w:ilvl w:val="0"/>
          <w:numId w:val="48"/>
        </w:numPr>
        <w:tabs>
          <w:tab w:val="left" w:pos="1956"/>
        </w:tabs>
        <w:spacing w:before="68"/>
        <w:ind w:left="1955"/>
        <w:rPr>
          <w:sz w:val="24"/>
        </w:rPr>
      </w:pPr>
      <w:r>
        <w:rPr>
          <w:sz w:val="24"/>
        </w:rPr>
        <w:lastRenderedPageBreak/>
        <w:t>Итоги НИР за 2018-2020 гг. (докладчик Абдыбекова</w:t>
      </w:r>
      <w:r>
        <w:rPr>
          <w:spacing w:val="-5"/>
          <w:sz w:val="24"/>
        </w:rPr>
        <w:t xml:space="preserve"> </w:t>
      </w:r>
      <w:r>
        <w:rPr>
          <w:sz w:val="24"/>
        </w:rPr>
        <w:t>А.М.).</w:t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1"/>
        <w:rPr>
          <w:sz w:val="22"/>
        </w:rPr>
      </w:pPr>
    </w:p>
    <w:p w:rsidR="00495E53" w:rsidRDefault="00881F46">
      <w:pPr>
        <w:pStyle w:val="a3"/>
        <w:spacing w:line="360" w:lineRule="auto"/>
        <w:ind w:left="962" w:right="846" w:firstLine="707"/>
        <w:jc w:val="both"/>
      </w:pPr>
      <w:r>
        <w:t>СЛУШАЛИ: Султанова А.А., который ознакомил членов ученого совета с повест- кой дня.</w:t>
      </w:r>
    </w:p>
    <w:p w:rsidR="00495E53" w:rsidRDefault="00881F46">
      <w:pPr>
        <w:pStyle w:val="a3"/>
        <w:spacing w:line="360" w:lineRule="auto"/>
        <w:ind w:left="1670" w:right="5804"/>
        <w:jc w:val="both"/>
      </w:pPr>
      <w:r>
        <w:t>РЕШИЛИ: Повестку дня утвердить. Принято</w:t>
      </w:r>
      <w:r>
        <w:rPr>
          <w:spacing w:val="-1"/>
        </w:rPr>
        <w:t xml:space="preserve"> </w:t>
      </w:r>
      <w:r>
        <w:t>единоглас</w:t>
      </w:r>
      <w:r>
        <w:t>но.</w:t>
      </w:r>
    </w:p>
    <w:p w:rsidR="00495E53" w:rsidRDefault="00881F46">
      <w:pPr>
        <w:pStyle w:val="2"/>
        <w:spacing w:before="0"/>
        <w:ind w:left="1670"/>
        <w:jc w:val="both"/>
        <w:rPr>
          <w:b w:val="0"/>
        </w:rPr>
      </w:pPr>
      <w:r>
        <w:t>По первому</w:t>
      </w:r>
      <w:r>
        <w:rPr>
          <w:spacing w:val="-3"/>
        </w:rPr>
        <w:t xml:space="preserve"> </w:t>
      </w:r>
      <w:r>
        <w:t>вопросу</w:t>
      </w:r>
      <w:r>
        <w:rPr>
          <w:b w:val="0"/>
        </w:rPr>
        <w:t>:</w:t>
      </w:r>
    </w:p>
    <w:p w:rsidR="00495E53" w:rsidRDefault="00881F46">
      <w:pPr>
        <w:pStyle w:val="a3"/>
        <w:spacing w:before="139" w:line="360" w:lineRule="auto"/>
        <w:ind w:left="962" w:right="842" w:firstLine="707"/>
        <w:jc w:val="both"/>
      </w:pPr>
      <w:r>
        <w:t xml:space="preserve">СЛУШАЛИ: Латыпову З.А., которая изложила основное содержание заключительного отчета за 2018-2020 годы по задаче </w:t>
      </w:r>
      <w:r>
        <w:rPr>
          <w:b/>
        </w:rPr>
        <w:t>«</w:t>
      </w:r>
      <w:r>
        <w:t>Научно-обоснованные подходы обеспечения безопасности продукции и сырья животного происхождения» по проекту</w:t>
      </w:r>
    </w:p>
    <w:p w:rsidR="00495E53" w:rsidRDefault="00881F46">
      <w:pPr>
        <w:pStyle w:val="a3"/>
        <w:spacing w:line="360" w:lineRule="auto"/>
        <w:ind w:left="962" w:right="845"/>
        <w:jc w:val="both"/>
      </w:pPr>
      <w:r>
        <w:t>«Разработать</w:t>
      </w:r>
      <w:r>
        <w:t xml:space="preserve"> программу мониторинга и контроля пищевой безопасности животноводческой продукции на всех стадиях непрерывной цепочки «производство – потребление».</w:t>
      </w:r>
    </w:p>
    <w:p w:rsidR="00495E53" w:rsidRDefault="00881F46">
      <w:pPr>
        <w:pStyle w:val="a3"/>
        <w:spacing w:before="1" w:line="360" w:lineRule="auto"/>
        <w:ind w:left="1670" w:right="2548"/>
      </w:pPr>
      <w:r>
        <w:t>ВОПРОСЫ ЗАДАВАЛИ: Иванов Н.П., Абуталип А.А. РЕЦЕНЗЕНТ: Шыныбаев К.</w:t>
      </w:r>
    </w:p>
    <w:p w:rsidR="00495E53" w:rsidRDefault="00881F46">
      <w:pPr>
        <w:pStyle w:val="a3"/>
        <w:spacing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before="1" w:line="360" w:lineRule="auto"/>
        <w:ind w:left="962" w:right="842" w:firstLine="707"/>
        <w:jc w:val="both"/>
      </w:pPr>
      <w:r>
        <w:t xml:space="preserve">СЛУШАЛИ: Сарбаканову </w:t>
      </w:r>
      <w:r>
        <w:rPr>
          <w:spacing w:val="-5"/>
        </w:rPr>
        <w:t xml:space="preserve">Ш.Т., </w:t>
      </w:r>
      <w:r>
        <w:rPr>
          <w:spacing w:val="-3"/>
        </w:rPr>
        <w:t xml:space="preserve">которая </w:t>
      </w:r>
      <w:r>
        <w:t xml:space="preserve">изложила основное содержание заключительного отчета за 2018-2020 </w:t>
      </w:r>
      <w:r>
        <w:rPr>
          <w:spacing w:val="-4"/>
        </w:rPr>
        <w:t xml:space="preserve">годы </w:t>
      </w:r>
      <w:r>
        <w:t xml:space="preserve">по </w:t>
      </w:r>
      <w:r>
        <w:rPr>
          <w:spacing w:val="-3"/>
        </w:rPr>
        <w:t xml:space="preserve">задаче </w:t>
      </w:r>
      <w:r>
        <w:rPr>
          <w:b/>
        </w:rPr>
        <w:t>«</w:t>
      </w:r>
      <w:r>
        <w:t xml:space="preserve">Научно-обоснованные </w:t>
      </w:r>
      <w:r>
        <w:rPr>
          <w:spacing w:val="-4"/>
        </w:rPr>
        <w:t>подходы</w:t>
      </w:r>
      <w:r>
        <w:rPr>
          <w:spacing w:val="52"/>
        </w:rPr>
        <w:t xml:space="preserve"> </w:t>
      </w:r>
      <w:r>
        <w:t>обеспечения безопасности продукци</w:t>
      </w:r>
      <w:r>
        <w:t>и и сырья животного происхождения» по проекту</w:t>
      </w:r>
    </w:p>
    <w:p w:rsidR="00495E53" w:rsidRDefault="00881F46">
      <w:pPr>
        <w:pStyle w:val="a3"/>
        <w:spacing w:line="360" w:lineRule="auto"/>
        <w:ind w:left="962" w:right="853"/>
        <w:jc w:val="both"/>
        <w:rPr>
          <w:b/>
        </w:rPr>
      </w:pPr>
      <w:r>
        <w:rPr>
          <w:b/>
        </w:rPr>
        <w:t>«</w:t>
      </w:r>
      <w:r>
        <w:t>Изучить чувствительность к различным видам антибиотиков патогенных микроорганизмов, выделяемых от сельскохозяйственных животных и из продукции животного происхождения</w:t>
      </w:r>
      <w:r>
        <w:rPr>
          <w:b/>
        </w:rPr>
        <w:t>».</w:t>
      </w:r>
    </w:p>
    <w:p w:rsidR="00495E53" w:rsidRDefault="00881F46">
      <w:pPr>
        <w:pStyle w:val="a3"/>
        <w:spacing w:line="360" w:lineRule="auto"/>
        <w:ind w:left="1670" w:right="2548"/>
      </w:pPr>
      <w:r>
        <w:t xml:space="preserve">ВОПРОСЫ ЗАДАВАЛИ: Абуталип А.А., Иванов </w:t>
      </w:r>
      <w:r>
        <w:t>Н.П., Намет А.М. РЕЦЕНЗЕНТ: Бакиева Ф.</w:t>
      </w:r>
    </w:p>
    <w:p w:rsidR="00495E53" w:rsidRDefault="00881F46">
      <w:pPr>
        <w:pStyle w:val="a3"/>
        <w:spacing w:before="1"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line="360" w:lineRule="auto"/>
        <w:ind w:left="962" w:right="842" w:firstLine="707"/>
        <w:jc w:val="both"/>
      </w:pPr>
      <w:r>
        <w:t xml:space="preserve">СЛУШАЛИ: </w:t>
      </w:r>
      <w:r>
        <w:rPr>
          <w:spacing w:val="-3"/>
        </w:rPr>
        <w:t xml:space="preserve">Мусаеву </w:t>
      </w:r>
      <w:r>
        <w:t xml:space="preserve">А.К., </w:t>
      </w:r>
      <w:r>
        <w:rPr>
          <w:spacing w:val="-3"/>
        </w:rPr>
        <w:t xml:space="preserve">которая </w:t>
      </w:r>
      <w:r>
        <w:t xml:space="preserve">изложила основное содержание заключительного отчета за 2018-2020 </w:t>
      </w:r>
      <w:r>
        <w:rPr>
          <w:spacing w:val="-4"/>
        </w:rPr>
        <w:t xml:space="preserve">годы </w:t>
      </w:r>
      <w:r>
        <w:t xml:space="preserve">по </w:t>
      </w:r>
      <w:r>
        <w:rPr>
          <w:spacing w:val="-3"/>
        </w:rPr>
        <w:t xml:space="preserve">задаче </w:t>
      </w:r>
      <w:r>
        <w:rPr>
          <w:b/>
        </w:rPr>
        <w:t>«</w:t>
      </w:r>
      <w:r>
        <w:t xml:space="preserve">Научно-обоснованные </w:t>
      </w:r>
      <w:r>
        <w:rPr>
          <w:spacing w:val="-4"/>
        </w:rPr>
        <w:t>подходы</w:t>
      </w:r>
      <w:r>
        <w:rPr>
          <w:spacing w:val="52"/>
        </w:rPr>
        <w:t xml:space="preserve"> </w:t>
      </w:r>
      <w:r>
        <w:t>обеспечения безопасности продукции и сырья животного происхождения» по проекту</w:t>
      </w:r>
    </w:p>
    <w:p w:rsidR="00495E53" w:rsidRDefault="00881F46">
      <w:pPr>
        <w:pStyle w:val="a3"/>
        <w:spacing w:line="360" w:lineRule="auto"/>
        <w:ind w:left="962" w:right="845"/>
        <w:jc w:val="both"/>
        <w:rPr>
          <w:b/>
        </w:rPr>
      </w:pPr>
      <w:r>
        <w:rPr>
          <w:b/>
        </w:rPr>
        <w:t>«</w:t>
      </w:r>
      <w:r>
        <w:t>Разработка биолюминесцентного экспресс – теста для определения микотоксинов в продукции растительного и животного происхождения</w:t>
      </w:r>
      <w:r>
        <w:rPr>
          <w:b/>
        </w:rPr>
        <w:t>».</w:t>
      </w:r>
    </w:p>
    <w:p w:rsidR="00495E53" w:rsidRDefault="00881F46">
      <w:pPr>
        <w:pStyle w:val="a3"/>
        <w:spacing w:line="362" w:lineRule="auto"/>
        <w:ind w:left="1670" w:right="3893"/>
      </w:pPr>
      <w:r>
        <w:t>ВОПРОСЫ ЗАДАВАЛИ: Абдыбекова А.М. РЕЦЕ</w:t>
      </w:r>
      <w:r>
        <w:t>НЗЕНТ: Саттарова Р.</w:t>
      </w:r>
    </w:p>
    <w:p w:rsidR="00495E53" w:rsidRDefault="00881F46">
      <w:pPr>
        <w:pStyle w:val="a3"/>
        <w:spacing w:line="271" w:lineRule="exact"/>
        <w:ind w:left="1670"/>
        <w:jc w:val="both"/>
      </w:pPr>
      <w:r>
        <w:t>РЕШИЛИ: Утвердить заключительный отчет за 2018-2020 годы.</w:t>
      </w:r>
    </w:p>
    <w:p w:rsidR="00495E53" w:rsidRDefault="00495E53">
      <w:pPr>
        <w:spacing w:line="271" w:lineRule="exact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/>
        <w:ind w:left="1670"/>
        <w:jc w:val="both"/>
      </w:pPr>
      <w:r>
        <w:lastRenderedPageBreak/>
        <w:t>Принято единогласно.</w:t>
      </w:r>
    </w:p>
    <w:p w:rsidR="00495E53" w:rsidRDefault="00881F46">
      <w:pPr>
        <w:pStyle w:val="a3"/>
        <w:spacing w:before="140" w:line="360" w:lineRule="auto"/>
        <w:ind w:left="962" w:right="844" w:firstLine="707"/>
        <w:jc w:val="both"/>
      </w:pPr>
      <w:r>
        <w:t xml:space="preserve">СЛУШАЛИ: </w:t>
      </w:r>
      <w:r>
        <w:rPr>
          <w:spacing w:val="-3"/>
        </w:rPr>
        <w:t xml:space="preserve">Тургенбаева </w:t>
      </w:r>
      <w:r>
        <w:t xml:space="preserve">К.А., </w:t>
      </w:r>
      <w:r>
        <w:rPr>
          <w:spacing w:val="-3"/>
        </w:rPr>
        <w:t xml:space="preserve">который </w:t>
      </w:r>
      <w:r>
        <w:t xml:space="preserve">изложил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 xml:space="preserve">«Обеспечение ветеринарно- санитарной безопасности и эпизоотического благополучия» по проекту «Обеспечение ветеринарно-санитарной безопасности и эпизоотического благополучия по </w:t>
      </w:r>
      <w:r>
        <w:rPr>
          <w:spacing w:val="-3"/>
        </w:rPr>
        <w:t>ящуру».</w:t>
      </w:r>
    </w:p>
    <w:p w:rsidR="00495E53" w:rsidRDefault="00881F46">
      <w:pPr>
        <w:pStyle w:val="a3"/>
        <w:spacing w:line="360" w:lineRule="auto"/>
        <w:ind w:left="1670" w:right="3893"/>
      </w:pPr>
      <w:r>
        <w:t>ВОПРОСЫ ЗАДАВАЛИ: Султанов А., Абуталип А.А. РЕЦЕНЗЕНТ: Иванов Н.П.</w:t>
      </w:r>
    </w:p>
    <w:p w:rsidR="00495E53" w:rsidRDefault="00881F46">
      <w:pPr>
        <w:pStyle w:val="a3"/>
        <w:spacing w:line="360" w:lineRule="auto"/>
        <w:ind w:left="962" w:right="843" w:firstLine="707"/>
        <w:jc w:val="both"/>
      </w:pPr>
      <w:r>
        <w:t>РЕШИ</w:t>
      </w:r>
      <w:r>
        <w:t>ЛИ: Утвердить заключительный отчет за 2018-2020 годы с учетом замечаний и пожеланий (внести результаты по поствакцинальному иммунитету, карты по зонирова- нию территории РК).</w:t>
      </w:r>
    </w:p>
    <w:p w:rsidR="00495E53" w:rsidRDefault="00881F46">
      <w:pPr>
        <w:pStyle w:val="a3"/>
        <w:spacing w:line="275" w:lineRule="exact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39" w:line="360" w:lineRule="auto"/>
        <w:ind w:left="962" w:right="838" w:firstLine="707"/>
        <w:jc w:val="both"/>
      </w:pPr>
      <w:r>
        <w:t xml:space="preserve">СЛУШАЛИ: Маманову С., </w:t>
      </w:r>
      <w:r>
        <w:rPr>
          <w:spacing w:val="-3"/>
        </w:rPr>
        <w:t xml:space="preserve">которая </w:t>
      </w:r>
      <w:r>
        <w:t>изложила основное содержание з</w:t>
      </w:r>
      <w:r>
        <w:t xml:space="preserve">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 xml:space="preserve">«Обеспечение ветеринарно- санитарной безопасности и эпизоотического благополучия» по проекту «Обеспечение ветеринарно-санитарной безопасности и эпизоотического благополучия по лейкозу крупного рогатого </w:t>
      </w:r>
      <w:r>
        <w:rPr>
          <w:spacing w:val="-4"/>
        </w:rPr>
        <w:t>скот</w:t>
      </w:r>
      <w:r>
        <w:rPr>
          <w:spacing w:val="-4"/>
        </w:rPr>
        <w:t>а».</w:t>
      </w:r>
    </w:p>
    <w:p w:rsidR="00495E53" w:rsidRDefault="00881F46">
      <w:pPr>
        <w:pStyle w:val="a3"/>
        <w:spacing w:line="362" w:lineRule="auto"/>
        <w:ind w:left="1670" w:right="2548"/>
      </w:pPr>
      <w:r>
        <w:t>ВОПРОСЫ ЗАДАВАЛИ: Султанов А.А., Тургенбаев К.А., РЕЦЕНЗЕНТ: Барамова Ш.А.</w:t>
      </w:r>
    </w:p>
    <w:p w:rsidR="00495E53" w:rsidRDefault="00881F46">
      <w:pPr>
        <w:pStyle w:val="a3"/>
        <w:spacing w:line="360" w:lineRule="auto"/>
        <w:ind w:left="962" w:right="846" w:firstLine="707"/>
        <w:jc w:val="both"/>
      </w:pPr>
      <w:r>
        <w:t>РЕШИЛИ: Утвердить заключительный отчет за 2018-2020 годы с учетом замечаний и пожеланий (дополнить сводной таблицей в разрезе областей).</w:t>
      </w:r>
    </w:p>
    <w:p w:rsidR="00495E53" w:rsidRDefault="00881F46">
      <w:pPr>
        <w:pStyle w:val="a3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34" w:line="360" w:lineRule="auto"/>
        <w:ind w:left="962" w:right="844" w:firstLine="707"/>
        <w:jc w:val="both"/>
      </w:pPr>
      <w:r>
        <w:t>СЛУШАЛИ: Борсынбаев</w:t>
      </w:r>
      <w:r>
        <w:t xml:space="preserve">у А.М., </w:t>
      </w:r>
      <w:r>
        <w:rPr>
          <w:spacing w:val="-3"/>
        </w:rPr>
        <w:t xml:space="preserve">которая </w:t>
      </w:r>
      <w:r>
        <w:t xml:space="preserve">изложила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 xml:space="preserve">«Обеспечение ветеринарно- санитарной безопасности и эпизоотического благополучия» по проекту «Обеспечение ветеринарно-санитарной безопасности и эпизоотического </w:t>
      </w:r>
      <w:r>
        <w:t>благополучия по губкообразной энцефалопатии».</w:t>
      </w:r>
    </w:p>
    <w:p w:rsidR="00495E53" w:rsidRDefault="00881F46">
      <w:pPr>
        <w:pStyle w:val="a3"/>
        <w:spacing w:line="360" w:lineRule="auto"/>
        <w:ind w:left="1670" w:right="3284"/>
      </w:pPr>
      <w:r>
        <w:t>ВОПРОСЫ ЗАДАВАЛИ: Сарбаканова Ш.Т., Абуталип А.А. РЕЦЕНЗЕНТ: Мусаева А.К.</w:t>
      </w:r>
    </w:p>
    <w:p w:rsidR="00495E53" w:rsidRDefault="00881F46">
      <w:pPr>
        <w:pStyle w:val="a3"/>
        <w:spacing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line="360" w:lineRule="auto"/>
        <w:ind w:left="962" w:right="840" w:firstLine="707"/>
        <w:jc w:val="both"/>
      </w:pPr>
      <w:r>
        <w:t xml:space="preserve">СЛУШАЛИ: Оспанова Е.К., </w:t>
      </w:r>
      <w:r>
        <w:rPr>
          <w:spacing w:val="-3"/>
        </w:rPr>
        <w:t xml:space="preserve">который </w:t>
      </w:r>
      <w:r>
        <w:t xml:space="preserve">изложил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 xml:space="preserve">«Обеспечение ветеринарно- санитарной безопасности и эпизоотического благополучия» по проекту «Обеспечение ветеринарно-санитарной безопасности и эпизоотического благополучия по </w:t>
      </w:r>
      <w:r>
        <w:rPr>
          <w:spacing w:val="-3"/>
        </w:rPr>
        <w:t>н</w:t>
      </w:r>
      <w:r>
        <w:rPr>
          <w:spacing w:val="-3"/>
        </w:rPr>
        <w:t>одулярному дерматиту».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1670" w:right="1006"/>
      </w:pPr>
      <w:r>
        <w:lastRenderedPageBreak/>
        <w:t>ВОПРОСЫ ЗАДАВАЛИ: Султанов А.А., Абуталип А.А., Иванов Н.П. РЕЦЕНЗЕНТ: Абуталип А.А.</w:t>
      </w:r>
    </w:p>
    <w:p w:rsidR="00495E53" w:rsidRDefault="00881F46">
      <w:pPr>
        <w:pStyle w:val="a3"/>
        <w:spacing w:line="360" w:lineRule="auto"/>
        <w:ind w:left="962" w:right="846" w:firstLine="707"/>
        <w:jc w:val="both"/>
      </w:pPr>
      <w:r>
        <w:t>РЕШИЛИ: Утвердить заключительный отчет за 2018-2020 годы с учетом замеча- ний и пожеланий (откорректировать таблицы, внести резуль</w:t>
      </w:r>
      <w:r>
        <w:t>таты по поствакцинальному иммунитету, дать характеристику вакцин, применяемых в РК).</w:t>
      </w:r>
    </w:p>
    <w:p w:rsidR="00495E53" w:rsidRDefault="00881F46">
      <w:pPr>
        <w:pStyle w:val="a3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34" w:line="360" w:lineRule="auto"/>
        <w:ind w:left="962" w:right="848" w:firstLine="707"/>
        <w:jc w:val="both"/>
      </w:pPr>
      <w:r>
        <w:t xml:space="preserve">СЛУШАЛИ: Байкара Б., </w:t>
      </w:r>
      <w:r>
        <w:rPr>
          <w:spacing w:val="-3"/>
        </w:rPr>
        <w:t xml:space="preserve">которая </w:t>
      </w:r>
      <w:r>
        <w:t xml:space="preserve">изложила основное содержание  отчета за 2020  </w:t>
      </w:r>
      <w:r>
        <w:rPr>
          <w:spacing w:val="-5"/>
        </w:rPr>
        <w:t xml:space="preserve">год </w:t>
      </w:r>
      <w:r>
        <w:t xml:space="preserve">по </w:t>
      </w:r>
      <w:r>
        <w:rPr>
          <w:spacing w:val="-3"/>
        </w:rPr>
        <w:t xml:space="preserve">задаче </w:t>
      </w:r>
      <w:r>
        <w:t>«Обеспечение ветеринарно-санитарной безопасности и эпизоотиче</w:t>
      </w:r>
      <w:r>
        <w:t>ского благополучия» по проекту «Обеспечение ветеринарно-санитарной безопасности и эпизоотического благополучия по гриппу птиц и болезни</w:t>
      </w:r>
      <w:r>
        <w:rPr>
          <w:spacing w:val="-18"/>
        </w:rPr>
        <w:t xml:space="preserve"> </w:t>
      </w:r>
      <w:r>
        <w:t>Ньюкасла».</w:t>
      </w:r>
    </w:p>
    <w:p w:rsidR="00495E53" w:rsidRDefault="00881F46">
      <w:pPr>
        <w:pStyle w:val="a3"/>
        <w:spacing w:line="360" w:lineRule="auto"/>
        <w:ind w:left="1670" w:right="1006"/>
      </w:pPr>
      <w:r>
        <w:t>ВОПРОСЫ ЗАДАВАЛИ: Султанов А.А., Абуталип А.А., Иванов Н.П. РЕЦЕНЗЕНТ: Мусаева А.К.</w:t>
      </w:r>
    </w:p>
    <w:p w:rsidR="00495E53" w:rsidRDefault="00881F46">
      <w:pPr>
        <w:pStyle w:val="a3"/>
        <w:spacing w:line="360" w:lineRule="auto"/>
        <w:ind w:left="962" w:right="841" w:firstLine="707"/>
        <w:jc w:val="both"/>
      </w:pPr>
      <w:r>
        <w:t>РЕШИЛИ: Утвердить отчет з</w:t>
      </w:r>
      <w:r>
        <w:t>а 2020 год с учетом замечаний и пожеланий (допол- нить отчет научно-обоснованной системой ПЭМ).</w:t>
      </w:r>
    </w:p>
    <w:p w:rsidR="00495E53" w:rsidRDefault="00881F46">
      <w:pPr>
        <w:pStyle w:val="a3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40" w:line="360" w:lineRule="auto"/>
        <w:ind w:left="962" w:right="844" w:firstLine="707"/>
        <w:jc w:val="both"/>
      </w:pPr>
      <w:r>
        <w:t xml:space="preserve">СЛУШАЛИ: Мамадалиева С.М., </w:t>
      </w:r>
      <w:r>
        <w:rPr>
          <w:spacing w:val="-3"/>
        </w:rPr>
        <w:t xml:space="preserve">который </w:t>
      </w:r>
      <w:r>
        <w:t xml:space="preserve">изложил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 xml:space="preserve">«Обеспечение ветеринарно- санитарной безопасности и эпизоотического благополучия» по проекту «Обеспечение ветеринарно-санитарной безопасности и эпизоотического благополучия по катаральной лихорадке овец» </w:t>
      </w:r>
      <w:r>
        <w:rPr>
          <w:spacing w:val="-4"/>
        </w:rPr>
        <w:t xml:space="preserve">(АО </w:t>
      </w:r>
      <w:r>
        <w:t>«НЦБ»).</w:t>
      </w:r>
    </w:p>
    <w:p w:rsidR="00495E53" w:rsidRDefault="00881F46">
      <w:pPr>
        <w:pStyle w:val="a3"/>
        <w:spacing w:line="360" w:lineRule="auto"/>
        <w:ind w:left="1670" w:right="3360"/>
      </w:pPr>
      <w:r>
        <w:t>ВОПРОСЫ ЗАДАВАЛИ: Абдыбекова А.М., Султа</w:t>
      </w:r>
      <w:r>
        <w:t>нов А.А. РЕЦЕНЗЕНТ: Мусаева А.К.</w:t>
      </w:r>
    </w:p>
    <w:p w:rsidR="00495E53" w:rsidRDefault="00881F46">
      <w:pPr>
        <w:pStyle w:val="a3"/>
        <w:spacing w:line="360" w:lineRule="auto"/>
        <w:ind w:left="1670" w:right="2811"/>
        <w:jc w:val="both"/>
      </w:pPr>
      <w:r>
        <w:t>РЕШИЛИ: Утвердить заключительный отчет за 2018-2020 годы . Принято единогласно.</w:t>
      </w:r>
    </w:p>
    <w:p w:rsidR="00495E53" w:rsidRDefault="00881F46">
      <w:pPr>
        <w:pStyle w:val="a3"/>
        <w:spacing w:line="360" w:lineRule="auto"/>
        <w:ind w:left="962" w:right="842" w:firstLine="707"/>
        <w:jc w:val="both"/>
      </w:pPr>
      <w:r>
        <w:t xml:space="preserve">СЛУШАЛИ: </w:t>
      </w:r>
      <w:r>
        <w:rPr>
          <w:spacing w:val="-3"/>
        </w:rPr>
        <w:t xml:space="preserve">Абдрахманова </w:t>
      </w:r>
      <w:r>
        <w:t xml:space="preserve">С.К., </w:t>
      </w:r>
      <w:r>
        <w:rPr>
          <w:spacing w:val="-4"/>
        </w:rPr>
        <w:t xml:space="preserve">который </w:t>
      </w:r>
      <w:r>
        <w:t xml:space="preserve">изложил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>«Обеспечение ветеринарно- са</w:t>
      </w:r>
      <w:r>
        <w:t xml:space="preserve">нитарной безопасности и эпизоотического благополучия» по проектам «Обеспечение ветеринарно-санитарной безопасности и эпизоотического благополучия по </w:t>
      </w:r>
      <w:r>
        <w:rPr>
          <w:spacing w:val="-3"/>
        </w:rPr>
        <w:t xml:space="preserve">чуме </w:t>
      </w:r>
      <w:r>
        <w:t xml:space="preserve">мелких </w:t>
      </w:r>
      <w:r>
        <w:rPr>
          <w:spacing w:val="-3"/>
        </w:rPr>
        <w:t xml:space="preserve">жвачных», </w:t>
      </w:r>
      <w:r>
        <w:t>«Обеспечение ветеринарно-санитарной безопасности и эпизоотического благополучия по аф</w:t>
      </w:r>
      <w:r>
        <w:t xml:space="preserve">риканской чуме свиней» </w:t>
      </w:r>
      <w:r>
        <w:rPr>
          <w:spacing w:val="-4"/>
        </w:rPr>
        <w:t>(АО «КазАТУ»).</w:t>
      </w:r>
    </w:p>
    <w:p w:rsidR="00495E53" w:rsidRDefault="00881F46">
      <w:pPr>
        <w:pStyle w:val="a3"/>
        <w:spacing w:line="360" w:lineRule="auto"/>
        <w:ind w:left="1670" w:right="1710"/>
      </w:pPr>
      <w:r>
        <w:t>ВОПРОСЫ ЗАДАВАЛИ: Абуталип А.А., Султанов А.А., Абдыбекова А.М. РЕЦЕНЗЕНТ: Тургенбаев К.А.</w:t>
      </w:r>
    </w:p>
    <w:p w:rsidR="00495E53" w:rsidRDefault="00881F46">
      <w:pPr>
        <w:pStyle w:val="a3"/>
        <w:spacing w:line="362" w:lineRule="auto"/>
        <w:ind w:left="962" w:right="846" w:firstLine="707"/>
        <w:jc w:val="both"/>
      </w:pPr>
      <w:r>
        <w:t>РЕШИЛИ: Утвердить заключительный отчет за 2018-2020 годы с учетом замечаний и пожеланий (отразить изменения, внесенные в сущест</w:t>
      </w:r>
      <w:r>
        <w:t>вующие вет.-сан.правила).</w:t>
      </w:r>
    </w:p>
    <w:p w:rsidR="00495E53" w:rsidRDefault="00881F46">
      <w:pPr>
        <w:pStyle w:val="a3"/>
        <w:spacing w:line="271" w:lineRule="exact"/>
        <w:ind w:left="1670"/>
        <w:jc w:val="both"/>
      </w:pPr>
      <w:r>
        <w:t>Принято единогласно.</w:t>
      </w:r>
    </w:p>
    <w:p w:rsidR="00495E53" w:rsidRDefault="00495E53">
      <w:pPr>
        <w:spacing w:line="271" w:lineRule="exact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962" w:right="844" w:firstLine="707"/>
        <w:jc w:val="both"/>
      </w:pPr>
      <w:r>
        <w:lastRenderedPageBreak/>
        <w:t xml:space="preserve">СЛУШАЛИ: Барамову Ш.А., </w:t>
      </w:r>
      <w:r>
        <w:rPr>
          <w:spacing w:val="-3"/>
        </w:rPr>
        <w:t xml:space="preserve">которая </w:t>
      </w:r>
      <w:r>
        <w:t xml:space="preserve">изложила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>«Обеспечение ветеринарно- санитарной безопасности и эпизоотического благополучи</w:t>
      </w:r>
      <w:r>
        <w:t xml:space="preserve">я» по проекту «Обеспечение ветеринарно-санитарной безопасности и эпизоотического благополучия по бруцеллезу с.- х. </w:t>
      </w:r>
      <w:r>
        <w:rPr>
          <w:spacing w:val="-3"/>
        </w:rPr>
        <w:t>животных».</w:t>
      </w:r>
    </w:p>
    <w:p w:rsidR="00495E53" w:rsidRDefault="00881F46">
      <w:pPr>
        <w:pStyle w:val="a3"/>
        <w:spacing w:before="2" w:line="360" w:lineRule="auto"/>
        <w:ind w:left="1670" w:right="2548"/>
      </w:pPr>
      <w:r>
        <w:t>ВОПРОСЫ ЗАДАВАЛИ: Султанов А.А., Иванов Н.П. РЕЦЕНЗЕНТ: Оспанов Е.К.</w:t>
      </w:r>
    </w:p>
    <w:p w:rsidR="00495E53" w:rsidRDefault="00881F46">
      <w:pPr>
        <w:pStyle w:val="a3"/>
        <w:spacing w:line="360" w:lineRule="auto"/>
        <w:ind w:left="962" w:right="846" w:firstLine="707"/>
        <w:jc w:val="both"/>
      </w:pPr>
      <w:r>
        <w:t>РЕШИЛИ: Утвердить заключительный отчет за 2018-2020 годы с учетом замечаний и пожеланий (включить анализ действующей Стратегии).</w:t>
      </w:r>
    </w:p>
    <w:p w:rsidR="00495E53" w:rsidRDefault="00881F46">
      <w:pPr>
        <w:pStyle w:val="a3"/>
        <w:spacing w:before="1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37" w:line="360" w:lineRule="auto"/>
        <w:ind w:left="962" w:right="842" w:firstLine="707"/>
        <w:jc w:val="both"/>
      </w:pPr>
      <w:r>
        <w:t xml:space="preserve">СЛУШАЛИ: </w:t>
      </w:r>
      <w:r>
        <w:rPr>
          <w:spacing w:val="-3"/>
        </w:rPr>
        <w:t xml:space="preserve">Бакиеву </w:t>
      </w:r>
      <w:r>
        <w:t xml:space="preserve">Ф.А., </w:t>
      </w:r>
      <w:r>
        <w:rPr>
          <w:spacing w:val="-3"/>
        </w:rPr>
        <w:t xml:space="preserve">которая </w:t>
      </w:r>
      <w:r>
        <w:t xml:space="preserve">изложила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>за</w:t>
      </w:r>
      <w:r>
        <w:rPr>
          <w:spacing w:val="-3"/>
        </w:rPr>
        <w:t xml:space="preserve">даче </w:t>
      </w:r>
      <w:r>
        <w:t>«Обеспечение ветеринарно- санитарной безопасности и эпизоотического благополучия» по проектам «Обеспечение ветеринарно-санитарной безопасности и эпизоотического благополучия по моракселлезу».</w:t>
      </w:r>
    </w:p>
    <w:p w:rsidR="00495E53" w:rsidRDefault="00881F46">
      <w:pPr>
        <w:pStyle w:val="a3"/>
        <w:spacing w:line="360" w:lineRule="auto"/>
        <w:ind w:left="1670" w:right="2548"/>
      </w:pPr>
      <w:r>
        <w:t>ВОПРОСЫ ЗАДАВАЛИ: Султанов А.А., Абуталип А.А. РЕЦЕНЗЕНТ: М</w:t>
      </w:r>
      <w:r>
        <w:t>ырзалиев А.Ж.</w:t>
      </w:r>
    </w:p>
    <w:p w:rsidR="00495E53" w:rsidRDefault="00881F46">
      <w:pPr>
        <w:pStyle w:val="a3"/>
        <w:spacing w:line="362" w:lineRule="auto"/>
        <w:ind w:left="962" w:right="846" w:firstLine="707"/>
        <w:jc w:val="both"/>
      </w:pPr>
      <w:r>
        <w:t>РЕШИЛИ: Утвердить заключительный отчет за 2018-2020 годы с учетом замечаний и пожеланий (результаты по отобранным пробам оформить в виде таблицы).</w:t>
      </w:r>
    </w:p>
    <w:p w:rsidR="00495E53" w:rsidRDefault="00881F46">
      <w:pPr>
        <w:pStyle w:val="a3"/>
        <w:spacing w:line="271" w:lineRule="exact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39" w:line="360" w:lineRule="auto"/>
        <w:ind w:left="962" w:right="844" w:firstLine="707"/>
        <w:jc w:val="both"/>
      </w:pPr>
      <w:r>
        <w:t xml:space="preserve">СЛУШАЛИ: </w:t>
      </w:r>
      <w:r>
        <w:rPr>
          <w:spacing w:val="-3"/>
        </w:rPr>
        <w:t xml:space="preserve">Жаксылыкову </w:t>
      </w:r>
      <w:r>
        <w:t xml:space="preserve">А., </w:t>
      </w:r>
      <w:r>
        <w:rPr>
          <w:spacing w:val="-3"/>
        </w:rPr>
        <w:t xml:space="preserve">которая </w:t>
      </w:r>
      <w:r>
        <w:t>изложила основное содержание заключительн</w:t>
      </w:r>
      <w:r>
        <w:t xml:space="preserve">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 xml:space="preserve">«Обеспечение ветеринарно- санитарной безопасности и эпизоотического благополучия» по проектам «Обеспечение ветеринарно-санитарной безопасности и эпизоотического благополучия по </w:t>
      </w:r>
      <w:r>
        <w:rPr>
          <w:spacing w:val="-4"/>
        </w:rPr>
        <w:t>эхинококкозу»</w:t>
      </w:r>
    </w:p>
    <w:p w:rsidR="00495E53" w:rsidRDefault="00881F46">
      <w:pPr>
        <w:pStyle w:val="a3"/>
        <w:spacing w:line="360" w:lineRule="auto"/>
        <w:ind w:left="1670" w:right="1006"/>
      </w:pPr>
      <w:r>
        <w:t>ВОПРОСЫ ЗАДАВАЛИ: Ибрагимо</w:t>
      </w:r>
      <w:r>
        <w:t>в П.Ш., Тургенбаев К.А., Иванов Н.П. РЕЦЕНЗЕНТ: Намет А.М.</w:t>
      </w:r>
    </w:p>
    <w:p w:rsidR="00495E53" w:rsidRDefault="00881F46">
      <w:pPr>
        <w:pStyle w:val="a3"/>
        <w:spacing w:before="1"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line="360" w:lineRule="auto"/>
        <w:ind w:left="962" w:right="845" w:firstLine="707"/>
        <w:jc w:val="both"/>
      </w:pPr>
      <w:r>
        <w:t>СЛУШАЛИ: Зав. филиалами: Туяшева Е.К. (Западно-Казахстанская НИВС), Дюсенова С. (Карагандинская НИВС), Мустафина Б.М. (Костанайская НИВС), Тлепова А. (Жамбылская НИВС), Тоганаева Ж. (Южно-Казахстанская НИВС), Токеева Ш. (Акмолинская НИВС), Ибрагимова Д. (К</w:t>
      </w:r>
      <w:r>
        <w:t>ызылординская НИВС), Бексултанова Г. (Павлодарская НИВС), Бапиева Т. (Восточно-Казахстанская НИВС), Абиева М., (Актюбинская НИВС) - содокладчиков по задаче «Обеспечение ветеринарно-санитарной безопасности и эпизоотического благополучия».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2" w:lineRule="auto"/>
        <w:ind w:left="962" w:right="840" w:firstLine="707"/>
        <w:jc w:val="both"/>
      </w:pPr>
      <w:r>
        <w:lastRenderedPageBreak/>
        <w:t>РЕШИЛИ: Результаты НИР по мониторингу бактериальных, вирусных и парази- тарных болезней отразить в сводных отчетах.</w:t>
      </w:r>
    </w:p>
    <w:p w:rsidR="00495E53" w:rsidRDefault="00881F46">
      <w:pPr>
        <w:pStyle w:val="a3"/>
        <w:spacing w:line="271" w:lineRule="exact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40" w:line="360" w:lineRule="auto"/>
        <w:ind w:left="962" w:right="838" w:firstLine="707"/>
        <w:jc w:val="both"/>
      </w:pPr>
      <w:r>
        <w:t>СЛУШАЛИ: Алтыбаева А.Н., который изложил основное содержание заключи- тельного отчета за 2018-2020 годы по задаче «Обес</w:t>
      </w:r>
      <w:r>
        <w:t>печение ветеринарно-санитарной безопасности и эпизоотического благополучия» по проекту «Разработать эпизоотические карты визуализации с качественными и количественными показателями эпизоотического процесса в различных регионах РК по особо опасным (ящур, ле</w:t>
      </w:r>
      <w:r>
        <w:t>йкоз, бруцеллез, мораксел- лез, эхинококкоз) болезням» (ТОО «НПЦАИ»).</w:t>
      </w:r>
    </w:p>
    <w:p w:rsidR="00495E53" w:rsidRDefault="00881F46">
      <w:pPr>
        <w:pStyle w:val="a3"/>
        <w:spacing w:line="360" w:lineRule="auto"/>
        <w:ind w:left="1670" w:right="3939"/>
      </w:pPr>
      <w:r>
        <w:t>ВОПРОСЫ: Султанов А.А., Иванов Н.П., Намет А.М. РЕЦЕНЗЕНТЫ: Абуталип А.</w:t>
      </w:r>
    </w:p>
    <w:p w:rsidR="00495E53" w:rsidRDefault="00881F46">
      <w:pPr>
        <w:pStyle w:val="a3"/>
        <w:spacing w:before="1" w:line="360" w:lineRule="auto"/>
        <w:ind w:left="962" w:right="845" w:firstLine="707"/>
        <w:jc w:val="both"/>
      </w:pPr>
      <w:r>
        <w:t>РЕШИЛИ: Утвердить заключительный отчет за 2018-2020 годы с учетом замечаний и пожеланий (доработать эпизоотические карты визуализации по всем вышеуказанным болезням).</w:t>
      </w:r>
    </w:p>
    <w:p w:rsidR="00495E53" w:rsidRDefault="00881F46">
      <w:pPr>
        <w:pStyle w:val="a3"/>
        <w:spacing w:line="275" w:lineRule="exact"/>
        <w:ind w:left="1670"/>
        <w:jc w:val="both"/>
      </w:pPr>
      <w:r>
        <w:t>Принято единогласно.</w:t>
      </w:r>
    </w:p>
    <w:p w:rsidR="00495E53" w:rsidRDefault="00881F46">
      <w:pPr>
        <w:pStyle w:val="a3"/>
        <w:spacing w:before="139" w:line="360" w:lineRule="auto"/>
        <w:ind w:left="962" w:right="840" w:firstLine="707"/>
        <w:jc w:val="both"/>
      </w:pPr>
      <w:r>
        <w:t>СЛУШАЛИ: Кушалиева К.Ж., который изложил основное содержание заключи</w:t>
      </w:r>
      <w:r>
        <w:t>- тельного отчета за 2018-2020 годы по задаче «Обеспечение ветеринарно-санитарной без- опасности и эпизоотического благополучия» по проекту «Обеспечение ветеринарно- санитарной безопасности и эпизоотического благополучия по эхинококкозу в Западно- Казахста</w:t>
      </w:r>
      <w:r>
        <w:t>нской области» (ЗКАТУ им. Жангир-хана).</w:t>
      </w:r>
    </w:p>
    <w:p w:rsidR="00495E53" w:rsidRDefault="00881F46">
      <w:pPr>
        <w:pStyle w:val="a3"/>
        <w:spacing w:line="275" w:lineRule="exact"/>
        <w:ind w:left="1670"/>
      </w:pPr>
      <w:r>
        <w:t>ВОПРОСЫ: Иванов Н.П.</w:t>
      </w:r>
    </w:p>
    <w:p w:rsidR="00495E53" w:rsidRDefault="00881F46">
      <w:pPr>
        <w:pStyle w:val="a3"/>
        <w:spacing w:before="139"/>
        <w:ind w:left="1670"/>
      </w:pPr>
      <w:r>
        <w:t>РЕЦЕНЗЕНТЫ: Абдыбекова А.М.</w:t>
      </w:r>
    </w:p>
    <w:p w:rsidR="00495E53" w:rsidRDefault="00881F46">
      <w:pPr>
        <w:pStyle w:val="a3"/>
        <w:spacing w:before="137" w:line="360" w:lineRule="auto"/>
        <w:ind w:left="1670" w:right="2930"/>
        <w:jc w:val="both"/>
      </w:pPr>
      <w:r>
        <w:t>РЕШИЛИ: Утвердить заключительный отчет за 2018-2020 годы Принято единогласно.</w:t>
      </w:r>
    </w:p>
    <w:p w:rsidR="00495E53" w:rsidRDefault="00881F46">
      <w:pPr>
        <w:pStyle w:val="a3"/>
        <w:spacing w:line="360" w:lineRule="auto"/>
        <w:ind w:left="962" w:right="840" w:firstLine="707"/>
        <w:jc w:val="both"/>
      </w:pPr>
      <w:r>
        <w:t>СЛУШАЛИ: Аубакирова М.Ж., который изложил основное содержание заключи- тельного отчета за 2018-2020 годы по задаче «Обеспечение ветеринарно-санитарной без- опасности и эпизоотического благополучия» по проекту «Обеспечение ветеринарно- санитарной безопаснос</w:t>
      </w:r>
      <w:r>
        <w:t>ти и эпизоотического благополучия по эхинококкозу в Костанай- ской области» (КГУ им.А.Байтурсынова).</w:t>
      </w:r>
    </w:p>
    <w:p w:rsidR="00495E53" w:rsidRDefault="00881F46">
      <w:pPr>
        <w:pStyle w:val="a3"/>
        <w:spacing w:before="2" w:line="360" w:lineRule="auto"/>
        <w:ind w:left="1670" w:right="5953"/>
      </w:pPr>
      <w:r>
        <w:t>ВОПРОСЫ: Сембина Ф.Е. РЕЦЕНЗЕНТЫ: Абдыбекова А.М.</w:t>
      </w:r>
    </w:p>
    <w:p w:rsidR="00495E53" w:rsidRDefault="00881F46">
      <w:pPr>
        <w:pStyle w:val="a3"/>
        <w:spacing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line="360" w:lineRule="auto"/>
        <w:ind w:left="962" w:right="842" w:firstLine="707"/>
        <w:jc w:val="both"/>
      </w:pPr>
      <w:r>
        <w:t>СЛУШАЛИ: Асанова Н.Г., кот</w:t>
      </w:r>
      <w:r>
        <w:t>орый изложил основное содержание заключительно- го отчета за 2018-2020 годы по задаче «Обеспечение ветеринарно-санитарной безопасно-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962" w:right="845"/>
        <w:jc w:val="both"/>
      </w:pPr>
      <w:r>
        <w:lastRenderedPageBreak/>
        <w:t>сти и эпизоотического благополучия» по проекту «Обеспечение ветеринарно-санитарной безопасности и эпизоот</w:t>
      </w:r>
      <w:r>
        <w:t>ического благополучия по бруцеллезу и эхинококкозу в Атыра- уской, Мангистауской областях» (НАО «КазНАУ»).</w:t>
      </w:r>
    </w:p>
    <w:p w:rsidR="00495E53" w:rsidRDefault="00881F46">
      <w:pPr>
        <w:pStyle w:val="a3"/>
        <w:spacing w:before="2" w:line="360" w:lineRule="auto"/>
        <w:ind w:left="1670" w:right="4303"/>
      </w:pPr>
      <w:r>
        <w:t>ВОПРОСЫ: Ибрагимов П.Ш., Сембина Ф.Е. РЕЦЕНЗЕНТЫ: Абдыбекова А.М., Абуталип А.А.</w:t>
      </w:r>
    </w:p>
    <w:p w:rsidR="00495E53" w:rsidRDefault="00881F46">
      <w:pPr>
        <w:pStyle w:val="a3"/>
        <w:spacing w:line="360" w:lineRule="auto"/>
        <w:ind w:left="1670" w:right="2811"/>
        <w:jc w:val="both"/>
      </w:pPr>
      <w:r>
        <w:t>РЕШИЛИ: Утвердить заключительный отчет за 2018-2020 годы . Принято е</w:t>
      </w:r>
      <w:r>
        <w:t>диногласно.</w:t>
      </w:r>
    </w:p>
    <w:p w:rsidR="00495E53" w:rsidRDefault="00881F46">
      <w:pPr>
        <w:pStyle w:val="a3"/>
        <w:spacing w:line="360" w:lineRule="auto"/>
        <w:ind w:left="962" w:right="840" w:firstLine="707"/>
        <w:jc w:val="both"/>
      </w:pPr>
      <w:r>
        <w:t>СЛУШАЛИ: Байгазанова А.Н., который изложил основное содержание заключи- тельного отчета за 2018-2020 годы по задаче «Обеспечение ветеринарно-санитарной без- опасности и эпизоотического благополучия» по проекту «Обеспечение ветеринарно- санитарн</w:t>
      </w:r>
      <w:r>
        <w:t>ой безопасности и эпизоотического благополучия по эхинококкозу в Семипала- тинском регионе ВКО» (СГУ им. Шакарима).</w:t>
      </w:r>
    </w:p>
    <w:p w:rsidR="00495E53" w:rsidRDefault="00881F46">
      <w:pPr>
        <w:pStyle w:val="a3"/>
        <w:spacing w:line="360" w:lineRule="auto"/>
        <w:ind w:left="1670" w:right="5953"/>
      </w:pPr>
      <w:r>
        <w:t>ВОПРОСЫ: Сарбаканова Ш.Т. РЕЦЕНЗЕНТЫ: Абдыбекова А.М.</w:t>
      </w:r>
    </w:p>
    <w:p w:rsidR="00495E53" w:rsidRDefault="00881F46">
      <w:pPr>
        <w:pStyle w:val="a3"/>
        <w:spacing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line="360" w:lineRule="auto"/>
        <w:ind w:left="962" w:right="842" w:firstLine="707"/>
        <w:jc w:val="both"/>
      </w:pPr>
      <w:r>
        <w:t xml:space="preserve">СЛУШАЛИ: Алибаева М., который изложил основное содержание заключительно- го отчета за 2018-2020 годы по задаче «Обеспечение ветеринарно-санитарной безопасно- сти и эпизоотического благополучия» по проекту «Обеспечение ветеринарно-санитарной безопасности и </w:t>
      </w:r>
      <w:r>
        <w:t>эпизоотического благополучия по бруцеллезу, эхинококкозу, моракселле- зу в Северо-Казахстанской области» (ТОО «СевКазНИИСХ»).</w:t>
      </w:r>
    </w:p>
    <w:p w:rsidR="00495E53" w:rsidRDefault="00881F46">
      <w:pPr>
        <w:pStyle w:val="a3"/>
        <w:spacing w:before="2"/>
        <w:ind w:left="1670"/>
        <w:jc w:val="both"/>
      </w:pPr>
      <w:r>
        <w:t>ВОПРОСЫ: Абуталип А.А.</w:t>
      </w:r>
    </w:p>
    <w:p w:rsidR="00495E53" w:rsidRDefault="00881F46">
      <w:pPr>
        <w:pStyle w:val="a3"/>
        <w:spacing w:before="137" w:line="360" w:lineRule="auto"/>
        <w:ind w:left="1670" w:right="2812"/>
        <w:jc w:val="both"/>
      </w:pPr>
      <w:r>
        <w:t>РЕЦЕНЗЕНТЫ: Барамова Ш.А., Бакиева Ф.А., Абдыбекова А.М. РЕШИЛИ: Утвердить заключительный отчет за 2018-202</w:t>
      </w:r>
      <w:r>
        <w:t>0 годы. Принято единогласно.</w:t>
      </w:r>
    </w:p>
    <w:p w:rsidR="00495E53" w:rsidRDefault="00881F46">
      <w:pPr>
        <w:pStyle w:val="a3"/>
        <w:spacing w:before="2" w:line="360" w:lineRule="auto"/>
        <w:ind w:left="962" w:right="846" w:firstLine="707"/>
        <w:jc w:val="both"/>
      </w:pPr>
      <w:r>
        <w:t>СЛУШАЛИ: Рахимжанову Д.Т., которая изложила основное содержание заключительного отчета за 2018-2020 годы по задаче «Вет.-сан. меры по обеспечению здоровья животных, сохранению полученного молодняка животных и уровня их продукти</w:t>
      </w:r>
      <w:r>
        <w:t>вности» (АО «КазАТУ»).</w:t>
      </w:r>
    </w:p>
    <w:p w:rsidR="00495E53" w:rsidRDefault="00881F46">
      <w:pPr>
        <w:pStyle w:val="a3"/>
        <w:spacing w:line="360" w:lineRule="auto"/>
        <w:ind w:left="1670" w:right="2548"/>
      </w:pPr>
      <w:r>
        <w:t>ВОПРОСЫ ЗАДАВАЛИ: Сембина Ф.Е., Абдыбекова А.М. РЕЦЕНЗЕНТ: Горелов Ю.М.</w:t>
      </w:r>
    </w:p>
    <w:p w:rsidR="00495E53" w:rsidRDefault="00881F46">
      <w:pPr>
        <w:pStyle w:val="a3"/>
        <w:spacing w:line="360" w:lineRule="auto"/>
        <w:ind w:left="962" w:right="845" w:firstLine="707"/>
        <w:jc w:val="both"/>
      </w:pPr>
      <w:r>
        <w:t>РЕШИЛИ: Утвердить заключительный отчет за 2018-2020 годы с учетом замечаний и пожеланий (все подтверждающие материалы подшить к отчету).</w:t>
      </w:r>
    </w:p>
    <w:p w:rsidR="00495E53" w:rsidRDefault="00881F46">
      <w:pPr>
        <w:pStyle w:val="a3"/>
        <w:ind w:left="1670"/>
        <w:jc w:val="both"/>
      </w:pPr>
      <w:r>
        <w:t>Принято единогласно.</w:t>
      </w:r>
    </w:p>
    <w:p w:rsidR="00495E53" w:rsidRDefault="00495E53">
      <w:pPr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8" w:line="360" w:lineRule="auto"/>
        <w:ind w:left="962" w:right="845" w:firstLine="707"/>
        <w:jc w:val="both"/>
      </w:pPr>
      <w:r>
        <w:lastRenderedPageBreak/>
        <w:t>СЛУШАЛИ: Исакулову Б., которая изложила основное содержание заключительного отчета за 2018-2020 годы по задаче «Научно-техническая разработка и сопровождение по внедрению в производство современных диагностических препаратов по особо опасным болезням живот</w:t>
      </w:r>
      <w:r>
        <w:t>ных» по проекту «Научно-техническая разработка и сопровождение по внедрению в производство наборов для исследования молока коз и верблюдов на бруцеллез».</w:t>
      </w:r>
    </w:p>
    <w:p w:rsidR="00495E53" w:rsidRDefault="00881F46">
      <w:pPr>
        <w:pStyle w:val="a3"/>
        <w:spacing w:before="1"/>
        <w:ind w:left="1670"/>
      </w:pPr>
      <w:r>
        <w:t>ВОПРОСЫ ЗАДАВАЛИ: Ибрагимов П.Ш.</w:t>
      </w:r>
    </w:p>
    <w:p w:rsidR="00495E53" w:rsidRDefault="00881F46">
      <w:pPr>
        <w:pStyle w:val="a3"/>
        <w:spacing w:before="139"/>
        <w:ind w:left="1670"/>
      </w:pPr>
      <w:r>
        <w:t>РЕЦЕНЗЕНТ: Барамова Ш.А.</w:t>
      </w:r>
    </w:p>
    <w:p w:rsidR="00495E53" w:rsidRDefault="00881F46">
      <w:pPr>
        <w:pStyle w:val="a3"/>
        <w:spacing w:before="137" w:line="362" w:lineRule="auto"/>
        <w:ind w:left="1670" w:right="2897"/>
        <w:jc w:val="both"/>
      </w:pPr>
      <w:r>
        <w:t>РЕШИЛИ: Утвердить заключительный отчет за 20</w:t>
      </w:r>
      <w:r>
        <w:t>18-2020</w:t>
      </w:r>
      <w:r>
        <w:rPr>
          <w:spacing w:val="-27"/>
        </w:rPr>
        <w:t xml:space="preserve"> </w:t>
      </w:r>
      <w:r>
        <w:rPr>
          <w:spacing w:val="-3"/>
        </w:rPr>
        <w:t xml:space="preserve">годы. </w:t>
      </w:r>
      <w:r>
        <w:t>Принято</w:t>
      </w:r>
      <w:r>
        <w:rPr>
          <w:spacing w:val="-1"/>
        </w:rPr>
        <w:t xml:space="preserve"> </w:t>
      </w:r>
      <w:r>
        <w:t>единогласно.</w:t>
      </w:r>
    </w:p>
    <w:p w:rsidR="00495E53" w:rsidRDefault="00881F46">
      <w:pPr>
        <w:pStyle w:val="a3"/>
        <w:spacing w:line="360" w:lineRule="auto"/>
        <w:ind w:left="962" w:right="843" w:firstLine="707"/>
        <w:jc w:val="both"/>
      </w:pPr>
      <w:r>
        <w:t xml:space="preserve">СЛУШАЛИ: Шыныбаева К., </w:t>
      </w:r>
      <w:r>
        <w:rPr>
          <w:spacing w:val="-3"/>
        </w:rPr>
        <w:t xml:space="preserve">который </w:t>
      </w:r>
      <w:r>
        <w:t xml:space="preserve">изложил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>«Научно-техническая разработка и сопровождение по внедрению в производство современных диагностических препарат</w:t>
      </w:r>
      <w:r>
        <w:t>ов по особо опасным болезням животных» по проекту «Научно-техническая разработка и сопровождение по внедрению в производство препарата для лечения больного моракселлезом крупного рогатого</w:t>
      </w:r>
      <w:r>
        <w:rPr>
          <w:spacing w:val="-3"/>
        </w:rPr>
        <w:t xml:space="preserve"> скота».</w:t>
      </w:r>
    </w:p>
    <w:p w:rsidR="00495E53" w:rsidRDefault="00881F46">
      <w:pPr>
        <w:pStyle w:val="a3"/>
        <w:spacing w:line="362" w:lineRule="auto"/>
        <w:ind w:left="1670" w:right="3301"/>
      </w:pPr>
      <w:r>
        <w:t xml:space="preserve">ВОПРОСЫ ЗАДАВАЛИ: Барамова Ш.А., Абдыбекова А.М. РЕЦЕНЗЕНТ: </w:t>
      </w:r>
      <w:r>
        <w:t>Егорова Н.Н.</w:t>
      </w:r>
    </w:p>
    <w:p w:rsidR="00495E53" w:rsidRDefault="00881F46">
      <w:pPr>
        <w:pStyle w:val="a3"/>
        <w:spacing w:line="360" w:lineRule="auto"/>
        <w:ind w:left="1670" w:right="2871"/>
        <w:jc w:val="both"/>
      </w:pPr>
      <w:r>
        <w:t>РЕШИЛИ: Утвердить заключительный отчет за 2018-2020 годы. Принято единогласно.</w:t>
      </w:r>
    </w:p>
    <w:p w:rsidR="00495E53" w:rsidRDefault="00881F46">
      <w:pPr>
        <w:pStyle w:val="a3"/>
        <w:spacing w:line="360" w:lineRule="auto"/>
        <w:ind w:left="962" w:right="846" w:firstLine="707"/>
        <w:jc w:val="both"/>
      </w:pPr>
      <w:r>
        <w:t xml:space="preserve">СЛУШАЛИ: Джусупбекову Н., которая изложила основное содержание заключительного отчета за 2018-2020 годы по задаче «Научно-техническая разработка и сопровождение по </w:t>
      </w:r>
      <w:r>
        <w:t>внедрению в производство современных диагностических препаратов по особо опасным болезням животных» по проекту «Научно-техническая разработка и сопровождение по внедрению в производство препарата для дегельминтизации плотоядных против гельминтозоонозов».</w:t>
      </w:r>
    </w:p>
    <w:p w:rsidR="00495E53" w:rsidRDefault="00881F46">
      <w:pPr>
        <w:pStyle w:val="a3"/>
        <w:spacing w:line="360" w:lineRule="auto"/>
        <w:ind w:left="1670" w:right="3893"/>
      </w:pPr>
      <w:r>
        <w:t>В</w:t>
      </w:r>
      <w:r>
        <w:t>ОПРОСЫ ЗАДАВАЛИ: Сарбаканова Ш.Т. РЕЦЕНЗЕНТ: Егорова Н.Н.</w:t>
      </w:r>
    </w:p>
    <w:p w:rsidR="00495E53" w:rsidRDefault="00881F46">
      <w:pPr>
        <w:pStyle w:val="a3"/>
        <w:spacing w:line="360" w:lineRule="auto"/>
        <w:ind w:left="1670" w:right="2897"/>
        <w:jc w:val="both"/>
      </w:pPr>
      <w:r>
        <w:t>РЕШИЛИ: Утвердить заключительный отчет за 2018-2020</w:t>
      </w:r>
      <w:r>
        <w:rPr>
          <w:spacing w:val="-27"/>
        </w:rPr>
        <w:t xml:space="preserve"> </w:t>
      </w:r>
      <w:r>
        <w:rPr>
          <w:spacing w:val="-3"/>
        </w:rPr>
        <w:t xml:space="preserve">годы. </w:t>
      </w:r>
      <w:r>
        <w:t>Принято</w:t>
      </w:r>
      <w:r>
        <w:rPr>
          <w:spacing w:val="-1"/>
        </w:rPr>
        <w:t xml:space="preserve"> </w:t>
      </w:r>
      <w:r>
        <w:t>единогласно.</w:t>
      </w:r>
    </w:p>
    <w:p w:rsidR="00495E53" w:rsidRDefault="00881F46">
      <w:pPr>
        <w:pStyle w:val="a3"/>
        <w:spacing w:line="360" w:lineRule="auto"/>
        <w:ind w:left="962" w:right="848" w:firstLine="707"/>
        <w:jc w:val="both"/>
      </w:pPr>
      <w:r>
        <w:t xml:space="preserve">СЛУШАЛИ: Сущих В.Ю., </w:t>
      </w:r>
      <w:r>
        <w:rPr>
          <w:spacing w:val="-3"/>
        </w:rPr>
        <w:t xml:space="preserve">которая </w:t>
      </w:r>
      <w:r>
        <w:t xml:space="preserve">изложила основное содержание заключительного отчета за 2018-2020 </w:t>
      </w:r>
      <w:r>
        <w:rPr>
          <w:spacing w:val="-4"/>
        </w:rPr>
        <w:t>годы</w:t>
      </w:r>
      <w:r>
        <w:rPr>
          <w:spacing w:val="52"/>
        </w:rPr>
        <w:t xml:space="preserve"> </w:t>
      </w:r>
      <w:r>
        <w:t xml:space="preserve">по </w:t>
      </w:r>
      <w:r>
        <w:rPr>
          <w:spacing w:val="-3"/>
        </w:rPr>
        <w:t xml:space="preserve">задаче </w:t>
      </w:r>
      <w:r>
        <w:t>«Научно-техническая разработка и сопровождение по внедрению в производство современных диагностических препаратов по особо опасным болезням животных» по проекту «Научно-техническая разработка и</w:t>
      </w:r>
    </w:p>
    <w:p w:rsidR="00495E53" w:rsidRDefault="00495E53">
      <w:pPr>
        <w:spacing w:line="360" w:lineRule="auto"/>
        <w:jc w:val="both"/>
        <w:sectPr w:rsidR="00495E53">
          <w:pgSz w:w="11910" w:h="16840"/>
          <w:pgMar w:top="1040" w:right="0" w:bottom="98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49708" cy="8048148"/>
            <wp:effectExtent l="0" t="0" r="0" b="0"/>
            <wp:docPr id="91" name="image46.jpeg" descr="C:\Users\Султанов А\Desktop\з\заключит. проток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708" cy="80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0" w:bottom="900" w:left="740" w:header="0" w:footer="702" w:gutter="0"/>
          <w:cols w:space="720"/>
        </w:sectPr>
      </w:pPr>
    </w:p>
    <w:p w:rsidR="00495E53" w:rsidRDefault="00881F46">
      <w:pPr>
        <w:pStyle w:val="2"/>
        <w:spacing w:before="64"/>
        <w:ind w:left="5645" w:right="5605"/>
      </w:pPr>
      <w:r>
        <w:lastRenderedPageBreak/>
        <w:t>ПРИЛОЖЕНИЕ Г</w:t>
      </w:r>
    </w:p>
    <w:p w:rsidR="00495E53" w:rsidRDefault="00881F46">
      <w:pPr>
        <w:spacing w:before="162"/>
        <w:ind w:left="5644" w:right="5605"/>
        <w:jc w:val="center"/>
        <w:rPr>
          <w:b/>
          <w:sz w:val="24"/>
        </w:rPr>
      </w:pPr>
      <w:r>
        <w:rPr>
          <w:b/>
          <w:sz w:val="24"/>
        </w:rPr>
        <w:t>Рекомендации</w:t>
      </w:r>
    </w:p>
    <w:p w:rsidR="00495E53" w:rsidRDefault="00495E53">
      <w:pPr>
        <w:pStyle w:val="a3"/>
        <w:rPr>
          <w:b/>
          <w:sz w:val="20"/>
        </w:rPr>
      </w:pPr>
    </w:p>
    <w:p w:rsidR="00495E53" w:rsidRDefault="00881F46">
      <w:pPr>
        <w:pStyle w:val="a3"/>
        <w:spacing w:before="8"/>
        <w:rPr>
          <w:b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1170305</wp:posOffset>
            </wp:positionH>
            <wp:positionV relativeFrom="paragraph">
              <wp:posOffset>117898</wp:posOffset>
            </wp:positionV>
            <wp:extent cx="8210567" cy="4849368"/>
            <wp:effectExtent l="0" t="0" r="0" b="0"/>
            <wp:wrapTopAndBottom/>
            <wp:docPr id="93" name="image47.jpeg" descr="C:\Users\Султанов А\Desktop\Рекомендации 2018-2020гг\1\Пищевка-20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567" cy="484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rPr>
          <w:sz w:val="12"/>
        </w:rPr>
        <w:sectPr w:rsidR="00495E53">
          <w:footerReference w:type="default" r:id="rId71"/>
          <w:pgSz w:w="16840" w:h="11910" w:orient="landscape"/>
          <w:pgMar w:top="900" w:right="1780" w:bottom="900" w:left="1740" w:header="0" w:footer="702" w:gutter="0"/>
          <w:cols w:space="720"/>
        </w:sectPr>
      </w:pPr>
    </w:p>
    <w:p w:rsidR="00495E53" w:rsidRDefault="00881F46">
      <w:pPr>
        <w:pStyle w:val="1"/>
        <w:spacing w:before="59" w:line="360" w:lineRule="auto"/>
      </w:pPr>
      <w:r>
        <w:lastRenderedPageBreak/>
        <w:t>ТОО «Казахский научно-исследовательский ветеринарный институт» НАО НАНОЦ МСХ РК</w:t>
      </w:r>
    </w:p>
    <w:p w:rsidR="00495E53" w:rsidRDefault="00495E53">
      <w:pPr>
        <w:pStyle w:val="a3"/>
        <w:spacing w:before="1"/>
        <w:rPr>
          <w:b/>
          <w:sz w:val="42"/>
        </w:rPr>
      </w:pPr>
    </w:p>
    <w:p w:rsidR="00495E53" w:rsidRDefault="00881F46">
      <w:pPr>
        <w:ind w:left="130" w:right="905"/>
        <w:jc w:val="center"/>
        <w:rPr>
          <w:b/>
          <w:sz w:val="28"/>
        </w:rPr>
      </w:pPr>
      <w:r>
        <w:rPr>
          <w:b/>
          <w:color w:val="0000FF"/>
          <w:sz w:val="28"/>
        </w:rPr>
        <w:t>1 9 0 5</w:t>
      </w:r>
    </w:p>
    <w:p w:rsidR="00495E53" w:rsidRDefault="00881F46">
      <w:pPr>
        <w:pStyle w:val="a3"/>
        <w:spacing w:before="8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3293745</wp:posOffset>
            </wp:positionH>
            <wp:positionV relativeFrom="paragraph">
              <wp:posOffset>103346</wp:posOffset>
            </wp:positionV>
            <wp:extent cx="974771" cy="908684"/>
            <wp:effectExtent l="0" t="0" r="0" b="0"/>
            <wp:wrapTopAndBottom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771" cy="908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spacing w:before="139"/>
        <w:ind w:left="184" w:right="777"/>
        <w:jc w:val="center"/>
        <w:rPr>
          <w:b/>
          <w:sz w:val="28"/>
        </w:rPr>
      </w:pPr>
      <w:r>
        <w:rPr>
          <w:b/>
          <w:color w:val="0000FF"/>
          <w:sz w:val="28"/>
        </w:rPr>
        <w:t>КазНИВИ</w:t>
      </w: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spacing w:before="2"/>
        <w:rPr>
          <w:b/>
          <w:sz w:val="38"/>
        </w:rPr>
      </w:pPr>
    </w:p>
    <w:p w:rsidR="00495E53" w:rsidRDefault="00881F46">
      <w:pPr>
        <w:pStyle w:val="2"/>
        <w:spacing w:before="0"/>
        <w:ind w:left="1284" w:right="2003"/>
      </w:pPr>
      <w:r>
        <w:t>Национальный план действий</w:t>
      </w:r>
    </w:p>
    <w:p w:rsidR="00495E53" w:rsidRDefault="00881F46">
      <w:pPr>
        <w:spacing w:before="137"/>
        <w:ind w:left="1284" w:right="2003"/>
        <w:jc w:val="center"/>
        <w:rPr>
          <w:b/>
          <w:sz w:val="24"/>
        </w:rPr>
      </w:pPr>
      <w:r>
        <w:rPr>
          <w:b/>
          <w:sz w:val="24"/>
        </w:rPr>
        <w:t>по борьбе с устойчивостью к противомикробным препаратам</w:t>
      </w:r>
    </w:p>
    <w:p w:rsidR="00495E53" w:rsidRDefault="00495E53">
      <w:pPr>
        <w:pStyle w:val="a3"/>
        <w:rPr>
          <w:b/>
          <w:sz w:val="26"/>
        </w:rPr>
      </w:pPr>
    </w:p>
    <w:p w:rsidR="00495E53" w:rsidRDefault="00495E53">
      <w:pPr>
        <w:pStyle w:val="a3"/>
        <w:rPr>
          <w:b/>
          <w:sz w:val="26"/>
        </w:rPr>
      </w:pPr>
    </w:p>
    <w:p w:rsidR="00495E53" w:rsidRDefault="00495E53">
      <w:pPr>
        <w:pStyle w:val="a3"/>
        <w:rPr>
          <w:b/>
          <w:sz w:val="26"/>
        </w:rPr>
      </w:pPr>
    </w:p>
    <w:p w:rsidR="00495E53" w:rsidRDefault="00495E53">
      <w:pPr>
        <w:pStyle w:val="a3"/>
        <w:rPr>
          <w:b/>
          <w:sz w:val="26"/>
        </w:rPr>
      </w:pPr>
    </w:p>
    <w:p w:rsidR="00495E53" w:rsidRDefault="00495E53">
      <w:pPr>
        <w:pStyle w:val="a3"/>
        <w:rPr>
          <w:b/>
          <w:sz w:val="26"/>
        </w:rPr>
      </w:pPr>
    </w:p>
    <w:p w:rsidR="00495E53" w:rsidRDefault="00495E53">
      <w:pPr>
        <w:pStyle w:val="a3"/>
        <w:spacing w:before="9"/>
        <w:rPr>
          <w:b/>
          <w:sz w:val="36"/>
        </w:rPr>
      </w:pPr>
    </w:p>
    <w:p w:rsidR="00495E53" w:rsidRDefault="00881F46">
      <w:pPr>
        <w:ind w:left="184" w:right="902"/>
        <w:jc w:val="center"/>
        <w:rPr>
          <w:b/>
          <w:sz w:val="24"/>
        </w:rPr>
      </w:pPr>
      <w:r>
        <w:rPr>
          <w:b/>
          <w:sz w:val="24"/>
        </w:rPr>
        <w:t>Содержание</w:t>
      </w: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7"/>
        <w:rPr>
          <w:b/>
        </w:rPr>
      </w:pPr>
    </w:p>
    <w:tbl>
      <w:tblPr>
        <w:tblStyle w:val="TableNormal"/>
        <w:tblW w:w="0" w:type="auto"/>
        <w:tblInd w:w="117" w:type="dxa"/>
        <w:tblLayout w:type="fixed"/>
        <w:tblLook w:val="01E0" w:firstRow="1" w:lastRow="1" w:firstColumn="1" w:lastColumn="1" w:noHBand="0" w:noVBand="0"/>
      </w:tblPr>
      <w:tblGrid>
        <w:gridCol w:w="5468"/>
        <w:gridCol w:w="2828"/>
        <w:gridCol w:w="554"/>
      </w:tblGrid>
      <w:tr w:rsidR="00495E53">
        <w:trPr>
          <w:trHeight w:val="339"/>
        </w:trPr>
        <w:tc>
          <w:tcPr>
            <w:tcW w:w="5468" w:type="dxa"/>
          </w:tcPr>
          <w:p w:rsidR="00495E53" w:rsidRDefault="00881F46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hyperlink w:anchor="_bookmark0" w:history="1">
              <w:r>
                <w:rPr>
                  <w:sz w:val="24"/>
                </w:rPr>
                <w:t>Глоссарий</w:t>
              </w:r>
            </w:hyperlink>
          </w:p>
        </w:tc>
        <w:tc>
          <w:tcPr>
            <w:tcW w:w="2828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66" w:lineRule="exact"/>
              <w:ind w:right="108"/>
              <w:jc w:val="right"/>
              <w:rPr>
                <w:sz w:val="24"/>
              </w:rPr>
            </w:pPr>
            <w:hyperlink w:anchor="_bookmark0" w:history="1">
              <w:r>
                <w:rPr>
                  <w:sz w:val="24"/>
                </w:rPr>
                <w:t>2</w:t>
              </w:r>
            </w:hyperlink>
          </w:p>
        </w:tc>
      </w:tr>
      <w:tr w:rsidR="00495E53">
        <w:trPr>
          <w:trHeight w:val="413"/>
        </w:trPr>
        <w:tc>
          <w:tcPr>
            <w:tcW w:w="5468" w:type="dxa"/>
          </w:tcPr>
          <w:p w:rsidR="00495E53" w:rsidRDefault="00881F46">
            <w:pPr>
              <w:pStyle w:val="TableParagraph"/>
              <w:spacing w:before="63"/>
              <w:ind w:left="50"/>
              <w:rPr>
                <w:sz w:val="24"/>
              </w:rPr>
            </w:pPr>
            <w:hyperlink w:anchor="_bookmark1" w:history="1">
              <w:r>
                <w:rPr>
                  <w:sz w:val="24"/>
                </w:rPr>
                <w:t>Аббревиатуры и сокращения</w:t>
              </w:r>
            </w:hyperlink>
          </w:p>
        </w:tc>
        <w:tc>
          <w:tcPr>
            <w:tcW w:w="2828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before="63"/>
              <w:ind w:right="108"/>
              <w:jc w:val="right"/>
              <w:rPr>
                <w:sz w:val="24"/>
              </w:rPr>
            </w:pPr>
            <w:hyperlink w:anchor="_bookmark1" w:history="1">
              <w:r>
                <w:rPr>
                  <w:sz w:val="24"/>
                </w:rPr>
                <w:t>3</w:t>
              </w:r>
            </w:hyperlink>
          </w:p>
        </w:tc>
      </w:tr>
      <w:tr w:rsidR="00495E53">
        <w:trPr>
          <w:trHeight w:val="414"/>
        </w:trPr>
        <w:tc>
          <w:tcPr>
            <w:tcW w:w="5468" w:type="dxa"/>
          </w:tcPr>
          <w:p w:rsidR="00495E53" w:rsidRDefault="00881F46">
            <w:pPr>
              <w:pStyle w:val="TableParagraph"/>
              <w:spacing w:before="64"/>
              <w:ind w:left="50"/>
              <w:rPr>
                <w:sz w:val="24"/>
              </w:rPr>
            </w:pPr>
            <w:hyperlink w:anchor="_bookmark2" w:history="1">
              <w:r>
                <w:rPr>
                  <w:sz w:val="24"/>
                </w:rPr>
                <w:t>Введение</w:t>
              </w:r>
            </w:hyperlink>
          </w:p>
        </w:tc>
        <w:tc>
          <w:tcPr>
            <w:tcW w:w="2828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before="64"/>
              <w:ind w:right="108"/>
              <w:jc w:val="right"/>
              <w:rPr>
                <w:sz w:val="24"/>
              </w:rPr>
            </w:pPr>
            <w:hyperlink w:anchor="_bookmark2" w:history="1">
              <w:r>
                <w:rPr>
                  <w:sz w:val="24"/>
                </w:rPr>
                <w:t>4</w:t>
              </w:r>
            </w:hyperlink>
          </w:p>
        </w:tc>
      </w:tr>
      <w:tr w:rsidR="00495E53">
        <w:trPr>
          <w:trHeight w:val="414"/>
        </w:trPr>
        <w:tc>
          <w:tcPr>
            <w:tcW w:w="5468" w:type="dxa"/>
          </w:tcPr>
          <w:p w:rsidR="00495E53" w:rsidRDefault="00881F46">
            <w:pPr>
              <w:pStyle w:val="TableParagraph"/>
              <w:spacing w:before="63"/>
              <w:ind w:left="50"/>
              <w:rPr>
                <w:sz w:val="24"/>
              </w:rPr>
            </w:pPr>
            <w:hyperlink w:anchor="_bookmark3" w:history="1">
              <w:r>
                <w:rPr>
                  <w:sz w:val="24"/>
                </w:rPr>
                <w:t>Национальный план</w:t>
              </w:r>
            </w:hyperlink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before="63"/>
              <w:ind w:right="262"/>
              <w:jc w:val="right"/>
              <w:rPr>
                <w:sz w:val="24"/>
              </w:rPr>
            </w:pPr>
            <w:hyperlink w:anchor="_bookmark3" w:history="1">
              <w:r>
                <w:rPr>
                  <w:sz w:val="24"/>
                </w:rPr>
                <w:t>8</w:t>
              </w:r>
            </w:hyperlink>
          </w:p>
        </w:tc>
        <w:tc>
          <w:tcPr>
            <w:tcW w:w="55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340"/>
        </w:trPr>
        <w:tc>
          <w:tcPr>
            <w:tcW w:w="5468" w:type="dxa"/>
          </w:tcPr>
          <w:p w:rsidR="00495E53" w:rsidRDefault="00881F46">
            <w:pPr>
              <w:pStyle w:val="TableParagraph"/>
              <w:spacing w:before="64" w:line="256" w:lineRule="exact"/>
              <w:ind w:left="50"/>
              <w:rPr>
                <w:sz w:val="24"/>
              </w:rPr>
            </w:pPr>
            <w:hyperlink w:anchor="_bookmark4" w:history="1">
              <w:r>
                <w:rPr>
                  <w:sz w:val="24"/>
                </w:rPr>
                <w:t>Библиография</w:t>
              </w:r>
            </w:hyperlink>
          </w:p>
        </w:tc>
        <w:tc>
          <w:tcPr>
            <w:tcW w:w="2828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before="64" w:line="256" w:lineRule="exact"/>
              <w:ind w:right="48"/>
              <w:jc w:val="right"/>
              <w:rPr>
                <w:sz w:val="24"/>
              </w:rPr>
            </w:pPr>
            <w:hyperlink w:anchor="_bookmark4" w:history="1">
              <w:r>
                <w:rPr>
                  <w:sz w:val="24"/>
                </w:rPr>
                <w:t>19</w:t>
              </w:r>
            </w:hyperlink>
          </w:p>
        </w:tc>
      </w:tr>
    </w:tbl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881F46">
      <w:pPr>
        <w:pStyle w:val="1"/>
        <w:spacing w:before="255"/>
        <w:ind w:right="901"/>
      </w:pPr>
      <w:bookmarkStart w:id="9" w:name="_bookmark0"/>
      <w:bookmarkEnd w:id="9"/>
      <w:r>
        <w:t>Алматы</w:t>
      </w:r>
      <w:r>
        <w:rPr>
          <w:spacing w:val="68"/>
        </w:rPr>
        <w:t xml:space="preserve"> </w:t>
      </w:r>
      <w:r>
        <w:t>2019</w:t>
      </w:r>
    </w:p>
    <w:p w:rsidR="00495E53" w:rsidRDefault="00495E53">
      <w:pPr>
        <w:sectPr w:rsidR="00495E53">
          <w:footerReference w:type="default" r:id="rId73"/>
          <w:pgSz w:w="11910" w:h="16840"/>
          <w:pgMar w:top="1360" w:right="560" w:bottom="960" w:left="1280" w:header="0" w:footer="779" w:gutter="0"/>
          <w:pgNumType w:start="194"/>
          <w:cols w:space="720"/>
        </w:sectPr>
      </w:pPr>
    </w:p>
    <w:p w:rsidR="00495E53" w:rsidRDefault="00881F46">
      <w:pPr>
        <w:pStyle w:val="2"/>
        <w:spacing w:before="78"/>
        <w:ind w:left="184" w:right="139"/>
      </w:pPr>
      <w:bookmarkStart w:id="10" w:name="_bookmark2"/>
      <w:bookmarkEnd w:id="10"/>
      <w:r>
        <w:lastRenderedPageBreak/>
        <w:t>Глоссари</w:t>
      </w:r>
      <w:bookmarkStart w:id="11" w:name="_bookmark1"/>
      <w:bookmarkEnd w:id="11"/>
      <w:r>
        <w:t>й</w:t>
      </w:r>
    </w:p>
    <w:p w:rsidR="00495E53" w:rsidRDefault="00495E53">
      <w:pPr>
        <w:pStyle w:val="a3"/>
        <w:rPr>
          <w:b/>
          <w:sz w:val="26"/>
        </w:rPr>
      </w:pPr>
    </w:p>
    <w:p w:rsidR="00495E53" w:rsidRDefault="00881F46">
      <w:pPr>
        <w:pStyle w:val="a3"/>
        <w:spacing w:before="198" w:line="360" w:lineRule="auto"/>
        <w:ind w:left="160" w:right="722"/>
      </w:pPr>
      <w:r>
        <w:rPr>
          <w:b/>
        </w:rPr>
        <w:t xml:space="preserve">Антибиотик </w:t>
      </w:r>
      <w:r>
        <w:t xml:space="preserve">– это вещество природного или синтетического происхождения, способ- ное подавлять рост или вызывать гибель определенных микроорганизмов </w:t>
      </w:r>
      <w:r>
        <w:rPr>
          <w:b/>
        </w:rPr>
        <w:t xml:space="preserve">Антимикробные средства </w:t>
      </w:r>
      <w:r>
        <w:t>– это химические соединения, которые убивают микроор- ганизмы или угнетают их рост</w:t>
      </w:r>
    </w:p>
    <w:p w:rsidR="00495E53" w:rsidRDefault="00881F46">
      <w:pPr>
        <w:pStyle w:val="a3"/>
        <w:spacing w:line="360" w:lineRule="auto"/>
        <w:ind w:left="160" w:right="871"/>
        <w:jc w:val="both"/>
      </w:pPr>
      <w:r>
        <w:rPr>
          <w:b/>
        </w:rPr>
        <w:t>Антибиотикорез</w:t>
      </w:r>
      <w:r>
        <w:rPr>
          <w:b/>
        </w:rPr>
        <w:t xml:space="preserve">истентность </w:t>
      </w:r>
      <w:r>
        <w:t>— это устойчивость микробов к антимикробным хи- миопрепаратам. Бактерии следует считать резистентными, если они не обезврежива- ются такими концентрациями препарата, которые реально создаются в макроорганиз- ме. Резистентность может быть природной и приобр</w:t>
      </w:r>
      <w:r>
        <w:t>етенной</w:t>
      </w:r>
    </w:p>
    <w:p w:rsidR="00495E53" w:rsidRDefault="00881F46">
      <w:pPr>
        <w:pStyle w:val="a3"/>
        <w:spacing w:before="1" w:line="360" w:lineRule="auto"/>
        <w:ind w:left="160" w:right="875"/>
        <w:jc w:val="both"/>
      </w:pPr>
      <w:r>
        <w:rPr>
          <w:b/>
        </w:rPr>
        <w:t xml:space="preserve">Эпидемиологический надзор (мониторинг) - </w:t>
      </w:r>
      <w:r>
        <w:t>это система постоянного динамическо- го контроля и многоаспектного слежения за эпидемиологическим процессом конкрет- ной инфекционной болезни на определенной территории за определенный период вре- мени в цел</w:t>
      </w:r>
      <w:r>
        <w:t>ях повышения эффективности профилактических мероприятий.</w:t>
      </w:r>
    </w:p>
    <w:p w:rsidR="00495E53" w:rsidRDefault="00495E53">
      <w:pPr>
        <w:pStyle w:val="a3"/>
        <w:spacing w:before="4"/>
        <w:rPr>
          <w:sz w:val="36"/>
        </w:rPr>
      </w:pPr>
    </w:p>
    <w:p w:rsidR="00495E53" w:rsidRDefault="00881F46">
      <w:pPr>
        <w:pStyle w:val="2"/>
        <w:spacing w:before="0"/>
        <w:ind w:left="3077"/>
        <w:jc w:val="left"/>
      </w:pPr>
      <w:r>
        <w:t>Аббревиатуры и сокращения</w:t>
      </w:r>
    </w:p>
    <w:p w:rsidR="00495E53" w:rsidRDefault="00495E53">
      <w:pPr>
        <w:pStyle w:val="a3"/>
        <w:rPr>
          <w:b/>
          <w:sz w:val="26"/>
        </w:rPr>
      </w:pPr>
    </w:p>
    <w:p w:rsidR="00495E53" w:rsidRDefault="00495E53">
      <w:pPr>
        <w:pStyle w:val="a3"/>
        <w:spacing w:before="5"/>
        <w:rPr>
          <w:b/>
          <w:sz w:val="32"/>
        </w:rPr>
      </w:pPr>
    </w:p>
    <w:p w:rsidR="00495E53" w:rsidRDefault="00881F46">
      <w:pPr>
        <w:pStyle w:val="a3"/>
        <w:ind w:left="160"/>
      </w:pPr>
      <w:r>
        <w:t>АБ – антибиотики</w:t>
      </w:r>
    </w:p>
    <w:p w:rsidR="00495E53" w:rsidRDefault="00881F46">
      <w:pPr>
        <w:pStyle w:val="a3"/>
        <w:spacing w:before="140" w:line="360" w:lineRule="auto"/>
        <w:ind w:left="160" w:right="6227"/>
      </w:pPr>
      <w:r>
        <w:t>АБС – антибактериальные средства АБР – антибиотикорезистентость АМП – антимикробные препараты</w:t>
      </w:r>
    </w:p>
    <w:p w:rsidR="00495E53" w:rsidRDefault="00881F46">
      <w:pPr>
        <w:pStyle w:val="a3"/>
        <w:spacing w:line="360" w:lineRule="auto"/>
        <w:ind w:left="160" w:right="4238"/>
      </w:pPr>
      <w:r>
        <w:t>РАС – резистентность к антимикробным средствам УПП – устойч</w:t>
      </w:r>
      <w:r>
        <w:t>ивость к противомикробным препаратам ВОЗ – Всемирная организация здравоохранения</w:t>
      </w:r>
    </w:p>
    <w:p w:rsidR="00495E53" w:rsidRDefault="00881F46">
      <w:pPr>
        <w:pStyle w:val="a3"/>
        <w:spacing w:line="360" w:lineRule="auto"/>
        <w:ind w:left="160" w:right="722"/>
      </w:pPr>
      <w:r>
        <w:t>ВОЗЖ – Всемирная организация охраны здоровья животных, или Международное эпизоотическое бюро</w:t>
      </w:r>
    </w:p>
    <w:p w:rsidR="00495E53" w:rsidRDefault="00881F46">
      <w:pPr>
        <w:pStyle w:val="a3"/>
        <w:spacing w:line="360" w:lineRule="auto"/>
        <w:ind w:left="160" w:right="2667"/>
      </w:pPr>
      <w:r>
        <w:t xml:space="preserve">ФАО – Продовольственная и сельскохозяйственная организация ООН НПД – национальный </w:t>
      </w:r>
      <w:r>
        <w:t>план действий</w:t>
      </w:r>
    </w:p>
    <w:p w:rsidR="00495E53" w:rsidRDefault="00881F46">
      <w:pPr>
        <w:pStyle w:val="a3"/>
        <w:ind w:left="160"/>
      </w:pPr>
      <w:r>
        <w:t>НПА – нормативно-правовые акты.</w:t>
      </w:r>
    </w:p>
    <w:p w:rsidR="00495E53" w:rsidRDefault="00495E53">
      <w:pPr>
        <w:sectPr w:rsidR="00495E53">
          <w:pgSz w:w="11910" w:h="16840"/>
          <w:pgMar w:top="1340" w:right="560" w:bottom="960" w:left="1280" w:header="0" w:footer="779" w:gutter="0"/>
          <w:cols w:space="720"/>
        </w:sectPr>
      </w:pPr>
    </w:p>
    <w:p w:rsidR="00495E53" w:rsidRDefault="00881F46">
      <w:pPr>
        <w:pStyle w:val="2"/>
        <w:spacing w:before="78"/>
        <w:ind w:left="184" w:right="902"/>
      </w:pPr>
      <w:r>
        <w:lastRenderedPageBreak/>
        <w:t>Введение</w:t>
      </w:r>
    </w:p>
    <w:p w:rsidR="00495E53" w:rsidRDefault="00495E53">
      <w:pPr>
        <w:pStyle w:val="a3"/>
        <w:spacing w:before="7"/>
        <w:rPr>
          <w:b/>
          <w:sz w:val="23"/>
        </w:rPr>
      </w:pPr>
    </w:p>
    <w:p w:rsidR="00495E53" w:rsidRDefault="00881F46">
      <w:pPr>
        <w:pStyle w:val="a3"/>
        <w:ind w:left="160" w:right="117" w:firstLine="707"/>
        <w:jc w:val="both"/>
      </w:pPr>
      <w:r>
        <w:t>Антибиотики являются весьма ценными лекарственными средствами, их открытие спасло миллионы жизней. Однако, естественный процесс адаптации приводит к тому, что бак- терии и другие микроорганизмы становятся устойчивыми к противомикробным препаратам. При этом</w:t>
      </w:r>
      <w:r>
        <w:t xml:space="preserve"> скорость возникновения устойчивости увеличивается при чрезмерном и неправиль- ном их использовании.</w:t>
      </w:r>
    </w:p>
    <w:p w:rsidR="00495E53" w:rsidRDefault="00881F46">
      <w:pPr>
        <w:pStyle w:val="a3"/>
        <w:ind w:left="160" w:right="120" w:firstLine="707"/>
        <w:jc w:val="both"/>
      </w:pPr>
      <w:r>
        <w:t xml:space="preserve">Чрезмерное применение антибиотиков в мясо-молочной и пищевой промышленности, у сельскохозяйственных животных не только для лечения болезней животных, но и </w:t>
      </w:r>
      <w:r>
        <w:t>в целях профилактики и для стимулирования роста способствует появлению устойчивых к антибиотикам бактерий и генов резистентности, которые передаются людям. Неконтролируемое применение антимикробных препаратов в сельском хозяйстве и ветеринарии способствует</w:t>
      </w:r>
      <w:r>
        <w:t xml:space="preserve"> накоплению резистентности в окружающей среде. Антибиотикорезистентные бактерии приводят к трудноизлечимым болезням, увеличивают риск летального исхода.</w:t>
      </w:r>
    </w:p>
    <w:p w:rsidR="00495E53" w:rsidRDefault="00881F46">
      <w:pPr>
        <w:pStyle w:val="a3"/>
        <w:spacing w:before="1"/>
        <w:ind w:left="160" w:right="123" w:firstLine="707"/>
        <w:jc w:val="both"/>
      </w:pPr>
      <w:r>
        <w:t>В настоящее время устойчивость возбудителей инфекционных заболеваний животных к антибиотикам и химиопре</w:t>
      </w:r>
      <w:r>
        <w:t>паратам представляет важнейшую ветеринарную и биологическую проблему, так как из-за устойчивости к антибиотикам инфекции, которые ранее поддавались антибиотикотерапии, стало трудно и иногда даже невозможно устранить.</w:t>
      </w:r>
    </w:p>
    <w:p w:rsidR="00495E53" w:rsidRDefault="00881F46">
      <w:pPr>
        <w:pStyle w:val="a3"/>
        <w:ind w:left="160" w:right="117" w:firstLine="707"/>
        <w:jc w:val="both"/>
      </w:pPr>
      <w:r>
        <w:t>Формирование популяций антибиотикорезис</w:t>
      </w:r>
      <w:r>
        <w:t xml:space="preserve">тентных форм бактерий, мутации микро- организмов на генетическом уровне, их трансформация, утрата бактериями клеточной стенки и формирование L-форм затрудняет терапию инфекционных заболеваний и приводит к ее </w:t>
      </w:r>
      <w:r>
        <w:rPr>
          <w:spacing w:val="-3"/>
        </w:rPr>
        <w:t xml:space="preserve">не- </w:t>
      </w:r>
      <w:r>
        <w:t>эффективности. У антибиотикоустойчивых попул</w:t>
      </w:r>
      <w:r>
        <w:t>яций микроорганизмов изменяются фермен- тативные свойства и антигенная структура, что затрудняет также и диагностику заболеваний. Устойчивые формы микроорганизмов приобретают более высокую степень вирулентности и контагиозности.</w:t>
      </w:r>
    </w:p>
    <w:p w:rsidR="00495E53" w:rsidRDefault="00881F46">
      <w:pPr>
        <w:pStyle w:val="a3"/>
        <w:spacing w:before="1"/>
        <w:ind w:left="160" w:right="117" w:firstLine="707"/>
        <w:jc w:val="both"/>
      </w:pPr>
      <w:r>
        <w:t>Возникла острая необходимос</w:t>
      </w:r>
      <w:r>
        <w:t>ть борьбы с устойчивостью эпизоотических культур к противомикробным препаратам. Несвоевременная борьба с УПП приведет к отсутствию эф- фективных лекарственных средств, снижению бактерицидного и бактериостатического дей- ствия препаратов и невозможностью ле</w:t>
      </w:r>
      <w:r>
        <w:t>чения инфекционных заболеваний животных и людей, как и до открытия антибиотиков. Необходимо изучить молекулярные и генетические меха- низмы развития устойчивости к лекарственным препаратам - проблемы, имеющей важнейшее значение для ветеринарной практики.</w:t>
      </w:r>
    </w:p>
    <w:p w:rsidR="00495E53" w:rsidRDefault="00881F46">
      <w:pPr>
        <w:pStyle w:val="a3"/>
        <w:ind w:left="160" w:right="117" w:firstLine="707"/>
        <w:jc w:val="both"/>
      </w:pPr>
      <w:r>
        <w:t>Е</w:t>
      </w:r>
      <w:r>
        <w:t>жегодно регистрируется около 440 000 новых случаев туберкулеза с множественной лекарственной устойчивостью и 150 000 из них заканчиваются смертельным исходом. Сего- дня в 64 странах зарегистрирован туберкулез с широкой лекарственной устойчивостью. Борь- ба</w:t>
      </w:r>
      <w:r>
        <w:t xml:space="preserve"> с устойчивостью микроорганизмов к противомикробным препаратам проводится многими развитыми странами и является актуальной задачей во всем мире.</w:t>
      </w:r>
    </w:p>
    <w:p w:rsidR="00495E53" w:rsidRDefault="00881F46">
      <w:pPr>
        <w:pStyle w:val="a3"/>
        <w:spacing w:before="1"/>
        <w:ind w:left="160" w:right="117" w:firstLine="707"/>
        <w:jc w:val="both"/>
      </w:pPr>
      <w:r>
        <w:t>В 2001 г. Всемирная организация здравоохранения опубликовала документ “Глобаль- ная стратегия ВОЗ по сдерживани</w:t>
      </w:r>
      <w:r>
        <w:t>ю устойчивости к противомикробным препаратам” (1). В ней представлены ключевые моменты для решения этой проблемы, такие как профилактика болезней, доступность антибиотиков и их рациональное применение, эпиднадзор, а также необходимость соответствующего зак</w:t>
      </w:r>
      <w:r>
        <w:t>онодательства и целенаправленных</w:t>
      </w:r>
      <w:r>
        <w:rPr>
          <w:spacing w:val="-12"/>
        </w:rPr>
        <w:t xml:space="preserve"> </w:t>
      </w:r>
      <w:r>
        <w:t>исследований.</w:t>
      </w:r>
    </w:p>
    <w:p w:rsidR="00495E53" w:rsidRDefault="00881F46">
      <w:pPr>
        <w:pStyle w:val="a3"/>
        <w:ind w:left="160" w:right="129" w:firstLine="707"/>
        <w:jc w:val="both"/>
      </w:pPr>
      <w:r>
        <w:t>В мае 2015 г. принят Глобальный план действий ВОЗ по борьбе с устойчивостью к антимикробным средствам, который преследует следующую цель: «Обеспечить на как можно более длительный срок стабильность успешного л</w:t>
      </w:r>
      <w:r>
        <w:t>ечения и профилактики инфекционных заболеваний с помощью эффективных и безопасных лекарственных средств с гарантированным качеством, которые используются ответственно и которые доступны для тех, кто в них нуждается». Для выполнения плана поставлено пять ст</w:t>
      </w:r>
      <w:r>
        <w:t>ратегических</w:t>
      </w:r>
      <w:r>
        <w:rPr>
          <w:spacing w:val="-20"/>
        </w:rPr>
        <w:t xml:space="preserve"> </w:t>
      </w:r>
      <w:r>
        <w:t>задач:</w:t>
      </w:r>
    </w:p>
    <w:p w:rsidR="00495E53" w:rsidRDefault="00495E53">
      <w:pPr>
        <w:jc w:val="both"/>
        <w:sectPr w:rsidR="00495E53">
          <w:pgSz w:w="11910" w:h="16840"/>
          <w:pgMar w:top="1340" w:right="560" w:bottom="960" w:left="1280" w:header="0" w:footer="779" w:gutter="0"/>
          <w:cols w:space="720"/>
        </w:sectPr>
      </w:pPr>
    </w:p>
    <w:p w:rsidR="00495E53" w:rsidRDefault="00881F46">
      <w:pPr>
        <w:pStyle w:val="a3"/>
        <w:spacing w:before="73"/>
        <w:ind w:left="160" w:right="130" w:firstLine="707"/>
        <w:jc w:val="both"/>
      </w:pPr>
      <w:r>
        <w:lastRenderedPageBreak/>
        <w:t>Задача 1. Повышать осведомленность и улучшать понимание вопросов устойчивости к противомикробным препаратам посредством эффективной коммуникации, образования и профессиональной подготовки.</w:t>
      </w:r>
    </w:p>
    <w:p w:rsidR="00495E53" w:rsidRDefault="00881F46">
      <w:pPr>
        <w:pStyle w:val="a3"/>
        <w:spacing w:before="1"/>
        <w:ind w:left="160" w:right="129" w:firstLine="707"/>
        <w:jc w:val="both"/>
      </w:pPr>
      <w:r>
        <w:t>Задача 2. Накапливать знания и фактологическую базу за счет исследований и эпиднадзора.</w:t>
      </w:r>
    </w:p>
    <w:p w:rsidR="00495E53" w:rsidRDefault="00881F46">
      <w:pPr>
        <w:pStyle w:val="a3"/>
        <w:ind w:left="160" w:right="127" w:firstLine="707"/>
        <w:jc w:val="both"/>
      </w:pPr>
      <w:r>
        <w:t>Задача 3. Сокращение числа случаев инфицирования путем создания хороших санитарно-гигиенических условий и принятия эффективных мер по профилактике инфицирования.</w:t>
      </w:r>
    </w:p>
    <w:p w:rsidR="00495E53" w:rsidRDefault="00881F46">
      <w:pPr>
        <w:pStyle w:val="a3"/>
        <w:ind w:left="160" w:right="127" w:firstLine="707"/>
        <w:jc w:val="both"/>
      </w:pPr>
      <w:r>
        <w:t>Задача</w:t>
      </w:r>
      <w:r>
        <w:t xml:space="preserve"> 4. Оптимизировать использование противомикробных препаратов в охране здоровья человека и животных.</w:t>
      </w:r>
    </w:p>
    <w:p w:rsidR="00495E53" w:rsidRDefault="00881F46">
      <w:pPr>
        <w:pStyle w:val="a3"/>
        <w:ind w:left="160" w:right="120" w:firstLine="707"/>
        <w:jc w:val="both"/>
      </w:pPr>
      <w:r>
        <w:t>Задача 5. Подготовить экономическое обоснование планомерных инвестиций с учетом потребностей всех стран и увеличить инвестиции в разработку новых лекарствен</w:t>
      </w:r>
      <w:r>
        <w:t>ных средств, дигностических инструментов и вакцин и в реализацию других мер.</w:t>
      </w:r>
    </w:p>
    <w:p w:rsidR="00495E53" w:rsidRDefault="00881F46">
      <w:pPr>
        <w:pStyle w:val="a3"/>
        <w:spacing w:before="1"/>
        <w:ind w:left="160" w:right="118" w:firstLine="707"/>
        <w:jc w:val="both"/>
      </w:pPr>
      <w:r>
        <w:t>На Региональном семинаре ВОЗ по разработке и осуществлению национальных планов действий по борьбе с устойчивостью к противомикробным препаратам, состоявшемся в Стамбуле (Турция) с</w:t>
      </w:r>
      <w:r>
        <w:t xml:space="preserve"> 15 по 17 марта 2016 года, было вынесено решение до 2017 года разработать национальные планы действий в государствах-членах ВОЗ по борьбе с резистентностью к антимикробным средствам. В рамках концепции ВОЗ «Единое здравоохра- нение», принятой в 2015 году, </w:t>
      </w:r>
      <w:r>
        <w:t xml:space="preserve">разработка национального плана действий (НПД) по борьбе с резистентностью к антимикробным средствам (РАС) обеспечивается вовлечением общества в целом, широким участием государственных структур, отвечающих за здоровье человека, </w:t>
      </w:r>
      <w:r>
        <w:rPr>
          <w:spacing w:val="2"/>
        </w:rPr>
        <w:t xml:space="preserve">здо- </w:t>
      </w:r>
      <w:r>
        <w:t>ровье животных, здоровье</w:t>
      </w:r>
      <w:r>
        <w:t xml:space="preserve"> растений, продовольственную безопасность, окружающую среду и сельское хозяйство, регулирующих органов и учреждений, учебных заведений и научно- исследовательских организаций. В национальных планах действий государств-членов ВОЗ должны быть отражены принци</w:t>
      </w:r>
      <w:r>
        <w:t>пы глобального плана действий и  запланированы мероприятия, способствующие реализации этих стратегических</w:t>
      </w:r>
      <w:r>
        <w:rPr>
          <w:spacing w:val="-5"/>
        </w:rPr>
        <w:t xml:space="preserve"> </w:t>
      </w:r>
      <w:r>
        <w:t>задач.</w:t>
      </w:r>
    </w:p>
    <w:p w:rsidR="00495E53" w:rsidRDefault="00881F46">
      <w:pPr>
        <w:pStyle w:val="a3"/>
        <w:ind w:left="160" w:right="117" w:firstLine="707"/>
        <w:jc w:val="both"/>
      </w:pPr>
      <w:r>
        <w:t>В ТОО «КазНИВИ» в 2015 году создана рабочая группа ученых для выполнения задач, связанных с участием в разработке стратегии по борьбе с устойчи</w:t>
      </w:r>
      <w:r>
        <w:t>востью к противомикроб- ным препаратам (УПП) в области охраны здоровья животных и изучением резистентности бактерий к антимикробным препаратам. На объединенном совещании с представителями РВЛ, РГУ НРЦВ, ТОО «КазНИВИ» и Субрегионального координационного офи</w:t>
      </w:r>
      <w:r>
        <w:t>са МЭБ по ящуру в РК от 25 апреля 2016 г. и на заседании Ученого совета ТОО «КазНИВИ» от 05 мая 2016 г. проведено обсуждение глобального плана действий ВОЗ по борьбе с УПП и принято коллеги- альное решение ходатайствовать о создании Межведомственной комисс</w:t>
      </w:r>
      <w:r>
        <w:t>ии при Правительстве РК для разработки Национального плана действий по борьбе с устойчивостью к противомик- робным препаратам, в которую входили бы представители МСХ (КВКН, территориальные подразделения, НРЦВ, РВЛ), МОН, МИиР и МЗСР (ДОМП, ДНЧР, ККМФД) с к</w:t>
      </w:r>
      <w:r>
        <w:t>оординирую- щим органом при МЗСР и привлечением всех заинтересованных сторон.</w:t>
      </w:r>
    </w:p>
    <w:p w:rsidR="00495E53" w:rsidRDefault="00495E53">
      <w:pPr>
        <w:jc w:val="both"/>
        <w:sectPr w:rsidR="00495E53">
          <w:pgSz w:w="11910" w:h="16840"/>
          <w:pgMar w:top="1340" w:right="560" w:bottom="960" w:left="1280" w:header="0" w:footer="779" w:gutter="0"/>
          <w:cols w:space="720"/>
        </w:sectPr>
      </w:pPr>
    </w:p>
    <w:p w:rsidR="00495E53" w:rsidRDefault="00495E53">
      <w:pPr>
        <w:pStyle w:val="a3"/>
        <w:rPr>
          <w:sz w:val="18"/>
        </w:rPr>
      </w:pPr>
    </w:p>
    <w:p w:rsidR="00495E53" w:rsidRDefault="00881F46">
      <w:pPr>
        <w:pStyle w:val="2"/>
        <w:spacing w:before="90"/>
        <w:ind w:left="5561"/>
        <w:jc w:val="left"/>
      </w:pPr>
      <w:bookmarkStart w:id="12" w:name="_bookmark3"/>
      <w:bookmarkEnd w:id="12"/>
      <w:r>
        <w:t>Национальный план</w:t>
      </w:r>
    </w:p>
    <w:p w:rsidR="00495E53" w:rsidRDefault="00881F46">
      <w:pPr>
        <w:spacing w:before="2" w:line="252" w:lineRule="exact"/>
        <w:ind w:left="111"/>
        <w:rPr>
          <w:b/>
        </w:rPr>
      </w:pPr>
      <w:r>
        <w:rPr>
          <w:color w:val="FFFFFF"/>
          <w:shd w:val="clear" w:color="auto" w:fill="6F2F9F"/>
        </w:rPr>
        <w:t xml:space="preserve"> </w:t>
      </w:r>
      <w:r>
        <w:rPr>
          <w:color w:val="FFFFFF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 xml:space="preserve">Стратегическая задача 1 Глобального плана действий: Повышать осведомленность и улучшать понимание вопросов устойчиво- </w:t>
      </w:r>
    </w:p>
    <w:p w:rsidR="00495E53" w:rsidRDefault="00881F46">
      <w:pPr>
        <w:tabs>
          <w:tab w:val="left" w:pos="13289"/>
        </w:tabs>
        <w:spacing w:line="251" w:lineRule="exact"/>
        <w:ind w:left="111"/>
        <w:rPr>
          <w:b/>
        </w:rPr>
      </w:pPr>
      <w:r>
        <w:rPr>
          <w:color w:val="FFFFFF"/>
          <w:shd w:val="clear" w:color="auto" w:fill="6F2F9F"/>
        </w:rPr>
        <w:t xml:space="preserve"> </w:t>
      </w:r>
      <w:r>
        <w:rPr>
          <w:color w:val="FFFFFF"/>
          <w:spacing w:val="-3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сти</w:t>
      </w:r>
      <w:r>
        <w:rPr>
          <w:b/>
          <w:color w:val="FFFFFF"/>
          <w:spacing w:val="-5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к</w:t>
      </w:r>
      <w:r>
        <w:rPr>
          <w:b/>
          <w:color w:val="FFFFFF"/>
          <w:spacing w:val="-5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противомикробным</w:t>
      </w:r>
      <w:r>
        <w:rPr>
          <w:b/>
          <w:color w:val="FFFFFF"/>
          <w:spacing w:val="-5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препаратам</w:t>
      </w:r>
      <w:r>
        <w:rPr>
          <w:b/>
          <w:color w:val="FFFFFF"/>
          <w:spacing w:val="-4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посредством</w:t>
      </w:r>
      <w:r>
        <w:rPr>
          <w:b/>
          <w:color w:val="FFFFFF"/>
          <w:spacing w:val="-5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эффективной</w:t>
      </w:r>
      <w:r>
        <w:rPr>
          <w:b/>
          <w:color w:val="FFFFFF"/>
          <w:spacing w:val="-5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коммуникации,</w:t>
      </w:r>
      <w:r>
        <w:rPr>
          <w:b/>
          <w:color w:val="FFFFFF"/>
          <w:spacing w:val="-7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образования</w:t>
      </w:r>
      <w:r>
        <w:rPr>
          <w:b/>
          <w:color w:val="FFFFFF"/>
          <w:spacing w:val="-5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и</w:t>
      </w:r>
      <w:r>
        <w:rPr>
          <w:b/>
          <w:color w:val="FFFFFF"/>
          <w:spacing w:val="-6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профессиональной</w:t>
      </w:r>
      <w:r>
        <w:rPr>
          <w:b/>
          <w:color w:val="FFFFFF"/>
          <w:spacing w:val="-8"/>
          <w:shd w:val="clear" w:color="auto" w:fill="6F2F9F"/>
        </w:rPr>
        <w:t xml:space="preserve"> </w:t>
      </w:r>
      <w:r>
        <w:rPr>
          <w:b/>
          <w:color w:val="FFFFFF"/>
          <w:shd w:val="clear" w:color="auto" w:fill="6F2F9F"/>
        </w:rPr>
        <w:t>подготовки.</w:t>
      </w:r>
      <w:r>
        <w:rPr>
          <w:b/>
          <w:color w:val="FFFFFF"/>
          <w:shd w:val="clear" w:color="auto" w:fill="6F2F9F"/>
        </w:rPr>
        <w:tab/>
      </w:r>
    </w:p>
    <w:p w:rsidR="00495E53" w:rsidRDefault="00881F46">
      <w:pPr>
        <w:spacing w:after="5" w:line="251" w:lineRule="exact"/>
        <w:ind w:left="220"/>
      </w:pPr>
      <w:r>
        <w:t>Повышение осведомленности и информирование о риске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13"/>
        <w:gridCol w:w="5987"/>
      </w:tblGrid>
      <w:tr w:rsidR="00495E53">
        <w:trPr>
          <w:trHeight w:val="254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34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1</w:t>
            </w:r>
          </w:p>
        </w:tc>
        <w:tc>
          <w:tcPr>
            <w:tcW w:w="11400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line="234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Повышение осведомленности о РАС на национальном уровне</w:t>
            </w:r>
          </w:p>
        </w:tc>
      </w:tr>
      <w:tr w:rsidR="00495E53">
        <w:trPr>
          <w:trHeight w:val="251"/>
        </w:trPr>
        <w:tc>
          <w:tcPr>
            <w:tcW w:w="1776" w:type="dxa"/>
            <w:vMerge w:val="restart"/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13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2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87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2" w:lineRule="exact"/>
              <w:ind w:left="122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265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1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1"/>
            </w:pPr>
            <w:r>
              <w:t>1.1. Создание программ информирования обществен- ности, нацеленных на аудитории в области охраны здоровья животных и безопасности продуктов питания</w:t>
            </w:r>
          </w:p>
        </w:tc>
        <w:tc>
          <w:tcPr>
            <w:tcW w:w="59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22" w:right="171"/>
            </w:pPr>
            <w:r>
              <w:t>1.1.1. Освещать в СМИ проблему устойчивости к противомиктробным препаратам и необходимости борьбы с ней в области охраны здоровья животных и безопасности пищевых продуктов (в газетах, журналах, радио и</w:t>
            </w:r>
          </w:p>
          <w:p w:rsidR="00495E53" w:rsidRDefault="00881F46">
            <w:pPr>
              <w:pStyle w:val="TableParagraph"/>
              <w:spacing w:line="238" w:lineRule="exact"/>
              <w:ind w:left="122"/>
            </w:pPr>
            <w:r>
              <w:t>телевидении, интернете)</w:t>
            </w:r>
          </w:p>
        </w:tc>
      </w:tr>
      <w:tr w:rsidR="00495E53">
        <w:trPr>
          <w:trHeight w:val="1012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13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686"/>
            </w:pPr>
            <w:r>
              <w:t>1.2. Принимать участие в про</w:t>
            </w:r>
            <w:r>
              <w:t>ведении ежегодной Всемирной недели правильного использования антибиотиков</w:t>
            </w:r>
          </w:p>
        </w:tc>
        <w:tc>
          <w:tcPr>
            <w:tcW w:w="5987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22" w:right="594"/>
            </w:pPr>
            <w:r>
              <w:t>1.2.1. Изготовить плакаты и буклеты по рациональному использованию антибиотиков в сельском хозяйстве и ветеринарии, использовать СМС и видеосообщения,</w:t>
            </w:r>
          </w:p>
          <w:p w:rsidR="00495E53" w:rsidRDefault="00881F46">
            <w:pPr>
              <w:pStyle w:val="TableParagraph"/>
              <w:spacing w:line="238" w:lineRule="exact"/>
              <w:ind w:left="122"/>
            </w:pPr>
            <w:r>
              <w:t>Instagram, YouTube, WhatsApp</w:t>
            </w:r>
          </w:p>
        </w:tc>
      </w:tr>
    </w:tbl>
    <w:p w:rsidR="00495E53" w:rsidRDefault="00881F46">
      <w:pPr>
        <w:ind w:left="220"/>
      </w:pPr>
      <w:r>
        <w:t>Образование</w:t>
      </w:r>
    </w:p>
    <w:p w:rsidR="00495E53" w:rsidRDefault="00495E53">
      <w:pPr>
        <w:pStyle w:val="a3"/>
        <w:spacing w:before="10"/>
        <w:rPr>
          <w:sz w:val="10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7"/>
        <w:gridCol w:w="5973"/>
      </w:tblGrid>
      <w:tr w:rsidR="00495E53">
        <w:trPr>
          <w:trHeight w:val="403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2</w:t>
            </w:r>
          </w:p>
        </w:tc>
        <w:tc>
          <w:tcPr>
            <w:tcW w:w="5427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Повышение уровня знаний о РАС и смежных темах</w:t>
            </w:r>
          </w:p>
        </w:tc>
        <w:tc>
          <w:tcPr>
            <w:tcW w:w="5973" w:type="dxa"/>
            <w:shd w:val="clear" w:color="auto" w:fill="006FC0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54"/>
        </w:trPr>
        <w:tc>
          <w:tcPr>
            <w:tcW w:w="1776" w:type="dxa"/>
            <w:vMerge w:val="restart"/>
            <w:shd w:val="clear" w:color="auto" w:fill="CAEBFD"/>
          </w:tcPr>
          <w:p w:rsidR="00495E53" w:rsidRDefault="00495E53">
            <w:pPr>
              <w:pStyle w:val="TableParagraph"/>
            </w:pPr>
          </w:p>
        </w:tc>
        <w:tc>
          <w:tcPr>
            <w:tcW w:w="5427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5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3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5" w:lineRule="exact"/>
              <w:ind w:left="108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2781"/>
        </w:trPr>
        <w:tc>
          <w:tcPr>
            <w:tcW w:w="1776" w:type="dxa"/>
            <w:vMerge/>
            <w:tcBorders>
              <w:top w:val="nil"/>
            </w:tcBorders>
            <w:shd w:val="clear" w:color="auto" w:fill="CAEB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8" w:right="104"/>
              <w:jc w:val="both"/>
            </w:pPr>
            <w:r>
              <w:t>2.1. Включение РАС и смежных тем в программы профессионального образования, обучения и сертифи- кации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numPr>
                <w:ilvl w:val="2"/>
                <w:numId w:val="47"/>
              </w:numPr>
              <w:tabs>
                <w:tab w:val="left" w:pos="882"/>
              </w:tabs>
              <w:ind w:right="102" w:firstLine="0"/>
              <w:jc w:val="both"/>
            </w:pPr>
            <w:r>
              <w:t>Способствовать включению резистентности к антимикробным средствам (РАС) и смежных тем в учебные программы школьного и высшего образования аграрных вузов, для специалистов в области ветеринарной медицины и ветеринарной санитарии, для повышения уровня знаний</w:t>
            </w:r>
            <w:r>
              <w:t xml:space="preserve"> об антибиотикорезистентности</w:t>
            </w:r>
            <w:r>
              <w:rPr>
                <w:spacing w:val="-2"/>
              </w:rPr>
              <w:t xml:space="preserve"> </w:t>
            </w:r>
            <w:r>
              <w:t>микроорганизмов</w:t>
            </w:r>
          </w:p>
          <w:p w:rsidR="00495E53" w:rsidRDefault="00881F46">
            <w:pPr>
              <w:pStyle w:val="TableParagraph"/>
              <w:numPr>
                <w:ilvl w:val="2"/>
                <w:numId w:val="47"/>
              </w:numPr>
              <w:tabs>
                <w:tab w:val="left" w:pos="736"/>
              </w:tabs>
              <w:ind w:right="100" w:firstLine="0"/>
              <w:jc w:val="both"/>
            </w:pPr>
            <w:r>
              <w:t>Организовать курсы повышения квалификации для ветеринарных специалистов по освоению новых методов определения чувствительности к</w:t>
            </w:r>
            <w:r>
              <w:rPr>
                <w:spacing w:val="20"/>
              </w:rPr>
              <w:t xml:space="preserve"> </w:t>
            </w:r>
            <w:r>
              <w:t>антимикробным</w:t>
            </w:r>
          </w:p>
          <w:p w:rsidR="00495E53" w:rsidRDefault="00881F46">
            <w:pPr>
              <w:pStyle w:val="TableParagraph"/>
              <w:spacing w:line="252" w:lineRule="exact"/>
              <w:ind w:left="108" w:right="100"/>
              <w:jc w:val="both"/>
            </w:pPr>
            <w:r>
              <w:t>препаратам и обнаружения антибиотиков в пищевых про- дуктах</w:t>
            </w:r>
          </w:p>
        </w:tc>
      </w:tr>
      <w:tr w:rsidR="00495E53">
        <w:trPr>
          <w:trHeight w:val="1266"/>
        </w:trPr>
        <w:tc>
          <w:tcPr>
            <w:tcW w:w="1776" w:type="dxa"/>
            <w:vMerge/>
            <w:tcBorders>
              <w:top w:val="nil"/>
            </w:tcBorders>
            <w:shd w:val="clear" w:color="auto" w:fill="CAEB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8"/>
            </w:pPr>
            <w:r>
              <w:t xml:space="preserve">2.2. </w:t>
            </w:r>
            <w:r>
              <w:t>Подготовка кадров для научных исследований в области АБР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8" w:right="101"/>
              <w:jc w:val="both"/>
            </w:pPr>
            <w:r>
              <w:t>2.2.1. Проводить целевую подготовку магистров и докторов РhD на базе ТОО «КазНИВИ» в области изучения устойчивости микроорганизмов к</w:t>
            </w:r>
            <w:r>
              <w:rPr>
                <w:spacing w:val="53"/>
              </w:rPr>
              <w:t xml:space="preserve"> </w:t>
            </w:r>
            <w:r>
              <w:t>противомикробным</w:t>
            </w:r>
          </w:p>
          <w:p w:rsidR="00495E53" w:rsidRDefault="00881F46">
            <w:pPr>
              <w:pStyle w:val="TableParagraph"/>
              <w:spacing w:line="252" w:lineRule="exact"/>
              <w:ind w:left="108" w:right="104"/>
              <w:jc w:val="both"/>
            </w:pPr>
            <w:r>
              <w:t>препаратам, выделенных от животных и пищевой продукции</w:t>
            </w:r>
          </w:p>
        </w:tc>
      </w:tr>
      <w:tr w:rsidR="00495E53">
        <w:trPr>
          <w:trHeight w:val="251"/>
        </w:trPr>
        <w:tc>
          <w:tcPr>
            <w:tcW w:w="1776" w:type="dxa"/>
            <w:shd w:val="clear" w:color="auto" w:fill="D4EFFD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427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tabs>
                <w:tab w:val="left" w:pos="5535"/>
              </w:tabs>
              <w:spacing w:line="232" w:lineRule="exact"/>
              <w:ind w:left="-1791" w:right="-116"/>
            </w:pPr>
            <w:r>
              <w:rPr>
                <w:u w:val="single" w:color="30B6FC"/>
              </w:rPr>
              <w:t xml:space="preserve"> </w:t>
            </w:r>
            <w:r>
              <w:rPr>
                <w:u w:val="single" w:color="30B6FC"/>
              </w:rPr>
              <w:t xml:space="preserve">                                 </w:t>
            </w:r>
            <w:r>
              <w:rPr>
                <w:spacing w:val="-27"/>
                <w:u w:val="single" w:color="30B6FC"/>
              </w:rPr>
              <w:t xml:space="preserve"> </w:t>
            </w:r>
            <w:r>
              <w:rPr>
                <w:u w:val="single" w:color="30B6FC"/>
              </w:rPr>
              <w:t>2.3.  Содействовать  предоставлению   общественности</w:t>
            </w:r>
            <w:r>
              <w:rPr>
                <w:u w:val="single" w:color="30B6FC"/>
              </w:rPr>
              <w:tab/>
            </w:r>
          </w:p>
        </w:tc>
        <w:tc>
          <w:tcPr>
            <w:tcW w:w="5973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tabs>
                <w:tab w:val="left" w:pos="811"/>
                <w:tab w:val="left" w:pos="1771"/>
                <w:tab w:val="left" w:pos="3662"/>
                <w:tab w:val="left" w:pos="4281"/>
                <w:tab w:val="left" w:pos="4592"/>
                <w:tab w:val="left" w:pos="5749"/>
              </w:tabs>
              <w:spacing w:line="232" w:lineRule="exact"/>
              <w:ind w:left="108" w:right="-15"/>
            </w:pPr>
            <w:r>
              <w:rPr>
                <w:u w:val="single" w:color="30B6FC"/>
              </w:rPr>
              <w:t>2.3.1.</w:t>
            </w:r>
            <w:r>
              <w:rPr>
                <w:u w:val="single" w:color="30B6FC"/>
              </w:rPr>
              <w:tab/>
              <w:t>Создать</w:t>
            </w:r>
            <w:r>
              <w:rPr>
                <w:u w:val="single" w:color="30B6FC"/>
              </w:rPr>
              <w:tab/>
              <w:t>информационный</w:t>
            </w:r>
            <w:r>
              <w:rPr>
                <w:u w:val="single" w:color="30B6FC"/>
              </w:rPr>
              <w:tab/>
              <w:t>сайт</w:t>
            </w:r>
            <w:r>
              <w:rPr>
                <w:u w:val="single" w:color="30B6FC"/>
              </w:rPr>
              <w:tab/>
              <w:t>в</w:t>
            </w:r>
            <w:r>
              <w:rPr>
                <w:u w:val="single" w:color="30B6FC"/>
              </w:rPr>
              <w:tab/>
              <w:t>интернете</w:t>
            </w:r>
            <w:r>
              <w:rPr>
                <w:u w:val="single" w:color="30B6FC"/>
              </w:rPr>
              <w:tab/>
              <w:t>и</w:t>
            </w:r>
            <w:r>
              <w:rPr>
                <w:spacing w:val="-4"/>
                <w:u w:val="single" w:color="30B6FC"/>
              </w:rPr>
              <w:t xml:space="preserve"> </w:t>
            </w:r>
          </w:p>
        </w:tc>
      </w:tr>
    </w:tbl>
    <w:p w:rsidR="00495E53" w:rsidRDefault="00495E53">
      <w:pPr>
        <w:spacing w:line="232" w:lineRule="exact"/>
        <w:sectPr w:rsidR="00495E53">
          <w:footerReference w:type="default" r:id="rId74"/>
          <w:pgSz w:w="15840" w:h="12240" w:orient="landscape"/>
          <w:pgMar w:top="1140" w:right="1220" w:bottom="880" w:left="1220" w:header="0" w:footer="699" w:gutter="0"/>
          <w:cols w:space="720"/>
        </w:sectPr>
      </w:pPr>
    </w:p>
    <w:p w:rsidR="00495E53" w:rsidRDefault="00495E53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7"/>
        <w:gridCol w:w="5973"/>
      </w:tblGrid>
      <w:tr w:rsidR="00495E53">
        <w:trPr>
          <w:trHeight w:val="1269"/>
        </w:trPr>
        <w:tc>
          <w:tcPr>
            <w:tcW w:w="1776" w:type="dxa"/>
            <w:tcBorders>
              <w:top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7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51" w:lineRule="exact"/>
              <w:ind w:left="108"/>
            </w:pPr>
            <w:r>
              <w:t>точной и актуальной информации о РАС</w:t>
            </w:r>
          </w:p>
        </w:tc>
        <w:tc>
          <w:tcPr>
            <w:tcW w:w="5973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1"/>
              <w:jc w:val="both"/>
            </w:pPr>
            <w:r>
              <w:t>видеопрезентации по информированию населения о проблеме РАС: о правильном использовании антибиотиков  в животноводстве, рыбоводстве и пчеловодстве;</w:t>
            </w:r>
            <w:r>
              <w:rPr>
                <w:spacing w:val="34"/>
              </w:rPr>
              <w:t xml:space="preserve"> </w:t>
            </w:r>
            <w:r>
              <w:t>о</w:t>
            </w:r>
          </w:p>
          <w:p w:rsidR="00495E53" w:rsidRDefault="00881F46">
            <w:pPr>
              <w:pStyle w:val="TableParagraph"/>
              <w:spacing w:before="4" w:line="252" w:lineRule="exact"/>
              <w:ind w:left="108" w:right="101"/>
              <w:jc w:val="both"/>
            </w:pPr>
            <w:r>
              <w:t>правильном проведении санитарно-гигиенических и профилактических мероприятий в частных хозяйствах и т.д.</w:t>
            </w:r>
          </w:p>
        </w:tc>
      </w:tr>
      <w:tr w:rsidR="00495E53">
        <w:trPr>
          <w:trHeight w:val="760"/>
        </w:trPr>
        <w:tc>
          <w:tcPr>
            <w:tcW w:w="13176" w:type="dxa"/>
            <w:gridSpan w:val="3"/>
            <w:shd w:val="clear" w:color="auto" w:fill="6F2F9F"/>
          </w:tcPr>
          <w:p w:rsidR="00495E53" w:rsidRDefault="00495E53">
            <w:pPr>
              <w:pStyle w:val="TableParagraph"/>
              <w:spacing w:before="3"/>
            </w:pPr>
          </w:p>
          <w:p w:rsidR="00495E53" w:rsidRDefault="00881F46">
            <w:pPr>
              <w:pStyle w:val="TableParagraph"/>
              <w:spacing w:before="1"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Стратегическая задача 2 Глобального плана действий: Накапливать знания и фактологическую базу за счет исследований и эпиднадзора.</w:t>
            </w:r>
          </w:p>
        </w:tc>
      </w:tr>
      <w:tr w:rsidR="00495E53">
        <w:trPr>
          <w:trHeight w:val="252"/>
        </w:trPr>
        <w:tc>
          <w:tcPr>
            <w:tcW w:w="13176" w:type="dxa"/>
            <w:gridSpan w:val="3"/>
            <w:shd w:val="clear" w:color="auto" w:fill="CAEBFD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Мониторинг</w:t>
            </w:r>
          </w:p>
        </w:tc>
      </w:tr>
      <w:tr w:rsidR="00495E53">
        <w:trPr>
          <w:trHeight w:val="350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3</w:t>
            </w:r>
          </w:p>
        </w:tc>
        <w:tc>
          <w:tcPr>
            <w:tcW w:w="11400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Создание национальной системы мониторинга резистентности к антимикробным средствам</w:t>
            </w:r>
          </w:p>
        </w:tc>
      </w:tr>
      <w:tr w:rsidR="00495E53">
        <w:trPr>
          <w:trHeight w:val="249"/>
        </w:trPr>
        <w:tc>
          <w:tcPr>
            <w:tcW w:w="1776" w:type="dxa"/>
            <w:vMerge w:val="restart"/>
            <w:tcBorders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7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9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3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9" w:lineRule="exact"/>
              <w:ind w:left="108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506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6"/>
              <w:jc w:val="both"/>
            </w:pPr>
            <w:r>
              <w:t>3.1. Создать национальный координационный комитет мониторинга резистентности микроорганизмов к антимикробным средствам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2"/>
              <w:jc w:val="both"/>
            </w:pPr>
            <w:r>
              <w:t>3.1.1. Написание и утверждение круга ведения для нацио- нального координационного комитета мониторинга РАС, имеющего мандат на осуществле</w:t>
            </w:r>
            <w:r>
              <w:t>ние надзора за программой мониторинга РАС, включая сбор, анализ и обмен данными</w:t>
            </w:r>
          </w:p>
          <w:p w:rsidR="00495E53" w:rsidRDefault="00881F46">
            <w:pPr>
              <w:pStyle w:val="TableParagraph"/>
              <w:spacing w:line="254" w:lineRule="exact"/>
              <w:ind w:left="108" w:right="103"/>
              <w:jc w:val="both"/>
            </w:pPr>
            <w:r>
              <w:t>3.1.2 Использовать инструмент ATLASS для оценки потен- циала национальной системы наблюдения за УПП</w:t>
            </w:r>
          </w:p>
        </w:tc>
      </w:tr>
      <w:tr w:rsidR="00495E53">
        <w:trPr>
          <w:trHeight w:val="4277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1"/>
                <w:numId w:val="46"/>
              </w:numPr>
              <w:tabs>
                <w:tab w:val="left" w:pos="942"/>
              </w:tabs>
              <w:spacing w:line="228" w:lineRule="exact"/>
              <w:ind w:hanging="834"/>
              <w:jc w:val="both"/>
            </w:pPr>
            <w:r>
              <w:t>Разработать программу</w:t>
            </w:r>
            <w:r>
              <w:rPr>
                <w:spacing w:val="54"/>
              </w:rPr>
              <w:t xml:space="preserve"> </w:t>
            </w:r>
            <w:r>
              <w:t>мониторинга</w:t>
            </w:r>
          </w:p>
          <w:p w:rsidR="00495E53" w:rsidRDefault="00881F46">
            <w:pPr>
              <w:pStyle w:val="TableParagraph"/>
              <w:spacing w:before="2"/>
              <w:ind w:left="108" w:right="105"/>
              <w:jc w:val="both"/>
            </w:pPr>
            <w:r>
              <w:t>микроорганизмов и механизмов развития устойчивости к противомикробным препаратамам: антибиотикам, антисептикам и</w:t>
            </w:r>
            <w:r>
              <w:rPr>
                <w:spacing w:val="-5"/>
              </w:rPr>
              <w:t xml:space="preserve"> </w:t>
            </w:r>
            <w:r>
              <w:t>дезинфектантам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10"/>
              <w:rPr>
                <w:sz w:val="31"/>
              </w:rPr>
            </w:pPr>
          </w:p>
          <w:p w:rsidR="00495E53" w:rsidRDefault="00881F46">
            <w:pPr>
              <w:pStyle w:val="TableParagraph"/>
              <w:numPr>
                <w:ilvl w:val="1"/>
                <w:numId w:val="46"/>
              </w:numPr>
              <w:tabs>
                <w:tab w:val="left" w:pos="889"/>
              </w:tabs>
              <w:ind w:left="108" w:right="104" w:firstLine="0"/>
              <w:jc w:val="both"/>
            </w:pPr>
            <w:r>
              <w:t>Проводить мониторинг использования антимикробных средств у животных (в том числе сбор данных</w:t>
            </w:r>
            <w:r>
              <w:rPr>
                <w:spacing w:val="-3"/>
              </w:rPr>
              <w:t xml:space="preserve"> </w:t>
            </w:r>
            <w:r>
              <w:t>МЭБ)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8" w:lineRule="exact"/>
              <w:ind w:left="108"/>
            </w:pPr>
            <w:r>
              <w:t>3.2.1. Усовершенствовать методы проведения мониторинга</w:t>
            </w:r>
          </w:p>
          <w:p w:rsidR="00495E53" w:rsidRDefault="00881F46">
            <w:pPr>
              <w:pStyle w:val="TableParagraph"/>
              <w:spacing w:before="2" w:line="252" w:lineRule="exact"/>
              <w:ind w:left="108"/>
            </w:pPr>
            <w:r>
              <w:t>резистентности;</w:t>
            </w:r>
          </w:p>
          <w:p w:rsidR="00495E53" w:rsidRDefault="00881F46">
            <w:pPr>
              <w:pStyle w:val="TableParagraph"/>
              <w:tabs>
                <w:tab w:val="left" w:pos="717"/>
                <w:tab w:val="left" w:pos="2003"/>
                <w:tab w:val="left" w:pos="2807"/>
                <w:tab w:val="left" w:pos="5750"/>
              </w:tabs>
              <w:ind w:left="108" w:right="102"/>
            </w:pPr>
            <w:r>
              <w:t>создать новые лабораторные тест-системы и диагностикумы для</w:t>
            </w:r>
            <w:r>
              <w:tab/>
              <w:t>выявления</w:t>
            </w:r>
            <w:r>
              <w:tab/>
              <w:t>генов</w:t>
            </w:r>
            <w:r>
              <w:tab/>
              <w:t>антибиотикорезистентности</w:t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антибиотиков в различных биологических субстратах; подготовить систему сбора и ан</w:t>
            </w:r>
            <w:r>
              <w:t>ализа базы данных по результататам мониторинга продукции и производителей; отладить систему накопления, обмена данными и передачи фактологических данных в координационный</w:t>
            </w:r>
            <w:r>
              <w:rPr>
                <w:spacing w:val="-9"/>
              </w:rPr>
              <w:t xml:space="preserve"> </w:t>
            </w:r>
            <w:r>
              <w:t>комитет</w:t>
            </w:r>
          </w:p>
          <w:p w:rsidR="00495E53" w:rsidRDefault="00881F46">
            <w:pPr>
              <w:pStyle w:val="TableParagraph"/>
              <w:numPr>
                <w:ilvl w:val="2"/>
                <w:numId w:val="45"/>
              </w:numPr>
              <w:tabs>
                <w:tab w:val="left" w:pos="819"/>
              </w:tabs>
              <w:ind w:right="102" w:firstLine="0"/>
              <w:jc w:val="both"/>
            </w:pPr>
            <w:r>
              <w:t>Определить перечень ветеринарных препаратов, содержащих антибиотики, зарегист</w:t>
            </w:r>
            <w:r>
              <w:t>рированных и использующихся в</w:t>
            </w:r>
            <w:r>
              <w:rPr>
                <w:spacing w:val="-3"/>
              </w:rPr>
              <w:t xml:space="preserve"> </w:t>
            </w:r>
            <w:r>
              <w:t>республике</w:t>
            </w:r>
          </w:p>
          <w:p w:rsidR="00495E53" w:rsidRDefault="00881F46">
            <w:pPr>
              <w:pStyle w:val="TableParagraph"/>
              <w:numPr>
                <w:ilvl w:val="2"/>
                <w:numId w:val="45"/>
              </w:numPr>
              <w:tabs>
                <w:tab w:val="left" w:pos="918"/>
              </w:tabs>
              <w:ind w:right="103" w:firstLine="0"/>
              <w:jc w:val="both"/>
            </w:pPr>
            <w:r>
              <w:t>Провести сбор данных по использованию антибиотиков в сельском хозяйстве республики (виды, число,</w:t>
            </w:r>
            <w:r>
              <w:rPr>
                <w:spacing w:val="7"/>
              </w:rPr>
              <w:t xml:space="preserve"> </w:t>
            </w:r>
            <w:r>
              <w:t>содержание</w:t>
            </w:r>
            <w:r>
              <w:rPr>
                <w:spacing w:val="8"/>
              </w:rPr>
              <w:t xml:space="preserve"> </w:t>
            </w:r>
            <w:r>
              <w:t>антибиотиков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7"/>
              </w:rPr>
              <w:t xml:space="preserve"> </w:t>
            </w:r>
            <w:r>
              <w:t>кормах</w:t>
            </w:r>
            <w:r>
              <w:rPr>
                <w:spacing w:val="5"/>
              </w:rPr>
              <w:t xml:space="preserve"> </w:t>
            </w:r>
            <w:r>
              <w:t>для</w:t>
            </w:r>
            <w:r>
              <w:rPr>
                <w:spacing w:val="7"/>
              </w:rPr>
              <w:t xml:space="preserve"> </w:t>
            </w:r>
            <w:r>
              <w:t>с/х</w:t>
            </w:r>
          </w:p>
          <w:p w:rsidR="00495E53" w:rsidRDefault="00881F46">
            <w:pPr>
              <w:pStyle w:val="TableParagraph"/>
              <w:spacing w:before="5" w:line="252" w:lineRule="exact"/>
              <w:ind w:left="108" w:right="104"/>
              <w:jc w:val="both"/>
            </w:pPr>
            <w:r>
              <w:t>животных, птиц, рыб и пчел, в сырье растительного и животного происхождения, в пищевых продуктах)</w:t>
            </w:r>
          </w:p>
        </w:tc>
      </w:tr>
      <w:tr w:rsidR="00495E53">
        <w:trPr>
          <w:trHeight w:val="501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7" w:type="dxa"/>
            <w:tcBorders>
              <w:top w:val="single" w:sz="4" w:space="0" w:color="000000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3.4.</w:t>
            </w:r>
            <w:r>
              <w:rPr>
                <w:spacing w:val="35"/>
              </w:rPr>
              <w:t xml:space="preserve"> </w:t>
            </w:r>
            <w:r>
              <w:t>Проводить</w:t>
            </w:r>
            <w:r>
              <w:rPr>
                <w:spacing w:val="35"/>
              </w:rPr>
              <w:t xml:space="preserve"> </w:t>
            </w:r>
            <w:r>
              <w:t>эпиднадзор</w:t>
            </w:r>
            <w:r>
              <w:rPr>
                <w:spacing w:val="36"/>
              </w:rPr>
              <w:t xml:space="preserve"> </w:t>
            </w:r>
            <w:r>
              <w:t>за</w:t>
            </w:r>
            <w:r>
              <w:rPr>
                <w:spacing w:val="36"/>
              </w:rPr>
              <w:t xml:space="preserve"> </w:t>
            </w:r>
            <w:r>
              <w:t>РАС</w:t>
            </w:r>
            <w:r>
              <w:rPr>
                <w:spacing w:val="35"/>
              </w:rPr>
              <w:t xml:space="preserve"> </w:t>
            </w:r>
            <w:r>
              <w:t>в</w:t>
            </w:r>
            <w:r>
              <w:rPr>
                <w:spacing w:val="35"/>
              </w:rPr>
              <w:t xml:space="preserve"> </w:t>
            </w:r>
            <w:r>
              <w:t>штаммах,</w:t>
            </w:r>
            <w:r>
              <w:rPr>
                <w:spacing w:val="36"/>
              </w:rPr>
              <w:t xml:space="preserve"> </w:t>
            </w:r>
            <w:r>
              <w:t>полу-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ченных  от  животных (с/х скот,  водные</w:t>
            </w:r>
            <w:r>
              <w:rPr>
                <w:spacing w:val="-8"/>
              </w:rPr>
              <w:t xml:space="preserve"> </w:t>
            </w:r>
            <w:r>
              <w:t>животные, до-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tabs>
                <w:tab w:val="left" w:pos="835"/>
                <w:tab w:val="left" w:pos="1843"/>
                <w:tab w:val="left" w:pos="3742"/>
                <w:tab w:val="left" w:pos="4090"/>
                <w:tab w:val="left" w:pos="5758"/>
              </w:tabs>
              <w:spacing w:line="241" w:lineRule="exact"/>
              <w:ind w:left="108"/>
            </w:pPr>
            <w:r>
              <w:t>3.4.1.</w:t>
            </w:r>
            <w:r>
              <w:tab/>
              <w:t>Изучить</w:t>
            </w:r>
            <w:r>
              <w:tab/>
              <w:t>чувствительность</w:t>
            </w:r>
            <w:r>
              <w:tab/>
              <w:t>и</w:t>
            </w:r>
            <w:r>
              <w:tab/>
              <w:t>резистентность</w:t>
            </w:r>
            <w:r>
              <w:tab/>
              <w:t>к</w:t>
            </w:r>
          </w:p>
          <w:p w:rsidR="00495E53" w:rsidRDefault="00881F46">
            <w:pPr>
              <w:pStyle w:val="TableParagraph"/>
              <w:tabs>
                <w:tab w:val="left" w:pos="1884"/>
                <w:tab w:val="left" w:pos="4053"/>
                <w:tab w:val="left" w:pos="5664"/>
              </w:tabs>
              <w:spacing w:line="240" w:lineRule="exact"/>
              <w:ind w:left="108"/>
            </w:pPr>
            <w:r>
              <w:t>антибиотикам</w:t>
            </w:r>
            <w:r>
              <w:tab/>
              <w:t>микроорганизмов,</w:t>
            </w:r>
            <w:r>
              <w:tab/>
              <w:t>выделенных</w:t>
            </w:r>
            <w:r>
              <w:tab/>
              <w:t>из</w:t>
            </w:r>
          </w:p>
        </w:tc>
      </w:tr>
    </w:tbl>
    <w:p w:rsidR="00495E53" w:rsidRDefault="00495E53">
      <w:pPr>
        <w:spacing w:line="240" w:lineRule="exact"/>
        <w:sectPr w:rsidR="00495E53">
          <w:pgSz w:w="15840" w:h="12240" w:orient="landscape"/>
          <w:pgMar w:top="1140" w:right="1220" w:bottom="880" w:left="1220" w:header="0" w:footer="699" w:gutter="0"/>
          <w:cols w:space="720"/>
        </w:sectPr>
      </w:pPr>
    </w:p>
    <w:p w:rsidR="00495E53" w:rsidRDefault="00495E53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9"/>
        <w:gridCol w:w="5972"/>
      </w:tblGrid>
      <w:tr w:rsidR="00495E53">
        <w:trPr>
          <w:trHeight w:val="2282"/>
        </w:trPr>
        <w:tc>
          <w:tcPr>
            <w:tcW w:w="1776" w:type="dxa"/>
            <w:vMerge w:val="restart"/>
            <w:tcBorders>
              <w:top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51" w:lineRule="exact"/>
              <w:ind w:left="108"/>
            </w:pPr>
            <w:r>
              <w:t>машние животные) и из продуктов питания</w:t>
            </w:r>
          </w:p>
        </w:tc>
        <w:tc>
          <w:tcPr>
            <w:tcW w:w="59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6"/>
              <w:jc w:val="both"/>
            </w:pPr>
            <w:r>
              <w:t>биоматериала, полученного от животных и животноводческой продукции</w:t>
            </w:r>
          </w:p>
          <w:p w:rsidR="00495E53" w:rsidRDefault="00881F46">
            <w:pPr>
              <w:pStyle w:val="TableParagraph"/>
              <w:numPr>
                <w:ilvl w:val="2"/>
                <w:numId w:val="44"/>
              </w:numPr>
              <w:tabs>
                <w:tab w:val="left" w:pos="693"/>
              </w:tabs>
              <w:ind w:right="101" w:firstLine="0"/>
              <w:jc w:val="both"/>
            </w:pPr>
            <w:r>
              <w:t>В районных ветеринарных бактериологических лабо- раториях создать отделы по изучению чувствительности па- тогенных микроорганизмов к антибиотикам и обнаружению антибиотиков в продуктах</w:t>
            </w:r>
            <w:r>
              <w:rPr>
                <w:spacing w:val="-3"/>
              </w:rPr>
              <w:t xml:space="preserve"> </w:t>
            </w:r>
            <w:r>
              <w:t>питания</w:t>
            </w:r>
          </w:p>
          <w:p w:rsidR="00495E53" w:rsidRDefault="00881F46">
            <w:pPr>
              <w:pStyle w:val="TableParagraph"/>
              <w:numPr>
                <w:ilvl w:val="2"/>
                <w:numId w:val="44"/>
              </w:numPr>
              <w:tabs>
                <w:tab w:val="left" w:pos="788"/>
              </w:tabs>
              <w:ind w:right="105" w:firstLine="0"/>
              <w:jc w:val="both"/>
            </w:pPr>
            <w:r>
              <w:t>Проводить ежегодный мониторинг по изучению устойчивости микроор</w:t>
            </w:r>
            <w:r>
              <w:t>ганизмов к химиопрепаратам</w:t>
            </w:r>
            <w:r>
              <w:rPr>
                <w:spacing w:val="10"/>
              </w:rPr>
              <w:t xml:space="preserve"> </w:t>
            </w:r>
            <w:r>
              <w:t>(сбор,</w:t>
            </w:r>
          </w:p>
          <w:p w:rsidR="00495E53" w:rsidRDefault="00881F46">
            <w:pPr>
              <w:pStyle w:val="TableParagraph"/>
              <w:spacing w:line="239" w:lineRule="exact"/>
              <w:ind w:left="106"/>
              <w:jc w:val="both"/>
            </w:pPr>
            <w:r>
              <w:t>анализ, оценка рисков и прогнозирование ситуации)</w:t>
            </w:r>
          </w:p>
        </w:tc>
      </w:tr>
      <w:tr w:rsidR="00495E53">
        <w:trPr>
          <w:trHeight w:val="1518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7"/>
              <w:jc w:val="both"/>
            </w:pPr>
            <w:r>
              <w:t>3.5. Разработать стратегию по борьбе с формированием популяций бактерий с лекарственной устойчивостью</w:t>
            </w:r>
          </w:p>
        </w:tc>
        <w:tc>
          <w:tcPr>
            <w:tcW w:w="59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2"/>
              <w:jc w:val="both"/>
            </w:pPr>
            <w:r>
              <w:t>3.5.1. Подготовить систему научно-обоснованных оздоровительных и профилактических ветеринарных мероприятий с применением вакцин, а также антибиотиков и</w:t>
            </w:r>
            <w:r>
              <w:rPr>
                <w:spacing w:val="14"/>
              </w:rPr>
              <w:t xml:space="preserve"> </w:t>
            </w:r>
            <w:r>
              <w:t>химиопрепаратов,</w:t>
            </w:r>
            <w:r>
              <w:rPr>
                <w:spacing w:val="12"/>
              </w:rPr>
              <w:t xml:space="preserve"> </w:t>
            </w:r>
            <w:r>
              <w:t>с</w:t>
            </w:r>
            <w:r>
              <w:rPr>
                <w:spacing w:val="13"/>
              </w:rPr>
              <w:t xml:space="preserve"> </w:t>
            </w:r>
            <w:r>
              <w:t>изученной</w:t>
            </w:r>
            <w:r>
              <w:rPr>
                <w:spacing w:val="14"/>
              </w:rPr>
              <w:t xml:space="preserve"> </w:t>
            </w:r>
            <w:r>
              <w:t>чувствительностью</w:t>
            </w:r>
            <w:r>
              <w:rPr>
                <w:spacing w:val="12"/>
              </w:rPr>
              <w:t xml:space="preserve"> </w:t>
            </w:r>
            <w:r>
              <w:t>к</w:t>
            </w:r>
          </w:p>
          <w:p w:rsidR="00495E53" w:rsidRDefault="00881F46">
            <w:pPr>
              <w:pStyle w:val="TableParagraph"/>
              <w:spacing w:line="252" w:lineRule="exact"/>
              <w:ind w:left="106" w:right="104"/>
              <w:jc w:val="both"/>
            </w:pPr>
            <w:r>
              <w:t>возбудителям инфекционных заболеваний человека и животн</w:t>
            </w:r>
            <w:r>
              <w:t>ых</w:t>
            </w:r>
          </w:p>
        </w:tc>
      </w:tr>
      <w:tr w:rsidR="00495E53">
        <w:trPr>
          <w:trHeight w:val="1265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3"/>
              <w:jc w:val="both"/>
            </w:pPr>
            <w:r>
              <w:t>3.6. Актуализировать нормативно-методическую базу, совершенствовать методические подходы для регла- ментации и контроля применения АБ у животных и определения чувствительности микроорганизмов к</w:t>
            </w:r>
          </w:p>
          <w:p w:rsidR="00495E53" w:rsidRDefault="00881F46">
            <w:pPr>
              <w:pStyle w:val="TableParagraph"/>
              <w:spacing w:line="239" w:lineRule="exact"/>
              <w:ind w:left="108"/>
            </w:pPr>
            <w:r>
              <w:t>ним</w:t>
            </w:r>
          </w:p>
        </w:tc>
        <w:tc>
          <w:tcPr>
            <w:tcW w:w="5972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3"/>
              <w:jc w:val="both"/>
            </w:pPr>
            <w:r>
              <w:t>3.6.1. Пересмотр и актуализация национальных стандартов в соответствии с международными стандартами и принципа- ми ВОЗ, МЭБ, ФАО</w:t>
            </w:r>
          </w:p>
        </w:tc>
      </w:tr>
    </w:tbl>
    <w:p w:rsidR="00495E53" w:rsidRDefault="00881F46">
      <w:pPr>
        <w:spacing w:after="5" w:line="247" w:lineRule="exact"/>
        <w:ind w:left="220"/>
      </w:pPr>
      <w:r>
        <w:t>Лабораторный потенциал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9"/>
        <w:gridCol w:w="5973"/>
      </w:tblGrid>
      <w:tr w:rsidR="00495E53">
        <w:trPr>
          <w:trHeight w:val="506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4</w:t>
            </w:r>
          </w:p>
        </w:tc>
        <w:tc>
          <w:tcPr>
            <w:tcW w:w="11402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line="254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Создание лабораторного потенциала для получения высококачественных микробиологических данных д</w:t>
            </w:r>
            <w:r>
              <w:rPr>
                <w:b/>
                <w:color w:val="FFFFFF"/>
              </w:rPr>
              <w:t>ля проведения мероприятий в поддержку ведения мониторинга в области охраны здоровья животных.</w:t>
            </w:r>
          </w:p>
        </w:tc>
      </w:tr>
      <w:tr w:rsidR="00495E53">
        <w:trPr>
          <w:trHeight w:val="244"/>
        </w:trPr>
        <w:tc>
          <w:tcPr>
            <w:tcW w:w="1776" w:type="dxa"/>
            <w:vMerge w:val="restart"/>
            <w:tcBorders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9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3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257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6"/>
              <w:jc w:val="both"/>
            </w:pPr>
            <w:r>
              <w:t>4.1. Организовать национальную референс- лабораторию по ветеринарии для исследования чув- ствительности к АБС и анализа рисков по результатам мониторинга устойчивости на территориальном</w:t>
            </w:r>
          </w:p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уровне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4"/>
              <w:jc w:val="both"/>
            </w:pPr>
            <w:r>
              <w:t>4.1.1. Написание и утверждение круга ведения для нацио- нальной референс-лаборатории, обладающей экспертным потенциалом для подтверждения и описания резистентных патогенов и организации работы механизмов управления</w:t>
            </w:r>
          </w:p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качеством</w:t>
            </w:r>
          </w:p>
        </w:tc>
      </w:tr>
      <w:tr w:rsidR="00495E53">
        <w:trPr>
          <w:trHeight w:val="1765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3"/>
              <w:jc w:val="both"/>
            </w:pPr>
            <w:r>
              <w:t>4.2. На базе ТОО «Казахский н</w:t>
            </w:r>
            <w:r>
              <w:t xml:space="preserve">аучно- исследовательский ветеринарный институт» создать аккредитованную референтную бактериологическую лабораторию по мониторингу антибиотикорезистент- ных  микроорганизмов.  Лаборатория  должна  </w:t>
            </w:r>
            <w:r>
              <w:rPr>
                <w:spacing w:val="32"/>
              </w:rPr>
              <w:t xml:space="preserve"> </w:t>
            </w:r>
            <w:r>
              <w:t>выпол-</w:t>
            </w:r>
          </w:p>
          <w:p w:rsidR="00495E53" w:rsidRDefault="00881F46">
            <w:pPr>
              <w:pStyle w:val="TableParagraph"/>
              <w:spacing w:line="252" w:lineRule="exact"/>
              <w:ind w:left="108" w:right="106"/>
              <w:jc w:val="both"/>
            </w:pPr>
            <w:r>
              <w:t>нять функции научно-методического, координацион- ног</w:t>
            </w:r>
            <w:r>
              <w:t>о и учебного центра по проблеме</w:t>
            </w:r>
            <w:r>
              <w:rPr>
                <w:spacing w:val="6"/>
              </w:rPr>
              <w:t xml:space="preserve"> </w:t>
            </w:r>
            <w:r>
              <w:t>антибиотикорези-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5"/>
              <w:jc w:val="both"/>
            </w:pPr>
            <w:r>
              <w:t>4.2.1. Деятельность в области исследований и разработок новых методов лечения, инструментов диагностики, вакцин, связанных с инфекционными заболеваниями, поддержка партнерств между исследовательскими учреждениями на национальном, региональном и международн</w:t>
            </w:r>
            <w:r>
              <w:t>ом уровне</w:t>
            </w:r>
          </w:p>
        </w:tc>
      </w:tr>
    </w:tbl>
    <w:p w:rsidR="00495E53" w:rsidRDefault="00495E53">
      <w:pPr>
        <w:jc w:val="both"/>
        <w:sectPr w:rsidR="00495E53">
          <w:pgSz w:w="15840" w:h="12240" w:orient="landscape"/>
          <w:pgMar w:top="1140" w:right="1220" w:bottom="880" w:left="1220" w:header="0" w:footer="699" w:gutter="0"/>
          <w:cols w:space="720"/>
        </w:sectPr>
      </w:pPr>
    </w:p>
    <w:p w:rsidR="00495E53" w:rsidRDefault="00495E53">
      <w:pPr>
        <w:pStyle w:val="a3"/>
        <w:spacing w:before="1"/>
        <w:rPr>
          <w:sz w:val="26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6"/>
        <w:gridCol w:w="5974"/>
      </w:tblGrid>
      <w:tr w:rsidR="00495E53">
        <w:trPr>
          <w:trHeight w:val="760"/>
        </w:trPr>
        <w:tc>
          <w:tcPr>
            <w:tcW w:w="1776" w:type="dxa"/>
            <w:vMerge w:val="restart"/>
            <w:tcBorders>
              <w:top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6" w:type="dxa"/>
            <w:tcBorders>
              <w:top w:val="single" w:sz="8" w:space="0" w:color="30B6FC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стентности</w:t>
            </w:r>
          </w:p>
          <w:p w:rsidR="00495E53" w:rsidRDefault="00881F46">
            <w:pPr>
              <w:pStyle w:val="TableParagraph"/>
              <w:spacing w:before="5" w:line="252" w:lineRule="exact"/>
              <w:ind w:left="108"/>
            </w:pPr>
            <w:r>
              <w:t>4.3 Интеграция между лабораториями и исследова- тельскими институтами для исследования АМР</w:t>
            </w:r>
          </w:p>
        </w:tc>
        <w:tc>
          <w:tcPr>
            <w:tcW w:w="5974" w:type="dxa"/>
            <w:tcBorders>
              <w:top w:val="single" w:sz="8" w:space="0" w:color="30B6FC"/>
              <w:bottom w:val="single" w:sz="4" w:space="0" w:color="000000"/>
            </w:tcBorders>
            <w:shd w:val="clear" w:color="auto" w:fill="D4EFFD"/>
          </w:tcPr>
          <w:p w:rsidR="00495E53" w:rsidRDefault="00495E53">
            <w:pPr>
              <w:pStyle w:val="TableParagraph"/>
              <w:spacing w:before="10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252" w:lineRule="exact"/>
              <w:ind w:left="109"/>
            </w:pPr>
            <w:r>
              <w:t>4.3.1 Создание планов исследования АМР, разработка меха- низма обмена патогенами для исследований</w:t>
            </w:r>
          </w:p>
        </w:tc>
      </w:tr>
      <w:tr w:rsidR="00495E53">
        <w:trPr>
          <w:trHeight w:val="251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400" w:type="dxa"/>
            <w:gridSpan w:val="2"/>
            <w:tcBorders>
              <w:top w:val="single" w:sz="4" w:space="0" w:color="000000"/>
            </w:tcBorders>
            <w:shd w:val="clear" w:color="auto" w:fill="D4EFFD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881F46">
      <w:pPr>
        <w:spacing w:after="8" w:line="247" w:lineRule="exact"/>
        <w:ind w:left="220"/>
      </w:pPr>
      <w:r>
        <w:t>Исследования и разработки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9"/>
        <w:gridCol w:w="5972"/>
      </w:tblGrid>
      <w:tr w:rsidR="00495E53">
        <w:trPr>
          <w:trHeight w:val="504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5</w:t>
            </w:r>
          </w:p>
        </w:tc>
        <w:tc>
          <w:tcPr>
            <w:tcW w:w="11401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before="2"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Выявление операционных исследовательских приоритетов в области ответственного использования антимик- робных средств и лучших методов профилактики инфекций для охраны здоровья животных</w:t>
            </w:r>
          </w:p>
        </w:tc>
      </w:tr>
      <w:tr w:rsidR="00495E53">
        <w:trPr>
          <w:trHeight w:val="247"/>
        </w:trPr>
        <w:tc>
          <w:tcPr>
            <w:tcW w:w="1776" w:type="dxa"/>
            <w:vMerge w:val="restart"/>
            <w:tcBorders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9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7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2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27" w:lineRule="exact"/>
              <w:ind w:left="106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255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6"/>
              <w:jc w:val="both"/>
            </w:pPr>
            <w:r>
              <w:t>5.1 Внедрение программ профилактики инфекций и инфекционного контроля в области ветеринарии с усилением контроля за проведением санитарно- гигиенических и профилактических мероприятий в</w:t>
            </w:r>
          </w:p>
          <w:p w:rsidR="00495E53" w:rsidRDefault="00881F46">
            <w:pPr>
              <w:pStyle w:val="TableParagraph"/>
              <w:spacing w:line="233" w:lineRule="exact"/>
              <w:ind w:left="108"/>
            </w:pPr>
            <w:r>
              <w:t>хозяйствах</w:t>
            </w:r>
          </w:p>
        </w:tc>
        <w:tc>
          <w:tcPr>
            <w:tcW w:w="59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1"/>
              <w:jc w:val="both"/>
            </w:pPr>
            <w:r>
              <w:t>5.1.1. Привлечение соответствующих ученых-экспертов для выявления существующих пробелов в знаниях и потенци- альных тем для исследований</w:t>
            </w:r>
          </w:p>
          <w:p w:rsidR="00495E53" w:rsidRDefault="00881F46">
            <w:pPr>
              <w:pStyle w:val="TableParagraph"/>
              <w:spacing w:line="254" w:lineRule="exact"/>
              <w:ind w:left="106" w:right="100"/>
              <w:jc w:val="both"/>
            </w:pPr>
            <w:r>
              <w:t>5.1.2 Обеспечить наличие, доступ и использование эффек- тивных вакцин, пробиотиков и пребиотиков</w:t>
            </w:r>
          </w:p>
        </w:tc>
      </w:tr>
      <w:tr w:rsidR="00495E53">
        <w:trPr>
          <w:trHeight w:val="735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0" w:lineRule="exact"/>
              <w:ind w:left="108"/>
            </w:pPr>
            <w:r>
              <w:t>5.2. Включить в область аккредитации лабораторий по</w:t>
            </w:r>
          </w:p>
          <w:p w:rsidR="00495E53" w:rsidRDefault="00881F46">
            <w:pPr>
              <w:pStyle w:val="TableParagraph"/>
              <w:spacing w:before="5" w:line="252" w:lineRule="exact"/>
              <w:ind w:left="108"/>
            </w:pPr>
            <w:r>
              <w:t>СТ РК 17025 методы определения чувствительности к антибиотикам</w:t>
            </w:r>
          </w:p>
        </w:tc>
        <w:tc>
          <w:tcPr>
            <w:tcW w:w="59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0" w:lineRule="exact"/>
              <w:ind w:left="106"/>
            </w:pPr>
            <w:r>
              <w:t>5.2.1. Расширить область аккредитации Испытательного</w:t>
            </w:r>
          </w:p>
          <w:p w:rsidR="00495E53" w:rsidRDefault="00881F46">
            <w:pPr>
              <w:pStyle w:val="TableParagraph"/>
              <w:spacing w:before="5" w:line="252" w:lineRule="exact"/>
              <w:ind w:left="106"/>
            </w:pPr>
            <w:r>
              <w:t>центра ТОО «КазНИВИ» с введением в область аккредита- ции определения чувствительности к</w:t>
            </w:r>
            <w:r>
              <w:t xml:space="preserve"> антибиотикам</w:t>
            </w:r>
          </w:p>
        </w:tc>
      </w:tr>
      <w:tr w:rsidR="00495E53">
        <w:trPr>
          <w:trHeight w:val="1506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40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6078"/>
              <w:jc w:val="both"/>
            </w:pPr>
            <w:r>
              <w:t>5.3.Подготовить и опубликовать методические рекомендации для специалистов ветеринарных районных ветбаклабораторий по определению чувствительности к антибиотикам культур микроорганизмов, выделенных из био- и патматериала</w:t>
            </w:r>
          </w:p>
          <w:p w:rsidR="00495E53" w:rsidRDefault="00881F46">
            <w:pPr>
              <w:pStyle w:val="TableParagraph"/>
              <w:spacing w:line="233" w:lineRule="exact"/>
              <w:ind w:left="108"/>
              <w:jc w:val="both"/>
            </w:pPr>
            <w:r>
              <w:t>от животных</w:t>
            </w:r>
          </w:p>
        </w:tc>
      </w:tr>
      <w:tr w:rsidR="00495E53">
        <w:trPr>
          <w:trHeight w:val="3537"/>
        </w:trPr>
        <w:tc>
          <w:tcPr>
            <w:tcW w:w="1776" w:type="dxa"/>
            <w:vMerge/>
            <w:tcBorders>
              <w:top w:val="nil"/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1"/>
                <w:numId w:val="43"/>
              </w:numPr>
              <w:tabs>
                <w:tab w:val="left" w:pos="509"/>
              </w:tabs>
              <w:ind w:right="103" w:firstLine="0"/>
              <w:jc w:val="both"/>
            </w:pPr>
            <w:r>
              <w:t>Усилить надзор за рынком противомикробных ве- теринарных препаратов (назначение, продажа и ис- пользование)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numPr>
                <w:ilvl w:val="1"/>
                <w:numId w:val="43"/>
              </w:numPr>
              <w:tabs>
                <w:tab w:val="left" w:pos="555"/>
              </w:tabs>
              <w:spacing w:before="173"/>
              <w:ind w:right="106" w:firstLine="0"/>
              <w:jc w:val="both"/>
            </w:pPr>
            <w:r>
              <w:t>Обеспечить рациональное использование проти- вомикробных препаратов в качестве стимуляторов ро- ста и препятствовать профилактическому использова</w:t>
            </w:r>
            <w:r>
              <w:t>- нию антибиотиков в ветеринарном</w:t>
            </w:r>
            <w:r>
              <w:rPr>
                <w:spacing w:val="-4"/>
              </w:rPr>
              <w:t xml:space="preserve"> </w:t>
            </w:r>
            <w:r>
              <w:t>секторе</w:t>
            </w:r>
          </w:p>
          <w:p w:rsidR="00495E53" w:rsidRDefault="00881F46">
            <w:pPr>
              <w:pStyle w:val="TableParagraph"/>
              <w:spacing w:before="5" w:line="252" w:lineRule="exact"/>
              <w:ind w:left="108" w:right="106"/>
              <w:jc w:val="both"/>
            </w:pPr>
            <w:r>
              <w:t>5.6 Разработать эффективные меры по безопасному сбору и утилизации неиспользованных ветеринарных противомикробных препаратов с истекшим сроком</w:t>
            </w:r>
          </w:p>
        </w:tc>
        <w:tc>
          <w:tcPr>
            <w:tcW w:w="5972" w:type="dxa"/>
            <w:tcBorders>
              <w:top w:val="single" w:sz="4" w:space="0" w:color="000000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2"/>
                <w:numId w:val="42"/>
              </w:numPr>
              <w:tabs>
                <w:tab w:val="left" w:pos="697"/>
              </w:tabs>
              <w:spacing w:line="242" w:lineRule="auto"/>
              <w:ind w:right="104" w:firstLine="0"/>
              <w:jc w:val="both"/>
            </w:pPr>
            <w:r>
              <w:t>Регулярный мониторинг продажи и использования противомикробных</w:t>
            </w:r>
            <w:r>
              <w:rPr>
                <w:spacing w:val="-1"/>
              </w:rPr>
              <w:t xml:space="preserve"> </w:t>
            </w:r>
            <w:r>
              <w:t>препаратов</w:t>
            </w:r>
          </w:p>
          <w:p w:rsidR="00495E53" w:rsidRDefault="00881F46">
            <w:pPr>
              <w:pStyle w:val="TableParagraph"/>
              <w:numPr>
                <w:ilvl w:val="2"/>
                <w:numId w:val="42"/>
              </w:numPr>
              <w:tabs>
                <w:tab w:val="left" w:pos="635"/>
              </w:tabs>
              <w:ind w:right="101" w:firstLine="0"/>
              <w:jc w:val="both"/>
            </w:pPr>
            <w:r>
              <w:t>Пересмотр и обновление списка основных ветеринар- ных лекарственных</w:t>
            </w:r>
            <w:r>
              <w:rPr>
                <w:spacing w:val="-1"/>
              </w:rPr>
              <w:t xml:space="preserve"> </w:t>
            </w:r>
            <w:r>
              <w:t>средств</w:t>
            </w:r>
          </w:p>
          <w:p w:rsidR="00495E53" w:rsidRDefault="00881F46">
            <w:pPr>
              <w:pStyle w:val="TableParagraph"/>
              <w:numPr>
                <w:ilvl w:val="2"/>
                <w:numId w:val="41"/>
              </w:numPr>
              <w:tabs>
                <w:tab w:val="left" w:pos="608"/>
              </w:tabs>
              <w:ind w:right="103" w:firstLine="0"/>
              <w:jc w:val="both"/>
            </w:pPr>
            <w:r>
              <w:t>Провести мониторинг противомикробных препаратов в качестве стимуляторов роста в кормовой промышленности, оценку</w:t>
            </w:r>
            <w:r>
              <w:rPr>
                <w:spacing w:val="-3"/>
              </w:rPr>
              <w:t xml:space="preserve"> </w:t>
            </w:r>
            <w:r>
              <w:t>кормов</w:t>
            </w:r>
          </w:p>
          <w:p w:rsidR="00495E53" w:rsidRDefault="00881F46">
            <w:pPr>
              <w:pStyle w:val="TableParagraph"/>
              <w:numPr>
                <w:ilvl w:val="2"/>
                <w:numId w:val="41"/>
              </w:numPr>
              <w:tabs>
                <w:tab w:val="left" w:pos="707"/>
              </w:tabs>
              <w:ind w:right="105" w:firstLine="0"/>
              <w:jc w:val="both"/>
            </w:pPr>
            <w:r>
              <w:t>Пересмотреть и усовершенствовать существующие прак</w:t>
            </w:r>
            <w:r>
              <w:t>тики использования антимикробных средств в качестве стимуляторов роста и для профилактики в соответствии с международными</w:t>
            </w:r>
            <w:r>
              <w:rPr>
                <w:spacing w:val="-2"/>
              </w:rPr>
              <w:t xml:space="preserve"> </w:t>
            </w:r>
            <w:r>
              <w:t>стандартами</w:t>
            </w:r>
          </w:p>
        </w:tc>
      </w:tr>
    </w:tbl>
    <w:p w:rsidR="00495E53" w:rsidRDefault="00495E53">
      <w:pPr>
        <w:jc w:val="both"/>
        <w:sectPr w:rsidR="00495E53">
          <w:pgSz w:w="15840" w:h="12240" w:orient="landscape"/>
          <w:pgMar w:top="1140" w:right="1220" w:bottom="960" w:left="1220" w:header="0" w:footer="699" w:gutter="0"/>
          <w:cols w:space="720"/>
        </w:sectPr>
      </w:pPr>
    </w:p>
    <w:p w:rsidR="00495E53" w:rsidRDefault="00495E53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3178"/>
      </w:tblGrid>
      <w:tr w:rsidR="00495E53">
        <w:trPr>
          <w:trHeight w:val="258"/>
        </w:trPr>
        <w:tc>
          <w:tcPr>
            <w:tcW w:w="13178" w:type="dxa"/>
            <w:tcBorders>
              <w:top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9" w:lineRule="exact"/>
              <w:ind w:left="1884"/>
            </w:pPr>
            <w:r>
              <w:t>годности</w:t>
            </w:r>
          </w:p>
        </w:tc>
      </w:tr>
      <w:tr w:rsidR="00495E53">
        <w:trPr>
          <w:trHeight w:val="506"/>
        </w:trPr>
        <w:tc>
          <w:tcPr>
            <w:tcW w:w="13178" w:type="dxa"/>
            <w:shd w:val="clear" w:color="auto" w:fill="6F2F9F"/>
          </w:tcPr>
          <w:p w:rsidR="00495E53" w:rsidRDefault="00881F46">
            <w:pPr>
              <w:pStyle w:val="TableParagraph"/>
              <w:spacing w:before="2" w:line="252" w:lineRule="exact"/>
              <w:ind w:left="108" w:right="106"/>
              <w:rPr>
                <w:b/>
              </w:rPr>
            </w:pPr>
            <w:r>
              <w:rPr>
                <w:b/>
                <w:color w:val="FFFFFF"/>
              </w:rPr>
              <w:t>Стратегическая задача 3 глобального плана действий: Сокращение числа случаев инфицирования путем создания хороших са- нитарно-гигиенических условий и принятия эффективных мер по профилактике инфицирования.</w:t>
            </w:r>
          </w:p>
        </w:tc>
      </w:tr>
    </w:tbl>
    <w:p w:rsidR="00495E53" w:rsidRDefault="00881F46">
      <w:pPr>
        <w:spacing w:after="5" w:line="247" w:lineRule="exact"/>
        <w:ind w:left="220"/>
      </w:pPr>
      <w:r>
        <w:t>Профилактика инфекций и инфекционный контроль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9"/>
        <w:gridCol w:w="5971"/>
      </w:tblGrid>
      <w:tr w:rsidR="00495E53">
        <w:trPr>
          <w:trHeight w:val="350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</w:t>
            </w:r>
            <w:r>
              <w:rPr>
                <w:b/>
                <w:color w:val="FFFFFF"/>
              </w:rPr>
              <w:t>ача 6</w:t>
            </w:r>
          </w:p>
        </w:tc>
        <w:tc>
          <w:tcPr>
            <w:tcW w:w="11400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Создание национальной программы профилактики инфекций и инфекционного контроля</w:t>
            </w:r>
          </w:p>
        </w:tc>
      </w:tr>
      <w:tr w:rsidR="00495E53">
        <w:trPr>
          <w:trHeight w:val="254"/>
        </w:trPr>
        <w:tc>
          <w:tcPr>
            <w:tcW w:w="1776" w:type="dxa"/>
            <w:vMerge w:val="restart"/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9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4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1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4" w:lineRule="exact"/>
              <w:ind w:left="106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265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5"/>
              <w:jc w:val="both"/>
            </w:pPr>
            <w:r>
              <w:t>6.1. Создание официальной организационной структу- ры для обеспечения надлежащей разработки и приме- нения мер политики и стратегий в области профилак- тики инфекций и инфекционного контроля</w:t>
            </w:r>
          </w:p>
        </w:tc>
        <w:tc>
          <w:tcPr>
            <w:tcW w:w="597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6" w:right="100"/>
              <w:jc w:val="both"/>
            </w:pPr>
            <w:r>
              <w:t xml:space="preserve">6.1.1. Написание и утверждение круга ведения для нацио- нального </w:t>
            </w:r>
            <w:r>
              <w:t>координационного подразделения по профилакти- ке инфекций и инфекционному контролю, наделенного пол- номочиями соответствующим административным или поли-</w:t>
            </w:r>
          </w:p>
          <w:p w:rsidR="00495E53" w:rsidRDefault="00881F46">
            <w:pPr>
              <w:pStyle w:val="TableParagraph"/>
              <w:spacing w:line="239" w:lineRule="exact"/>
              <w:ind w:left="106"/>
              <w:jc w:val="both"/>
            </w:pPr>
            <w:r>
              <w:t>тическим органом и имеющим определенный бюджет</w:t>
            </w:r>
          </w:p>
        </w:tc>
      </w:tr>
      <w:tr w:rsidR="00495E53">
        <w:trPr>
          <w:trHeight w:val="1012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9" w:type="dxa"/>
            <w:tcBorders>
              <w:top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8" w:right="101"/>
              <w:jc w:val="both"/>
            </w:pPr>
            <w:r>
              <w:t>6.2. Внедрение международных стандартов и принци- пов</w:t>
            </w:r>
            <w:r>
              <w:t xml:space="preserve"> профилактики инфекций и инфекционного кон- троля в области охраны здоровья животных и безопас-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  <w:jc w:val="both"/>
            </w:pPr>
            <w:r>
              <w:t>ности продукции животного происхождения</w:t>
            </w:r>
          </w:p>
        </w:tc>
        <w:tc>
          <w:tcPr>
            <w:tcW w:w="5971" w:type="dxa"/>
            <w:tcBorders>
              <w:top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6" w:right="102"/>
              <w:jc w:val="both"/>
            </w:pPr>
            <w:r>
              <w:t>6.2.1. Пересмотр и актуализация национальных стандартов в соответствии с международными стандартами и принципа- ми ВОЗ, ВОЗЖ, ФАО</w:t>
            </w:r>
          </w:p>
        </w:tc>
      </w:tr>
    </w:tbl>
    <w:p w:rsidR="00495E53" w:rsidRDefault="00881F46">
      <w:pPr>
        <w:spacing w:after="5"/>
        <w:ind w:left="220"/>
      </w:pPr>
      <w:r>
        <w:t>Профилактика инфекций в области охраны здоровья животных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8"/>
        <w:gridCol w:w="5973"/>
      </w:tblGrid>
      <w:tr w:rsidR="00495E53">
        <w:trPr>
          <w:trHeight w:val="506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7</w:t>
            </w:r>
          </w:p>
        </w:tc>
        <w:tc>
          <w:tcPr>
            <w:tcW w:w="11401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before="2"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Внедрение программ профилактики инфекций и инфекционного ко</w:t>
            </w:r>
            <w:r>
              <w:rPr>
                <w:b/>
                <w:color w:val="FFFFFF"/>
              </w:rPr>
              <w:t>нтроля в области ветеринарии и животно- водства</w:t>
            </w:r>
          </w:p>
        </w:tc>
      </w:tr>
      <w:tr w:rsidR="00495E53">
        <w:trPr>
          <w:trHeight w:val="252"/>
        </w:trPr>
        <w:tc>
          <w:tcPr>
            <w:tcW w:w="1776" w:type="dxa"/>
            <w:vMerge w:val="restart"/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8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2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3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264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8" w:right="103"/>
              <w:jc w:val="both"/>
            </w:pPr>
            <w:r>
              <w:t>7.1. Включение вопросов гигиены, профилактики ин- фекций и инфекционного контроля в качестве основ- ного (обязательного) содержания программ обучения</w:t>
            </w:r>
          </w:p>
          <w:p w:rsidR="00495E53" w:rsidRDefault="00881F46">
            <w:pPr>
              <w:pStyle w:val="TableParagraph"/>
              <w:spacing w:line="252" w:lineRule="exact"/>
              <w:ind w:left="108" w:right="108"/>
              <w:jc w:val="both"/>
            </w:pPr>
            <w:r>
              <w:t>и профессиональной подготовки ветеринарных специ- алистов</w:t>
            </w:r>
          </w:p>
        </w:tc>
        <w:tc>
          <w:tcPr>
            <w:tcW w:w="59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AEBFD"/>
          </w:tcPr>
          <w:p w:rsidR="00495E53" w:rsidRDefault="00881F46">
            <w:pPr>
              <w:pStyle w:val="TableParagraph"/>
              <w:ind w:left="107" w:right="100"/>
              <w:jc w:val="both"/>
            </w:pPr>
            <w:r>
              <w:t>7.1.1. Включение вопросов гигиены, профилактики инфек- ций и инфекционного контроля в учебные программы выс- шего образования ветеринарных специалистов</w:t>
            </w:r>
          </w:p>
        </w:tc>
      </w:tr>
      <w:tr w:rsidR="00495E53">
        <w:trPr>
          <w:trHeight w:val="1519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1"/>
                <w:numId w:val="40"/>
              </w:numPr>
              <w:tabs>
                <w:tab w:val="left" w:pos="526"/>
              </w:tabs>
              <w:ind w:right="106" w:firstLine="0"/>
              <w:jc w:val="both"/>
            </w:pPr>
            <w:r>
              <w:t>Создать программу повышения знаний в области</w:t>
            </w:r>
            <w:r>
              <w:t xml:space="preserve"> гигиены и профилактики инфекций для руководителей и ветеринарных врачей фермерских и крестьянских хозяйств</w:t>
            </w:r>
          </w:p>
          <w:p w:rsidR="00495E53" w:rsidRDefault="00881F46">
            <w:pPr>
              <w:pStyle w:val="TableParagraph"/>
              <w:numPr>
                <w:ilvl w:val="1"/>
                <w:numId w:val="40"/>
              </w:numPr>
              <w:tabs>
                <w:tab w:val="left" w:pos="502"/>
              </w:tabs>
              <w:spacing w:line="254" w:lineRule="exact"/>
              <w:ind w:right="107" w:firstLine="0"/>
              <w:jc w:val="both"/>
            </w:pPr>
            <w:r>
              <w:t>Обьединение имеющихся ресурсов для разработки альтернатив</w:t>
            </w:r>
            <w:r>
              <w:rPr>
                <w:spacing w:val="-3"/>
              </w:rPr>
              <w:t xml:space="preserve"> </w:t>
            </w:r>
            <w:r>
              <w:t>антибиотикам</w:t>
            </w:r>
          </w:p>
        </w:tc>
        <w:tc>
          <w:tcPr>
            <w:tcW w:w="5973" w:type="dxa"/>
            <w:tcBorders>
              <w:top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7" w:right="101"/>
              <w:jc w:val="both"/>
            </w:pPr>
            <w:r>
              <w:t>7.2.1. Организовать проведение тренингов для ветеринарных врачей и руководителей фермерских и крестьянских хо- зяйств по инфекционному контролю</w:t>
            </w:r>
          </w:p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7"/>
              <w:jc w:val="both"/>
            </w:pPr>
            <w:r>
              <w:t>7.3.1 Разработка препаратов альтернативных антибиотикам</w:t>
            </w:r>
          </w:p>
        </w:tc>
      </w:tr>
      <w:tr w:rsidR="00495E53">
        <w:trPr>
          <w:trHeight w:val="758"/>
        </w:trPr>
        <w:tc>
          <w:tcPr>
            <w:tcW w:w="13177" w:type="dxa"/>
            <w:gridSpan w:val="3"/>
            <w:shd w:val="clear" w:color="auto" w:fill="6F2F9F"/>
          </w:tcPr>
          <w:p w:rsidR="00495E53" w:rsidRDefault="00495E53">
            <w:pPr>
              <w:pStyle w:val="TableParagraph"/>
              <w:spacing w:before="8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250" w:lineRule="atLeast"/>
              <w:ind w:left="108"/>
              <w:rPr>
                <w:b/>
              </w:rPr>
            </w:pPr>
            <w:r>
              <w:rPr>
                <w:b/>
                <w:color w:val="FFFFFF"/>
              </w:rPr>
              <w:t>Стратегическая задача 4 глобального плана действий: Оптимизировать использование противомикробных препаратов в охране здоровья человека и животных.</w:t>
            </w:r>
          </w:p>
        </w:tc>
      </w:tr>
    </w:tbl>
    <w:p w:rsidR="00495E53" w:rsidRDefault="00881F46">
      <w:pPr>
        <w:spacing w:after="8"/>
        <w:ind w:left="220"/>
      </w:pPr>
      <w:r>
        <w:t>Управление использованием антимикробных средств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421"/>
        <w:gridCol w:w="11757"/>
      </w:tblGrid>
      <w:tr w:rsidR="00495E53">
        <w:trPr>
          <w:trHeight w:val="506"/>
        </w:trPr>
        <w:tc>
          <w:tcPr>
            <w:tcW w:w="1421" w:type="dxa"/>
            <w:tcBorders>
              <w:bottom w:val="single" w:sz="8" w:space="0" w:color="30B6FC"/>
            </w:tcBorders>
            <w:shd w:val="clear" w:color="auto" w:fill="006FC0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8</w:t>
            </w:r>
          </w:p>
        </w:tc>
        <w:tc>
          <w:tcPr>
            <w:tcW w:w="11757" w:type="dxa"/>
            <w:tcBorders>
              <w:bottom w:val="single" w:sz="8" w:space="0" w:color="30B6FC"/>
            </w:tcBorders>
            <w:shd w:val="clear" w:color="auto" w:fill="006FC0"/>
          </w:tcPr>
          <w:p w:rsidR="00495E53" w:rsidRDefault="00881F46">
            <w:pPr>
              <w:pStyle w:val="TableParagraph"/>
              <w:spacing w:before="2" w:line="252" w:lineRule="exact"/>
              <w:ind w:left="463"/>
              <w:rPr>
                <w:b/>
              </w:rPr>
            </w:pPr>
            <w:r>
              <w:rPr>
                <w:b/>
                <w:color w:val="FFFFFF"/>
              </w:rPr>
              <w:t>Обеспечение рационального использования антимикроб</w:t>
            </w:r>
            <w:r>
              <w:rPr>
                <w:b/>
                <w:color w:val="FFFFFF"/>
              </w:rPr>
              <w:t>ных агентов для наземных и водных животных и в сельском хозяйстве</w:t>
            </w:r>
          </w:p>
        </w:tc>
      </w:tr>
    </w:tbl>
    <w:p w:rsidR="00495E53" w:rsidRDefault="00495E53">
      <w:pPr>
        <w:spacing w:line="252" w:lineRule="exact"/>
        <w:sectPr w:rsidR="00495E53">
          <w:pgSz w:w="15840" w:h="12240" w:orient="landscape"/>
          <w:pgMar w:top="1140" w:right="1220" w:bottom="960" w:left="1220" w:header="0" w:footer="699" w:gutter="0"/>
          <w:cols w:space="720"/>
        </w:sectPr>
      </w:pPr>
    </w:p>
    <w:p w:rsidR="00495E53" w:rsidRDefault="00495E53">
      <w:pPr>
        <w:pStyle w:val="a3"/>
        <w:spacing w:before="1"/>
        <w:rPr>
          <w:sz w:val="26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776"/>
        <w:gridCol w:w="5428"/>
        <w:gridCol w:w="5974"/>
      </w:tblGrid>
      <w:tr w:rsidR="00495E53">
        <w:trPr>
          <w:trHeight w:val="253"/>
        </w:trPr>
        <w:tc>
          <w:tcPr>
            <w:tcW w:w="1776" w:type="dxa"/>
            <w:vMerge w:val="restart"/>
            <w:tcBorders>
              <w:top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</w:pPr>
          </w:p>
        </w:tc>
        <w:tc>
          <w:tcPr>
            <w:tcW w:w="5428" w:type="dxa"/>
            <w:tcBorders>
              <w:top w:val="single" w:sz="8" w:space="0" w:color="30B6FC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4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4" w:type="dxa"/>
            <w:tcBorders>
              <w:top w:val="single" w:sz="8" w:space="0" w:color="30B6FC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  <w:tr w:rsidR="00495E53">
        <w:trPr>
          <w:trHeight w:val="1770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tabs>
                <w:tab w:val="left" w:pos="2661"/>
                <w:tab w:val="left" w:pos="4994"/>
              </w:tabs>
              <w:ind w:left="108" w:right="106"/>
              <w:jc w:val="both"/>
            </w:pPr>
            <w:r>
              <w:t>8.1.Создать интегрированную систему надзора за использованием</w:t>
            </w:r>
            <w:r>
              <w:tab/>
              <w:t>антибиотиков</w:t>
            </w:r>
            <w:r>
              <w:tab/>
            </w:r>
            <w:r>
              <w:rPr>
                <w:spacing w:val="-6"/>
              </w:rPr>
              <w:t xml:space="preserve">для </w:t>
            </w:r>
            <w:r>
              <w:t>сельскохозяйственных животных и в пищевых продуктах</w:t>
            </w:r>
          </w:p>
        </w:tc>
        <w:tc>
          <w:tcPr>
            <w:tcW w:w="5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2"/>
                <w:numId w:val="39"/>
              </w:numPr>
              <w:tabs>
                <w:tab w:val="left" w:pos="672"/>
              </w:tabs>
              <w:ind w:right="101" w:firstLine="0"/>
              <w:jc w:val="both"/>
            </w:pPr>
            <w:r>
              <w:t>Создать систему контроля за оборотом лекарственных средств для животных, выявлять фальсифицированные мик- робные средства и отработать меры борьбы с</w:t>
            </w:r>
            <w:r>
              <w:rPr>
                <w:spacing w:val="-7"/>
              </w:rPr>
              <w:t xml:space="preserve"> </w:t>
            </w:r>
            <w:r>
              <w:t>ними</w:t>
            </w:r>
          </w:p>
          <w:p w:rsidR="00495E53" w:rsidRDefault="00881F46">
            <w:pPr>
              <w:pStyle w:val="TableParagraph"/>
              <w:numPr>
                <w:ilvl w:val="2"/>
                <w:numId w:val="39"/>
              </w:numPr>
              <w:tabs>
                <w:tab w:val="left" w:pos="684"/>
              </w:tabs>
              <w:ind w:right="106" w:firstLine="0"/>
              <w:jc w:val="both"/>
            </w:pPr>
            <w:r>
              <w:t>Использовать стандартные рекомендации по лечению животных</w:t>
            </w:r>
          </w:p>
          <w:p w:rsidR="00495E53" w:rsidRDefault="00881F46">
            <w:pPr>
              <w:pStyle w:val="TableParagraph"/>
              <w:numPr>
                <w:ilvl w:val="2"/>
                <w:numId w:val="39"/>
              </w:numPr>
              <w:tabs>
                <w:tab w:val="left" w:pos="681"/>
              </w:tabs>
              <w:spacing w:line="252" w:lineRule="exact"/>
              <w:ind w:right="105" w:firstLine="0"/>
              <w:jc w:val="both"/>
            </w:pPr>
            <w:r>
              <w:t>Сократить нетерапевтические виды применения анти- микробных средств в области охраны здоровья</w:t>
            </w:r>
            <w:r>
              <w:rPr>
                <w:spacing w:val="-9"/>
              </w:rPr>
              <w:t xml:space="preserve"> </w:t>
            </w:r>
            <w:r>
              <w:t>животных</w:t>
            </w:r>
          </w:p>
        </w:tc>
      </w:tr>
      <w:tr w:rsidR="00495E53">
        <w:trPr>
          <w:trHeight w:val="2277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5"/>
              <w:jc w:val="both"/>
            </w:pPr>
            <w:r>
              <w:t>8.2. Предотвратить бессистемное применение противомикробных препаратов для лечения животных, рыб и птиц</w:t>
            </w:r>
          </w:p>
        </w:tc>
        <w:tc>
          <w:tcPr>
            <w:tcW w:w="5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2"/>
                <w:numId w:val="38"/>
              </w:numPr>
              <w:tabs>
                <w:tab w:val="left" w:pos="667"/>
              </w:tabs>
              <w:ind w:right="106" w:firstLine="0"/>
              <w:jc w:val="both"/>
            </w:pPr>
            <w:r>
              <w:t>Запретить применение для лечения животных и птицы антибиотики, не исследованные на чувствительность к выделенным микроорганизмам. В каждом случае примен</w:t>
            </w:r>
            <w:r>
              <w:t>ять антибиотики, обязательно проверенные на чувствительность к изолированным от животных и птицы культурам микроорганизмов</w:t>
            </w:r>
          </w:p>
          <w:p w:rsidR="00495E53" w:rsidRDefault="00881F46">
            <w:pPr>
              <w:pStyle w:val="TableParagraph"/>
              <w:numPr>
                <w:ilvl w:val="2"/>
                <w:numId w:val="38"/>
              </w:numPr>
              <w:tabs>
                <w:tab w:val="left" w:pos="873"/>
              </w:tabs>
              <w:spacing w:line="253" w:lineRule="exact"/>
              <w:ind w:left="872" w:hanging="766"/>
              <w:jc w:val="both"/>
            </w:pPr>
            <w:r>
              <w:t>Организовать надзор за аптечной сетью</w:t>
            </w:r>
            <w:r>
              <w:rPr>
                <w:spacing w:val="19"/>
              </w:rPr>
              <w:t xml:space="preserve"> </w:t>
            </w:r>
            <w:r>
              <w:t>и</w:t>
            </w:r>
          </w:p>
          <w:p w:rsidR="00495E53" w:rsidRDefault="00881F46">
            <w:pPr>
              <w:pStyle w:val="TableParagraph"/>
              <w:spacing w:line="252" w:lineRule="exact"/>
              <w:ind w:left="107" w:right="107"/>
              <w:jc w:val="both"/>
            </w:pPr>
            <w:r>
              <w:t>осуществлять отпуск антибиотиков только по рецепту ветеринарного врача</w:t>
            </w:r>
          </w:p>
        </w:tc>
      </w:tr>
      <w:tr w:rsidR="00495E53">
        <w:trPr>
          <w:trHeight w:val="2529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ind w:left="108" w:right="104"/>
              <w:jc w:val="both"/>
            </w:pPr>
            <w:r>
              <w:t>8.3. Осуществлять контроль за экологическим состоянием водоемов различного назначения в связи с ориентацией на производство органической  продукции в</w:t>
            </w:r>
            <w:r>
              <w:rPr>
                <w:spacing w:val="-3"/>
              </w:rPr>
              <w:t xml:space="preserve"> </w:t>
            </w:r>
            <w:r>
              <w:t>стране</w:t>
            </w:r>
          </w:p>
        </w:tc>
        <w:tc>
          <w:tcPr>
            <w:tcW w:w="5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2"/>
                <w:numId w:val="37"/>
              </w:numPr>
              <w:tabs>
                <w:tab w:val="left" w:pos="854"/>
              </w:tabs>
              <w:ind w:right="104" w:firstLine="0"/>
              <w:jc w:val="both"/>
            </w:pPr>
            <w:r>
              <w:t>Осуществлять бактериологическое исследование сточных вод после обработки, используемых предприятиям</w:t>
            </w:r>
            <w:r>
              <w:t>и биологической промышленности и производителями ветеринарных биопрепаратов, на определение устойчивых к противомикробныи препаратам</w:t>
            </w:r>
            <w:r>
              <w:rPr>
                <w:spacing w:val="-1"/>
              </w:rPr>
              <w:t xml:space="preserve"> </w:t>
            </w:r>
            <w:r>
              <w:t>микроорганизмов</w:t>
            </w:r>
          </w:p>
          <w:p w:rsidR="00495E53" w:rsidRDefault="00881F46">
            <w:pPr>
              <w:pStyle w:val="TableParagraph"/>
              <w:numPr>
                <w:ilvl w:val="2"/>
                <w:numId w:val="37"/>
              </w:numPr>
              <w:tabs>
                <w:tab w:val="left" w:pos="849"/>
              </w:tabs>
              <w:ind w:right="106" w:firstLine="0"/>
              <w:jc w:val="both"/>
            </w:pPr>
            <w:r>
              <w:t>Проводить микробиологическую оценку среды обитания рыб, выращиваемых на базовых рыбоводных и нерестовых хоз</w:t>
            </w:r>
            <w:r>
              <w:t>яйствах республики (в прудах, бассейнах, садках, установках замкнутого</w:t>
            </w:r>
            <w:r>
              <w:rPr>
                <w:spacing w:val="-1"/>
              </w:rPr>
              <w:t xml:space="preserve"> </w:t>
            </w:r>
            <w:r>
              <w:t>водоснабжения)</w:t>
            </w:r>
          </w:p>
        </w:tc>
      </w:tr>
      <w:tr w:rsidR="00495E53">
        <w:trPr>
          <w:trHeight w:val="251"/>
        </w:trPr>
        <w:tc>
          <w:tcPr>
            <w:tcW w:w="1776" w:type="dxa"/>
            <w:vMerge/>
            <w:tcBorders>
              <w:top w:val="nil"/>
            </w:tcBorders>
            <w:shd w:val="clear" w:color="auto" w:fill="D4EFFD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402" w:type="dxa"/>
            <w:gridSpan w:val="2"/>
            <w:tcBorders>
              <w:top w:val="single" w:sz="4" w:space="0" w:color="000000"/>
            </w:tcBorders>
            <w:shd w:val="clear" w:color="auto" w:fill="D4EFFD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506"/>
        </w:trPr>
        <w:tc>
          <w:tcPr>
            <w:tcW w:w="13178" w:type="dxa"/>
            <w:gridSpan w:val="3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58"/>
        </w:trPr>
        <w:tc>
          <w:tcPr>
            <w:tcW w:w="13178" w:type="dxa"/>
            <w:gridSpan w:val="3"/>
            <w:shd w:val="clear" w:color="auto" w:fill="6F2F9F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Стратегическая задача 5 глобального плана действий: Подготовить экономическое обоснование планомерных инвестиций и</w:t>
            </w:r>
          </w:p>
          <w:p w:rsidR="00495E53" w:rsidRDefault="00881F46">
            <w:pPr>
              <w:pStyle w:val="TableParagraph"/>
              <w:spacing w:before="5" w:line="25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увеличить инвестиции в разработку новых лекарственных средств, диагностических инструментов и вакцин и в реализацию других мер.</w:t>
            </w:r>
          </w:p>
        </w:tc>
      </w:tr>
      <w:tr w:rsidR="00495E53">
        <w:trPr>
          <w:trHeight w:val="504"/>
        </w:trPr>
        <w:tc>
          <w:tcPr>
            <w:tcW w:w="1776" w:type="dxa"/>
            <w:shd w:val="clear" w:color="auto" w:fill="006FC0"/>
          </w:tcPr>
          <w:p w:rsidR="00495E53" w:rsidRDefault="00881F46">
            <w:pPr>
              <w:pStyle w:val="TableParagraph"/>
              <w:spacing w:line="249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Задача 9</w:t>
            </w:r>
          </w:p>
        </w:tc>
        <w:tc>
          <w:tcPr>
            <w:tcW w:w="11402" w:type="dxa"/>
            <w:gridSpan w:val="2"/>
            <w:shd w:val="clear" w:color="auto" w:fill="006FC0"/>
          </w:tcPr>
          <w:p w:rsidR="00495E53" w:rsidRDefault="00881F46">
            <w:pPr>
              <w:pStyle w:val="TableParagraph"/>
              <w:spacing w:line="249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Подготовка экономического обоснования планомерных инвестиций в разработку новых лекарственных</w:t>
            </w:r>
          </w:p>
          <w:p w:rsidR="00495E53" w:rsidRDefault="00881F46">
            <w:pPr>
              <w:pStyle w:val="TableParagraph"/>
              <w:spacing w:before="1" w:line="233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средств, диагностических инструментов и вакцин и в реализацию других мер</w:t>
            </w:r>
          </w:p>
        </w:tc>
      </w:tr>
      <w:tr w:rsidR="00495E53">
        <w:trPr>
          <w:trHeight w:val="254"/>
        </w:trPr>
        <w:tc>
          <w:tcPr>
            <w:tcW w:w="1776" w:type="dxa"/>
            <w:tcBorders>
              <w:bottom w:val="single" w:sz="8" w:space="0" w:color="30B6FC"/>
            </w:tcBorders>
            <w:shd w:val="clear" w:color="auto" w:fill="D4EFFD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428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4" w:lineRule="exact"/>
              <w:ind w:left="108"/>
              <w:rPr>
                <w:b/>
              </w:rPr>
            </w:pPr>
            <w:r>
              <w:rPr>
                <w:b/>
              </w:rPr>
              <w:t>Стратегические мероприятия</w:t>
            </w:r>
          </w:p>
        </w:tc>
        <w:tc>
          <w:tcPr>
            <w:tcW w:w="5974" w:type="dxa"/>
            <w:tcBorders>
              <w:bottom w:val="single" w:sz="4" w:space="0" w:color="000000"/>
            </w:tcBorders>
            <w:shd w:val="clear" w:color="auto" w:fill="D4EFFD"/>
          </w:tcPr>
          <w:p w:rsidR="00495E53" w:rsidRDefault="00881F46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Виды деятельности</w:t>
            </w:r>
          </w:p>
        </w:tc>
      </w:tr>
    </w:tbl>
    <w:p w:rsidR="00495E53" w:rsidRDefault="00495E53">
      <w:pPr>
        <w:spacing w:line="234" w:lineRule="exact"/>
        <w:sectPr w:rsidR="00495E53">
          <w:pgSz w:w="15840" w:h="12240" w:orient="landscape"/>
          <w:pgMar w:top="1140" w:right="1220" w:bottom="880" w:left="1220" w:header="0" w:footer="699" w:gutter="0"/>
          <w:cols w:space="720"/>
        </w:sectPr>
      </w:pPr>
    </w:p>
    <w:p w:rsidR="00495E53" w:rsidRDefault="00495E53">
      <w:pPr>
        <w:pStyle w:val="a3"/>
        <w:spacing w:before="1"/>
        <w:rPr>
          <w:sz w:val="26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7204"/>
        <w:gridCol w:w="5974"/>
      </w:tblGrid>
      <w:tr w:rsidR="00495E53">
        <w:trPr>
          <w:trHeight w:val="4303"/>
        </w:trPr>
        <w:tc>
          <w:tcPr>
            <w:tcW w:w="7204" w:type="dxa"/>
            <w:tcBorders>
              <w:top w:val="single" w:sz="8" w:space="0" w:color="30B6FC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1"/>
                <w:numId w:val="36"/>
              </w:numPr>
              <w:tabs>
                <w:tab w:val="left" w:pos="2324"/>
              </w:tabs>
              <w:ind w:right="105" w:firstLine="0"/>
              <w:jc w:val="both"/>
            </w:pPr>
            <w:r>
              <w:t>Подготовка плана привлечения и использования финансирования для осуществления Национального плана по борьбе с</w:t>
            </w:r>
            <w:r>
              <w:rPr>
                <w:spacing w:val="-2"/>
              </w:rPr>
              <w:t xml:space="preserve"> </w:t>
            </w:r>
            <w:r>
              <w:t>РАС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495E53">
            <w:pPr>
              <w:pStyle w:val="TableParagraph"/>
              <w:spacing w:before="6"/>
              <w:rPr>
                <w:sz w:val="31"/>
              </w:rPr>
            </w:pPr>
          </w:p>
          <w:p w:rsidR="00495E53" w:rsidRDefault="00881F46">
            <w:pPr>
              <w:pStyle w:val="TableParagraph"/>
              <w:numPr>
                <w:ilvl w:val="1"/>
                <w:numId w:val="36"/>
              </w:numPr>
              <w:tabs>
                <w:tab w:val="left" w:pos="2439"/>
              </w:tabs>
              <w:ind w:right="106" w:firstLine="0"/>
              <w:jc w:val="both"/>
            </w:pPr>
            <w:r>
              <w:t xml:space="preserve">Законодательное закрепление в Законе </w:t>
            </w:r>
            <w:r>
              <w:rPr>
                <w:spacing w:val="-3"/>
              </w:rPr>
              <w:t xml:space="preserve">«О </w:t>
            </w:r>
            <w:r>
              <w:t>ветеринарии» нормы по контролю АМР (антимикробной резистентности) у живых животных и в пищевой продукции, определение ответственных государственных</w:t>
            </w:r>
            <w:r>
              <w:rPr>
                <w:spacing w:val="-1"/>
              </w:rPr>
              <w:t xml:space="preserve"> </w:t>
            </w:r>
            <w:r>
              <w:t>органов.</w:t>
            </w:r>
          </w:p>
        </w:tc>
        <w:tc>
          <w:tcPr>
            <w:tcW w:w="5974" w:type="dxa"/>
            <w:tcBorders>
              <w:top w:val="single" w:sz="8" w:space="0" w:color="30B6FC"/>
              <w:bottom w:val="single" w:sz="8" w:space="0" w:color="30B6FC"/>
            </w:tcBorders>
            <w:shd w:val="clear" w:color="auto" w:fill="D4EFFD"/>
          </w:tcPr>
          <w:p w:rsidR="00495E53" w:rsidRDefault="00881F46">
            <w:pPr>
              <w:pStyle w:val="TableParagraph"/>
              <w:numPr>
                <w:ilvl w:val="2"/>
                <w:numId w:val="35"/>
              </w:numPr>
              <w:tabs>
                <w:tab w:val="left" w:pos="720"/>
              </w:tabs>
              <w:spacing w:line="242" w:lineRule="auto"/>
              <w:ind w:right="104" w:firstLine="0"/>
              <w:jc w:val="both"/>
            </w:pPr>
            <w:r>
              <w:t>Оценка объема инвестиций, необходимого для осу- ществления</w:t>
            </w:r>
            <w:r>
              <w:rPr>
                <w:spacing w:val="-2"/>
              </w:rPr>
              <w:t xml:space="preserve"> </w:t>
            </w:r>
            <w:r>
              <w:t>НПД</w:t>
            </w:r>
          </w:p>
          <w:p w:rsidR="00495E53" w:rsidRDefault="00881F46">
            <w:pPr>
              <w:pStyle w:val="TableParagraph"/>
              <w:numPr>
                <w:ilvl w:val="2"/>
                <w:numId w:val="35"/>
              </w:numPr>
              <w:tabs>
                <w:tab w:val="left" w:pos="679"/>
              </w:tabs>
              <w:ind w:right="105" w:firstLine="0"/>
              <w:jc w:val="both"/>
            </w:pPr>
            <w:r>
              <w:t>Создание государственно-частных партнерств в целях поощрения исследований и создания новых антимикробных средств, вакцин и средств</w:t>
            </w:r>
            <w:r>
              <w:rPr>
                <w:spacing w:val="-6"/>
              </w:rPr>
              <w:t xml:space="preserve"> </w:t>
            </w:r>
            <w:r>
              <w:t>диагностики</w:t>
            </w:r>
          </w:p>
          <w:p w:rsidR="00495E53" w:rsidRDefault="00881F46">
            <w:pPr>
              <w:pStyle w:val="TableParagraph"/>
              <w:numPr>
                <w:ilvl w:val="2"/>
                <w:numId w:val="35"/>
              </w:numPr>
              <w:tabs>
                <w:tab w:val="left" w:pos="977"/>
              </w:tabs>
              <w:ind w:right="106" w:firstLine="0"/>
              <w:jc w:val="both"/>
            </w:pPr>
            <w:r>
              <w:t>Привлекать средства бизнес-структур для финансиров</w:t>
            </w:r>
            <w:r>
              <w:t>ания осуществления НИР в области АБР и разработки новых диагностических средств и</w:t>
            </w:r>
            <w:r>
              <w:rPr>
                <w:spacing w:val="-8"/>
              </w:rPr>
              <w:t xml:space="preserve"> </w:t>
            </w:r>
            <w:r>
              <w:t>вакцин</w:t>
            </w:r>
          </w:p>
          <w:p w:rsidR="00495E53" w:rsidRDefault="00881F46">
            <w:pPr>
              <w:pStyle w:val="TableParagraph"/>
              <w:numPr>
                <w:ilvl w:val="2"/>
                <w:numId w:val="35"/>
              </w:numPr>
              <w:tabs>
                <w:tab w:val="left" w:pos="873"/>
              </w:tabs>
              <w:ind w:right="105" w:firstLine="0"/>
              <w:jc w:val="both"/>
            </w:pPr>
            <w:r>
              <w:t>Осуществлять привлечение международных и республиканских грантов для выполнения исследований по антибиотикорезистентности</w:t>
            </w:r>
          </w:p>
          <w:p w:rsidR="00495E53" w:rsidRDefault="00881F46">
            <w:pPr>
              <w:pStyle w:val="TableParagraph"/>
              <w:numPr>
                <w:ilvl w:val="2"/>
                <w:numId w:val="34"/>
              </w:numPr>
              <w:tabs>
                <w:tab w:val="left" w:pos="631"/>
              </w:tabs>
              <w:ind w:right="103" w:firstLine="0"/>
              <w:jc w:val="both"/>
            </w:pPr>
            <w:r>
              <w:t>Определение ответственности владельцев животн</w:t>
            </w:r>
            <w:r>
              <w:t>ых и компетенции государственных</w:t>
            </w:r>
            <w:r>
              <w:rPr>
                <w:spacing w:val="-2"/>
              </w:rPr>
              <w:t xml:space="preserve"> </w:t>
            </w:r>
            <w:r>
              <w:t>органов</w:t>
            </w:r>
          </w:p>
          <w:p w:rsidR="00495E53" w:rsidRDefault="00881F46">
            <w:pPr>
              <w:pStyle w:val="TableParagraph"/>
              <w:numPr>
                <w:ilvl w:val="2"/>
                <w:numId w:val="34"/>
              </w:numPr>
              <w:tabs>
                <w:tab w:val="left" w:pos="643"/>
              </w:tabs>
              <w:ind w:right="101" w:firstLine="0"/>
              <w:jc w:val="both"/>
            </w:pPr>
            <w:r>
              <w:t>Внести в Закон отдельную главу по контролю за ис- пользованием антибиотиков в</w:t>
            </w:r>
            <w:r>
              <w:rPr>
                <w:spacing w:val="-4"/>
              </w:rPr>
              <w:t xml:space="preserve"> </w:t>
            </w:r>
            <w:r>
              <w:t>животноводстве.</w:t>
            </w:r>
          </w:p>
        </w:tc>
      </w:tr>
    </w:tbl>
    <w:p w:rsidR="00495E53" w:rsidRDefault="00495E53">
      <w:pPr>
        <w:jc w:val="both"/>
        <w:sectPr w:rsidR="00495E53">
          <w:pgSz w:w="15840" w:h="12240" w:orient="landscape"/>
          <w:pgMar w:top="1140" w:right="1220" w:bottom="880" w:left="1220" w:header="0" w:footer="699" w:gutter="0"/>
          <w:cols w:space="720"/>
        </w:sectPr>
      </w:pPr>
    </w:p>
    <w:p w:rsidR="00495E53" w:rsidRDefault="00881F46">
      <w:pPr>
        <w:pStyle w:val="2"/>
        <w:spacing w:before="71"/>
        <w:ind w:left="117"/>
        <w:jc w:val="left"/>
      </w:pPr>
      <w:bookmarkStart w:id="13" w:name="_bookmark4"/>
      <w:bookmarkEnd w:id="13"/>
      <w:r>
        <w:lastRenderedPageBreak/>
        <w:t>Библиография</w:t>
      </w:r>
    </w:p>
    <w:p w:rsidR="00495E53" w:rsidRDefault="00881F46">
      <w:pPr>
        <w:pStyle w:val="a4"/>
        <w:numPr>
          <w:ilvl w:val="0"/>
          <w:numId w:val="33"/>
        </w:numPr>
        <w:tabs>
          <w:tab w:val="left" w:pos="543"/>
          <w:tab w:val="left" w:pos="1638"/>
          <w:tab w:val="left" w:pos="3147"/>
          <w:tab w:val="left" w:pos="4938"/>
          <w:tab w:val="left" w:pos="6881"/>
        </w:tabs>
        <w:spacing w:before="271"/>
        <w:ind w:right="98"/>
        <w:jc w:val="both"/>
        <w:rPr>
          <w:sz w:val="24"/>
        </w:rPr>
      </w:pPr>
      <w:r>
        <w:rPr>
          <w:sz w:val="24"/>
        </w:rPr>
        <w:t>Глобальная стратегия ВОЗ по сдерживанию устойчивости к противомикробным препара- там.</w:t>
      </w:r>
      <w:r>
        <w:rPr>
          <w:sz w:val="24"/>
        </w:rPr>
        <w:tab/>
      </w:r>
      <w:r>
        <w:rPr>
          <w:sz w:val="24"/>
        </w:rPr>
        <w:t>Женева,</w:t>
      </w:r>
      <w:r>
        <w:rPr>
          <w:sz w:val="24"/>
        </w:rPr>
        <w:tab/>
        <w:t>Всемирная</w:t>
      </w:r>
      <w:r>
        <w:rPr>
          <w:sz w:val="24"/>
        </w:rPr>
        <w:tab/>
        <w:t>организация</w:t>
      </w:r>
      <w:r>
        <w:rPr>
          <w:sz w:val="24"/>
        </w:rPr>
        <w:tab/>
        <w:t>здравоохранения,</w:t>
      </w:r>
      <w:r>
        <w:rPr>
          <w:spacing w:val="3"/>
          <w:sz w:val="24"/>
        </w:rPr>
        <w:t xml:space="preserve"> </w:t>
      </w:r>
      <w:r>
        <w:rPr>
          <w:sz w:val="24"/>
        </w:rPr>
        <w:t>2001</w:t>
      </w:r>
    </w:p>
    <w:p w:rsidR="00495E53" w:rsidRDefault="00881F46">
      <w:pPr>
        <w:pStyle w:val="a3"/>
        <w:ind w:left="542"/>
      </w:pPr>
      <w:hyperlink r:id="rId75">
        <w:r>
          <w:t>(http://www.who.int/drug</w:t>
        </w:r>
      </w:hyperlink>
      <w:r>
        <w:t>r</w:t>
      </w:r>
      <w:hyperlink r:id="rId76">
        <w:r>
          <w:t>esistance</w:t>
        </w:r>
        <w:r>
          <w:t>/WHO_Global_Strategy_Russian.pdf,</w:t>
        </w:r>
      </w:hyperlink>
      <w:r>
        <w:t xml:space="preserve"> по состоянию на 22 марта 2011 г.).</w:t>
      </w:r>
    </w:p>
    <w:p w:rsidR="00495E53" w:rsidRDefault="00495E53">
      <w:pPr>
        <w:pStyle w:val="a3"/>
        <w:spacing w:before="5"/>
        <w:rPr>
          <w:sz w:val="21"/>
        </w:rPr>
      </w:pPr>
    </w:p>
    <w:p w:rsidR="00495E53" w:rsidRDefault="00881F46">
      <w:pPr>
        <w:pStyle w:val="a4"/>
        <w:numPr>
          <w:ilvl w:val="0"/>
          <w:numId w:val="33"/>
        </w:numPr>
        <w:tabs>
          <w:tab w:val="left" w:pos="543"/>
        </w:tabs>
        <w:spacing w:before="1"/>
        <w:ind w:right="105"/>
        <w:jc w:val="both"/>
        <w:rPr>
          <w:sz w:val="24"/>
        </w:rPr>
      </w:pPr>
      <w:r>
        <w:rPr>
          <w:sz w:val="24"/>
        </w:rPr>
        <w:t xml:space="preserve">Европейский стратегический план действий по проблеме устойчивости к антибиотикам. Копенгаген:   Европейское   региональное   бюро   ВОЗ;   2011   г. </w:t>
      </w:r>
      <w:hyperlink r:id="rId77">
        <w:r>
          <w:rPr>
            <w:sz w:val="24"/>
          </w:rPr>
          <w:t>(http://www.euro.who.int/</w:t>
        </w:r>
      </w:hyperlink>
      <w:r>
        <w:rPr>
          <w:sz w:val="24"/>
        </w:rPr>
        <w:t xml:space="preserve"> data/assets/pdf_file/0011/147737/wd14R_ AntibioticResistance _ 111383 lko.</w:t>
      </w:r>
      <w:r>
        <w:rPr>
          <w:spacing w:val="-1"/>
          <w:sz w:val="24"/>
        </w:rPr>
        <w:t xml:space="preserve"> </w:t>
      </w:r>
      <w:r>
        <w:rPr>
          <w:sz w:val="24"/>
        </w:rPr>
        <w:t>pdf).</w:t>
      </w:r>
    </w:p>
    <w:p w:rsidR="00495E53" w:rsidRDefault="00495E53">
      <w:pPr>
        <w:pStyle w:val="a3"/>
        <w:spacing w:before="4"/>
        <w:rPr>
          <w:sz w:val="21"/>
        </w:rPr>
      </w:pPr>
    </w:p>
    <w:p w:rsidR="00495E53" w:rsidRDefault="00881F46">
      <w:pPr>
        <w:pStyle w:val="a4"/>
        <w:numPr>
          <w:ilvl w:val="0"/>
          <w:numId w:val="33"/>
        </w:numPr>
        <w:tabs>
          <w:tab w:val="left" w:pos="543"/>
        </w:tabs>
        <w:spacing w:before="1"/>
        <w:ind w:right="110"/>
        <w:jc w:val="both"/>
        <w:rPr>
          <w:sz w:val="24"/>
        </w:rPr>
      </w:pPr>
      <w:r>
        <w:rPr>
          <w:sz w:val="24"/>
        </w:rPr>
        <w:t>Борьба с устойчивостью к антибиотикам с позиций безопасности пищевых продуктов в Европе. Европейское региональное бюро ВОЗ;</w:t>
      </w:r>
      <w:r>
        <w:rPr>
          <w:spacing w:val="-3"/>
          <w:sz w:val="24"/>
        </w:rPr>
        <w:t xml:space="preserve"> </w:t>
      </w:r>
      <w:r>
        <w:rPr>
          <w:sz w:val="24"/>
        </w:rPr>
        <w:t>2011.</w:t>
      </w:r>
    </w:p>
    <w:p w:rsidR="00495E53" w:rsidRDefault="00495E53">
      <w:pPr>
        <w:pStyle w:val="a3"/>
        <w:spacing w:before="5"/>
        <w:rPr>
          <w:sz w:val="21"/>
        </w:rPr>
      </w:pPr>
    </w:p>
    <w:p w:rsidR="00495E53" w:rsidRDefault="00881F46">
      <w:pPr>
        <w:pStyle w:val="a4"/>
        <w:numPr>
          <w:ilvl w:val="0"/>
          <w:numId w:val="33"/>
        </w:numPr>
        <w:tabs>
          <w:tab w:val="left" w:pos="543"/>
          <w:tab w:val="left" w:pos="2379"/>
          <w:tab w:val="left" w:pos="4370"/>
          <w:tab w:val="left" w:pos="6901"/>
          <w:tab w:val="left" w:pos="8098"/>
          <w:tab w:val="left" w:pos="8976"/>
        </w:tabs>
        <w:ind w:right="103"/>
        <w:jc w:val="both"/>
        <w:rPr>
          <w:sz w:val="24"/>
        </w:rPr>
      </w:pPr>
      <w:r>
        <w:rPr>
          <w:sz w:val="24"/>
        </w:rPr>
        <w:t>Устойчивость к противомикробным препаратам. Проект глобального плана действий по борьбе с устойчивостью к противомикробным препаратам. Доклад Секретариата. Женева: Всемирная</w:t>
      </w:r>
      <w:r>
        <w:rPr>
          <w:sz w:val="24"/>
        </w:rPr>
        <w:tab/>
        <w:t>организация</w:t>
      </w:r>
      <w:r>
        <w:rPr>
          <w:sz w:val="24"/>
        </w:rPr>
        <w:tab/>
        <w:t>здравоохранения;</w:t>
      </w:r>
      <w:r>
        <w:rPr>
          <w:sz w:val="24"/>
        </w:rPr>
        <w:tab/>
        <w:t>2015</w:t>
      </w:r>
      <w:r>
        <w:rPr>
          <w:sz w:val="24"/>
        </w:rPr>
        <w:tab/>
        <w:t>г.</w:t>
      </w:r>
      <w:r>
        <w:rPr>
          <w:sz w:val="24"/>
        </w:rPr>
        <w:tab/>
      </w:r>
      <w:r>
        <w:rPr>
          <w:spacing w:val="-3"/>
          <w:sz w:val="24"/>
        </w:rPr>
        <w:t>(A68/20;</w:t>
      </w:r>
      <w:hyperlink r:id="rId78">
        <w:r>
          <w:rPr>
            <w:color w:val="0000FF"/>
            <w:spacing w:val="-3"/>
            <w:sz w:val="24"/>
          </w:rPr>
          <w:t xml:space="preserve"> </w:t>
        </w:r>
        <w:r>
          <w:rPr>
            <w:color w:val="0000FF"/>
            <w:sz w:val="24"/>
            <w:u w:val="single" w:color="0000FF"/>
          </w:rPr>
          <w:t>http://apps.who.int/gb/ebwha/pdf_files/WHA68/A68,_20-ru</w:t>
        </w:r>
      </w:hyperlink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pdf).</w:t>
      </w:r>
    </w:p>
    <w:p w:rsidR="00495E53" w:rsidRDefault="00495E53">
      <w:pPr>
        <w:pStyle w:val="a3"/>
        <w:spacing w:before="5"/>
        <w:rPr>
          <w:sz w:val="21"/>
        </w:rPr>
      </w:pPr>
    </w:p>
    <w:p w:rsidR="00495E53" w:rsidRPr="005A5325" w:rsidRDefault="00881F46">
      <w:pPr>
        <w:pStyle w:val="a4"/>
        <w:numPr>
          <w:ilvl w:val="0"/>
          <w:numId w:val="33"/>
        </w:numPr>
        <w:tabs>
          <w:tab w:val="left" w:pos="543"/>
          <w:tab w:val="left" w:pos="1583"/>
          <w:tab w:val="left" w:pos="3682"/>
          <w:tab w:val="left" w:pos="4990"/>
          <w:tab w:val="left" w:pos="9229"/>
        </w:tabs>
        <w:ind w:right="99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Code of Practice to Minimize and Contain Antimicrobial Resistance. Rome, Codex Alimentari- us</w:t>
      </w:r>
      <w:r w:rsidRPr="005A5325">
        <w:rPr>
          <w:sz w:val="24"/>
          <w:lang w:val="en-US"/>
        </w:rPr>
        <w:tab/>
        <w:t>Commission,</w:t>
      </w:r>
      <w:r w:rsidRPr="005A5325">
        <w:rPr>
          <w:sz w:val="24"/>
          <w:lang w:val="en-US"/>
        </w:rPr>
        <w:tab/>
        <w:t>2005</w:t>
      </w:r>
      <w:r w:rsidRPr="005A5325">
        <w:rPr>
          <w:sz w:val="24"/>
          <w:lang w:val="en-US"/>
        </w:rPr>
        <w:tab/>
      </w:r>
      <w:hyperlink r:id="rId79">
        <w:r w:rsidRPr="005A5325">
          <w:rPr>
            <w:sz w:val="24"/>
            <w:lang w:val="en-US"/>
          </w:rPr>
          <w:t>(http://www.code</w:t>
        </w:r>
      </w:hyperlink>
      <w:r w:rsidRPr="005A5325">
        <w:rPr>
          <w:sz w:val="24"/>
          <w:lang w:val="en-US"/>
        </w:rPr>
        <w:t>x</w:t>
      </w:r>
      <w:hyperlink r:id="rId80">
        <w:r w:rsidRPr="005A5325">
          <w:rPr>
            <w:sz w:val="24"/>
            <w:lang w:val="en-US"/>
          </w:rPr>
          <w:t>alimentarius.net/</w:t>
        </w:r>
      </w:hyperlink>
      <w:r w:rsidRPr="005A5325">
        <w:rPr>
          <w:sz w:val="24"/>
          <w:lang w:val="en-US"/>
        </w:rPr>
        <w:tab/>
      </w:r>
      <w:r w:rsidRPr="005A5325">
        <w:rPr>
          <w:spacing w:val="-4"/>
          <w:sz w:val="24"/>
          <w:lang w:val="en-US"/>
        </w:rPr>
        <w:t xml:space="preserve">down- </w:t>
      </w:r>
      <w:r w:rsidRPr="005A5325">
        <w:rPr>
          <w:sz w:val="24"/>
          <w:lang w:val="en-US"/>
        </w:rPr>
        <w:t>load/standards/10213/CXP_061e.pdf, accessed 20 January</w:t>
      </w:r>
      <w:r w:rsidRPr="005A5325">
        <w:rPr>
          <w:spacing w:val="-5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2011).</w:t>
      </w:r>
    </w:p>
    <w:p w:rsidR="00495E53" w:rsidRPr="005A5325" w:rsidRDefault="00495E53">
      <w:pPr>
        <w:pStyle w:val="a3"/>
        <w:spacing w:before="5"/>
        <w:rPr>
          <w:sz w:val="21"/>
          <w:lang w:val="en-US"/>
        </w:rPr>
      </w:pPr>
    </w:p>
    <w:p w:rsidR="00495E53" w:rsidRPr="005A5325" w:rsidRDefault="00881F46">
      <w:pPr>
        <w:pStyle w:val="a4"/>
        <w:numPr>
          <w:ilvl w:val="0"/>
          <w:numId w:val="33"/>
        </w:numPr>
        <w:tabs>
          <w:tab w:val="left" w:pos="543"/>
        </w:tabs>
        <w:ind w:right="101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OIE list of antimicrobials of veterinary importa</w:t>
      </w:r>
      <w:r w:rsidRPr="005A5325">
        <w:rPr>
          <w:sz w:val="24"/>
          <w:lang w:val="en-US"/>
        </w:rPr>
        <w:t xml:space="preserve">nce. Paris, World Organisation for Animal Health, 2007 </w:t>
      </w:r>
      <w:hyperlink r:id="rId81">
        <w:r w:rsidRPr="005A5325">
          <w:rPr>
            <w:sz w:val="24"/>
            <w:lang w:val="en-US"/>
          </w:rPr>
          <w:t>(http://web.oie.int/downld/Antimi</w:t>
        </w:r>
      </w:hyperlink>
      <w:r w:rsidRPr="005A5325">
        <w:rPr>
          <w:sz w:val="24"/>
          <w:lang w:val="en-US"/>
        </w:rPr>
        <w:t>c</w:t>
      </w:r>
      <w:hyperlink r:id="rId82">
        <w:r w:rsidRPr="005A5325">
          <w:rPr>
            <w:sz w:val="24"/>
            <w:lang w:val="en-US"/>
          </w:rPr>
          <w:t>robials/</w:t>
        </w:r>
      </w:hyperlink>
      <w:r w:rsidRPr="005A5325">
        <w:rPr>
          <w:sz w:val="24"/>
          <w:lang w:val="en-US"/>
        </w:rPr>
        <w:t xml:space="preserve"> OIE_list_antimicrobials.pdf, accesse</w:t>
      </w:r>
      <w:r w:rsidRPr="005A5325">
        <w:rPr>
          <w:sz w:val="24"/>
          <w:lang w:val="en-US"/>
        </w:rPr>
        <w:t>d 24 February</w:t>
      </w:r>
      <w:r w:rsidRPr="005A5325">
        <w:rPr>
          <w:spacing w:val="-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2011).</w:t>
      </w:r>
    </w:p>
    <w:p w:rsidR="00495E53" w:rsidRPr="005A5325" w:rsidRDefault="00495E53">
      <w:pPr>
        <w:pStyle w:val="a3"/>
        <w:spacing w:before="6"/>
        <w:rPr>
          <w:sz w:val="21"/>
          <w:lang w:val="en-US"/>
        </w:rPr>
      </w:pPr>
    </w:p>
    <w:p w:rsidR="00495E53" w:rsidRDefault="00881F46">
      <w:pPr>
        <w:pStyle w:val="a4"/>
        <w:numPr>
          <w:ilvl w:val="0"/>
          <w:numId w:val="33"/>
        </w:numPr>
        <w:tabs>
          <w:tab w:val="left" w:pos="607"/>
        </w:tabs>
        <w:ind w:right="109"/>
        <w:jc w:val="both"/>
        <w:rPr>
          <w:sz w:val="24"/>
        </w:rPr>
      </w:pPr>
      <w:r w:rsidRPr="005A5325">
        <w:rPr>
          <w:lang w:val="en-US"/>
        </w:rPr>
        <w:tab/>
      </w:r>
      <w:r>
        <w:rPr>
          <w:sz w:val="24"/>
        </w:rPr>
        <w:t>«Эпиднадзор за устойчивостью к противомикробным препаратам в Центральной Азии и Восточной Европе», Ежегодный доклад. Всемирная организация здравоохранения;</w:t>
      </w:r>
      <w:r>
        <w:rPr>
          <w:spacing w:val="-20"/>
          <w:sz w:val="24"/>
        </w:rPr>
        <w:t xml:space="preserve"> </w:t>
      </w:r>
      <w:r>
        <w:rPr>
          <w:sz w:val="24"/>
        </w:rPr>
        <w:t>2014.</w:t>
      </w:r>
    </w:p>
    <w:p w:rsidR="00495E53" w:rsidRDefault="00495E53">
      <w:pPr>
        <w:pStyle w:val="a3"/>
        <w:spacing w:before="5"/>
        <w:rPr>
          <w:sz w:val="21"/>
        </w:rPr>
      </w:pPr>
    </w:p>
    <w:p w:rsidR="00495E53" w:rsidRDefault="00881F46">
      <w:pPr>
        <w:pStyle w:val="a4"/>
        <w:numPr>
          <w:ilvl w:val="0"/>
          <w:numId w:val="33"/>
        </w:numPr>
        <w:tabs>
          <w:tab w:val="left" w:pos="543"/>
        </w:tabs>
        <w:ind w:right="99"/>
        <w:jc w:val="both"/>
        <w:rPr>
          <w:sz w:val="24"/>
        </w:rPr>
      </w:pPr>
      <w:r>
        <w:rPr>
          <w:sz w:val="24"/>
        </w:rPr>
        <w:t>Устойчивость к противомикробным препаратам. Проект глобального плана д</w:t>
      </w:r>
      <w:r>
        <w:rPr>
          <w:sz w:val="24"/>
        </w:rPr>
        <w:t>ействий по борьбе с устойчивостью к противомикробным препаратам. 68 сессия ВОЗ,</w:t>
      </w:r>
      <w:r>
        <w:rPr>
          <w:spacing w:val="-10"/>
          <w:sz w:val="24"/>
        </w:rPr>
        <w:t xml:space="preserve"> </w:t>
      </w:r>
      <w:r>
        <w:rPr>
          <w:sz w:val="24"/>
        </w:rPr>
        <w:t>2015.</w:t>
      </w:r>
    </w:p>
    <w:p w:rsidR="00495E53" w:rsidRDefault="00495E53">
      <w:pPr>
        <w:pStyle w:val="a3"/>
        <w:spacing w:before="5"/>
        <w:rPr>
          <w:sz w:val="21"/>
        </w:rPr>
      </w:pPr>
    </w:p>
    <w:p w:rsidR="00495E53" w:rsidRDefault="00881F46">
      <w:pPr>
        <w:pStyle w:val="a4"/>
        <w:numPr>
          <w:ilvl w:val="0"/>
          <w:numId w:val="33"/>
        </w:numPr>
        <w:tabs>
          <w:tab w:val="left" w:pos="543"/>
        </w:tabs>
        <w:ind w:right="101"/>
        <w:jc w:val="both"/>
        <w:rPr>
          <w:sz w:val="24"/>
        </w:rPr>
      </w:pPr>
      <w:r w:rsidRPr="005A5325">
        <w:rPr>
          <w:sz w:val="24"/>
          <w:lang w:val="en-US"/>
        </w:rPr>
        <w:t xml:space="preserve">Joint FAO/WHO Expert Meeting in collaboration with OIE on Foodborne Antimicrobial </w:t>
      </w:r>
      <w:r w:rsidRPr="005A5325">
        <w:rPr>
          <w:spacing w:val="2"/>
          <w:sz w:val="24"/>
          <w:lang w:val="en-US"/>
        </w:rPr>
        <w:t xml:space="preserve">Re- </w:t>
      </w:r>
      <w:r w:rsidRPr="005A5325">
        <w:rPr>
          <w:sz w:val="24"/>
          <w:lang w:val="en-US"/>
        </w:rPr>
        <w:t xml:space="preserve">sistance: Role of the Environment, Crops and Biocides. </w:t>
      </w:r>
      <w:r>
        <w:rPr>
          <w:sz w:val="24"/>
        </w:rPr>
        <w:t>Rome, Italy, 11 – 15 June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z w:val="24"/>
        </w:rPr>
        <w:t>18.</w:t>
      </w:r>
    </w:p>
    <w:p w:rsidR="00495E53" w:rsidRDefault="00495E53">
      <w:pPr>
        <w:pStyle w:val="a3"/>
        <w:spacing w:before="2"/>
        <w:rPr>
          <w:sz w:val="21"/>
        </w:rPr>
      </w:pPr>
    </w:p>
    <w:p w:rsidR="00495E53" w:rsidRPr="005A5325" w:rsidRDefault="00881F46">
      <w:pPr>
        <w:pStyle w:val="a4"/>
        <w:numPr>
          <w:ilvl w:val="0"/>
          <w:numId w:val="33"/>
        </w:numPr>
        <w:tabs>
          <w:tab w:val="left" w:pos="543"/>
        </w:tabs>
        <w:spacing w:before="1"/>
        <w:ind w:right="105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>Regional Training Workshop on “Prevention and control of Antimicrobial Resistance in the context of an overall ‘one health’ approach involving both human and veterinary fields”, Kiev (Ukraine) last 11-14 June</w:t>
      </w:r>
      <w:r w:rsidRPr="005A5325">
        <w:rPr>
          <w:spacing w:val="-2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2019.</w:t>
      </w:r>
    </w:p>
    <w:p w:rsidR="00495E53" w:rsidRPr="005A5325" w:rsidRDefault="00495E53">
      <w:pPr>
        <w:jc w:val="both"/>
        <w:rPr>
          <w:sz w:val="24"/>
          <w:lang w:val="en-US"/>
        </w:rPr>
        <w:sectPr w:rsidR="00495E53" w:rsidRPr="005A5325">
          <w:footerReference w:type="default" r:id="rId83"/>
          <w:pgSz w:w="11910" w:h="16840"/>
          <w:pgMar w:top="1040" w:right="800" w:bottom="900" w:left="1160" w:header="0" w:footer="702" w:gutter="0"/>
          <w:cols w:space="720"/>
        </w:sectPr>
      </w:pPr>
    </w:p>
    <w:p w:rsidR="00495E53" w:rsidRDefault="00881F46">
      <w:pPr>
        <w:pStyle w:val="a3"/>
        <w:ind w:left="1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428434" cy="5426868"/>
            <wp:effectExtent l="0" t="0" r="0" b="0"/>
            <wp:docPr id="97" name="image49.jpeg" descr="C:\Users\Султанов А\Desktop\Рекомендации 2018-2020гг\2\2019. Антибиот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434" cy="542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footerReference w:type="default" r:id="rId85"/>
          <w:pgSz w:w="16840" w:h="11910" w:orient="landscape"/>
          <w:pgMar w:top="960" w:right="980" w:bottom="900" w:left="1740" w:header="0" w:footer="702" w:gutter="0"/>
          <w:pgNumType w:start="206"/>
          <w:cols w:space="720"/>
        </w:sectPr>
      </w:pPr>
    </w:p>
    <w:p w:rsidR="00495E53" w:rsidRDefault="00881F46">
      <w:pPr>
        <w:pStyle w:val="a3"/>
        <w:ind w:left="1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703574" cy="5504687"/>
            <wp:effectExtent l="0" t="0" r="0" b="0"/>
            <wp:docPr id="99" name="image50.jpeg" descr="C:\Users\Султанов А\Desktop\Рекомендации 2018-2020гг\19\Биолюминесцентный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574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980" w:bottom="900" w:left="1740" w:header="0" w:footer="702" w:gutter="0"/>
          <w:cols w:space="720"/>
        </w:sectPr>
      </w:pPr>
    </w:p>
    <w:p w:rsidR="00495E53" w:rsidRDefault="00881F46">
      <w:pPr>
        <w:pStyle w:val="2"/>
        <w:spacing w:before="71"/>
        <w:ind w:left="1114"/>
        <w:jc w:val="left"/>
      </w:pPr>
      <w:r>
        <w:lastRenderedPageBreak/>
        <w:t>Методики принципов зонирования территории РК по особо опасным болезням</w:t>
      </w:r>
    </w:p>
    <w:p w:rsidR="00495E53" w:rsidRDefault="00495E53">
      <w:pPr>
        <w:pStyle w:val="a3"/>
        <w:spacing w:before="7"/>
        <w:rPr>
          <w:b/>
          <w:sz w:val="23"/>
        </w:rPr>
      </w:pPr>
    </w:p>
    <w:p w:rsidR="00495E53" w:rsidRDefault="00881F46">
      <w:pPr>
        <w:pStyle w:val="a3"/>
        <w:ind w:left="217" w:right="104" w:firstLine="708"/>
        <w:jc w:val="both"/>
      </w:pPr>
      <w:r>
        <w:t>Зонирование территории Республики Казахстан на зоны и подзоны основывается на ре- зультатах мониторинга эпизоотической сит</w:t>
      </w:r>
      <w:r>
        <w:t>уации. Мониторинг эпизоотической ситуации про- водится на основе данных эпизоотологии, клинических проявлений заболевания, патоморфо- логических изменений и результатов аллергических и лабораторных исследований.</w:t>
      </w:r>
    </w:p>
    <w:p w:rsidR="00495E53" w:rsidRDefault="00881F46">
      <w:pPr>
        <w:pStyle w:val="a3"/>
        <w:ind w:left="217" w:right="103" w:firstLine="708"/>
        <w:jc w:val="both"/>
      </w:pPr>
      <w:r>
        <w:t>Для проведения мониторинга наиболее достоверным является поголовное обследова- ние всех животных, что требует больших средств и трудовых затрат. Кроме того, такие ис- следования, особенно за короткий период времени, являются трудно выполнимыми из-за большо</w:t>
      </w:r>
      <w:r>
        <w:t>го объема исследований. В связи с этим, для получения достоверных результатов по искомым показателям применяют методы выборочных исследований.</w:t>
      </w:r>
    </w:p>
    <w:p w:rsidR="00495E53" w:rsidRDefault="00881F46">
      <w:pPr>
        <w:pStyle w:val="a3"/>
        <w:ind w:left="217" w:right="102" w:firstLine="708"/>
        <w:jc w:val="both"/>
      </w:pPr>
      <w:r>
        <w:t xml:space="preserve">Выборка представляет собой совокупность единиц, результаты исследований по кото- рым достоверно отражают искомый </w:t>
      </w:r>
      <w:r>
        <w:t xml:space="preserve">признак во всей генеральной совокупности, т.е. в нашем случае во всей популяции целевых животных, которые взяты/выбраны для оценки/изучения признака. Для определения объема выборки, с целью оценки эпизоотической ситуации, име- ются различные методы, среди </w:t>
      </w:r>
      <w:r>
        <w:t>которых наиболее подходящим является метод стратифициро- ванной (случайной, но предельно достоверной) выборки.</w:t>
      </w:r>
    </w:p>
    <w:p w:rsidR="00495E53" w:rsidRDefault="00881F46">
      <w:pPr>
        <w:pStyle w:val="a3"/>
        <w:spacing w:before="1"/>
        <w:ind w:left="925"/>
        <w:jc w:val="both"/>
      </w:pPr>
      <w:r>
        <w:t>А) Эпизоотологический мониторинг.</w:t>
      </w:r>
    </w:p>
    <w:p w:rsidR="00495E53" w:rsidRDefault="00881F46">
      <w:pPr>
        <w:pStyle w:val="a3"/>
        <w:ind w:left="217" w:right="104" w:firstLine="708"/>
        <w:jc w:val="both"/>
      </w:pPr>
      <w:r>
        <w:t>Под эпизоотологическим мониторингом следует понимать динамичное наблюдение (сбор данных), оценку и прогноз эпиз</w:t>
      </w:r>
      <w:r>
        <w:t>оотического состояния определенных территорий в свя- зи с природными и антропогенными факторами (хозяйственной деятельностью человека).</w:t>
      </w:r>
    </w:p>
    <w:p w:rsidR="00495E53" w:rsidRDefault="00881F46">
      <w:pPr>
        <w:pStyle w:val="a3"/>
        <w:ind w:left="217" w:right="105" w:firstLine="708"/>
        <w:jc w:val="both"/>
      </w:pPr>
      <w:r>
        <w:t>Осуществление мониторинговых мероприятий требует формирования эпизоотологиче- ских (эпидемиологических) единиц, идентифи</w:t>
      </w:r>
      <w:r>
        <w:t>кации животных.</w:t>
      </w:r>
    </w:p>
    <w:p w:rsidR="00495E53" w:rsidRDefault="00881F46">
      <w:pPr>
        <w:pStyle w:val="a3"/>
        <w:ind w:left="217" w:right="104" w:firstLine="708"/>
        <w:jc w:val="both"/>
      </w:pPr>
      <w:r>
        <w:t>Эпизоотологическая (эпидемиологическая) единица – это группа эпизоотически свя- занных животных (гурт, стадо, отара, табун), с определенным, ограниченным (относительно постоянным или временным) ареалом (животноводческое помещение, пастбище,</w:t>
      </w:r>
      <w:r>
        <w:t xml:space="preserve"> выгон и др. территории), где в равной степени (для каждого животного) имеет место риск заболевания животных, в том числе в результате возможного попадания в организм возбудителя болезни (при его наличии), с последующим развитием патологического процесса.</w:t>
      </w:r>
    </w:p>
    <w:p w:rsidR="00495E53" w:rsidRDefault="00881F46">
      <w:pPr>
        <w:pStyle w:val="a3"/>
        <w:spacing w:before="1"/>
        <w:ind w:left="217" w:right="112" w:firstLine="708"/>
        <w:jc w:val="both"/>
      </w:pPr>
      <w:r>
        <w:t xml:space="preserve">Основой формирования эпизоотологических (эпидемиологических) единиц является </w:t>
      </w:r>
      <w:r>
        <w:rPr>
          <w:b/>
        </w:rPr>
        <w:t xml:space="preserve">обособленность </w:t>
      </w:r>
      <w:r>
        <w:t>содержания (относительно постоянным или временным) отдельных групп животных.</w:t>
      </w:r>
    </w:p>
    <w:p w:rsidR="00495E53" w:rsidRDefault="00881F46">
      <w:pPr>
        <w:pStyle w:val="a3"/>
        <w:ind w:left="217" w:right="103" w:firstLine="708"/>
        <w:jc w:val="both"/>
      </w:pPr>
      <w:r>
        <w:t>Обособленность (приватизм) (privatism) – это ограниченное (изолированное) или от- дельн</w:t>
      </w:r>
      <w:r>
        <w:t>ое содержание (относительно постоянное или временное) группы животных, популяции или отдельных особей, которые не имеют контакта (прямого и непрямого) с другими заразно опасными объектами (в т.ч. живыми) за пределами ареала их обитания.</w:t>
      </w:r>
    </w:p>
    <w:p w:rsidR="00495E53" w:rsidRDefault="00881F46">
      <w:pPr>
        <w:pStyle w:val="a3"/>
        <w:ind w:left="217" w:right="103" w:firstLine="708"/>
        <w:jc w:val="both"/>
      </w:pPr>
      <w:r>
        <w:t>Формирование эпизоо</w:t>
      </w:r>
      <w:r>
        <w:t>тологической (эпидемиологической) единицы (группировки жи- вотных) диких животных, обладающих стадным и обособленным образом жизни, где может осуществляется циркуляция возбудителя болезни без особого влияния антропогенных факто- ров, определяется территори</w:t>
      </w:r>
      <w:r>
        <w:t>ально ареалом их обитания (в соответствии с Законом Республи- ки Казахстан от 9 июля 2004 года «Об охране, воспроизводстве и использовании животного мира»).</w:t>
      </w:r>
    </w:p>
    <w:p w:rsidR="00495E53" w:rsidRDefault="00881F46">
      <w:pPr>
        <w:pStyle w:val="a3"/>
        <w:spacing w:before="1"/>
        <w:ind w:left="217" w:right="100" w:firstLine="708"/>
        <w:jc w:val="both"/>
      </w:pPr>
      <w:r>
        <w:t xml:space="preserve">Эпизоотологическая единица </w:t>
      </w:r>
      <w:r>
        <w:rPr>
          <w:b/>
        </w:rPr>
        <w:t xml:space="preserve">при почвенных (сибирская язва и др.) </w:t>
      </w:r>
      <w:r>
        <w:t>инфекциях – это место нахождения ис</w:t>
      </w:r>
      <w:r>
        <w:t>точника или факторов передачи возбудителя инфекции в тех границах, где возможна передача возбудителя восприимчивым животным или людям (скотомогильники, участок пастбища, животноводческое помещение, места забоя заболевшего животного). Эпи- зоотологическую е</w:t>
      </w:r>
      <w:r>
        <w:t>диницу устанавливают административными территориями  (сельский округ, район</w:t>
      </w:r>
      <w:r>
        <w:rPr>
          <w:spacing w:val="-2"/>
        </w:rPr>
        <w:t xml:space="preserve"> </w:t>
      </w:r>
      <w:r>
        <w:t>т.д.).</w:t>
      </w:r>
    </w:p>
    <w:p w:rsidR="00495E53" w:rsidRDefault="00881F46">
      <w:pPr>
        <w:pStyle w:val="a3"/>
        <w:ind w:left="217" w:right="102" w:firstLine="708"/>
        <w:jc w:val="both"/>
      </w:pPr>
      <w:r>
        <w:t xml:space="preserve">Эпизоотологическая единица </w:t>
      </w:r>
      <w:r>
        <w:rPr>
          <w:b/>
        </w:rPr>
        <w:t xml:space="preserve">при водных </w:t>
      </w:r>
      <w:r>
        <w:t>инфекциях (лептоспироз и др.) – это водные объекты внешней среды, содержащие органические соеденения, являющиеся питательным субстратом</w:t>
      </w:r>
      <w:r>
        <w:t xml:space="preserve"> для микроорганизмов – патогенных для животных и человека с наличием в них</w:t>
      </w:r>
    </w:p>
    <w:p w:rsidR="00495E53" w:rsidRDefault="00495E53">
      <w:pPr>
        <w:jc w:val="both"/>
        <w:sectPr w:rsidR="00495E53">
          <w:footerReference w:type="default" r:id="rId87"/>
          <w:pgSz w:w="11910" w:h="16840"/>
          <w:pgMar w:top="1040" w:right="740" w:bottom="980" w:left="106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17" w:right="115"/>
        <w:jc w:val="both"/>
      </w:pPr>
      <w:r>
        <w:lastRenderedPageBreak/>
        <w:t>болезнетворных агентов (пруды, речки, водоемы, колодцы и т.д.). Территориально ЭЕ определяют админстративными единицами и природными связями между ними.</w:t>
      </w:r>
    </w:p>
    <w:p w:rsidR="00495E53" w:rsidRDefault="00881F46">
      <w:pPr>
        <w:pStyle w:val="a3"/>
        <w:ind w:left="217" w:right="108" w:firstLine="708"/>
        <w:jc w:val="both"/>
      </w:pPr>
      <w:r>
        <w:t xml:space="preserve">Эпизоотологическая единица </w:t>
      </w:r>
      <w:r>
        <w:rPr>
          <w:b/>
        </w:rPr>
        <w:t xml:space="preserve">при лесных </w:t>
      </w:r>
      <w:r>
        <w:t>инфекциях – это территория, с арахноидами, инсектами и птицами, в</w:t>
      </w:r>
      <w:r>
        <w:t>озможными переносчиками инфекции (клещевой энцефаломиелит, бабезиоз (пироплазмоз) и т.д.)</w:t>
      </w:r>
    </w:p>
    <w:p w:rsidR="00495E53" w:rsidRDefault="00881F46">
      <w:pPr>
        <w:pStyle w:val="a3"/>
        <w:spacing w:before="1"/>
        <w:ind w:left="925"/>
        <w:jc w:val="both"/>
      </w:pPr>
      <w:r>
        <w:t>Б) Клинический мониторинг.</w:t>
      </w:r>
    </w:p>
    <w:p w:rsidR="00495E53" w:rsidRDefault="00881F46">
      <w:pPr>
        <w:pStyle w:val="a3"/>
        <w:ind w:left="217" w:right="102" w:firstLine="708"/>
        <w:jc w:val="both"/>
      </w:pPr>
      <w:r>
        <w:t xml:space="preserve">Клинический мониторинг – это метод, предусматривающий наблюдения за клиниче- ским проявлением заболевания животных. Клинический мониторинг </w:t>
      </w:r>
      <w:r>
        <w:t>осуществляется перио- дически во время ветеринарных обработок, убоя, при продаже животных, а также по заявле- нию владельцев.</w:t>
      </w:r>
    </w:p>
    <w:p w:rsidR="00495E53" w:rsidRDefault="00881F46">
      <w:pPr>
        <w:pStyle w:val="a3"/>
        <w:ind w:left="217" w:right="103" w:firstLine="708"/>
        <w:jc w:val="both"/>
      </w:pPr>
      <w:r>
        <w:t>В) Лабораторный мониторинг заболевания - это систематические лабораторно- диагностические исследования биоматериала от животных (п</w:t>
      </w:r>
      <w:r>
        <w:t>рямым и непрямым методами) на наличие /отсутствие возбудителя болезни или патологических проявлений (в случаях незараз- ной этиологии).</w:t>
      </w:r>
    </w:p>
    <w:p w:rsidR="00495E53" w:rsidRDefault="00881F46">
      <w:pPr>
        <w:pStyle w:val="a3"/>
        <w:ind w:left="217" w:right="100" w:firstLine="708"/>
        <w:jc w:val="both"/>
      </w:pPr>
      <w:r>
        <w:t>В-1) При выборке животных, с целью взятия материала для лабораторных исследова- ний, необходимо помнить, какие из них яв</w:t>
      </w:r>
      <w:r>
        <w:t>ляются наиболее чувствительными и восприимчи- выми к той или иной инфекции (так называемые целевые животные). Так, например, при ящуре целевыми животными могут быть молодняк от 3-х до 12 месяцев парнопалых живот- ных, при бруцеллезе чаще заболевают парноко</w:t>
      </w:r>
      <w:r>
        <w:t>пытные молодые половозрелые особи, при АЧС</w:t>
      </w:r>
    </w:p>
    <w:p w:rsidR="00495E53" w:rsidRDefault="00881F46">
      <w:pPr>
        <w:pStyle w:val="a3"/>
        <w:ind w:left="217" w:right="107"/>
        <w:jc w:val="both"/>
      </w:pPr>
      <w:r>
        <w:t>– свиньи, КЛО – мелкий рогатый скот и т.д.При совместном содержании в стаде (в группе, подворье) крупного, мелкого рогатого скота разных возрастов, свиней, верблюдов, лошадей, ослов и других видов животных, на ящу</w:t>
      </w:r>
      <w:r>
        <w:t>р в первую очередь необходимо брать материал на исследование от молодняка крупного и мелкого рогатого скота и далее других молодых вос- приимчивых животных;</w:t>
      </w:r>
    </w:p>
    <w:p w:rsidR="00495E53" w:rsidRDefault="00881F46">
      <w:pPr>
        <w:pStyle w:val="a3"/>
        <w:spacing w:before="1"/>
        <w:ind w:left="217" w:right="103" w:firstLine="708"/>
        <w:jc w:val="both"/>
      </w:pPr>
      <w:r>
        <w:t>В-2) Отбор проб биоматериала, в том числе сыворотки крови осуществляют от живот- ных эпизоотологиче</w:t>
      </w:r>
      <w:r>
        <w:t>ских единиц с максимальной вероятностью возможного наличия болезни. Затем устанавливают размер выборки животных из ЭЕ, т.е. их количество, необходимое для проведения диагностических исследований. Величина исследуемого поголовья находится в зависимости от ч</w:t>
      </w:r>
      <w:r>
        <w:t>исленности поголовья эпизоотологической единицы, превалентности, биоло- гических свойств возбудителя (особенностей характеристики болезни) и устанавливается со- гласно формуле, рекомендованной МЭБ (см. ниже).</w:t>
      </w:r>
    </w:p>
    <w:p w:rsidR="00495E53" w:rsidRDefault="00881F46">
      <w:pPr>
        <w:pStyle w:val="a3"/>
        <w:ind w:left="217" w:right="103" w:firstLine="708"/>
        <w:jc w:val="right"/>
      </w:pPr>
      <w:r>
        <w:t>В-3) Эпизоотологическая/эпидемиологическая един</w:t>
      </w:r>
      <w:r>
        <w:t>ица является основой формирова- ния границ эпизоотического очага и неблагополучного пункта. К настоящему времени на тер- ритории Казахстана животноводство сосредоточено в организованных и личных подсобных хозяйствах, которые являются основными составляющим</w:t>
      </w:r>
      <w:r>
        <w:t xml:space="preserve">и при формировании эпизоотологи- ческой единицы. При этом эпизоотологическая (эпидемиологическая) связь может быть </w:t>
      </w:r>
      <w:r>
        <w:rPr>
          <w:spacing w:val="3"/>
        </w:rPr>
        <w:t xml:space="preserve">раз- </w:t>
      </w:r>
      <w:r>
        <w:t>личной и зависит от наличия и биологических свойств возбудителя болезни (заразительность, инфективность, контагиозность, вирулентность), механизма передачи его (факторы передачи  и переносчики), чувствительности и восприимчивости к заболеванию разных видов</w:t>
      </w:r>
      <w:r>
        <w:t xml:space="preserve"> животных. В-4) Эпизоотологические основы составления выборки эпизоотологических единиц (с максимальной</w:t>
      </w:r>
      <w:r>
        <w:rPr>
          <w:spacing w:val="15"/>
        </w:rPr>
        <w:t xml:space="preserve"> </w:t>
      </w:r>
      <w:r>
        <w:t>вероятностью</w:t>
      </w:r>
      <w:r>
        <w:rPr>
          <w:spacing w:val="16"/>
        </w:rPr>
        <w:t xml:space="preserve"> </w:t>
      </w:r>
      <w:r>
        <w:t>наличия</w:t>
      </w:r>
      <w:r>
        <w:rPr>
          <w:spacing w:val="15"/>
        </w:rPr>
        <w:t xml:space="preserve"> </w:t>
      </w:r>
      <w:r>
        <w:t>болезни)</w:t>
      </w:r>
      <w:r>
        <w:rPr>
          <w:spacing w:val="14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животных</w:t>
      </w:r>
      <w:r>
        <w:rPr>
          <w:spacing w:val="17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них</w:t>
      </w:r>
      <w:r>
        <w:rPr>
          <w:spacing w:val="15"/>
        </w:rPr>
        <w:t xml:space="preserve"> </w:t>
      </w:r>
      <w:r>
        <w:t>для</w:t>
      </w:r>
      <w:r>
        <w:rPr>
          <w:spacing w:val="15"/>
        </w:rPr>
        <w:t xml:space="preserve"> </w:t>
      </w:r>
      <w:r>
        <w:t>мониторинга</w:t>
      </w:r>
      <w:r>
        <w:rPr>
          <w:spacing w:val="13"/>
        </w:rPr>
        <w:t xml:space="preserve"> </w:t>
      </w:r>
      <w:r>
        <w:t>эпизооти-</w:t>
      </w:r>
    </w:p>
    <w:p w:rsidR="00495E53" w:rsidRDefault="00881F46">
      <w:pPr>
        <w:pStyle w:val="a3"/>
        <w:spacing w:before="1"/>
        <w:ind w:left="217"/>
      </w:pPr>
      <w:r>
        <w:t>ческой ситуации по особо опасным инфекциям (ящур, бруцеллез и др.) являются:</w:t>
      </w:r>
    </w:p>
    <w:p w:rsidR="00495E53" w:rsidRDefault="00881F46">
      <w:pPr>
        <w:pStyle w:val="a4"/>
        <w:numPr>
          <w:ilvl w:val="0"/>
          <w:numId w:val="32"/>
        </w:numPr>
        <w:tabs>
          <w:tab w:val="left" w:pos="1096"/>
        </w:tabs>
        <w:ind w:right="110" w:firstLine="708"/>
        <w:jc w:val="left"/>
        <w:rPr>
          <w:sz w:val="24"/>
        </w:rPr>
      </w:pPr>
      <w:r>
        <w:rPr>
          <w:sz w:val="24"/>
        </w:rPr>
        <w:t>наличие источника болезни и биологические свойства возбудителя (контагиозность, вирулентность, инфективность, устойчивость во внешней среде и др.);</w:t>
      </w:r>
    </w:p>
    <w:p w:rsidR="00495E53" w:rsidRDefault="00881F46">
      <w:pPr>
        <w:pStyle w:val="a4"/>
        <w:numPr>
          <w:ilvl w:val="0"/>
          <w:numId w:val="32"/>
        </w:numPr>
        <w:tabs>
          <w:tab w:val="left" w:pos="1065"/>
        </w:tabs>
        <w:ind w:left="1064" w:hanging="140"/>
        <w:jc w:val="left"/>
        <w:rPr>
          <w:sz w:val="24"/>
        </w:rPr>
      </w:pPr>
      <w:r>
        <w:rPr>
          <w:sz w:val="24"/>
        </w:rPr>
        <w:t>механизм передачи (факторы передачи,</w:t>
      </w:r>
      <w:r>
        <w:rPr>
          <w:spacing w:val="-2"/>
          <w:sz w:val="24"/>
        </w:rPr>
        <w:t xml:space="preserve"> </w:t>
      </w:r>
      <w:r>
        <w:rPr>
          <w:sz w:val="24"/>
        </w:rPr>
        <w:t>переносчики);</w:t>
      </w:r>
    </w:p>
    <w:p w:rsidR="00495E53" w:rsidRDefault="00881F46">
      <w:pPr>
        <w:pStyle w:val="a4"/>
        <w:numPr>
          <w:ilvl w:val="0"/>
          <w:numId w:val="32"/>
        </w:numPr>
        <w:tabs>
          <w:tab w:val="left" w:pos="1065"/>
        </w:tabs>
        <w:ind w:left="1064" w:hanging="140"/>
        <w:jc w:val="left"/>
        <w:rPr>
          <w:sz w:val="24"/>
        </w:rPr>
      </w:pPr>
      <w:r>
        <w:rPr>
          <w:sz w:val="24"/>
        </w:rPr>
        <w:t>наличие восприимчивых (особенно целевых)</w:t>
      </w:r>
      <w:r>
        <w:rPr>
          <w:spacing w:val="-6"/>
          <w:sz w:val="24"/>
        </w:rPr>
        <w:t xml:space="preserve"> </w:t>
      </w:r>
      <w:r>
        <w:rPr>
          <w:sz w:val="24"/>
        </w:rPr>
        <w:t>животных;</w:t>
      </w:r>
    </w:p>
    <w:p w:rsidR="00495E53" w:rsidRDefault="00881F46">
      <w:pPr>
        <w:pStyle w:val="a3"/>
        <w:ind w:left="925"/>
      </w:pPr>
      <w:r>
        <w:t>В-5) Д</w:t>
      </w:r>
      <w:r>
        <w:t>анные, необходимые для расчета объема выборки животных из ЭЕ.</w:t>
      </w:r>
    </w:p>
    <w:p w:rsidR="00495E53" w:rsidRDefault="00881F46">
      <w:pPr>
        <w:pStyle w:val="a4"/>
        <w:numPr>
          <w:ilvl w:val="0"/>
          <w:numId w:val="32"/>
        </w:numPr>
        <w:tabs>
          <w:tab w:val="left" w:pos="1106"/>
        </w:tabs>
        <w:ind w:right="103" w:firstLine="708"/>
        <w:rPr>
          <w:sz w:val="24"/>
        </w:rPr>
      </w:pPr>
      <w:r>
        <w:rPr>
          <w:sz w:val="24"/>
        </w:rPr>
        <w:t xml:space="preserve">количество эпизоотологических единиц в разрезе сельских округов, районов, </w:t>
      </w:r>
      <w:r>
        <w:rPr>
          <w:spacing w:val="2"/>
          <w:sz w:val="24"/>
        </w:rPr>
        <w:t xml:space="preserve">обла- </w:t>
      </w:r>
      <w:r>
        <w:rPr>
          <w:sz w:val="24"/>
        </w:rPr>
        <w:t>стей, республики; - общее количество животных в ЭЕ по видам (крупный рогатый скот, овцы, козы и свиньи) в республи</w:t>
      </w:r>
      <w:r>
        <w:rPr>
          <w:sz w:val="24"/>
        </w:rPr>
        <w:t xml:space="preserve">ке, области в разрезе районов, сельских округов, эпизоотических единиц; - наличие и количество целевых животных; - превалентность, то есть положитель- ных случаев заболевания животных (например, по </w:t>
      </w:r>
      <w:r>
        <w:rPr>
          <w:b/>
          <w:sz w:val="24"/>
        </w:rPr>
        <w:t xml:space="preserve">ящуру </w:t>
      </w:r>
      <w:r>
        <w:rPr>
          <w:sz w:val="24"/>
        </w:rPr>
        <w:t>в связи с благополучием</w:t>
      </w:r>
      <w:r>
        <w:rPr>
          <w:spacing w:val="-13"/>
          <w:sz w:val="24"/>
        </w:rPr>
        <w:t xml:space="preserve"> </w:t>
      </w:r>
      <w:r>
        <w:rPr>
          <w:sz w:val="24"/>
        </w:rPr>
        <w:t>территории</w:t>
      </w:r>
    </w:p>
    <w:p w:rsidR="00495E53" w:rsidRDefault="00495E53">
      <w:pPr>
        <w:jc w:val="both"/>
        <w:rPr>
          <w:sz w:val="24"/>
        </w:rPr>
        <w:sectPr w:rsidR="00495E53">
          <w:pgSz w:w="11910" w:h="16840"/>
          <w:pgMar w:top="1040" w:right="740" w:bottom="980" w:left="106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17" w:right="105"/>
        <w:jc w:val="both"/>
      </w:pPr>
      <w:r>
        <w:lastRenderedPageBreak/>
        <w:t>Республики Казахстан, формируется выборка из расчета от 1% до 5% превалентности, а для оценки поствакцинальной иммунности по специфическим антителам на типы А, О, Азия-1 ви- руса ящура – 10 %-ой</w:t>
      </w:r>
      <w:r>
        <w:rPr>
          <w:spacing w:val="59"/>
        </w:rPr>
        <w:t xml:space="preserve"> </w:t>
      </w:r>
      <w:r>
        <w:t>превалентности.</w:t>
      </w:r>
    </w:p>
    <w:p w:rsidR="00495E53" w:rsidRDefault="00881F46">
      <w:pPr>
        <w:pStyle w:val="a3"/>
        <w:spacing w:before="1"/>
        <w:ind w:left="217" w:right="116" w:firstLine="708"/>
        <w:jc w:val="both"/>
      </w:pPr>
      <w:r>
        <w:t>При других инфекциях, уполномоченными органа</w:t>
      </w:r>
      <w:r>
        <w:t>ми, в зависимости от эпизоотической ситуации и рекомендациям МЭБ, устанавливается свой коэффициент превалентности;</w:t>
      </w:r>
    </w:p>
    <w:p w:rsidR="00495E53" w:rsidRDefault="00881F46">
      <w:pPr>
        <w:pStyle w:val="a4"/>
        <w:numPr>
          <w:ilvl w:val="0"/>
          <w:numId w:val="32"/>
        </w:numPr>
        <w:tabs>
          <w:tab w:val="left" w:pos="1185"/>
        </w:tabs>
        <w:ind w:left="1184" w:hanging="260"/>
        <w:rPr>
          <w:sz w:val="24"/>
        </w:rPr>
      </w:pPr>
      <w:r>
        <w:rPr>
          <w:sz w:val="24"/>
        </w:rPr>
        <w:t>доверительный интервал</w:t>
      </w:r>
      <w:r>
        <w:rPr>
          <w:spacing w:val="-2"/>
          <w:sz w:val="24"/>
        </w:rPr>
        <w:t xml:space="preserve"> </w:t>
      </w:r>
      <w:r>
        <w:rPr>
          <w:sz w:val="24"/>
        </w:rPr>
        <w:t>(95%).</w:t>
      </w:r>
    </w:p>
    <w:p w:rsidR="00495E53" w:rsidRDefault="00881F46">
      <w:pPr>
        <w:pStyle w:val="a4"/>
        <w:numPr>
          <w:ilvl w:val="0"/>
          <w:numId w:val="32"/>
        </w:numPr>
        <w:tabs>
          <w:tab w:val="left" w:pos="1077"/>
        </w:tabs>
        <w:ind w:right="102" w:firstLine="708"/>
        <w:rPr>
          <w:sz w:val="24"/>
        </w:rPr>
      </w:pPr>
      <w:r>
        <w:pict>
          <v:rect id="_x0000_s1337" style="position:absolute;left:0;text-align:left;margin-left:276.75pt;margin-top:67.7pt;width:70pt;height:.6pt;z-index:-46457344;mso-position-horizontal-relative:page" fillcolor="black" stroked="f">
            <w10:wrap anchorx="page"/>
          </v:rect>
        </w:pict>
      </w:r>
      <w:r>
        <w:rPr>
          <w:sz w:val="24"/>
        </w:rPr>
        <w:t>размер выборки количества ЭЕ. Формула расчета (или таблица с рассчитанным объе- мом выборки эпизоотологических</w:t>
      </w:r>
      <w:r>
        <w:rPr>
          <w:sz w:val="24"/>
        </w:rPr>
        <w:t xml:space="preserve"> единиц и животных при разной превалентности) объема выборки эпизоотологических единиц и количества животных в этой единице при ящуре осу- ществляется по следующей формуле, рекомендованной экспертом (С.Сепарович)</w:t>
      </w:r>
      <w:r>
        <w:rPr>
          <w:spacing w:val="-12"/>
          <w:sz w:val="24"/>
        </w:rPr>
        <w:t xml:space="preserve"> </w:t>
      </w:r>
      <w:r>
        <w:rPr>
          <w:sz w:val="24"/>
        </w:rPr>
        <w:t>МЭБ:</w:t>
      </w:r>
    </w:p>
    <w:tbl>
      <w:tblPr>
        <w:tblStyle w:val="TableNormal"/>
        <w:tblW w:w="0" w:type="auto"/>
        <w:tblInd w:w="4047" w:type="dxa"/>
        <w:tblLayout w:type="fixed"/>
        <w:tblLook w:val="01E0" w:firstRow="1" w:lastRow="1" w:firstColumn="1" w:lastColumn="1" w:noHBand="0" w:noVBand="0"/>
      </w:tblPr>
      <w:tblGrid>
        <w:gridCol w:w="2903"/>
        <w:gridCol w:w="1550"/>
      </w:tblGrid>
      <w:tr w:rsidR="00495E53">
        <w:trPr>
          <w:trHeight w:val="586"/>
        </w:trPr>
        <w:tc>
          <w:tcPr>
            <w:tcW w:w="2903" w:type="dxa"/>
          </w:tcPr>
          <w:p w:rsidR="00495E53" w:rsidRDefault="00881F46">
            <w:pPr>
              <w:pStyle w:val="TableParagraph"/>
              <w:ind w:left="200" w:right="1067" w:firstLine="235"/>
              <w:rPr>
                <w:sz w:val="24"/>
              </w:rPr>
            </w:pPr>
            <w:r>
              <w:rPr>
                <w:sz w:val="24"/>
              </w:rPr>
              <w:t>(1-(1-a)</w:t>
            </w:r>
            <w:r>
              <w:rPr>
                <w:sz w:val="24"/>
                <w:vertAlign w:val="superscript"/>
              </w:rPr>
              <w:t>1/D</w:t>
            </w:r>
            <w:r>
              <w:rPr>
                <w:sz w:val="24"/>
              </w:rPr>
              <w:t xml:space="preserve">)(N- </w:t>
            </w:r>
            <w:r>
              <w:rPr>
                <w:sz w:val="24"/>
                <w:u w:val="single"/>
              </w:rPr>
              <w:t>1/2(SeD-1))</w:t>
            </w:r>
          </w:p>
        </w:tc>
        <w:tc>
          <w:tcPr>
            <w:tcW w:w="1550" w:type="dxa"/>
          </w:tcPr>
          <w:p w:rsidR="00495E53" w:rsidRDefault="00881F46">
            <w:pPr>
              <w:pStyle w:val="TableParagraph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(1)</w:t>
            </w:r>
          </w:p>
        </w:tc>
      </w:tr>
      <w:tr w:rsidR="00495E53">
        <w:trPr>
          <w:trHeight w:val="270"/>
        </w:trPr>
        <w:tc>
          <w:tcPr>
            <w:tcW w:w="2903" w:type="dxa"/>
          </w:tcPr>
          <w:p w:rsidR="00495E53" w:rsidRDefault="00881F46">
            <w:pPr>
              <w:pStyle w:val="TableParagraph"/>
              <w:spacing w:line="241" w:lineRule="exact"/>
              <w:ind w:left="996" w:right="1627"/>
              <w:jc w:val="center"/>
              <w:rPr>
                <w:sz w:val="24"/>
              </w:rPr>
            </w:pPr>
            <w:r>
              <w:rPr>
                <w:sz w:val="24"/>
              </w:rPr>
              <w:t>Se</w:t>
            </w:r>
          </w:p>
        </w:tc>
        <w:tc>
          <w:tcPr>
            <w:tcW w:w="155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</w:tbl>
    <w:p w:rsidR="00495E53" w:rsidRDefault="00881F46">
      <w:pPr>
        <w:pStyle w:val="a3"/>
        <w:spacing w:before="14"/>
        <w:ind w:left="1105"/>
      </w:pPr>
      <w:r>
        <w:t>где:</w:t>
      </w:r>
    </w:p>
    <w:p w:rsidR="00495E53" w:rsidRDefault="00881F46">
      <w:pPr>
        <w:pStyle w:val="a3"/>
        <w:ind w:left="925" w:right="3186"/>
      </w:pPr>
      <w:r>
        <w:t>n = размер выборки (количество единиц для отбора проб); а = уровень достоверности (95%);</w:t>
      </w:r>
    </w:p>
    <w:p w:rsidR="00495E53" w:rsidRDefault="00881F46">
      <w:pPr>
        <w:pStyle w:val="a3"/>
        <w:tabs>
          <w:tab w:val="left" w:pos="4880"/>
        </w:tabs>
        <w:ind w:left="217" w:right="152" w:firstLine="708"/>
      </w:pPr>
      <w:r>
        <w:t>Д  =  число  заболевших (при</w:t>
      </w:r>
      <w:r>
        <w:rPr>
          <w:spacing w:val="46"/>
        </w:rPr>
        <w:t xml:space="preserve"> </w:t>
      </w:r>
      <w:r>
        <w:t>ящуре</w:t>
      </w:r>
      <w:r>
        <w:tab/>
        <w:t>это животные, положительные по антителам на НСП вируса</w:t>
      </w:r>
      <w:r>
        <w:rPr>
          <w:spacing w:val="-3"/>
        </w:rPr>
        <w:t xml:space="preserve"> </w:t>
      </w:r>
      <w:r>
        <w:t>ящура);</w:t>
      </w:r>
    </w:p>
    <w:p w:rsidR="00495E53" w:rsidRDefault="00881F46">
      <w:pPr>
        <w:pStyle w:val="a3"/>
        <w:ind w:left="925" w:right="2831"/>
      </w:pPr>
      <w:r>
        <w:t>N = общее количество животных (общее количество единиц); Se = чувствительность тест-системы (до 100 %).</w:t>
      </w:r>
    </w:p>
    <w:p w:rsidR="00495E53" w:rsidRDefault="00495E53">
      <w:pPr>
        <w:pStyle w:val="a3"/>
      </w:pPr>
    </w:p>
    <w:p w:rsidR="00495E53" w:rsidRDefault="00881F46">
      <w:pPr>
        <w:pStyle w:val="a3"/>
        <w:spacing w:after="8"/>
        <w:ind w:left="217" w:right="152" w:firstLine="708"/>
      </w:pPr>
      <w:r>
        <w:t>Количество (объем выборки) эпизоотологических единиц и животных, в зависимости от показателя превалентности (при ящуре) и при доверительном индексе</w:t>
      </w:r>
      <w:r>
        <w:rPr>
          <w:spacing w:val="-14"/>
        </w:rPr>
        <w:t xml:space="preserve"> </w:t>
      </w:r>
      <w:r>
        <w:t>0,9</w:t>
      </w:r>
      <w:r>
        <w:t>5</w:t>
      </w: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992"/>
        <w:gridCol w:w="852"/>
        <w:gridCol w:w="991"/>
        <w:gridCol w:w="1135"/>
        <w:gridCol w:w="1132"/>
        <w:gridCol w:w="1248"/>
        <w:gridCol w:w="1274"/>
      </w:tblGrid>
      <w:tr w:rsidR="00495E53">
        <w:trPr>
          <w:trHeight w:val="208"/>
        </w:trPr>
        <w:tc>
          <w:tcPr>
            <w:tcW w:w="1839" w:type="dxa"/>
            <w:vMerge w:val="restart"/>
          </w:tcPr>
          <w:p w:rsidR="00495E53" w:rsidRDefault="00881F46">
            <w:pPr>
              <w:pStyle w:val="TableParagraph"/>
              <w:spacing w:line="202" w:lineRule="exact"/>
              <w:ind w:left="249" w:hanging="87"/>
              <w:rPr>
                <w:sz w:val="18"/>
              </w:rPr>
            </w:pPr>
            <w:r>
              <w:rPr>
                <w:sz w:val="18"/>
              </w:rPr>
              <w:t>Кол-во эпизоотоло-</w:t>
            </w:r>
          </w:p>
          <w:p w:rsidR="00495E53" w:rsidRDefault="00881F46">
            <w:pPr>
              <w:pStyle w:val="TableParagraph"/>
              <w:spacing w:before="5" w:line="206" w:lineRule="exact"/>
              <w:ind w:left="355" w:right="218" w:hanging="106"/>
              <w:rPr>
                <w:sz w:val="18"/>
              </w:rPr>
            </w:pPr>
            <w:r>
              <w:rPr>
                <w:sz w:val="18"/>
              </w:rPr>
              <w:t>гических единиц, животных, гол</w:t>
            </w:r>
          </w:p>
        </w:tc>
        <w:tc>
          <w:tcPr>
            <w:tcW w:w="7624" w:type="dxa"/>
            <w:gridSpan w:val="7"/>
          </w:tcPr>
          <w:p w:rsidR="00495E53" w:rsidRDefault="00881F46">
            <w:pPr>
              <w:pStyle w:val="TableParagraph"/>
              <w:spacing w:line="188" w:lineRule="exact"/>
              <w:ind w:left="2052"/>
              <w:rPr>
                <w:sz w:val="18"/>
              </w:rPr>
            </w:pPr>
            <w:r>
              <w:rPr>
                <w:sz w:val="18"/>
              </w:rPr>
              <w:t>Превалентность животных с искомыми признаками, %</w:t>
            </w:r>
          </w:p>
        </w:tc>
      </w:tr>
      <w:tr w:rsidR="00495E53">
        <w:trPr>
          <w:trHeight w:val="402"/>
        </w:trPr>
        <w:tc>
          <w:tcPr>
            <w:tcW w:w="183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02" w:lineRule="exact"/>
              <w:ind w:right="76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02" w:lineRule="exact"/>
              <w:ind w:left="38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02" w:lineRule="exact"/>
              <w:ind w:right="77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02" w:lineRule="exact"/>
              <w:ind w:right="110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02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202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202" w:lineRule="exact"/>
              <w:ind w:right="179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495E53">
        <w:trPr>
          <w:trHeight w:val="26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202" w:lineRule="exact"/>
              <w:ind w:left="714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02" w:lineRule="exact"/>
              <w:ind w:right="76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02" w:lineRule="exact"/>
              <w:ind w:left="311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02" w:lineRule="exact"/>
              <w:ind w:right="77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02" w:lineRule="exact"/>
              <w:ind w:right="159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02" w:lineRule="exact"/>
              <w:ind w:right="158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202" w:lineRule="exact"/>
              <w:ind w:right="213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202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</w:tr>
      <w:tr w:rsidR="00495E53">
        <w:trPr>
          <w:trHeight w:val="412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202" w:lineRule="exact"/>
              <w:ind w:left="891" w:right="176"/>
              <w:jc w:val="center"/>
              <w:rPr>
                <w:sz w:val="18"/>
              </w:rPr>
            </w:pPr>
            <w:r>
              <w:rPr>
                <w:sz w:val="18"/>
              </w:rPr>
              <w:t>Менее 10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02" w:lineRule="exact"/>
              <w:ind w:left="371"/>
              <w:rPr>
                <w:sz w:val="18"/>
              </w:rPr>
            </w:pPr>
            <w:r>
              <w:rPr>
                <w:sz w:val="18"/>
              </w:rPr>
              <w:t>все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02" w:lineRule="exact"/>
              <w:ind w:left="304"/>
              <w:rPr>
                <w:sz w:val="18"/>
              </w:rPr>
            </w:pPr>
            <w:r>
              <w:rPr>
                <w:sz w:val="18"/>
              </w:rPr>
              <w:t>все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02" w:lineRule="exact"/>
              <w:ind w:left="371"/>
              <w:rPr>
                <w:sz w:val="18"/>
              </w:rPr>
            </w:pPr>
            <w:r>
              <w:rPr>
                <w:sz w:val="18"/>
              </w:rPr>
              <w:t>все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02" w:lineRule="exact"/>
              <w:ind w:left="446"/>
              <w:rPr>
                <w:sz w:val="18"/>
              </w:rPr>
            </w:pPr>
            <w:r>
              <w:rPr>
                <w:sz w:val="18"/>
              </w:rPr>
              <w:t>все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202" w:lineRule="exact"/>
              <w:ind w:left="128" w:right="128"/>
              <w:jc w:val="center"/>
              <w:rPr>
                <w:sz w:val="18"/>
              </w:rPr>
            </w:pPr>
            <w:r>
              <w:rPr>
                <w:sz w:val="18"/>
              </w:rPr>
              <w:t>По форму-</w:t>
            </w:r>
          </w:p>
          <w:p w:rsidR="00495E53" w:rsidRDefault="00881F46">
            <w:pPr>
              <w:pStyle w:val="TableParagraph"/>
              <w:spacing w:line="191" w:lineRule="exact"/>
              <w:ind w:left="128" w:right="127"/>
              <w:jc w:val="center"/>
              <w:rPr>
                <w:sz w:val="18"/>
              </w:rPr>
            </w:pPr>
            <w:r>
              <w:rPr>
                <w:sz w:val="18"/>
              </w:rPr>
              <w:t>ле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202" w:lineRule="exact"/>
              <w:ind w:right="145"/>
              <w:jc w:val="right"/>
              <w:rPr>
                <w:sz w:val="18"/>
              </w:rPr>
            </w:pPr>
            <w:r>
              <w:rPr>
                <w:sz w:val="18"/>
              </w:rPr>
              <w:t>По формуле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202" w:lineRule="exact"/>
              <w:ind w:right="158"/>
              <w:jc w:val="right"/>
              <w:rPr>
                <w:sz w:val="18"/>
              </w:rPr>
            </w:pPr>
            <w:r>
              <w:rPr>
                <w:sz w:val="18"/>
              </w:rPr>
              <w:t>По формуле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337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58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213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213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213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337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337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337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337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337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7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7" w:lineRule="exact"/>
              <w:ind w:left="359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7" w:lineRule="exact"/>
              <w:ind w:left="292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7" w:lineRule="exact"/>
              <w:ind w:left="405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7" w:lineRule="exact"/>
              <w:ind w:left="477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7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7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7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199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212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222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230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237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248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256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262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1"/>
              <w:jc w:val="center"/>
              <w:rPr>
                <w:sz w:val="18"/>
              </w:rPr>
            </w:pPr>
            <w:r>
              <w:rPr>
                <w:sz w:val="18"/>
              </w:rPr>
              <w:t>900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268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3"/>
              <w:jc w:val="center"/>
              <w:rPr>
                <w:sz w:val="18"/>
              </w:rPr>
            </w:pPr>
            <w:r>
              <w:rPr>
                <w:sz w:val="18"/>
              </w:rPr>
              <w:t>1 000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272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3"/>
              <w:jc w:val="center"/>
              <w:rPr>
                <w:sz w:val="18"/>
              </w:rPr>
            </w:pPr>
            <w:r>
              <w:rPr>
                <w:sz w:val="18"/>
              </w:rPr>
              <w:t>1 200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9" w:lineRule="exact"/>
              <w:ind w:left="891" w:right="173"/>
              <w:jc w:val="center"/>
              <w:rPr>
                <w:sz w:val="18"/>
              </w:rPr>
            </w:pPr>
            <w:r>
              <w:rPr>
                <w:sz w:val="18"/>
              </w:rPr>
              <w:t>1 400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9" w:lineRule="exact"/>
              <w:ind w:left="359"/>
              <w:rPr>
                <w:sz w:val="18"/>
              </w:rPr>
            </w:pPr>
            <w:r>
              <w:rPr>
                <w:sz w:val="18"/>
              </w:rPr>
              <w:t>283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9" w:lineRule="exact"/>
              <w:ind w:left="292"/>
              <w:rPr>
                <w:sz w:val="18"/>
              </w:rPr>
            </w:pPr>
            <w:r>
              <w:rPr>
                <w:sz w:val="18"/>
              </w:rPr>
              <w:t>149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9" w:lineRule="exact"/>
              <w:ind w:left="405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9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9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9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9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6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3"/>
              <w:jc w:val="center"/>
              <w:rPr>
                <w:sz w:val="18"/>
              </w:rPr>
            </w:pPr>
            <w:r>
              <w:rPr>
                <w:sz w:val="18"/>
              </w:rPr>
              <w:t>1 600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287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left="891" w:right="173"/>
              <w:jc w:val="center"/>
              <w:rPr>
                <w:sz w:val="18"/>
              </w:rPr>
            </w:pPr>
            <w:r>
              <w:rPr>
                <w:sz w:val="18"/>
              </w:rPr>
              <w:t>1 800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359"/>
              <w:rPr>
                <w:sz w:val="18"/>
              </w:rPr>
            </w:pPr>
            <w:r>
              <w:rPr>
                <w:sz w:val="18"/>
              </w:rPr>
              <w:t>290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292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405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left="891" w:right="173"/>
              <w:jc w:val="center"/>
              <w:rPr>
                <w:sz w:val="18"/>
              </w:rPr>
            </w:pPr>
            <w:r>
              <w:rPr>
                <w:sz w:val="18"/>
              </w:rPr>
              <w:t>2 000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359"/>
              <w:rPr>
                <w:sz w:val="18"/>
              </w:rPr>
            </w:pPr>
            <w:r>
              <w:rPr>
                <w:sz w:val="18"/>
              </w:rPr>
              <w:t>292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292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405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47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227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</w:tbl>
    <w:p w:rsidR="00495E53" w:rsidRDefault="00495E53">
      <w:pPr>
        <w:spacing w:line="188" w:lineRule="exact"/>
        <w:jc w:val="right"/>
        <w:rPr>
          <w:sz w:val="18"/>
        </w:rPr>
        <w:sectPr w:rsidR="00495E53">
          <w:pgSz w:w="11910" w:h="16840"/>
          <w:pgMar w:top="1040" w:right="740" w:bottom="980" w:left="1060" w:header="0" w:footer="782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992"/>
        <w:gridCol w:w="852"/>
        <w:gridCol w:w="991"/>
        <w:gridCol w:w="1135"/>
        <w:gridCol w:w="1132"/>
        <w:gridCol w:w="1248"/>
        <w:gridCol w:w="1274"/>
      </w:tblGrid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8" w:lineRule="exact"/>
              <w:ind w:right="350"/>
              <w:jc w:val="right"/>
              <w:rPr>
                <w:sz w:val="18"/>
              </w:rPr>
            </w:pPr>
            <w:r>
              <w:rPr>
                <w:sz w:val="18"/>
              </w:rPr>
              <w:lastRenderedPageBreak/>
              <w:t>3 000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8" w:lineRule="exact"/>
              <w:ind w:left="253" w:right="243"/>
              <w:jc w:val="center"/>
              <w:rPr>
                <w:sz w:val="18"/>
              </w:rPr>
            </w:pPr>
            <w:r>
              <w:rPr>
                <w:sz w:val="18"/>
              </w:rPr>
              <w:t>299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8" w:lineRule="exact"/>
              <w:ind w:left="183" w:right="167"/>
              <w:jc w:val="center"/>
              <w:rPr>
                <w:sz w:val="18"/>
              </w:rPr>
            </w:pPr>
            <w:r>
              <w:rPr>
                <w:sz w:val="18"/>
              </w:rPr>
              <w:t>153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8" w:lineRule="exact"/>
              <w:ind w:left="115" w:right="104"/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8" w:lineRule="exact"/>
              <w:ind w:left="92" w:right="80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8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8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8" w:lineRule="exact"/>
              <w:ind w:right="179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right="350"/>
              <w:jc w:val="right"/>
              <w:rPr>
                <w:sz w:val="18"/>
              </w:rPr>
            </w:pPr>
            <w:r>
              <w:rPr>
                <w:sz w:val="18"/>
              </w:rPr>
              <w:t>4 000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253" w:right="243"/>
              <w:jc w:val="center"/>
              <w:rPr>
                <w:sz w:val="18"/>
              </w:rPr>
            </w:pPr>
            <w:r>
              <w:rPr>
                <w:sz w:val="18"/>
              </w:rPr>
              <w:t>303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183" w:right="167"/>
              <w:jc w:val="center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115" w:right="104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92" w:right="80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179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495E53">
        <w:trPr>
          <w:trHeight w:val="208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9" w:lineRule="exact"/>
              <w:ind w:right="350"/>
              <w:jc w:val="right"/>
              <w:rPr>
                <w:sz w:val="18"/>
              </w:rPr>
            </w:pPr>
            <w:r>
              <w:rPr>
                <w:sz w:val="18"/>
              </w:rPr>
              <w:t>5 000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9" w:lineRule="exact"/>
              <w:ind w:left="253" w:right="243"/>
              <w:jc w:val="center"/>
              <w:rPr>
                <w:sz w:val="18"/>
              </w:rPr>
            </w:pPr>
            <w:r>
              <w:rPr>
                <w:sz w:val="18"/>
              </w:rPr>
              <w:t>305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9" w:lineRule="exact"/>
              <w:ind w:left="183" w:right="167"/>
              <w:jc w:val="center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9" w:lineRule="exact"/>
              <w:ind w:left="115" w:right="104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9" w:lineRule="exact"/>
              <w:ind w:left="92" w:right="80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9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9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9" w:lineRule="exact"/>
              <w:ind w:right="179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495E53">
        <w:trPr>
          <w:trHeight w:val="205"/>
        </w:trPr>
        <w:tc>
          <w:tcPr>
            <w:tcW w:w="1839" w:type="dxa"/>
          </w:tcPr>
          <w:p w:rsidR="00495E53" w:rsidRDefault="00881F46">
            <w:pPr>
              <w:pStyle w:val="TableParagraph"/>
              <w:spacing w:line="186" w:lineRule="exact"/>
              <w:ind w:right="350"/>
              <w:jc w:val="right"/>
              <w:rPr>
                <w:sz w:val="18"/>
              </w:rPr>
            </w:pPr>
            <w:r>
              <w:rPr>
                <w:sz w:val="18"/>
              </w:rPr>
              <w:t>6 000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186" w:lineRule="exact"/>
              <w:ind w:left="253" w:right="243"/>
              <w:jc w:val="center"/>
              <w:rPr>
                <w:sz w:val="18"/>
              </w:rPr>
            </w:pPr>
            <w:r>
              <w:rPr>
                <w:sz w:val="18"/>
              </w:rPr>
              <w:t>307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186" w:lineRule="exact"/>
              <w:ind w:left="183" w:right="167"/>
              <w:jc w:val="center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186" w:lineRule="exact"/>
              <w:ind w:left="115" w:right="104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186" w:lineRule="exact"/>
              <w:ind w:left="92" w:right="80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2" w:type="dxa"/>
          </w:tcPr>
          <w:p w:rsidR="00495E53" w:rsidRDefault="00881F46">
            <w:pPr>
              <w:pStyle w:val="TableParagraph"/>
              <w:spacing w:line="186" w:lineRule="exact"/>
              <w:ind w:right="10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248" w:type="dxa"/>
          </w:tcPr>
          <w:p w:rsidR="00495E53" w:rsidRDefault="00881F46">
            <w:pPr>
              <w:pStyle w:val="TableParagraph"/>
              <w:spacing w:line="186" w:lineRule="exact"/>
              <w:ind w:right="165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74" w:type="dxa"/>
          </w:tcPr>
          <w:p w:rsidR="00495E53" w:rsidRDefault="00881F46">
            <w:pPr>
              <w:pStyle w:val="TableParagraph"/>
              <w:spacing w:line="186" w:lineRule="exact"/>
              <w:ind w:right="179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</w:tbl>
    <w:p w:rsidR="00495E53" w:rsidRDefault="00495E53">
      <w:pPr>
        <w:pStyle w:val="a3"/>
        <w:rPr>
          <w:sz w:val="11"/>
        </w:rPr>
      </w:pPr>
    </w:p>
    <w:p w:rsidR="00495E53" w:rsidRDefault="00881F46">
      <w:pPr>
        <w:pStyle w:val="a3"/>
        <w:spacing w:before="90"/>
        <w:ind w:left="217" w:right="102" w:firstLine="708"/>
        <w:jc w:val="both"/>
      </w:pPr>
      <w:r>
        <w:t xml:space="preserve">При </w:t>
      </w:r>
      <w:r>
        <w:rPr>
          <w:b/>
        </w:rPr>
        <w:t xml:space="preserve">нодулярном дерматите (НД) </w:t>
      </w:r>
      <w:r>
        <w:t>плановый серологический мониторинг поствакци- нальной иммунности в Республике Казахстан проводят в зонах благополучия от этой болезни с вакцинацией, к которым относятся территории Акмолинской, Актюбинской, Атырауской, Западно-Казахстанской, Карагандинской,</w:t>
      </w:r>
      <w:r>
        <w:t xml:space="preserve"> Костанайской, Кызылординской, Мангистауской, Павлодарской и Северо-Казахстанской областей, путем выявления поствакцинальных антител к вирусу НД, в сыворотке крови целевых животных. Специфические поствакцинальные анти- тела выявляют с помощью специальных д</w:t>
      </w:r>
      <w:r>
        <w:t>иагностических тест-систем в ИФА. Образцы сыво- ротки крови от животных собирают через 21-30 суток после</w:t>
      </w:r>
      <w:r>
        <w:rPr>
          <w:spacing w:val="-6"/>
        </w:rPr>
        <w:t xml:space="preserve"> </w:t>
      </w:r>
      <w:r>
        <w:t>вакцинации.</w:t>
      </w:r>
    </w:p>
    <w:p w:rsidR="00495E53" w:rsidRDefault="00881F46">
      <w:pPr>
        <w:pStyle w:val="a3"/>
        <w:ind w:left="217" w:right="100" w:firstLine="708"/>
        <w:jc w:val="both"/>
      </w:pPr>
      <w:r>
        <w:t xml:space="preserve">Расчет количества эпизоотологических единиц и животных, исследуемых в них, рас- считывают исходя из 10% превалентности. Целевыми животными </w:t>
      </w:r>
      <w:r>
        <w:t>является крупный рогатый скот разных возрастов. Количество животных разной возрастной группы необходимо распре- делять равномерно, например, 33% - молодняк, 33% - среднего возраста, 33% - старшего воз- раста.</w:t>
      </w:r>
    </w:p>
    <w:p w:rsidR="00495E53" w:rsidRDefault="00881F46">
      <w:pPr>
        <w:pStyle w:val="a3"/>
        <w:spacing w:before="1"/>
        <w:ind w:left="217" w:right="103" w:firstLine="708"/>
        <w:jc w:val="both"/>
      </w:pPr>
      <w:r>
        <w:t>В случае выявления в исследуемой популяции пока</w:t>
      </w:r>
      <w:r>
        <w:t>зателя иммунности менее 80% вак- цинацию повторяют и через 21-30 суток после вакцинации повторно собирают образцы сыво- ротки крови от группы животных (выборки), которую определяют вновь, и оценивают среди них числовое значение иммунности. Для определения/</w:t>
      </w:r>
      <w:r>
        <w:t>оценки показателя иммунности, которая проводится путем установления титров антител к вирусу НД, среди привитого поголовья жи- вотных, необходимо составить выборку. По рекомендации МЭБ или экспертов этой органи- зации, иммунность среди целевых видов животны</w:t>
      </w:r>
      <w:r>
        <w:t>х против НД должна быть не ниже 80-90%,  и законности эпизоотологии, согласно которым эпизоотии теряют свою динамичность (пре- кращается непрерывная передача возбудителя инфекционной болезни от больного к здорово- му организму) при иммунности популяции вос</w:t>
      </w:r>
      <w:r>
        <w:t>приимчивых животных не ниже</w:t>
      </w:r>
      <w:r>
        <w:rPr>
          <w:spacing w:val="-15"/>
        </w:rPr>
        <w:t xml:space="preserve"> </w:t>
      </w:r>
      <w:r>
        <w:t>80%.</w:t>
      </w:r>
    </w:p>
    <w:p w:rsidR="00495E53" w:rsidRDefault="00881F46">
      <w:pPr>
        <w:pStyle w:val="a3"/>
        <w:ind w:left="217" w:right="104" w:firstLine="708"/>
        <w:jc w:val="both"/>
        <w:rPr>
          <w:b/>
        </w:rPr>
      </w:pPr>
      <w:r>
        <w:t xml:space="preserve">В связи с приведенными требованиями и рекомендациями мониторинг иммунности должен предусматривать своими данными подтверждение таких результатов. То есть преду- сматривать превалентность не иммунности в пределах не выше от </w:t>
      </w:r>
      <w:r>
        <w:t>20% до 10%. В таком слу- чае при определении объема выборки следует пользоваться коэффициентами превалентности равной 10%, которые приведены в таблице, предназначенной для расчета объема выборки эпизоотологических единиц и животных в них. Объемы выборки эп</w:t>
      </w:r>
      <w:r>
        <w:t xml:space="preserve">идемиологических/ эпизо- отологических единиц и выборки среди животных вычисляют также, как и при установлении объема выборки по мониторингу антител к вирусу НД по приведенной выше формуле (1), но с </w:t>
      </w:r>
      <w:r>
        <w:rPr>
          <w:b/>
        </w:rPr>
        <w:t>коэффициентом превалентности 10%.</w:t>
      </w:r>
    </w:p>
    <w:p w:rsidR="00495E53" w:rsidRDefault="00881F46">
      <w:pPr>
        <w:pStyle w:val="a3"/>
        <w:spacing w:before="1"/>
        <w:ind w:left="217" w:right="107" w:firstLine="708"/>
        <w:jc w:val="both"/>
      </w:pPr>
      <w:r>
        <w:t>Популяция животных счит</w:t>
      </w:r>
      <w:r>
        <w:t>ается иммунной в достаточной степени, если среди выборки целевых животных не будут установлены животные, не имеющие в организме специфических антител к вирусу НД. Допускается регистрация животных, не иммунных против НД, не более 10% от общего количества жи</w:t>
      </w:r>
      <w:r>
        <w:t>вотных, подвергнутых серологическому мониторингу. При этом титр специфических антител к вирусу НД не должен быть ниже титров, которые рекоменду- ются в наставлениях диагностической тест-системы, использованной в оценке иммунности.</w:t>
      </w:r>
    </w:p>
    <w:p w:rsidR="00495E53" w:rsidRDefault="00881F46">
      <w:pPr>
        <w:pStyle w:val="a3"/>
        <w:ind w:left="217" w:right="105" w:firstLine="708"/>
        <w:jc w:val="both"/>
      </w:pPr>
      <w:r>
        <w:t>В случае наличия плановой</w:t>
      </w:r>
      <w:r>
        <w:t xml:space="preserve"> или вынужденной вакцинации против </w:t>
      </w:r>
      <w:r>
        <w:rPr>
          <w:b/>
        </w:rPr>
        <w:t xml:space="preserve">ЧМЖЖ </w:t>
      </w:r>
      <w:r>
        <w:t xml:space="preserve">проводится </w:t>
      </w:r>
      <w:r>
        <w:rPr>
          <w:b/>
        </w:rPr>
        <w:t>с</w:t>
      </w:r>
      <w:r>
        <w:t>ерологический мониторинг поствакцинальной иммунности. Плановый серологический мони- торинг поствакцинальной иммунности при ЧМЖЖ в Республике Казахстан проводят в зонах благополучия от этой болезни с вакци</w:t>
      </w:r>
      <w:r>
        <w:t>нацией, к которым относятся территории Алматинской, Восточно-Казахстанской, Жамбылской, Южно-Казахстанской и Кызылординской областей, путем выявления поствакцинальных антител к вирусу ЧМЖЖ, в сыворотке крови целевых животных. Специфические поствакцинальные</w:t>
      </w:r>
      <w:r>
        <w:t xml:space="preserve"> антитела выявляют с помощью специальных диагностических тест-систем в ИФА или в реакции нейтрализации. Образцы сыворотки крови от животных собирают через 21-30 суток после вакцинации.</w:t>
      </w:r>
    </w:p>
    <w:p w:rsidR="00495E53" w:rsidRDefault="00495E53">
      <w:pPr>
        <w:jc w:val="both"/>
        <w:sectPr w:rsidR="00495E53">
          <w:pgSz w:w="11910" w:h="16840"/>
          <w:pgMar w:top="1120" w:right="740" w:bottom="980" w:left="106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17" w:right="107" w:firstLine="708"/>
        <w:jc w:val="both"/>
      </w:pPr>
      <w:r>
        <w:lastRenderedPageBreak/>
        <w:t>Расчет количества эпизоотологических единиц и животны</w:t>
      </w:r>
      <w:r>
        <w:t>х, исследуемых в них, рас- считывают исходя из 10% превалентности. Целевыми животными являются овцы и козы старше 6-ти месячного возраста. Количество животных разной возрастной группы необходимо распределять равномерно, например, 33% - молодняк, 33% - сред</w:t>
      </w:r>
      <w:r>
        <w:t>него возраста, 33% - старше- го возраста.</w:t>
      </w:r>
    </w:p>
    <w:p w:rsidR="00495E53" w:rsidRDefault="00881F46">
      <w:pPr>
        <w:pStyle w:val="a3"/>
        <w:spacing w:before="1"/>
        <w:ind w:left="217" w:right="100" w:firstLine="708"/>
        <w:jc w:val="both"/>
      </w:pPr>
      <w:r>
        <w:t>В случае выявления в исследуемой популяции показателя иммунности менее 80% вак- цинацию повторяют и через 21-30 суток после вакцинации повторно собирают образцы сыво- ротки крови от группы животных (выборки), котор</w:t>
      </w:r>
      <w:r>
        <w:t>ую определяют вновь, и оценивают среди них числовое значение иммунности. Для определения/оценки показателя иммунности, которая проводится путем установления титров антител к вирусу ЧМЖЖ, среди привитого поголовья животных, необходимо составить выборку. Для</w:t>
      </w:r>
      <w:r>
        <w:t xml:space="preserve"> этого используются рекомендации МЭБ или экспертов этой организации, согласно которым иммунность среди целевых видов животных против ЧМЖЖ должна быть не ниже 80-90%, и законности эпизоотологии, согласно которым эпизоотии теряют свою динамичность (прекращае</w:t>
      </w:r>
      <w:r>
        <w:t>тся непрерывная передача возбудителя ин- фекционной болезни от больного к здоровому организму) при иммунности популяции вос- приимчивых животных не ниже 80%.</w:t>
      </w:r>
    </w:p>
    <w:p w:rsidR="00495E53" w:rsidRDefault="00881F46">
      <w:pPr>
        <w:pStyle w:val="a3"/>
        <w:ind w:left="217" w:right="104" w:firstLine="708"/>
        <w:jc w:val="both"/>
        <w:rPr>
          <w:b/>
        </w:rPr>
      </w:pPr>
      <w:r>
        <w:t xml:space="preserve">В связи с приведенными требованиями и рекомендациями мониторинг иммунности должен предусматривать </w:t>
      </w:r>
      <w:r>
        <w:t xml:space="preserve">своими данными подтверждение таких результатов. То есть преду- сматривать превалентность не иммунности в пределах не выше от 20% до 10%. В таком слу- чае при определении объема выборки следует пользоваться коэффициентами превалентности равной 10%, которые </w:t>
      </w:r>
      <w:r>
        <w:t>приведены в таблице, предназначенной для расчета объема выборки эпизоотологических единиц и животных в них. Объемы выборки эпидемиологических/ эпизо- отологических единиц и выборки среди животных вычисляют также, как и при установлении объема выборки по мо</w:t>
      </w:r>
      <w:r>
        <w:t xml:space="preserve">ниторингу антител к вирусу ЧМЖЖ по приведенной выше формуле (1), но с </w:t>
      </w:r>
      <w:r>
        <w:rPr>
          <w:b/>
        </w:rPr>
        <w:t>коэффициентом превалентности 10%.</w:t>
      </w:r>
    </w:p>
    <w:p w:rsidR="00495E53" w:rsidRDefault="00881F46">
      <w:pPr>
        <w:pStyle w:val="a3"/>
        <w:spacing w:before="1"/>
        <w:ind w:left="217" w:right="104" w:firstLine="708"/>
        <w:jc w:val="both"/>
      </w:pPr>
      <w:r>
        <w:rPr>
          <w:b/>
        </w:rPr>
        <w:t xml:space="preserve">Африканская чума свиней </w:t>
      </w:r>
      <w:r>
        <w:t xml:space="preserve">- в связи с благополучием территории РК и с необходимо- стью детального мониторинга эпизоотической ситуации по этой болезни для серологического исследования на антитела к вирусу АЧС формируется выборка из расчета </w:t>
      </w:r>
      <w:r>
        <w:rPr>
          <w:b/>
        </w:rPr>
        <w:t>10% превалентно- сти</w:t>
      </w:r>
      <w:r>
        <w:t>.</w:t>
      </w:r>
    </w:p>
    <w:p w:rsidR="00495E53" w:rsidRDefault="00881F46">
      <w:pPr>
        <w:ind w:left="217" w:firstLine="708"/>
        <w:rPr>
          <w:b/>
          <w:sz w:val="24"/>
        </w:rPr>
      </w:pPr>
      <w:r>
        <w:rPr>
          <w:sz w:val="24"/>
        </w:rPr>
        <w:t xml:space="preserve">При </w:t>
      </w:r>
      <w:r>
        <w:rPr>
          <w:b/>
          <w:sz w:val="24"/>
        </w:rPr>
        <w:t>Катаральной лихор</w:t>
      </w:r>
      <w:r>
        <w:rPr>
          <w:b/>
          <w:sz w:val="24"/>
        </w:rPr>
        <w:t xml:space="preserve">адке овец </w:t>
      </w:r>
      <w:r>
        <w:rPr>
          <w:sz w:val="24"/>
        </w:rPr>
        <w:t xml:space="preserve">- для серологического исследования на антитела к вирусу КЛО формируется выборка из расчета </w:t>
      </w:r>
      <w:r>
        <w:rPr>
          <w:b/>
          <w:sz w:val="24"/>
        </w:rPr>
        <w:t>10% превалентности.</w:t>
      </w:r>
    </w:p>
    <w:p w:rsidR="00495E53" w:rsidRDefault="00495E53">
      <w:pPr>
        <w:pStyle w:val="a3"/>
        <w:spacing w:before="5"/>
        <w:rPr>
          <w:b/>
        </w:rPr>
      </w:pPr>
    </w:p>
    <w:p w:rsidR="00495E53" w:rsidRDefault="00881F46">
      <w:pPr>
        <w:pStyle w:val="2"/>
        <w:spacing w:before="0" w:line="274" w:lineRule="exact"/>
        <w:ind w:left="925"/>
        <w:jc w:val="both"/>
      </w:pPr>
      <w:r>
        <w:t>Литературные источники</w:t>
      </w:r>
    </w:p>
    <w:p w:rsidR="00495E53" w:rsidRDefault="00881F46">
      <w:pPr>
        <w:pStyle w:val="a4"/>
        <w:numPr>
          <w:ilvl w:val="1"/>
          <w:numId w:val="33"/>
        </w:numPr>
        <w:tabs>
          <w:tab w:val="left" w:pos="1259"/>
        </w:tabs>
        <w:ind w:right="109" w:firstLine="708"/>
        <w:jc w:val="both"/>
        <w:rPr>
          <w:sz w:val="24"/>
        </w:rPr>
      </w:pPr>
      <w:r w:rsidRPr="005A5325">
        <w:rPr>
          <w:sz w:val="24"/>
          <w:lang w:val="en-US"/>
        </w:rPr>
        <w:t xml:space="preserve">Cannon, R.M., 2001. Sense and sensitivity–designing surveys based on an imperfect test. </w:t>
      </w:r>
      <w:r>
        <w:rPr>
          <w:sz w:val="24"/>
        </w:rPr>
        <w:t>Prev. Vet. Med. 49,</w:t>
      </w:r>
      <w:r>
        <w:rPr>
          <w:spacing w:val="-1"/>
          <w:sz w:val="24"/>
        </w:rPr>
        <w:t xml:space="preserve"> </w:t>
      </w:r>
      <w:r>
        <w:rPr>
          <w:sz w:val="24"/>
        </w:rPr>
        <w:t>41–</w:t>
      </w:r>
      <w:r>
        <w:rPr>
          <w:sz w:val="24"/>
        </w:rPr>
        <w:t>163.</w:t>
      </w:r>
    </w:p>
    <w:p w:rsidR="00495E53" w:rsidRPr="005A5325" w:rsidRDefault="00881F46">
      <w:pPr>
        <w:pStyle w:val="a4"/>
        <w:numPr>
          <w:ilvl w:val="1"/>
          <w:numId w:val="33"/>
        </w:numPr>
        <w:tabs>
          <w:tab w:val="left" w:pos="1202"/>
        </w:tabs>
        <w:ind w:right="107" w:firstLine="708"/>
        <w:jc w:val="both"/>
        <w:rPr>
          <w:sz w:val="24"/>
          <w:lang w:val="en-US"/>
        </w:rPr>
      </w:pPr>
      <w:r w:rsidRPr="005A5325">
        <w:rPr>
          <w:sz w:val="24"/>
          <w:lang w:val="en-US"/>
        </w:rPr>
        <w:t xml:space="preserve">World organisation for animal health, terrestrial animal health code, volume </w:t>
      </w:r>
      <w:r w:rsidRPr="005A5325">
        <w:rPr>
          <w:spacing w:val="-3"/>
          <w:sz w:val="24"/>
          <w:lang w:val="en-US"/>
        </w:rPr>
        <w:t xml:space="preserve">II, </w:t>
      </w:r>
      <w:r w:rsidRPr="005A5325">
        <w:rPr>
          <w:sz w:val="24"/>
          <w:lang w:val="en-US"/>
        </w:rPr>
        <w:t>Recom- mendations applicable to OIE listed diseases, Twenty-sixth edition, 2017. Chapter 8.3. Infection with bluetongue</w:t>
      </w:r>
      <w:r w:rsidRPr="005A5325">
        <w:rPr>
          <w:spacing w:val="2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virus</w:t>
      </w:r>
      <w:r w:rsidRPr="005A5325">
        <w:rPr>
          <w:spacing w:val="25"/>
          <w:sz w:val="24"/>
          <w:lang w:val="en-US"/>
        </w:rPr>
        <w:t xml:space="preserve"> </w:t>
      </w:r>
      <w:r>
        <w:rPr>
          <w:sz w:val="24"/>
        </w:rPr>
        <w:t>Р</w:t>
      </w:r>
      <w:r w:rsidRPr="005A5325">
        <w:rPr>
          <w:sz w:val="24"/>
          <w:lang w:val="en-US"/>
        </w:rPr>
        <w:t>.</w:t>
      </w:r>
      <w:r w:rsidRPr="005A5325">
        <w:rPr>
          <w:spacing w:val="25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441;</w:t>
      </w:r>
      <w:r w:rsidRPr="005A5325">
        <w:rPr>
          <w:spacing w:val="25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Chapter</w:t>
      </w:r>
      <w:r w:rsidRPr="005A5325">
        <w:rPr>
          <w:spacing w:val="24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8.8.</w:t>
      </w:r>
      <w:r w:rsidRPr="005A5325">
        <w:rPr>
          <w:spacing w:val="27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Infection</w:t>
      </w:r>
      <w:r w:rsidRPr="005A5325">
        <w:rPr>
          <w:spacing w:val="27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with</w:t>
      </w:r>
      <w:r w:rsidRPr="005A5325">
        <w:rPr>
          <w:spacing w:val="25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foot</w:t>
      </w:r>
      <w:r w:rsidRPr="005A5325">
        <w:rPr>
          <w:spacing w:val="24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and</w:t>
      </w:r>
      <w:r w:rsidRPr="005A5325">
        <w:rPr>
          <w:spacing w:val="2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mouth</w:t>
      </w:r>
      <w:r w:rsidRPr="005A5325">
        <w:rPr>
          <w:spacing w:val="28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disease</w:t>
      </w:r>
      <w:r w:rsidRPr="005A5325">
        <w:rPr>
          <w:spacing w:val="24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virus</w:t>
      </w:r>
      <w:r w:rsidRPr="005A5325">
        <w:rPr>
          <w:spacing w:val="51"/>
          <w:sz w:val="24"/>
          <w:lang w:val="en-US"/>
        </w:rPr>
        <w:t xml:space="preserve"> </w:t>
      </w:r>
      <w:r>
        <w:rPr>
          <w:sz w:val="24"/>
        </w:rPr>
        <w:t>Р</w:t>
      </w:r>
      <w:r w:rsidRPr="005A5325">
        <w:rPr>
          <w:sz w:val="24"/>
          <w:lang w:val="en-US"/>
        </w:rPr>
        <w:t>.472;</w:t>
      </w:r>
      <w:r w:rsidRPr="005A5325">
        <w:rPr>
          <w:spacing w:val="26"/>
          <w:sz w:val="24"/>
          <w:lang w:val="en-US"/>
        </w:rPr>
        <w:t xml:space="preserve"> </w:t>
      </w:r>
      <w:r w:rsidRPr="005A5325">
        <w:rPr>
          <w:sz w:val="24"/>
          <w:lang w:val="en-US"/>
        </w:rPr>
        <w:t>Chapter</w:t>
      </w:r>
    </w:p>
    <w:p w:rsidR="00495E53" w:rsidRPr="005A5325" w:rsidRDefault="00881F46">
      <w:pPr>
        <w:pStyle w:val="a3"/>
        <w:ind w:left="217" w:right="101"/>
        <w:jc w:val="both"/>
        <w:rPr>
          <w:lang w:val="en-US"/>
        </w:rPr>
      </w:pPr>
      <w:r w:rsidRPr="005A5325">
        <w:rPr>
          <w:lang w:val="en-US"/>
        </w:rPr>
        <w:t xml:space="preserve">15.1. Infection with African swine fever virus </w:t>
      </w:r>
      <w:r>
        <w:t>Р</w:t>
      </w:r>
      <w:r w:rsidRPr="005A5325">
        <w:rPr>
          <w:lang w:val="en-US"/>
        </w:rPr>
        <w:t xml:space="preserve">.695; Chapter 11.9. Infection with lumpy skin dis- ease virus </w:t>
      </w:r>
      <w:r>
        <w:t>Р</w:t>
      </w:r>
      <w:r w:rsidRPr="005A5325">
        <w:rPr>
          <w:lang w:val="en-US"/>
        </w:rPr>
        <w:t>. 626; Chapter 14.7. Infection with peste des petits ruminants virus</w:t>
      </w:r>
      <w:r w:rsidRPr="005A5325">
        <w:rPr>
          <w:spacing w:val="58"/>
          <w:lang w:val="en-US"/>
        </w:rPr>
        <w:t xml:space="preserve"> </w:t>
      </w:r>
      <w:r>
        <w:t>Р</w:t>
      </w:r>
      <w:r w:rsidRPr="005A5325">
        <w:rPr>
          <w:lang w:val="en-US"/>
        </w:rPr>
        <w:t>.675.</w:t>
      </w:r>
    </w:p>
    <w:p w:rsidR="00495E53" w:rsidRPr="005A5325" w:rsidRDefault="00495E53">
      <w:pPr>
        <w:jc w:val="both"/>
        <w:rPr>
          <w:lang w:val="en-US"/>
        </w:rPr>
        <w:sectPr w:rsidR="00495E53" w:rsidRPr="005A5325">
          <w:pgSz w:w="11910" w:h="16840"/>
          <w:pgMar w:top="1040" w:right="740" w:bottom="980" w:left="1060" w:header="0" w:footer="782" w:gutter="0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012655" cy="5148357"/>
            <wp:effectExtent l="0" t="0" r="0" b="0"/>
            <wp:docPr id="101" name="image51.jpeg" descr="C:\Users\Султанов А\Desktop\Рекомендации 2018-2020гг\3\Ящур 2019 с вакцин-2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2655" cy="514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footerReference w:type="default" r:id="rId89"/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5"/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9039992" cy="5353145"/>
            <wp:effectExtent l="0" t="0" r="0" b="0"/>
            <wp:docPr id="103" name="image52.jpeg" descr="C:\Users\Султанов А\Desktop\Рекомендации 2018-2020гг\4\Ящур 2019 без вакци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992" cy="53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1100" w:right="1120" w:bottom="900" w:left="600" w:header="0" w:footer="702" w:gutter="0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045827" cy="6160008"/>
            <wp:effectExtent l="0" t="0" r="0" b="0"/>
            <wp:docPr id="105" name="image53.jpeg" descr="C:\Users\Султанов А\Desktop\Рекомендации 2018-2020гг\5\НД.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5827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843701" cy="6069901"/>
            <wp:effectExtent l="0" t="0" r="0" b="0"/>
            <wp:docPr id="107" name="image54.jpeg" descr="C:\Users\Султанов А\Desktop\Рекомендации 2018-2020гг\6\Бруц Мрс-201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3701" cy="606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881F46">
      <w:pPr>
        <w:pStyle w:val="a3"/>
        <w:ind w:left="10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111519" cy="6016656"/>
            <wp:effectExtent l="0" t="0" r="0" b="0"/>
            <wp:docPr id="109" name="image55.jpeg" descr="C:\Users\Султанов А\Desktop\Рекомендации 2018-2020гг\7\Бруц Крс-201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519" cy="601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881F46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720090</wp:posOffset>
            </wp:positionH>
            <wp:positionV relativeFrom="page">
              <wp:posOffset>618744</wp:posOffset>
            </wp:positionV>
            <wp:extent cx="9251569" cy="6579108"/>
            <wp:effectExtent l="0" t="0" r="0" b="0"/>
            <wp:wrapNone/>
            <wp:docPr id="111" name="image56.jpeg" descr="C:\Users\Султанов А\Desktop\Рекомендации 2018-2020гг\8\Ящур Стратег-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569" cy="6579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3"/>
        <w:rPr>
          <w:sz w:val="17"/>
        </w:rPr>
      </w:pPr>
    </w:p>
    <w:p w:rsidR="00495E53" w:rsidRDefault="00881F46">
      <w:pPr>
        <w:pStyle w:val="a3"/>
        <w:spacing w:before="90"/>
        <w:ind w:left="7618" w:right="7101"/>
        <w:jc w:val="center"/>
      </w:pPr>
      <w:r>
        <w:t>218</w:t>
      </w:r>
    </w:p>
    <w:p w:rsidR="00495E53" w:rsidRDefault="00495E53">
      <w:pPr>
        <w:jc w:val="center"/>
        <w:sectPr w:rsidR="00495E53">
          <w:footerReference w:type="default" r:id="rId95"/>
          <w:pgSz w:w="16840" w:h="11910" w:orient="landscape"/>
          <w:pgMar w:top="960" w:right="1120" w:bottom="280" w:left="600" w:header="0" w:footer="0" w:gutter="0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519093" cy="5652134"/>
            <wp:effectExtent l="0" t="0" r="0" b="0"/>
            <wp:docPr id="113" name="image57.jpeg" descr="C:\Users\Султанов А\Desktop\Рекомендации 2018-2020гг\9\НД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9093" cy="565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footerReference w:type="default" r:id="rId97"/>
          <w:pgSz w:w="16840" w:h="11910" w:orient="landscape"/>
          <w:pgMar w:top="960" w:right="1120" w:bottom="900" w:left="600" w:header="0" w:footer="702" w:gutter="0"/>
          <w:pgNumType w:start="219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770779" cy="5242941"/>
            <wp:effectExtent l="0" t="0" r="0" b="0"/>
            <wp:docPr id="115" name="image58.jpeg" descr="C:\Users\Султанов А\Desktop\Рекомендации 2018-2020гг\10\Безымянны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0779" cy="524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982380" cy="5537454"/>
            <wp:effectExtent l="0" t="0" r="0" b="0"/>
            <wp:docPr id="117" name="image59.jpeg" descr="C:\Users\Султанов А\Desktop\Рекомендации 2018-2020гг\11\Лейкоз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380" cy="55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495E53">
      <w:pPr>
        <w:pStyle w:val="a3"/>
        <w:spacing w:before="6"/>
        <w:rPr>
          <w:sz w:val="12"/>
        </w:r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904303" cy="5377719"/>
            <wp:effectExtent l="0" t="0" r="0" b="0"/>
            <wp:docPr id="119" name="image60.jpeg" descr="C:\Users\Султанов А\Desktop\Рекомендации 2018-2020гг\12\КЛО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4303" cy="537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1100" w:right="1120" w:bottom="900" w:left="600" w:header="0" w:footer="702" w:gutter="0"/>
          <w:cols w:space="720"/>
        </w:sectPr>
      </w:pPr>
    </w:p>
    <w:p w:rsidR="00495E53" w:rsidRDefault="00881F46">
      <w:pPr>
        <w:pStyle w:val="a3"/>
        <w:ind w:left="5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705426" cy="5688996"/>
            <wp:effectExtent l="0" t="0" r="0" b="0"/>
            <wp:docPr id="121" name="image61.jpeg" descr="C:\Users\Султанов А\Desktop\Рекомендации 2018-2020гг\13\Губка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426" cy="568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120" w:bottom="900" w:left="600" w:header="0" w:footer="702" w:gutter="0"/>
          <w:cols w:space="720"/>
        </w:sectPr>
      </w:pPr>
    </w:p>
    <w:p w:rsidR="00495E53" w:rsidRDefault="00881F46">
      <w:pPr>
        <w:pStyle w:val="1"/>
        <w:spacing w:before="72" w:line="362" w:lineRule="auto"/>
        <w:ind w:left="1232" w:right="1031"/>
      </w:pPr>
      <w:r>
        <w:lastRenderedPageBreak/>
        <w:t>МИНИСТЕРСТВО СЕЛЬСКОГО ХОЗЯЙСТВА РЕСПУБЛИКИ КАЗАХСТАН</w:t>
      </w: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rPr>
          <w:b/>
          <w:sz w:val="30"/>
        </w:rPr>
      </w:pPr>
    </w:p>
    <w:p w:rsidR="00495E53" w:rsidRDefault="00495E53">
      <w:pPr>
        <w:pStyle w:val="a3"/>
        <w:spacing w:before="7"/>
        <w:rPr>
          <w:b/>
          <w:sz w:val="35"/>
        </w:rPr>
      </w:pPr>
    </w:p>
    <w:p w:rsidR="00495E53" w:rsidRDefault="00881F46">
      <w:pPr>
        <w:spacing w:before="1" w:line="360" w:lineRule="auto"/>
        <w:ind w:left="1807" w:right="1250" w:hanging="346"/>
        <w:rPr>
          <w:b/>
          <w:sz w:val="28"/>
        </w:rPr>
      </w:pPr>
      <w:r>
        <w:rPr>
          <w:b/>
          <w:sz w:val="28"/>
        </w:rPr>
        <w:t>СТРАТЕГИЯ ПО КОНТРОЛЮ ВЫСОКОПАТОГЕННОГО ГРИППА ПТИЦ В РЕСПУБЛИКЕ КАЗАХСТАН</w:t>
      </w:r>
    </w:p>
    <w:p w:rsidR="00495E53" w:rsidRDefault="00881F46">
      <w:pPr>
        <w:pStyle w:val="a3"/>
        <w:spacing w:line="360" w:lineRule="auto"/>
        <w:ind w:left="2818" w:right="2623"/>
        <w:jc w:val="center"/>
      </w:pPr>
      <w:r>
        <w:t>(с изменениями и дополнениями в соответствии с протоколом НТС от 23.11.2018 года №6)</w:t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1"/>
        <w:rPr>
          <w:sz w:val="30"/>
        </w:rPr>
      </w:pPr>
    </w:p>
    <w:p w:rsidR="00495E53" w:rsidRDefault="00881F46">
      <w:pPr>
        <w:pStyle w:val="1"/>
        <w:ind w:left="1232" w:right="1031"/>
      </w:pPr>
      <w:r>
        <w:t>г. Нур-Султан, 2019 год</w:t>
      </w:r>
    </w:p>
    <w:p w:rsidR="00495E53" w:rsidRDefault="00495E53">
      <w:pPr>
        <w:sectPr w:rsidR="00495E53">
          <w:footerReference w:type="default" r:id="rId102"/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pStyle w:val="2"/>
        <w:spacing w:before="71"/>
        <w:ind w:left="3190" w:right="862" w:hanging="2120"/>
        <w:jc w:val="left"/>
      </w:pPr>
      <w:r>
        <w:lastRenderedPageBreak/>
        <w:t>СТРАТЕГИЯ ПО КОНТРОЛЮ ВЫСОКОПАТОГЕННОГО ГРИППА ПТИЦ В РЕСПУБЛИКЕ КАЗАХСТАН</w:t>
      </w:r>
    </w:p>
    <w:p w:rsidR="00495E53" w:rsidRDefault="00881F46">
      <w:pPr>
        <w:pStyle w:val="a4"/>
        <w:numPr>
          <w:ilvl w:val="0"/>
          <w:numId w:val="31"/>
        </w:numPr>
        <w:tabs>
          <w:tab w:val="left" w:pos="1210"/>
        </w:tabs>
        <w:spacing w:line="274" w:lineRule="exact"/>
        <w:jc w:val="both"/>
        <w:rPr>
          <w:b/>
          <w:sz w:val="24"/>
        </w:rPr>
      </w:pPr>
      <w:r>
        <w:rPr>
          <w:b/>
          <w:sz w:val="24"/>
        </w:rPr>
        <w:t>Анализ эпизоотической ситуации в мире и в Республике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Казахстан.</w:t>
      </w:r>
    </w:p>
    <w:p w:rsidR="00495E53" w:rsidRDefault="00881F46">
      <w:pPr>
        <w:pStyle w:val="a3"/>
        <w:ind w:left="262" w:right="776" w:firstLine="707"/>
        <w:jc w:val="both"/>
      </w:pPr>
      <w:r>
        <w:t>Грипп птиц определяется как инфекция домашней птицы, вызываемая всеми вирусами гриппа типа А субтипов Н5 или Н7 или другими вирусами гриппа типа А с внутривенным индексом патогенности (IVPI) в</w:t>
      </w:r>
      <w:r>
        <w:t>ыше 1,2 или вызывающих повышенную смертность (порядка 75 %).</w:t>
      </w:r>
    </w:p>
    <w:p w:rsidR="00495E53" w:rsidRDefault="00881F46">
      <w:pPr>
        <w:pStyle w:val="a3"/>
        <w:ind w:left="262" w:right="765" w:firstLine="707"/>
        <w:jc w:val="both"/>
      </w:pPr>
      <w:r>
        <w:t>Эпидемиология птичьего гриппа остается напряженной в мире. Вирусы птичьего гриппа постоянно развиваются путем мутации и повторного ассортимента с появлением новых подтипов, оказывающих существенн</w:t>
      </w:r>
      <w:r>
        <w:t>ое влияние на здоровье и продуктивность жи- вотных. Некоторые подтипы птичьего гриппа могут быть зоонозными и поэтому пред- ставляют серьезную угрозу для птицеводства Казахстана.</w:t>
      </w:r>
    </w:p>
    <w:p w:rsidR="00495E53" w:rsidRDefault="00881F46">
      <w:pPr>
        <w:pStyle w:val="a3"/>
        <w:ind w:left="262" w:right="763" w:firstLine="707"/>
        <w:jc w:val="both"/>
      </w:pPr>
      <w:r>
        <w:t>За последние 50 лет минувшего столетия за рубежом зарегистрировали 18  наиболее крупных эпизоотий этого заболевания: 5 в Великобритании, 5 в Австралии, 3 в других странах Европы, и по одной в Пакистане, Гонконге, Канаде, США и Мексике. В XXI веке болезнь с</w:t>
      </w:r>
      <w:r>
        <w:t>тала одной из основных причин беспокойства ветеринарных и медицинских специалистов всего</w:t>
      </w:r>
      <w:r>
        <w:rPr>
          <w:spacing w:val="2"/>
        </w:rPr>
        <w:t xml:space="preserve"> </w:t>
      </w:r>
      <w:r>
        <w:t>мира.</w:t>
      </w:r>
    </w:p>
    <w:p w:rsidR="00495E53" w:rsidRDefault="00881F46">
      <w:pPr>
        <w:pStyle w:val="a3"/>
        <w:ind w:left="262" w:right="766" w:firstLine="707"/>
        <w:jc w:val="both"/>
      </w:pPr>
      <w:r>
        <w:t>Так в 4 квартале 2018 года по данным МЭБ новые вспышки высокопатогенного гриппа птиц были отмечены в Болгарии (16), Вьетнаме (5), Дании (2), Индии (8), Иране (4)</w:t>
      </w:r>
      <w:r>
        <w:t>, Китае (6), Лаосе (1), России (2), Тайвани (11), ЮАР</w:t>
      </w:r>
      <w:r>
        <w:rPr>
          <w:spacing w:val="-5"/>
        </w:rPr>
        <w:t xml:space="preserve"> </w:t>
      </w:r>
      <w:r>
        <w:t>(3).</w:t>
      </w:r>
    </w:p>
    <w:p w:rsidR="00495E53" w:rsidRDefault="00881F46">
      <w:pPr>
        <w:pStyle w:val="a3"/>
        <w:ind w:left="262" w:right="772" w:firstLine="707"/>
        <w:jc w:val="both"/>
      </w:pPr>
      <w:r>
        <w:t>В январе-марте 2019 года во Всемирную организацию охраны здоровья животных (МЭБ) поступили уведомления из 11 стран мира о появлении 33 очагов высокопатогенного</w:t>
      </w:r>
      <w:r>
        <w:rPr>
          <w:spacing w:val="12"/>
        </w:rPr>
        <w:t xml:space="preserve"> </w:t>
      </w:r>
      <w:r>
        <w:t>гриппа</w:t>
      </w:r>
      <w:r>
        <w:rPr>
          <w:spacing w:val="11"/>
        </w:rPr>
        <w:t xml:space="preserve"> </w:t>
      </w:r>
      <w:r>
        <w:t>птиц:</w:t>
      </w:r>
      <w:r>
        <w:rPr>
          <w:spacing w:val="16"/>
        </w:rPr>
        <w:t xml:space="preserve"> </w:t>
      </w:r>
      <w:r>
        <w:t>Болгария</w:t>
      </w:r>
      <w:r>
        <w:rPr>
          <w:spacing w:val="13"/>
        </w:rPr>
        <w:t xml:space="preserve"> </w:t>
      </w:r>
      <w:r>
        <w:t>(1),</w:t>
      </w:r>
      <w:r>
        <w:rPr>
          <w:spacing w:val="28"/>
        </w:rPr>
        <w:t xml:space="preserve"> </w:t>
      </w:r>
      <w:r>
        <w:t>Вьетнам</w:t>
      </w:r>
      <w:r>
        <w:rPr>
          <w:spacing w:val="12"/>
        </w:rPr>
        <w:t xml:space="preserve"> </w:t>
      </w:r>
      <w:r>
        <w:t>(1),</w:t>
      </w:r>
      <w:r>
        <w:rPr>
          <w:spacing w:val="11"/>
        </w:rPr>
        <w:t xml:space="preserve"> </w:t>
      </w:r>
      <w:r>
        <w:t>Дания</w:t>
      </w:r>
      <w:r>
        <w:rPr>
          <w:spacing w:val="12"/>
        </w:rPr>
        <w:t xml:space="preserve"> </w:t>
      </w:r>
      <w:r>
        <w:t>(1),</w:t>
      </w:r>
      <w:r>
        <w:rPr>
          <w:spacing w:val="12"/>
        </w:rPr>
        <w:t xml:space="preserve"> </w:t>
      </w:r>
      <w:r>
        <w:t>Египет</w:t>
      </w:r>
      <w:r>
        <w:rPr>
          <w:spacing w:val="12"/>
        </w:rPr>
        <w:t xml:space="preserve"> </w:t>
      </w:r>
      <w:r>
        <w:t>(1),</w:t>
      </w:r>
      <w:r>
        <w:rPr>
          <w:spacing w:val="14"/>
        </w:rPr>
        <w:t xml:space="preserve"> </w:t>
      </w:r>
      <w:r>
        <w:t>Индия</w:t>
      </w:r>
    </w:p>
    <w:p w:rsidR="00495E53" w:rsidRDefault="00881F46">
      <w:pPr>
        <w:pStyle w:val="a4"/>
        <w:numPr>
          <w:ilvl w:val="0"/>
          <w:numId w:val="30"/>
        </w:numPr>
        <w:tabs>
          <w:tab w:val="left" w:pos="663"/>
        </w:tabs>
        <w:jc w:val="both"/>
        <w:rPr>
          <w:sz w:val="24"/>
        </w:rPr>
      </w:pPr>
      <w:r>
        <w:rPr>
          <w:sz w:val="24"/>
        </w:rPr>
        <w:t>,</w:t>
      </w:r>
      <w:r>
        <w:rPr>
          <w:spacing w:val="10"/>
          <w:sz w:val="24"/>
        </w:rPr>
        <w:t xml:space="preserve"> </w:t>
      </w:r>
      <w:r>
        <w:rPr>
          <w:sz w:val="24"/>
        </w:rPr>
        <w:t>Ирак</w:t>
      </w:r>
      <w:r>
        <w:rPr>
          <w:spacing w:val="11"/>
          <w:sz w:val="24"/>
        </w:rPr>
        <w:t xml:space="preserve"> </w:t>
      </w:r>
      <w:r>
        <w:rPr>
          <w:sz w:val="24"/>
        </w:rPr>
        <w:t>(1),</w:t>
      </w:r>
      <w:r>
        <w:rPr>
          <w:spacing w:val="10"/>
          <w:sz w:val="24"/>
        </w:rPr>
        <w:t xml:space="preserve"> </w:t>
      </w:r>
      <w:r>
        <w:rPr>
          <w:sz w:val="24"/>
        </w:rPr>
        <w:t>Иран</w:t>
      </w:r>
      <w:r>
        <w:rPr>
          <w:spacing w:val="12"/>
          <w:sz w:val="24"/>
        </w:rPr>
        <w:t xml:space="preserve"> </w:t>
      </w:r>
      <w:r>
        <w:rPr>
          <w:sz w:val="24"/>
        </w:rPr>
        <w:t>(6),</w:t>
      </w:r>
      <w:r>
        <w:rPr>
          <w:spacing w:val="10"/>
          <w:sz w:val="24"/>
        </w:rPr>
        <w:t xml:space="preserve"> </w:t>
      </w:r>
      <w:r>
        <w:rPr>
          <w:sz w:val="24"/>
        </w:rPr>
        <w:t>Китай</w:t>
      </w:r>
      <w:r>
        <w:rPr>
          <w:spacing w:val="11"/>
          <w:sz w:val="24"/>
        </w:rPr>
        <w:t xml:space="preserve"> </w:t>
      </w:r>
      <w:r>
        <w:rPr>
          <w:sz w:val="24"/>
        </w:rPr>
        <w:t>(2),</w:t>
      </w:r>
      <w:r>
        <w:rPr>
          <w:spacing w:val="10"/>
          <w:sz w:val="24"/>
        </w:rPr>
        <w:t xml:space="preserve"> </w:t>
      </w:r>
      <w:r>
        <w:rPr>
          <w:sz w:val="24"/>
        </w:rPr>
        <w:t>Кувейт</w:t>
      </w:r>
      <w:r>
        <w:rPr>
          <w:spacing w:val="12"/>
          <w:sz w:val="24"/>
        </w:rPr>
        <w:t xml:space="preserve"> </w:t>
      </w:r>
      <w:r>
        <w:rPr>
          <w:sz w:val="24"/>
        </w:rPr>
        <w:t>(1),</w:t>
      </w:r>
      <w:r>
        <w:rPr>
          <w:spacing w:val="12"/>
          <w:sz w:val="24"/>
        </w:rPr>
        <w:t xml:space="preserve"> </w:t>
      </w:r>
      <w:r>
        <w:rPr>
          <w:sz w:val="24"/>
        </w:rPr>
        <w:t>Намибия</w:t>
      </w:r>
      <w:r>
        <w:rPr>
          <w:spacing w:val="10"/>
          <w:sz w:val="24"/>
        </w:rPr>
        <w:t xml:space="preserve"> </w:t>
      </w:r>
      <w:r>
        <w:rPr>
          <w:sz w:val="24"/>
        </w:rPr>
        <w:t>(2),</w:t>
      </w:r>
      <w:r>
        <w:rPr>
          <w:spacing w:val="11"/>
          <w:sz w:val="24"/>
        </w:rPr>
        <w:t xml:space="preserve"> </w:t>
      </w:r>
      <w:r>
        <w:rPr>
          <w:sz w:val="24"/>
        </w:rPr>
        <w:t>Непал</w:t>
      </w:r>
      <w:r>
        <w:rPr>
          <w:spacing w:val="10"/>
          <w:sz w:val="24"/>
        </w:rPr>
        <w:t xml:space="preserve"> </w:t>
      </w:r>
      <w:r>
        <w:rPr>
          <w:sz w:val="24"/>
        </w:rPr>
        <w:t>(6),</w:t>
      </w:r>
      <w:r>
        <w:rPr>
          <w:spacing w:val="10"/>
          <w:sz w:val="24"/>
        </w:rPr>
        <w:t xml:space="preserve"> </w:t>
      </w:r>
      <w:r>
        <w:rPr>
          <w:sz w:val="24"/>
        </w:rPr>
        <w:t>Нигерия</w:t>
      </w:r>
      <w:r>
        <w:rPr>
          <w:spacing w:val="10"/>
          <w:sz w:val="24"/>
        </w:rPr>
        <w:t xml:space="preserve"> </w:t>
      </w:r>
      <w:r>
        <w:rPr>
          <w:sz w:val="24"/>
        </w:rPr>
        <w:t>(5),</w:t>
      </w:r>
      <w:r>
        <w:rPr>
          <w:spacing w:val="11"/>
          <w:sz w:val="24"/>
        </w:rPr>
        <w:t xml:space="preserve"> </w:t>
      </w:r>
      <w:r>
        <w:rPr>
          <w:sz w:val="24"/>
        </w:rPr>
        <w:t>Паки-</w:t>
      </w:r>
    </w:p>
    <w:p w:rsidR="00495E53" w:rsidRDefault="00881F46">
      <w:pPr>
        <w:pStyle w:val="a3"/>
        <w:ind w:left="262"/>
        <w:jc w:val="both"/>
      </w:pPr>
      <w:r>
        <w:t>стан (2), Россия (2), Тайвань (15), ЮАР (2).</w:t>
      </w:r>
    </w:p>
    <w:p w:rsidR="00495E53" w:rsidRDefault="00881F46">
      <w:pPr>
        <w:pStyle w:val="2"/>
        <w:spacing w:before="4"/>
        <w:ind w:left="262" w:right="764" w:firstLine="707"/>
        <w:jc w:val="both"/>
      </w:pPr>
      <w:r>
        <w:t xml:space="preserve">Главным переносчиком (или вектором) инфекции в настоящее время счита- ются водоплавающие </w:t>
      </w:r>
      <w:r>
        <w:t xml:space="preserve">птицы (например, разные виды уток). Особая опасность со- стоит в том, что они совершают перелёты в тысячи </w:t>
      </w:r>
      <w:hyperlink r:id="rId103">
        <w:r>
          <w:t>километров</w:t>
        </w:r>
      </w:hyperlink>
      <w:r>
        <w:t>, и в их числе носи- тели вируса H5N1 и не</w:t>
      </w:r>
      <w:r>
        <w:t xml:space="preserve"> заболевшие им.</w:t>
      </w:r>
    </w:p>
    <w:p w:rsidR="00495E53" w:rsidRDefault="00881F46">
      <w:pPr>
        <w:pStyle w:val="a3"/>
        <w:ind w:left="262" w:right="762" w:firstLine="707"/>
        <w:jc w:val="both"/>
      </w:pPr>
      <w:r>
        <w:t xml:space="preserve">Вспышка ВПГП домашней птицы в Республике Казахстан была зарегистрирована 22 июля 2005 года в крестьянском хозяйстве «Нан», расположенного на территории села Голубовка Иртышского района Павлодарской области (Приложение 3, рис.2). Подозрение </w:t>
      </w:r>
      <w:r>
        <w:t>на птичий грипп было вызвано установлением клинических признаков. В стаде насчиты- валось 2 350 гусей и 450 уток, которые содержались на берегу небольшого озера, находя- щегося в двух километрах от поселка. 27 июля были отобраны 39 проб крови от больных, п</w:t>
      </w:r>
      <w:r>
        <w:t>одозреваемых на заболевание и клинически здоровых гусей, а также патологический ма- териал от 2-х павших домашних гусей и 1-ой дикой утки. Пробы сывороток крови гусей были исследованы на наличие антител к вирусу птичьего гриппа типа А методом ИФА в Павлода</w:t>
      </w:r>
      <w:r>
        <w:t>рском филиале Республиканской ветеринарной лаборатории (далее - РВЛ). Поло- жительный результат на птичий грипп был установлен у 38 голов гусей. Диагноз на ВПГП был подтвержден в результате выделения вируса гриппа птиц с антигенной формулой H5N1 в пробах п</w:t>
      </w:r>
      <w:r>
        <w:t>атматериала от домашних и дикой птицы в Научно-исследовательском сельскохозяйственном институте. Выделенный вирус по своей антигенной структуре был идентичен с вирусом, выделенном в Новосибирской области РФ и Китае. После установ- ления окончательного диаг</w:t>
      </w:r>
      <w:r>
        <w:t>ноза вся птица в количестве 2 800 голов была убита и уничто- жена на месте путем сжигания. На пункт был наложен карантин, приняты ограничитель- ные меры, проведена проверка птиц всех подворий, установлены дезинфицирующие барь- еры.</w:t>
      </w:r>
    </w:p>
    <w:p w:rsidR="00495E53" w:rsidRDefault="00881F46">
      <w:pPr>
        <w:pStyle w:val="a3"/>
        <w:ind w:left="262" w:right="766" w:firstLine="707"/>
        <w:jc w:val="both"/>
      </w:pPr>
      <w:r>
        <w:t>В 2006 были обнаружены 3</w:t>
      </w:r>
      <w:r>
        <w:t xml:space="preserve"> павших лебедя в Мангистауской области (бывш. Мангышлак) на берегу Каспийского моря. Диагноз был поставлен Институтом микробио- логии и вирусологии и «Национальным референтным центром по ветеринарии» (далее- НРЦВ).</w:t>
      </w:r>
    </w:p>
    <w:p w:rsidR="00495E53" w:rsidRDefault="00495E53">
      <w:pPr>
        <w:jc w:val="both"/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62" w:right="765" w:firstLine="707"/>
        <w:jc w:val="both"/>
      </w:pPr>
      <w:r>
        <w:lastRenderedPageBreak/>
        <w:t xml:space="preserve">В 2015 г. павшие дикие </w:t>
      </w:r>
      <w:r>
        <w:t xml:space="preserve">птицы были обнаружены на территории государственного природного парка в Атырауской области (бывшая Гурьевская область). Лабораторные </w:t>
      </w:r>
      <w:r>
        <w:rPr>
          <w:spacing w:val="2"/>
        </w:rPr>
        <w:t xml:space="preserve">ис- </w:t>
      </w:r>
      <w:r>
        <w:t>следования в «НРЦВ» методом ПЦР подтвердили наличие вируса гриппа птиц серотип Н5. Далее, в референтной лаборатории МЭБ</w:t>
      </w:r>
      <w:r>
        <w:t xml:space="preserve"> по птичьему гриппу Института эксперимен- тальной зоопрофилактики (Падова, Италия) определен серотип</w:t>
      </w:r>
      <w:r>
        <w:rPr>
          <w:spacing w:val="-7"/>
        </w:rPr>
        <w:t xml:space="preserve"> </w:t>
      </w:r>
      <w:r>
        <w:t>H5N1.</w:t>
      </w:r>
    </w:p>
    <w:p w:rsidR="00495E53" w:rsidRDefault="00881F46">
      <w:pPr>
        <w:pStyle w:val="a3"/>
        <w:spacing w:before="1"/>
        <w:ind w:left="262" w:right="766" w:firstLine="707"/>
        <w:jc w:val="both"/>
      </w:pPr>
      <w:r>
        <w:t xml:space="preserve">В 2017 г. у 2 павших на берегу Каспийского моря Мангистауской области лебедей установлен серотип H5N8. Исследования проводились в НРЦВ и Федеральной </w:t>
      </w:r>
      <w:r>
        <w:t>службе по ветеринарному и фитосанитарному надзору (Россельхознадзор) (ВНИИЗЖ). Необходимо отметить, что птицеводство в Мангистауской и Атырауской областях не развито.</w:t>
      </w:r>
    </w:p>
    <w:p w:rsidR="00495E53" w:rsidRDefault="00495E53">
      <w:pPr>
        <w:pStyle w:val="a3"/>
        <w:spacing w:before="4"/>
      </w:pPr>
    </w:p>
    <w:p w:rsidR="00495E53" w:rsidRDefault="00881F46">
      <w:pPr>
        <w:pStyle w:val="2"/>
        <w:numPr>
          <w:ilvl w:val="0"/>
          <w:numId w:val="31"/>
        </w:numPr>
        <w:tabs>
          <w:tab w:val="left" w:pos="1246"/>
        </w:tabs>
        <w:spacing w:before="0"/>
        <w:ind w:left="262" w:right="774" w:firstLine="707"/>
        <w:jc w:val="both"/>
      </w:pPr>
      <w:r>
        <w:t>Анализ рисков, способствующих появлению и распространению ВГПП на территории Республики</w:t>
      </w:r>
      <w:r>
        <w:rPr>
          <w:spacing w:val="-1"/>
        </w:rPr>
        <w:t xml:space="preserve"> </w:t>
      </w:r>
      <w:r>
        <w:t>Казахстан.</w:t>
      </w:r>
    </w:p>
    <w:p w:rsidR="00495E53" w:rsidRDefault="00881F46">
      <w:pPr>
        <w:pStyle w:val="a3"/>
        <w:ind w:left="262" w:right="760" w:firstLine="707"/>
        <w:jc w:val="both"/>
      </w:pPr>
      <w:r>
        <w:t>По географическому расположению республики, казахстанские водоемы являются важнейшими в Азии резерватами для водных и околоводных видов птиц. Вероятность возникновения вспышки гриппа птиц на территории Республики Казахстан возрастает весной с во</w:t>
      </w:r>
      <w:r>
        <w:t xml:space="preserve">звращением перелетных птиц в места гнездовья из неблагополучных по дан- ному заболеванию стран. В республике в период гнездования, линьки, сезонных миграций и зимовки зарегистрировано 130 видов птиц. Каждый год численность гнездящихся видов птиц достигает </w:t>
      </w:r>
      <w:r>
        <w:t>10 миллионов, на линьку прилетают 2-3 миллиона птиц, а около 50 милли- онов перелетных птиц останавливаются на наших водоемах в период весенних и осенних миграций. При этом перелетные птицы пролетают и гнездятся практически на всей терри- тории республики</w:t>
      </w:r>
      <w:r>
        <w:rPr>
          <w:b/>
        </w:rPr>
        <w:t>.</w:t>
      </w:r>
      <w:r>
        <w:rPr>
          <w:b/>
        </w:rPr>
        <w:t xml:space="preserve"> </w:t>
      </w:r>
      <w:r>
        <w:t>Особую опасность представляют пути перелёта и места массовых скоплений птиц.</w:t>
      </w:r>
    </w:p>
    <w:p w:rsidR="00495E53" w:rsidRDefault="00881F46">
      <w:pPr>
        <w:pStyle w:val="a3"/>
        <w:ind w:left="262" w:right="775" w:firstLine="707"/>
        <w:jc w:val="both"/>
      </w:pPr>
      <w:r>
        <w:t>Анализ сезонных путей миграции диких птиц показывает, что через территорию республики проходят три основных пути:</w:t>
      </w:r>
    </w:p>
    <w:p w:rsidR="00495E53" w:rsidRDefault="00881F46">
      <w:pPr>
        <w:pStyle w:val="a4"/>
        <w:numPr>
          <w:ilvl w:val="1"/>
          <w:numId w:val="30"/>
        </w:numPr>
        <w:tabs>
          <w:tab w:val="left" w:pos="1110"/>
        </w:tabs>
        <w:ind w:left="1109"/>
        <w:rPr>
          <w:sz w:val="24"/>
        </w:rPr>
      </w:pPr>
      <w:r>
        <w:rPr>
          <w:sz w:val="24"/>
        </w:rPr>
        <w:t>с пакистанских зимовок;</w:t>
      </w:r>
    </w:p>
    <w:p w:rsidR="00495E53" w:rsidRDefault="00881F46">
      <w:pPr>
        <w:pStyle w:val="a4"/>
        <w:numPr>
          <w:ilvl w:val="1"/>
          <w:numId w:val="30"/>
        </w:numPr>
        <w:tabs>
          <w:tab w:val="left" w:pos="1110"/>
        </w:tabs>
        <w:ind w:left="1109"/>
        <w:rPr>
          <w:sz w:val="24"/>
        </w:rPr>
      </w:pPr>
      <w:r>
        <w:rPr>
          <w:sz w:val="24"/>
        </w:rPr>
        <w:t>с индийских зимовок;</w:t>
      </w:r>
    </w:p>
    <w:p w:rsidR="00495E53" w:rsidRDefault="00881F46">
      <w:pPr>
        <w:pStyle w:val="a4"/>
        <w:numPr>
          <w:ilvl w:val="1"/>
          <w:numId w:val="30"/>
        </w:numPr>
        <w:tabs>
          <w:tab w:val="left" w:pos="1165"/>
        </w:tabs>
        <w:ind w:right="771" w:firstLine="707"/>
        <w:rPr>
          <w:sz w:val="24"/>
        </w:rPr>
      </w:pPr>
      <w:r>
        <w:rPr>
          <w:sz w:val="24"/>
        </w:rPr>
        <w:t>с южно-европейских (Португалия, Испания, Андора, Италия, Монако, Греция, Мальта, Кипр) и северо - африканских (Египет, Судан, Ливия, Тунис, Алжир, Марокко, Мавритания и др.)</w:t>
      </w:r>
      <w:r>
        <w:rPr>
          <w:spacing w:val="-5"/>
          <w:sz w:val="24"/>
        </w:rPr>
        <w:t xml:space="preserve"> </w:t>
      </w:r>
      <w:r>
        <w:rPr>
          <w:sz w:val="24"/>
        </w:rPr>
        <w:t>зимовок.</w:t>
      </w:r>
    </w:p>
    <w:p w:rsidR="00495E53" w:rsidRDefault="00881F46">
      <w:pPr>
        <w:pStyle w:val="a3"/>
        <w:ind w:left="262" w:right="763" w:firstLine="707"/>
        <w:jc w:val="both"/>
      </w:pPr>
      <w:r>
        <w:t>Многие из этих стран являются неблагополучными по ВПГ. Так например, в Ег</w:t>
      </w:r>
      <w:r>
        <w:t>ип- те (1) и Индии (8-11) вспышки болезни были зарегистрированы в 2018 и в первом кварта- ле 2019 года.</w:t>
      </w:r>
    </w:p>
    <w:p w:rsidR="00495E53" w:rsidRDefault="00881F46">
      <w:pPr>
        <w:pStyle w:val="a3"/>
        <w:ind w:left="262" w:right="765" w:firstLine="707"/>
        <w:jc w:val="both"/>
      </w:pPr>
      <w:r>
        <w:t>В связи с вышеизложенным, существует угроза заноса вируса птичьего гриппа на территорию Республики Казахстан из вышеперечисленных стран. Пути заноса инф</w:t>
      </w:r>
      <w:r>
        <w:t>екции на территории страны показаны на карте.</w:t>
      </w:r>
    </w:p>
    <w:p w:rsidR="00495E53" w:rsidRDefault="00495E53">
      <w:pPr>
        <w:jc w:val="both"/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pStyle w:val="a3"/>
        <w:ind w:left="2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94705" cy="3346704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705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6"/>
        <w:rPr>
          <w:sz w:val="8"/>
        </w:rPr>
      </w:pPr>
    </w:p>
    <w:p w:rsidR="00495E53" w:rsidRDefault="00881F46">
      <w:pPr>
        <w:pStyle w:val="a3"/>
        <w:spacing w:before="90"/>
        <w:ind w:left="1080"/>
      </w:pPr>
      <w:r>
        <w:t>Рисунок 1 - Вероятные векторы проникновения вируса птичьего гриппа в Респуб-</w:t>
      </w:r>
    </w:p>
    <w:p w:rsidR="00495E53" w:rsidRDefault="00881F46">
      <w:pPr>
        <w:pStyle w:val="a3"/>
        <w:ind w:left="570" w:right="1081"/>
        <w:jc w:val="center"/>
      </w:pPr>
      <w:r>
        <w:t>лику Казахстан</w:t>
      </w:r>
    </w:p>
    <w:p w:rsidR="00495E53" w:rsidRDefault="00495E53">
      <w:pPr>
        <w:pStyle w:val="a3"/>
        <w:spacing w:before="5"/>
      </w:pPr>
    </w:p>
    <w:p w:rsidR="00495E53" w:rsidRDefault="00881F46">
      <w:pPr>
        <w:pStyle w:val="2"/>
        <w:numPr>
          <w:ilvl w:val="0"/>
          <w:numId w:val="31"/>
        </w:numPr>
        <w:tabs>
          <w:tab w:val="left" w:pos="1210"/>
        </w:tabs>
        <w:spacing w:before="0" w:line="274" w:lineRule="exact"/>
        <w:jc w:val="left"/>
      </w:pPr>
      <w:r>
        <w:t>Мероприятия по профилактике</w:t>
      </w:r>
      <w:r>
        <w:rPr>
          <w:spacing w:val="-2"/>
        </w:rPr>
        <w:t xml:space="preserve"> </w:t>
      </w:r>
      <w:r>
        <w:t>ВГПП.</w:t>
      </w:r>
    </w:p>
    <w:p w:rsidR="00495E53" w:rsidRDefault="00881F46">
      <w:pPr>
        <w:pStyle w:val="a3"/>
        <w:ind w:left="262" w:right="773" w:firstLine="707"/>
      </w:pPr>
      <w:r>
        <w:t>Для предотвращения заноса и дальнейшего распространения инфекции на террито- рии РК необходимо проводить мероприятия, изложенные в Руководстве МЭБ:</w:t>
      </w:r>
    </w:p>
    <w:p w:rsidR="00495E53" w:rsidRDefault="00881F46">
      <w:pPr>
        <w:pStyle w:val="a4"/>
        <w:numPr>
          <w:ilvl w:val="0"/>
          <w:numId w:val="29"/>
        </w:numPr>
        <w:tabs>
          <w:tab w:val="left" w:pos="1230"/>
        </w:tabs>
        <w:rPr>
          <w:sz w:val="24"/>
        </w:rPr>
      </w:pPr>
      <w:r>
        <w:rPr>
          <w:sz w:val="24"/>
        </w:rPr>
        <w:t>Система надзора, Глава 1.4, рекомендовано</w:t>
      </w:r>
      <w:r>
        <w:rPr>
          <w:spacing w:val="-4"/>
          <w:sz w:val="24"/>
        </w:rPr>
        <w:t xml:space="preserve"> </w:t>
      </w:r>
      <w:r>
        <w:rPr>
          <w:sz w:val="24"/>
        </w:rPr>
        <w:t>проводить:</w:t>
      </w:r>
    </w:p>
    <w:p w:rsidR="00495E53" w:rsidRDefault="00881F46">
      <w:pPr>
        <w:pStyle w:val="a3"/>
        <w:ind w:left="262" w:right="862" w:firstLine="707"/>
      </w:pPr>
      <w:r>
        <w:t>а) непрерывно действующую и формально организованную си</w:t>
      </w:r>
      <w:r>
        <w:t>стему выявления очагов болезни или инфекции вирусов гриппа птиц и проведения в них исследований;</w:t>
      </w:r>
    </w:p>
    <w:p w:rsidR="00495E53" w:rsidRDefault="00881F46">
      <w:pPr>
        <w:pStyle w:val="a3"/>
        <w:ind w:left="262" w:right="773" w:firstLine="707"/>
      </w:pPr>
      <w:r>
        <w:t>б) процедуру оперативного отбора проб у подозрительных на грипп птиц случаев и их экспресс - доставки в лабораторию для постановки диагноза на грипп птиц;</w:t>
      </w:r>
    </w:p>
    <w:p w:rsidR="00495E53" w:rsidRDefault="00881F46">
      <w:pPr>
        <w:pStyle w:val="a3"/>
        <w:ind w:left="970"/>
      </w:pPr>
      <w:r>
        <w:t>в) с</w:t>
      </w:r>
      <w:r>
        <w:t>истему регистрации, обработки и анализа данных диагностики и надзора.</w:t>
      </w:r>
    </w:p>
    <w:p w:rsidR="00495E53" w:rsidRDefault="00881F46">
      <w:pPr>
        <w:pStyle w:val="a4"/>
        <w:numPr>
          <w:ilvl w:val="0"/>
          <w:numId w:val="29"/>
        </w:numPr>
        <w:tabs>
          <w:tab w:val="left" w:pos="1246"/>
        </w:tabs>
        <w:ind w:left="262" w:right="773" w:firstLine="707"/>
        <w:rPr>
          <w:sz w:val="24"/>
        </w:rPr>
      </w:pPr>
      <w:r>
        <w:rPr>
          <w:sz w:val="24"/>
        </w:rPr>
        <w:t>Программа надзора за гриппом птиц должна отвечать следующим требованиям: Глава 10.4. – Инфекция вирусами гриппа птиц, статьи</w:t>
      </w:r>
      <w:r>
        <w:rPr>
          <w:spacing w:val="-10"/>
          <w:sz w:val="24"/>
        </w:rPr>
        <w:t xml:space="preserve"> </w:t>
      </w:r>
      <w:r>
        <w:rPr>
          <w:sz w:val="24"/>
        </w:rPr>
        <w:t>10.4.27-10.4.33:</w:t>
      </w:r>
    </w:p>
    <w:p w:rsidR="00495E53" w:rsidRDefault="00881F46">
      <w:pPr>
        <w:pStyle w:val="a3"/>
        <w:ind w:left="262" w:right="763" w:firstLine="707"/>
        <w:jc w:val="both"/>
      </w:pPr>
      <w:r>
        <w:t>а) Включать в себя систему ранней тревоги, д</w:t>
      </w:r>
      <w:r>
        <w:t>ействующую по цепи производство– реализация–переработка, для регистрации подозрительных случаев. Фермеры и персонал, находящиеся в повседневном контакте с домашней птицей, равно как и ветеринарные диа- гносты обязаны без промедления сообщать в Ветеринарные</w:t>
      </w:r>
      <w:r>
        <w:t xml:space="preserve"> органы обо всех подозрениях на грипп птиц. Они должны получать прямую или непрямую помощь (например, от част- нопрактикующих ветврачей) в рамках государственных программ информирования и от Ветеринарных органов. Подозрительные на грипп птиц случаи должны </w:t>
      </w:r>
      <w:r>
        <w:t>оперативно иссле- доваться. Подозрение не всегда может быть подтверждено путём эпизоотического и кли- нического исследования, поэтому рекомендуется отправлять пробы в лабораторию для исследования утверждёнными методами. Для этого специалисты, отвечающие за</w:t>
      </w:r>
      <w:r>
        <w:t xml:space="preserve"> надзор, должны иметь резерв диагностических наборов и других материалов, располагая помо- щью бригады, специализирующейся на диагностике и контроле гриппа птиц. В случае угрозы здоровью человека обязательно информирование органов здравоохранения насе- лен</w:t>
      </w:r>
      <w:r>
        <w:t>ия.</w:t>
      </w:r>
    </w:p>
    <w:p w:rsidR="00495E53" w:rsidRDefault="00881F46">
      <w:pPr>
        <w:pStyle w:val="a3"/>
        <w:ind w:left="262" w:right="765" w:firstLine="707"/>
        <w:jc w:val="both"/>
      </w:pPr>
      <w:r>
        <w:t>б) Предусматривать систематические и частые клинические осмотры, серо - и ви- русологическое тестирование в группах животных повышенного риска – как тех, что находятся вблизи с заражённой вирусом гриппа птиц страной или зоной, так и в местах, где смеша</w:t>
      </w:r>
      <w:r>
        <w:t>на домашняя птица и дикая птица разного происхождения (например, рынки</w:t>
      </w:r>
    </w:p>
    <w:p w:rsidR="00495E53" w:rsidRDefault="00495E53">
      <w:pPr>
        <w:jc w:val="both"/>
        <w:sectPr w:rsidR="00495E53">
          <w:pgSz w:w="11910" w:h="16840"/>
          <w:pgMar w:top="1120" w:right="80" w:bottom="980" w:left="144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62" w:right="765"/>
        <w:jc w:val="both"/>
      </w:pPr>
      <w:r>
        <w:lastRenderedPageBreak/>
        <w:t>живой птицы), или же тех, что находятся рядом с водоплавающей птицей или иными ис- точниками вируса гриппа типа А.</w:t>
      </w:r>
    </w:p>
    <w:p w:rsidR="00495E53" w:rsidRDefault="00881F46">
      <w:pPr>
        <w:pStyle w:val="a4"/>
        <w:numPr>
          <w:ilvl w:val="0"/>
          <w:numId w:val="29"/>
        </w:numPr>
        <w:tabs>
          <w:tab w:val="left" w:pos="1241"/>
        </w:tabs>
        <w:ind w:left="262" w:right="765" w:firstLine="707"/>
        <w:jc w:val="both"/>
        <w:rPr>
          <w:sz w:val="24"/>
        </w:rPr>
      </w:pPr>
      <w:r>
        <w:rPr>
          <w:sz w:val="24"/>
        </w:rPr>
        <w:t>На постоянной основе проводить анализ эпизоотической ситуации по высокопа- тогенному гриппу птиц в странах ближнего и дальнего</w:t>
      </w:r>
      <w:r>
        <w:rPr>
          <w:spacing w:val="-21"/>
          <w:sz w:val="24"/>
        </w:rPr>
        <w:t xml:space="preserve"> </w:t>
      </w:r>
      <w:r>
        <w:rPr>
          <w:sz w:val="24"/>
        </w:rPr>
        <w:t>зарубежья.</w:t>
      </w:r>
    </w:p>
    <w:p w:rsidR="00495E53" w:rsidRDefault="00881F46">
      <w:pPr>
        <w:pStyle w:val="a4"/>
        <w:numPr>
          <w:ilvl w:val="0"/>
          <w:numId w:val="29"/>
        </w:numPr>
        <w:tabs>
          <w:tab w:val="left" w:pos="1239"/>
        </w:tabs>
        <w:spacing w:before="1"/>
        <w:ind w:left="262" w:right="763" w:firstLine="707"/>
        <w:jc w:val="both"/>
        <w:rPr>
          <w:sz w:val="24"/>
        </w:rPr>
      </w:pPr>
      <w:r>
        <w:rPr>
          <w:sz w:val="24"/>
        </w:rPr>
        <w:t xml:space="preserve">Вводить временные ограничения на поставки живой птицы, инкубационного </w:t>
      </w:r>
      <w:r>
        <w:rPr>
          <w:spacing w:val="3"/>
          <w:sz w:val="24"/>
        </w:rPr>
        <w:t xml:space="preserve">яй- </w:t>
      </w:r>
      <w:r>
        <w:rPr>
          <w:sz w:val="24"/>
        </w:rPr>
        <w:t>ца, пуха и пера, мяса птицы и всех видов пти</w:t>
      </w:r>
      <w:r>
        <w:rPr>
          <w:sz w:val="24"/>
        </w:rPr>
        <w:t>цеводческой продукции, кормов и кормовых добавок для птиц, а также бывшего в употреблении оборудования для содержания, убоя и разделки птиц из стран, где произошли вспышки вируса</w:t>
      </w:r>
      <w:r>
        <w:rPr>
          <w:spacing w:val="-9"/>
          <w:sz w:val="24"/>
        </w:rPr>
        <w:t xml:space="preserve"> </w:t>
      </w:r>
      <w:r>
        <w:rPr>
          <w:sz w:val="24"/>
        </w:rPr>
        <w:t>гриппа.</w:t>
      </w:r>
    </w:p>
    <w:p w:rsidR="00495E53" w:rsidRDefault="00881F46">
      <w:pPr>
        <w:pStyle w:val="a4"/>
        <w:numPr>
          <w:ilvl w:val="0"/>
          <w:numId w:val="29"/>
        </w:numPr>
        <w:tabs>
          <w:tab w:val="left" w:pos="1256"/>
        </w:tabs>
        <w:ind w:left="262" w:right="768" w:firstLine="707"/>
        <w:jc w:val="both"/>
        <w:rPr>
          <w:sz w:val="24"/>
        </w:rPr>
      </w:pPr>
      <w:r>
        <w:rPr>
          <w:sz w:val="24"/>
        </w:rPr>
        <w:t>Ввести программу надзора за гриппом птиц в рекомендуемых РГП «Институ</w:t>
      </w:r>
      <w:r>
        <w:rPr>
          <w:sz w:val="24"/>
        </w:rPr>
        <w:t>т микробиологии и вирусологии» КН МОН РК местах сбора полевых материалов во время весенних и осенних миграционных скоплений, зимовок, гнездований и линьки диких птиц (Методические рекомендации. – Алматы, 2016г.).</w:t>
      </w:r>
    </w:p>
    <w:p w:rsidR="00495E53" w:rsidRDefault="00881F46">
      <w:pPr>
        <w:pStyle w:val="a4"/>
        <w:numPr>
          <w:ilvl w:val="0"/>
          <w:numId w:val="29"/>
        </w:numPr>
        <w:tabs>
          <w:tab w:val="left" w:pos="1292"/>
        </w:tabs>
        <w:ind w:left="262" w:right="766" w:firstLine="707"/>
        <w:jc w:val="both"/>
        <w:rPr>
          <w:sz w:val="24"/>
        </w:rPr>
      </w:pPr>
      <w:r>
        <w:rPr>
          <w:sz w:val="24"/>
        </w:rPr>
        <w:t xml:space="preserve">Сбор биологических проб проводить согласно </w:t>
      </w:r>
      <w:r>
        <w:rPr>
          <w:sz w:val="24"/>
        </w:rPr>
        <w:t xml:space="preserve">методическим рекомендациям ВОЗ и МЭБ (WHO Manual for on Animal Influenza Diagnosis and Surveillance. -Geneva, 2002.- </w:t>
      </w:r>
      <w:r w:rsidRPr="005A5325">
        <w:rPr>
          <w:sz w:val="24"/>
          <w:lang w:val="en-US"/>
        </w:rPr>
        <w:t>105 p.; Office International des Epizooties (OIE). Highly pathogenic avian influenza // Manual of standards for diagnostic tests and vaccin</w:t>
      </w:r>
      <w:r w:rsidRPr="005A5325">
        <w:rPr>
          <w:sz w:val="24"/>
          <w:lang w:val="en-US"/>
        </w:rPr>
        <w:t xml:space="preserve">es.- </w:t>
      </w:r>
      <w:r>
        <w:rPr>
          <w:sz w:val="24"/>
        </w:rPr>
        <w:t>Paris, 2000. - P. 161-169). Для изоляции вирусов используются трахеальные и клоакальные смывы, а также образцы из различных органов больных и погибших птиц. Отбор проб производить от диких птиц водного и околоводного комплексов из отрядов Anseriformes</w:t>
      </w:r>
      <w:r>
        <w:rPr>
          <w:sz w:val="24"/>
        </w:rPr>
        <w:t xml:space="preserve"> (Гусеобразные - утки, гуси, лебеди) и Charadriiformes (Ржанкообразные – кулики, чайки), играющих важную роль в передаче и распространении этих возбудителей и синантропных видов птиц, обитающих в непосред- ственной близости от человека (города, сельские ок</w:t>
      </w:r>
      <w:r>
        <w:rPr>
          <w:sz w:val="24"/>
        </w:rPr>
        <w:t>руга, парки, скверы,</w:t>
      </w:r>
      <w:r>
        <w:rPr>
          <w:spacing w:val="-12"/>
          <w:sz w:val="24"/>
        </w:rPr>
        <w:t xml:space="preserve"> </w:t>
      </w:r>
      <w:r>
        <w:rPr>
          <w:sz w:val="24"/>
        </w:rPr>
        <w:t>огороды).</w:t>
      </w:r>
    </w:p>
    <w:p w:rsidR="00495E53" w:rsidRDefault="00881F46">
      <w:pPr>
        <w:pStyle w:val="2"/>
        <w:numPr>
          <w:ilvl w:val="0"/>
          <w:numId w:val="31"/>
        </w:numPr>
        <w:tabs>
          <w:tab w:val="left" w:pos="1681"/>
        </w:tabs>
        <w:spacing w:before="5"/>
        <w:ind w:left="262" w:right="768" w:firstLine="707"/>
        <w:jc w:val="both"/>
      </w:pPr>
      <w:r>
        <w:t>ВПГП является нотифицируемым заболеванием компетентному органу на национальном</w:t>
      </w:r>
      <w:r>
        <w:rPr>
          <w:spacing w:val="-1"/>
        </w:rPr>
        <w:t xml:space="preserve"> </w:t>
      </w:r>
      <w:r>
        <w:t>уровне</w:t>
      </w:r>
    </w:p>
    <w:p w:rsidR="00495E53" w:rsidRDefault="00495E53">
      <w:pPr>
        <w:pStyle w:val="a3"/>
        <w:spacing w:before="10"/>
        <w:rPr>
          <w:b/>
          <w:sz w:val="21"/>
        </w:rPr>
      </w:pPr>
    </w:p>
    <w:p w:rsidR="00495E53" w:rsidRDefault="00881F46">
      <w:pPr>
        <w:ind w:left="262"/>
        <w:jc w:val="both"/>
      </w:pPr>
      <w:r>
        <w:t>Таблица 1 - Краткий Перечень и резюме ветеринарных законоположений, относящихся к ВПГП</w:t>
      </w:r>
    </w:p>
    <w:p w:rsidR="00495E53" w:rsidRDefault="00495E53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1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268"/>
        <w:gridCol w:w="3117"/>
        <w:gridCol w:w="4111"/>
      </w:tblGrid>
      <w:tr w:rsidR="00495E53">
        <w:trPr>
          <w:trHeight w:val="414"/>
        </w:trPr>
        <w:tc>
          <w:tcPr>
            <w:tcW w:w="535" w:type="dxa"/>
          </w:tcPr>
          <w:p w:rsidR="00495E53" w:rsidRDefault="00881F46">
            <w:pPr>
              <w:pStyle w:val="TableParagraph"/>
              <w:spacing w:before="2"/>
              <w:ind w:left="136"/>
              <w:rPr>
                <w:b/>
                <w:sz w:val="18"/>
              </w:rPr>
            </w:pPr>
            <w:r>
              <w:rPr>
                <w:b/>
                <w:sz w:val="18"/>
              </w:rPr>
              <w:t>п/п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before="2"/>
              <w:ind w:left="412"/>
              <w:rPr>
                <w:b/>
                <w:sz w:val="18"/>
              </w:rPr>
            </w:pPr>
            <w:r>
              <w:rPr>
                <w:b/>
                <w:sz w:val="18"/>
              </w:rPr>
              <w:t>Номер документа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spacing w:before="5" w:line="206" w:lineRule="exact"/>
              <w:ind w:left="912" w:right="169" w:hanging="720"/>
              <w:rPr>
                <w:b/>
                <w:sz w:val="18"/>
              </w:rPr>
            </w:pPr>
            <w:r>
              <w:rPr>
                <w:b/>
                <w:sz w:val="18"/>
              </w:rPr>
              <w:t>Наименование ветеринарного за- коноположения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spacing w:before="2"/>
              <w:ind w:left="1733" w:right="172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Резюме</w:t>
            </w:r>
          </w:p>
        </w:tc>
      </w:tr>
      <w:tr w:rsidR="00495E53">
        <w:trPr>
          <w:trHeight w:val="1653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00" w:lineRule="exact"/>
              <w:ind w:left="107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2" w:lineRule="auto"/>
              <w:ind w:left="105"/>
              <w:rPr>
                <w:sz w:val="18"/>
              </w:rPr>
            </w:pPr>
            <w:r>
              <w:rPr>
                <w:sz w:val="18"/>
              </w:rPr>
              <w:t>Закон РК от 10 июля 2002 года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spacing w:line="200" w:lineRule="exact"/>
              <w:ind w:left="106"/>
              <w:rPr>
                <w:sz w:val="18"/>
              </w:rPr>
            </w:pPr>
            <w:r>
              <w:rPr>
                <w:sz w:val="18"/>
              </w:rPr>
              <w:t>«О ветеринарии»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ind w:left="107" w:right="92"/>
              <w:jc w:val="both"/>
              <w:rPr>
                <w:sz w:val="18"/>
              </w:rPr>
            </w:pPr>
            <w:r>
              <w:rPr>
                <w:sz w:val="18"/>
              </w:rPr>
              <w:t xml:space="preserve">В Законе определены основные мероприятия по организации и проведению ветеринарных меро- приятий против особо опасных болезней, в том числе ВПГП, а также порядок осуществления контроля, включая нотификацию о болезни, ис- точники финансирования мероприятий, </w:t>
            </w:r>
            <w:r>
              <w:rPr>
                <w:sz w:val="18"/>
              </w:rPr>
              <w:t>разграни-</w:t>
            </w:r>
          </w:p>
          <w:p w:rsidR="00495E53" w:rsidRDefault="00881F46">
            <w:pPr>
              <w:pStyle w:val="TableParagraph"/>
              <w:spacing w:line="206" w:lineRule="exact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чения функций между государственными ветери- нарными организациями</w:t>
            </w:r>
          </w:p>
        </w:tc>
      </w:tr>
      <w:tr w:rsidR="00495E53">
        <w:trPr>
          <w:trHeight w:val="1243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5" w:right="98"/>
              <w:jc w:val="both"/>
              <w:rPr>
                <w:sz w:val="18"/>
              </w:rPr>
            </w:pPr>
            <w:r>
              <w:rPr>
                <w:sz w:val="18"/>
              </w:rPr>
              <w:t>Приказ Министра сель- ского хозяйства РК от 29.06.2015 г. № 7-1/587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spacing w:line="242" w:lineRule="auto"/>
              <w:ind w:left="106" w:right="100"/>
              <w:rPr>
                <w:sz w:val="18"/>
              </w:rPr>
            </w:pPr>
            <w:r>
              <w:rPr>
                <w:sz w:val="18"/>
              </w:rPr>
              <w:t>«Об утверждении ветеринарных (ве- теринарно-санитарных) правил»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ind w:left="107" w:right="92"/>
              <w:jc w:val="both"/>
              <w:rPr>
                <w:sz w:val="18"/>
              </w:rPr>
            </w:pPr>
            <w:r>
              <w:rPr>
                <w:sz w:val="18"/>
              </w:rPr>
              <w:t>В данных правилах приводится порядок проведе- ния ветеринарных мероприятий по профилактике высокопатогенного гриппа птиц, а также порядок проведения ветеринарных мероприятий в эпизоо- тических очагах и неблагополучных по ВППГ</w:t>
            </w:r>
          </w:p>
          <w:p w:rsidR="00495E53" w:rsidRDefault="00881F46">
            <w:pPr>
              <w:pStyle w:val="TableParagraph"/>
              <w:spacing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пунктах</w:t>
            </w:r>
          </w:p>
        </w:tc>
      </w:tr>
      <w:tr w:rsidR="00495E53">
        <w:trPr>
          <w:trHeight w:val="2689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5" w:right="95"/>
              <w:jc w:val="both"/>
              <w:rPr>
                <w:sz w:val="18"/>
              </w:rPr>
            </w:pPr>
            <w:r>
              <w:rPr>
                <w:sz w:val="18"/>
              </w:rPr>
              <w:t>Приказ МСХ РК от 30 октября 2014 года № 7- 1/559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ind w:left="106" w:right="99"/>
              <w:jc w:val="both"/>
              <w:rPr>
                <w:sz w:val="18"/>
              </w:rPr>
            </w:pPr>
            <w:r>
              <w:rPr>
                <w:sz w:val="18"/>
              </w:rPr>
              <w:t>«Об утверждении нормативных пра- вовых актов в области ветеринарии», которым утверждены нижеследую- щие нормативные правовые акты: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numPr>
                <w:ilvl w:val="0"/>
                <w:numId w:val="28"/>
              </w:numPr>
              <w:tabs>
                <w:tab w:val="left" w:pos="230"/>
                <w:tab w:val="left" w:pos="3906"/>
              </w:tabs>
              <w:ind w:right="94" w:firstLine="0"/>
              <w:jc w:val="both"/>
              <w:rPr>
                <w:sz w:val="18"/>
              </w:rPr>
            </w:pPr>
            <w:r>
              <w:rPr>
                <w:sz w:val="18"/>
              </w:rPr>
              <w:t>ВПГП входит в Перечень особо опасных болез- ней животных, при которых провод</w:t>
            </w:r>
            <w:r>
              <w:rPr>
                <w:sz w:val="18"/>
              </w:rPr>
              <w:t>ится обяза- тельное изъятие и уничтожение животных, про- дукции</w:t>
            </w:r>
            <w:r>
              <w:rPr>
                <w:sz w:val="18"/>
              </w:rPr>
              <w:tab/>
            </w:r>
            <w:r>
              <w:rPr>
                <w:spacing w:val="-16"/>
                <w:sz w:val="18"/>
              </w:rPr>
              <w:t>и</w:t>
            </w:r>
          </w:p>
          <w:p w:rsidR="00495E53" w:rsidRDefault="00881F46">
            <w:pPr>
              <w:pStyle w:val="TableParagraph"/>
              <w:ind w:left="107" w:right="95"/>
              <w:jc w:val="both"/>
              <w:rPr>
                <w:sz w:val="18"/>
              </w:rPr>
            </w:pPr>
            <w:r>
              <w:rPr>
                <w:sz w:val="18"/>
              </w:rPr>
              <w:t>сырья животного происхождения, представляю- щих опасность для здоровья животных и</w:t>
            </w:r>
            <w:r>
              <w:rPr>
                <w:spacing w:val="-20"/>
                <w:sz w:val="18"/>
              </w:rPr>
              <w:t xml:space="preserve"> </w:t>
            </w:r>
            <w:r>
              <w:rPr>
                <w:sz w:val="18"/>
              </w:rPr>
              <w:t>человека</w:t>
            </w:r>
          </w:p>
          <w:p w:rsidR="00495E53" w:rsidRDefault="00881F46">
            <w:pPr>
              <w:pStyle w:val="TableParagraph"/>
              <w:numPr>
                <w:ilvl w:val="0"/>
                <w:numId w:val="28"/>
              </w:numPr>
              <w:tabs>
                <w:tab w:val="left" w:pos="230"/>
              </w:tabs>
              <w:ind w:right="94" w:firstLine="0"/>
              <w:jc w:val="both"/>
              <w:rPr>
                <w:sz w:val="18"/>
              </w:rPr>
            </w:pPr>
            <w:r>
              <w:rPr>
                <w:sz w:val="18"/>
              </w:rPr>
              <w:t xml:space="preserve">ВПГП входит в Перечень особо опасных болез- ней животных, профилактика, диагностика и лик- видация </w:t>
            </w:r>
            <w:r>
              <w:rPr>
                <w:sz w:val="18"/>
              </w:rPr>
              <w:t>которых осуществляется за счет бюджет- 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средств.</w:t>
            </w:r>
          </w:p>
          <w:p w:rsidR="00495E53" w:rsidRDefault="00881F46">
            <w:pPr>
              <w:pStyle w:val="TableParagraph"/>
              <w:numPr>
                <w:ilvl w:val="0"/>
                <w:numId w:val="28"/>
              </w:numPr>
              <w:tabs>
                <w:tab w:val="left" w:pos="247"/>
              </w:tabs>
              <w:ind w:left="246" w:hanging="140"/>
              <w:jc w:val="both"/>
              <w:rPr>
                <w:sz w:val="18"/>
              </w:rPr>
            </w:pPr>
            <w:r>
              <w:rPr>
                <w:sz w:val="18"/>
              </w:rPr>
              <w:t>Возмещение стоимости при изъятии и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уничто-</w:t>
            </w:r>
          </w:p>
          <w:p w:rsidR="00495E53" w:rsidRDefault="00881F46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жении, а также порядок выплаты сумм при воз- мещении физическим и юридическим лицам</w:t>
            </w:r>
          </w:p>
        </w:tc>
      </w:tr>
      <w:tr w:rsidR="00495E53">
        <w:trPr>
          <w:trHeight w:val="621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42" w:lineRule="auto"/>
              <w:ind w:left="105" w:right="183"/>
              <w:rPr>
                <w:sz w:val="18"/>
              </w:rPr>
            </w:pPr>
            <w:r>
              <w:rPr>
                <w:sz w:val="18"/>
              </w:rPr>
              <w:t>Приказ МСХ РК от 31 декабря 2009 года № 767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spacing w:line="242" w:lineRule="auto"/>
              <w:ind w:left="106" w:right="169"/>
              <w:rPr>
                <w:sz w:val="18"/>
              </w:rPr>
            </w:pPr>
            <w:r>
              <w:rPr>
                <w:sz w:val="18"/>
              </w:rPr>
              <w:t>«Об утверждении Правил деления территории на зоны»;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Регулирует порядок деления территории на зоны</w:t>
            </w:r>
          </w:p>
          <w:p w:rsidR="00495E53" w:rsidRDefault="00881F46">
            <w:pPr>
              <w:pStyle w:val="TableParagraph"/>
              <w:spacing w:before="5"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при возникновении особо опасных болезней жи- вотных, включая ВПГП</w:t>
            </w:r>
          </w:p>
        </w:tc>
      </w:tr>
    </w:tbl>
    <w:p w:rsidR="00495E53" w:rsidRDefault="00495E53">
      <w:pPr>
        <w:spacing w:line="206" w:lineRule="exact"/>
        <w:rPr>
          <w:sz w:val="18"/>
        </w:rPr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tbl>
      <w:tblPr>
        <w:tblStyle w:val="TableNormal"/>
        <w:tblW w:w="0" w:type="auto"/>
        <w:tblInd w:w="1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268"/>
        <w:gridCol w:w="3117"/>
        <w:gridCol w:w="4111"/>
      </w:tblGrid>
      <w:tr w:rsidR="00495E53">
        <w:trPr>
          <w:trHeight w:val="844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lastRenderedPageBreak/>
              <w:t>5.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5" w:right="95"/>
              <w:jc w:val="both"/>
              <w:rPr>
                <w:sz w:val="18"/>
              </w:rPr>
            </w:pPr>
            <w:r>
              <w:rPr>
                <w:sz w:val="18"/>
              </w:rPr>
              <w:t>Приказ МСХ РК от 28 марта 2012 года № 18- 03/128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ind w:left="106" w:right="95"/>
              <w:jc w:val="both"/>
              <w:rPr>
                <w:sz w:val="18"/>
              </w:rPr>
            </w:pPr>
            <w:r>
              <w:rPr>
                <w:sz w:val="18"/>
              </w:rPr>
              <w:t>«Об утверждении перечней заразных болезней животных, при которых устанавливаются ограничительные мероприятия или карантин»;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ВПГП входит в перечень болезней, при которых устанавливается карантин</w:t>
            </w:r>
          </w:p>
        </w:tc>
      </w:tr>
      <w:tr w:rsidR="00495E53">
        <w:trPr>
          <w:trHeight w:val="827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196" w:lineRule="exact"/>
              <w:ind w:left="107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5" w:right="98"/>
              <w:jc w:val="both"/>
              <w:rPr>
                <w:sz w:val="18"/>
              </w:rPr>
            </w:pPr>
            <w:r>
              <w:rPr>
                <w:sz w:val="18"/>
              </w:rPr>
              <w:t>Приказ Министра сель- ского хозяйства Респуб- лики Казахстан от 9 фев-</w:t>
            </w:r>
          </w:p>
          <w:p w:rsidR="00495E53" w:rsidRDefault="00881F46">
            <w:pPr>
              <w:pStyle w:val="TableParagraph"/>
              <w:spacing w:line="197" w:lineRule="exact"/>
              <w:ind w:left="105"/>
              <w:jc w:val="both"/>
              <w:rPr>
                <w:sz w:val="18"/>
              </w:rPr>
            </w:pPr>
            <w:r>
              <w:rPr>
                <w:sz w:val="18"/>
              </w:rPr>
              <w:t>раля 2015 года № 7-1/86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ind w:left="106" w:right="97"/>
              <w:jc w:val="both"/>
              <w:rPr>
                <w:sz w:val="18"/>
              </w:rPr>
            </w:pPr>
            <w:r>
              <w:rPr>
                <w:sz w:val="18"/>
              </w:rPr>
              <w:t>"Об утверждении Правил установле- ния или снятия ограничительных мероприятий и карантина"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Определен порядок установления или снятия ограничительных мероприятий и</w:t>
            </w:r>
            <w:r>
              <w:rPr>
                <w:sz w:val="18"/>
              </w:rPr>
              <w:t xml:space="preserve"> карантина</w:t>
            </w:r>
          </w:p>
        </w:tc>
      </w:tr>
      <w:tr w:rsidR="00495E53">
        <w:trPr>
          <w:trHeight w:val="1240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196" w:lineRule="exact"/>
              <w:ind w:left="107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5" w:right="97"/>
              <w:jc w:val="both"/>
              <w:rPr>
                <w:sz w:val="18"/>
              </w:rPr>
            </w:pPr>
            <w:r>
              <w:rPr>
                <w:sz w:val="18"/>
              </w:rPr>
              <w:t>Приказ Председателя Комитета ветеринарного контроля и надзора № 200 от 29 декабря 2012 года</w:t>
            </w:r>
          </w:p>
        </w:tc>
        <w:tc>
          <w:tcPr>
            <w:tcW w:w="3117" w:type="dxa"/>
          </w:tcPr>
          <w:p w:rsidR="00495E53" w:rsidRDefault="00881F46">
            <w:pPr>
              <w:pStyle w:val="TableParagraph"/>
              <w:ind w:left="106" w:right="95"/>
              <w:jc w:val="both"/>
              <w:rPr>
                <w:sz w:val="18"/>
              </w:rPr>
            </w:pPr>
            <w:r>
              <w:rPr>
                <w:sz w:val="18"/>
              </w:rPr>
              <w:t>«Об утверждении Процедуры представления срочных донесений и действий при подозрении и возникновении особо опасных бо- лезней сельскохозяйственных, диких</w:t>
            </w:r>
          </w:p>
          <w:p w:rsidR="00495E53" w:rsidRDefault="00881F46">
            <w:pPr>
              <w:pStyle w:val="TableParagraph"/>
              <w:spacing w:line="196" w:lineRule="exact"/>
              <w:ind w:left="106"/>
              <w:jc w:val="both"/>
              <w:rPr>
                <w:sz w:val="18"/>
              </w:rPr>
            </w:pPr>
            <w:r>
              <w:rPr>
                <w:sz w:val="18"/>
              </w:rPr>
              <w:t>животных и птиц»;</w:t>
            </w:r>
          </w:p>
        </w:tc>
        <w:tc>
          <w:tcPr>
            <w:tcW w:w="4111" w:type="dxa"/>
          </w:tcPr>
          <w:p w:rsidR="00495E53" w:rsidRDefault="00881F46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Расписан алгоритм действий срочного оповеще- ния и реагирования при возникновении под</w:t>
            </w:r>
            <w:r>
              <w:rPr>
                <w:sz w:val="18"/>
              </w:rPr>
              <w:t>озре- ния и подтверждения особо опасных болезней, включая ВПГП</w:t>
            </w:r>
          </w:p>
        </w:tc>
      </w:tr>
    </w:tbl>
    <w:p w:rsidR="00495E53" w:rsidRDefault="00881F46">
      <w:pPr>
        <w:spacing w:line="262" w:lineRule="exact"/>
        <w:ind w:left="1188"/>
        <w:rPr>
          <w:i/>
          <w:sz w:val="24"/>
        </w:rPr>
      </w:pPr>
      <w:r>
        <w:rPr>
          <w:i/>
          <w:sz w:val="24"/>
        </w:rPr>
        <w:t>МСХ РК – Министерство сельского хозяйства Республики Казахстан</w:t>
      </w:r>
    </w:p>
    <w:p w:rsidR="00495E53" w:rsidRDefault="00495E53">
      <w:pPr>
        <w:pStyle w:val="a3"/>
        <w:rPr>
          <w:i/>
        </w:rPr>
      </w:pPr>
    </w:p>
    <w:p w:rsidR="00495E53" w:rsidRDefault="00881F46">
      <w:pPr>
        <w:pStyle w:val="a3"/>
        <w:ind w:left="262" w:right="764" w:firstLine="707"/>
        <w:jc w:val="both"/>
      </w:pPr>
      <w:r>
        <w:t>Физические и юридические лица (включая частных ветеринаров), согласно Статье 25 Закона «О ветеринарии» обязаны: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1275"/>
        </w:tabs>
        <w:ind w:right="765" w:firstLine="707"/>
        <w:jc w:val="both"/>
        <w:rPr>
          <w:sz w:val="24"/>
        </w:rPr>
      </w:pPr>
      <w:r>
        <w:rPr>
          <w:sz w:val="24"/>
        </w:rPr>
        <w:t>осуществлять ветеринарные и административно-хозяйственные мероприятия с соблюдением ветеринарных (ветеринарно-санитарных) правил, установленных законода- тельством Республики Казахстан в области ветеринарии, обеспечивающих предупрежде- ние болезней животны</w:t>
      </w:r>
      <w:r>
        <w:rPr>
          <w:sz w:val="24"/>
        </w:rPr>
        <w:t>х и безопасность перемещаемых (перевозимых)</w:t>
      </w:r>
      <w:r>
        <w:rPr>
          <w:spacing w:val="-7"/>
          <w:sz w:val="24"/>
        </w:rPr>
        <w:t xml:space="preserve"> </w:t>
      </w:r>
      <w:r>
        <w:rPr>
          <w:sz w:val="24"/>
        </w:rPr>
        <w:t>объектов;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1251"/>
        </w:tabs>
        <w:ind w:right="765" w:firstLine="707"/>
        <w:jc w:val="both"/>
        <w:rPr>
          <w:sz w:val="24"/>
        </w:rPr>
      </w:pPr>
      <w:r>
        <w:rPr>
          <w:sz w:val="24"/>
        </w:rPr>
        <w:t xml:space="preserve">осуществлять содержание, разведение и использование животных, включая </w:t>
      </w:r>
      <w:r>
        <w:rPr>
          <w:spacing w:val="3"/>
          <w:sz w:val="24"/>
        </w:rPr>
        <w:t xml:space="preserve">жи- </w:t>
      </w:r>
      <w:r>
        <w:rPr>
          <w:sz w:val="24"/>
        </w:rPr>
        <w:t>вотных в зоопарках, цирках, на пасеках, в аквариумах, в соответствии с ветеринарными (ветеринарно-санитарными) правилами и ветер</w:t>
      </w:r>
      <w:r>
        <w:rPr>
          <w:sz w:val="24"/>
        </w:rPr>
        <w:t>инарными</w:t>
      </w:r>
      <w:r>
        <w:rPr>
          <w:spacing w:val="-6"/>
          <w:sz w:val="24"/>
        </w:rPr>
        <w:t xml:space="preserve"> </w:t>
      </w:r>
      <w:r>
        <w:rPr>
          <w:sz w:val="24"/>
        </w:rPr>
        <w:t>нормативами;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1251"/>
        </w:tabs>
        <w:spacing w:before="1"/>
        <w:ind w:right="763" w:firstLine="707"/>
        <w:jc w:val="both"/>
        <w:rPr>
          <w:sz w:val="24"/>
        </w:rPr>
      </w:pPr>
      <w:r>
        <w:rPr>
          <w:sz w:val="24"/>
        </w:rPr>
        <w:t>содержать территорию, животноводческие помещения, а также сооружения для хранения и переработки кормов, продукции и сырья животного происхождения в соответ- ствии с ветеринарными (ветеринарно-санитарными) правилами и ветеринарными нор</w:t>
      </w:r>
      <w:r>
        <w:rPr>
          <w:sz w:val="24"/>
        </w:rPr>
        <w:t>ма- тивами, не допускать загрязнения окружающей среды;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1268"/>
        </w:tabs>
        <w:ind w:right="760" w:firstLine="707"/>
        <w:jc w:val="both"/>
        <w:rPr>
          <w:sz w:val="24"/>
        </w:rPr>
      </w:pPr>
      <w:r>
        <w:rPr>
          <w:sz w:val="24"/>
        </w:rPr>
        <w:t>соблюдать зоогигиенические и ветеринарные (ветеринарно-санитарные) требо- вания при размещении, строительстве, реконструкции и вводе в эксплуатацию объектов государственного ветеринарно-санитарного контроля и надзора, связанных с содержани- ем, разведением</w:t>
      </w:r>
      <w:r>
        <w:rPr>
          <w:sz w:val="24"/>
        </w:rPr>
        <w:t>, использованием, производством, заготовкой (убоем), хранением, перера- боткой и реализацией, а также при транспортировке (перемещении) перемещаемых (пере- возимых)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объектов;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1647"/>
        </w:tabs>
        <w:ind w:left="1646" w:hanging="677"/>
        <w:jc w:val="both"/>
        <w:rPr>
          <w:sz w:val="24"/>
        </w:rPr>
      </w:pPr>
      <w:r>
        <w:rPr>
          <w:sz w:val="24"/>
        </w:rPr>
        <w:t>обеспечивать идентификацию сельскохозяйственных</w:t>
      </w:r>
      <w:r>
        <w:rPr>
          <w:spacing w:val="38"/>
          <w:sz w:val="24"/>
        </w:rPr>
        <w:t xml:space="preserve"> </w:t>
      </w:r>
      <w:r>
        <w:rPr>
          <w:sz w:val="24"/>
        </w:rPr>
        <w:t>животных;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543"/>
        </w:tabs>
        <w:ind w:right="761" w:firstLine="0"/>
        <w:jc w:val="both"/>
        <w:rPr>
          <w:sz w:val="24"/>
        </w:rPr>
      </w:pPr>
      <w:r>
        <w:rPr>
          <w:sz w:val="24"/>
        </w:rPr>
        <w:t xml:space="preserve">извещать подразделения </w:t>
      </w:r>
      <w:r>
        <w:rPr>
          <w:sz w:val="24"/>
        </w:rPr>
        <w:t>местных исполнительных органов, осуществляющих деятель- ность в области ветеринарии, государственные ветеринарные организации, созданные местными исполнительными органами, органы государственного ветеринарно- санитарного контроля и надзора</w:t>
      </w:r>
      <w:r>
        <w:rPr>
          <w:spacing w:val="-2"/>
          <w:sz w:val="24"/>
        </w:rPr>
        <w:t xml:space="preserve"> </w:t>
      </w:r>
      <w:r>
        <w:rPr>
          <w:sz w:val="24"/>
        </w:rPr>
        <w:t>о:</w:t>
      </w:r>
    </w:p>
    <w:p w:rsidR="00495E53" w:rsidRDefault="00881F46">
      <w:pPr>
        <w:pStyle w:val="a4"/>
        <w:numPr>
          <w:ilvl w:val="1"/>
          <w:numId w:val="30"/>
        </w:numPr>
        <w:tabs>
          <w:tab w:val="left" w:pos="1141"/>
        </w:tabs>
        <w:ind w:right="765" w:firstLine="707"/>
        <w:rPr>
          <w:sz w:val="24"/>
        </w:rPr>
      </w:pPr>
      <w:r>
        <w:rPr>
          <w:sz w:val="24"/>
        </w:rPr>
        <w:t>вновь приобре</w:t>
      </w:r>
      <w:r>
        <w:rPr>
          <w:sz w:val="24"/>
        </w:rPr>
        <w:t xml:space="preserve">тенном (приобретенных) животном (животных), полученном </w:t>
      </w:r>
      <w:r>
        <w:rPr>
          <w:spacing w:val="2"/>
          <w:sz w:val="24"/>
        </w:rPr>
        <w:t xml:space="preserve">при- </w:t>
      </w:r>
      <w:r>
        <w:rPr>
          <w:sz w:val="24"/>
        </w:rPr>
        <w:t>плоде, его (их) убое и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реализации;</w:t>
      </w:r>
    </w:p>
    <w:p w:rsidR="00495E53" w:rsidRDefault="00881F46">
      <w:pPr>
        <w:pStyle w:val="a4"/>
        <w:numPr>
          <w:ilvl w:val="1"/>
          <w:numId w:val="30"/>
        </w:numPr>
        <w:tabs>
          <w:tab w:val="left" w:pos="1155"/>
        </w:tabs>
        <w:spacing w:before="1"/>
        <w:ind w:right="765" w:firstLine="707"/>
        <w:rPr>
          <w:sz w:val="24"/>
        </w:rPr>
      </w:pPr>
      <w:r>
        <w:rPr>
          <w:sz w:val="24"/>
        </w:rPr>
        <w:t xml:space="preserve">случаях падежа, одновременного заболевания нескольких животных или об их необычном поведении и до прибытия специалистов в области ветеринарии, государствен- ных </w:t>
      </w:r>
      <w:r>
        <w:rPr>
          <w:sz w:val="24"/>
        </w:rPr>
        <w:t>ветеринарно-санитарных инспекторов принять меры к изолированному содержанию животных при подозрении в</w:t>
      </w:r>
      <w:r>
        <w:rPr>
          <w:spacing w:val="-2"/>
          <w:sz w:val="24"/>
        </w:rPr>
        <w:t xml:space="preserve"> </w:t>
      </w:r>
      <w:r>
        <w:rPr>
          <w:sz w:val="24"/>
        </w:rPr>
        <w:t>заболевании;</w:t>
      </w:r>
    </w:p>
    <w:p w:rsidR="00495E53" w:rsidRDefault="00881F46">
      <w:pPr>
        <w:pStyle w:val="a4"/>
        <w:numPr>
          <w:ilvl w:val="0"/>
          <w:numId w:val="27"/>
        </w:numPr>
        <w:tabs>
          <w:tab w:val="left" w:pos="1270"/>
        </w:tabs>
        <w:ind w:right="776" w:firstLine="707"/>
        <w:jc w:val="both"/>
        <w:rPr>
          <w:sz w:val="24"/>
        </w:rPr>
      </w:pPr>
      <w:r>
        <w:rPr>
          <w:sz w:val="24"/>
        </w:rPr>
        <w:t>обеспечивать своевременную вакцинацию и диагностику своих животных для обеспечения ветеринарно-санитарной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безопасности;</w:t>
      </w:r>
    </w:p>
    <w:p w:rsidR="00495E53" w:rsidRDefault="00881F46">
      <w:pPr>
        <w:pStyle w:val="a4"/>
        <w:numPr>
          <w:ilvl w:val="0"/>
          <w:numId w:val="26"/>
        </w:numPr>
        <w:tabs>
          <w:tab w:val="left" w:pos="1249"/>
        </w:tabs>
        <w:ind w:right="763" w:firstLine="707"/>
        <w:jc w:val="both"/>
        <w:rPr>
          <w:sz w:val="24"/>
        </w:rPr>
      </w:pPr>
      <w:r>
        <w:rPr>
          <w:sz w:val="24"/>
        </w:rPr>
        <w:t>беспрепятственно предоставлять государственным ветеринарно-санитарным ин- спекторам для ветеринарного осмотра перемещаемого (перевозимого)</w:t>
      </w:r>
      <w:r>
        <w:rPr>
          <w:spacing w:val="-6"/>
          <w:sz w:val="24"/>
        </w:rPr>
        <w:t xml:space="preserve"> </w:t>
      </w:r>
      <w:r>
        <w:rPr>
          <w:sz w:val="24"/>
        </w:rPr>
        <w:t>объекта;</w:t>
      </w:r>
    </w:p>
    <w:p w:rsidR="00495E53" w:rsidRDefault="00881F46">
      <w:pPr>
        <w:pStyle w:val="a4"/>
        <w:numPr>
          <w:ilvl w:val="0"/>
          <w:numId w:val="26"/>
        </w:numPr>
        <w:tabs>
          <w:tab w:val="left" w:pos="1350"/>
        </w:tabs>
        <w:ind w:left="1349" w:hanging="380"/>
        <w:jc w:val="both"/>
        <w:rPr>
          <w:sz w:val="24"/>
        </w:rPr>
      </w:pPr>
      <w:r>
        <w:rPr>
          <w:sz w:val="24"/>
        </w:rPr>
        <w:t>выполнять акты государственных ветеринарно-санитарных</w:t>
      </w:r>
      <w:r>
        <w:rPr>
          <w:spacing w:val="-2"/>
          <w:sz w:val="24"/>
        </w:rPr>
        <w:t xml:space="preserve"> </w:t>
      </w:r>
      <w:r>
        <w:rPr>
          <w:sz w:val="24"/>
        </w:rPr>
        <w:t>инспекторов;</w:t>
      </w:r>
    </w:p>
    <w:p w:rsidR="00495E53" w:rsidRDefault="00881F46">
      <w:pPr>
        <w:pStyle w:val="a4"/>
        <w:numPr>
          <w:ilvl w:val="0"/>
          <w:numId w:val="26"/>
        </w:numPr>
        <w:tabs>
          <w:tab w:val="left" w:pos="1373"/>
        </w:tabs>
        <w:ind w:right="771" w:firstLine="707"/>
        <w:jc w:val="both"/>
        <w:rPr>
          <w:sz w:val="24"/>
        </w:rPr>
      </w:pPr>
      <w:r>
        <w:rPr>
          <w:sz w:val="24"/>
        </w:rPr>
        <w:t>не допускать убоя животных для реализации</w:t>
      </w:r>
      <w:r>
        <w:rPr>
          <w:sz w:val="24"/>
        </w:rPr>
        <w:t xml:space="preserve"> без предубойного ветеринарного их осмотра и послеубойной ветеринарно-санитарной экспертизы </w:t>
      </w:r>
      <w:r>
        <w:rPr>
          <w:spacing w:val="-2"/>
          <w:sz w:val="24"/>
        </w:rPr>
        <w:t xml:space="preserve">туш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органов;</w:t>
      </w:r>
    </w:p>
    <w:p w:rsidR="00495E53" w:rsidRDefault="00881F46">
      <w:pPr>
        <w:pStyle w:val="a3"/>
        <w:spacing w:before="1"/>
        <w:ind w:left="262" w:right="763" w:firstLine="707"/>
        <w:jc w:val="both"/>
      </w:pPr>
      <w:r>
        <w:t>11-1) осуществлять проведение убоя сельскохозяйственных животных, предназна- ченных для последующей реализации, на мясоперерабатывающих предприятиях, убойных пунктах или убойных площадках (площадках по убою сельскохозяйственных животных);</w:t>
      </w:r>
    </w:p>
    <w:p w:rsidR="00495E53" w:rsidRDefault="00495E53">
      <w:pPr>
        <w:jc w:val="both"/>
        <w:sectPr w:rsidR="00495E53">
          <w:pgSz w:w="11910" w:h="16840"/>
          <w:pgMar w:top="1120" w:right="80" w:bottom="980" w:left="1440" w:header="0" w:footer="782" w:gutter="0"/>
          <w:cols w:space="720"/>
        </w:sectPr>
      </w:pPr>
    </w:p>
    <w:p w:rsidR="00495E53" w:rsidRDefault="00881F46">
      <w:pPr>
        <w:pStyle w:val="a4"/>
        <w:numPr>
          <w:ilvl w:val="0"/>
          <w:numId w:val="26"/>
        </w:numPr>
        <w:tabs>
          <w:tab w:val="left" w:pos="1397"/>
        </w:tabs>
        <w:spacing w:before="66"/>
        <w:ind w:right="776" w:firstLine="707"/>
        <w:jc w:val="both"/>
        <w:rPr>
          <w:sz w:val="24"/>
        </w:rPr>
      </w:pPr>
      <w:r>
        <w:rPr>
          <w:sz w:val="24"/>
        </w:rPr>
        <w:lastRenderedPageBreak/>
        <w:t>оказывать содействие специалистам в области ветеринарии при выполнении ими служебных обязанностей по проведению ветеринарных</w:t>
      </w:r>
      <w:r>
        <w:rPr>
          <w:spacing w:val="-5"/>
          <w:sz w:val="24"/>
        </w:rPr>
        <w:t xml:space="preserve"> </w:t>
      </w:r>
      <w:r>
        <w:rPr>
          <w:sz w:val="24"/>
        </w:rPr>
        <w:t>мероприятий;</w:t>
      </w:r>
    </w:p>
    <w:p w:rsidR="00495E53" w:rsidRDefault="00881F46">
      <w:pPr>
        <w:pStyle w:val="a3"/>
        <w:ind w:left="262" w:right="767" w:firstLine="707"/>
        <w:jc w:val="both"/>
      </w:pPr>
      <w:r>
        <w:t>Государственные органы, содержащие и использующие животных, государствен- ные ветеринарно-санитарные инспекторы на гр</w:t>
      </w:r>
      <w:r>
        <w:t>анице и транспорте, должны сообщать государственному ветеринарному врачу местного исполнительного органа (далее – вете- ринары МИО) о подозрении или выявлении ВПГП.</w:t>
      </w:r>
    </w:p>
    <w:p w:rsidR="00495E53" w:rsidRDefault="00881F46">
      <w:pPr>
        <w:pStyle w:val="a3"/>
        <w:spacing w:before="1"/>
        <w:ind w:left="262" w:right="763" w:firstLine="707"/>
        <w:jc w:val="both"/>
      </w:pPr>
      <w:r>
        <w:t xml:space="preserve">Ветеринары МИО, согласно приказа Председателя Комитета ветеринарного </w:t>
      </w:r>
      <w:r>
        <w:rPr>
          <w:spacing w:val="2"/>
        </w:rPr>
        <w:t xml:space="preserve">кон- </w:t>
      </w:r>
      <w:r>
        <w:t>троля и надзора М</w:t>
      </w:r>
      <w:r>
        <w:t>СХ РК от 15.10.2018 года №140 обязаны сообщать Главному государ- ственному врачу и в территориальные подразделения «Комитета ветеринарного контроля и надзора» (далее – «КВКН») о подозрении или выявлении</w:t>
      </w:r>
      <w:r>
        <w:rPr>
          <w:spacing w:val="-8"/>
        </w:rPr>
        <w:t xml:space="preserve"> </w:t>
      </w:r>
      <w:r>
        <w:t>ВПГП.</w:t>
      </w:r>
    </w:p>
    <w:p w:rsidR="00495E53" w:rsidRDefault="00881F46">
      <w:pPr>
        <w:pStyle w:val="a3"/>
        <w:ind w:left="262" w:right="763" w:firstLine="707"/>
        <w:jc w:val="both"/>
      </w:pPr>
      <w:r>
        <w:t>Согласно Закону «О ветеринарии» государственные</w:t>
      </w:r>
      <w:r>
        <w:t xml:space="preserve"> ветеринарно-санитарные ин- спектора и государственные ветеринарные врачи при выявлении на территориях ветери- нарно-санитарного благополучия, а также в неблагополучных пунктах перемещаемых (перевозимых) объектов, представляющих опасность для здоровья живо</w:t>
      </w:r>
      <w:r>
        <w:t>тных и человека имеют право изымать и уничтожать в порядке, установленном законодательством Респуб- лики Казахстан и принимать участие в организации их обезвреживания (обеззараживания) или переработки.</w:t>
      </w:r>
    </w:p>
    <w:p w:rsidR="00495E53" w:rsidRDefault="00881F46">
      <w:pPr>
        <w:pStyle w:val="a3"/>
        <w:ind w:left="262" w:right="765" w:firstLine="707"/>
        <w:jc w:val="both"/>
      </w:pPr>
      <w:r>
        <w:t>Между «КВКН» и Комитетом лесного и охотничьего хозяйст</w:t>
      </w:r>
      <w:r>
        <w:t>ва подписан меморан- дум о сигнальных сообщениях о фактах падежа дикой птицы.</w:t>
      </w:r>
    </w:p>
    <w:p w:rsidR="00495E53" w:rsidRDefault="00881F46">
      <w:pPr>
        <w:pStyle w:val="a3"/>
        <w:ind w:left="262" w:right="767" w:firstLine="707"/>
        <w:jc w:val="both"/>
      </w:pPr>
      <w:r>
        <w:t>Всего поступило сигналов относительно заболевания и падежа птиц в 2016 году -4, в 2017 году- 7, в 2018 году -3. Во всех случаях исследования проведены на болезни птиц, в том числ</w:t>
      </w:r>
      <w:r>
        <w:t>е на ВПГП. Результаты исследования были отрицательные. Падеж среди дикой фауны происходил в зимнее время из- за резкого изменения климата.</w:t>
      </w:r>
    </w:p>
    <w:p w:rsidR="00495E53" w:rsidRDefault="00881F46">
      <w:pPr>
        <w:pStyle w:val="2"/>
        <w:numPr>
          <w:ilvl w:val="0"/>
          <w:numId w:val="31"/>
        </w:numPr>
        <w:tabs>
          <w:tab w:val="left" w:pos="1256"/>
        </w:tabs>
        <w:spacing w:before="5" w:line="274" w:lineRule="exact"/>
        <w:ind w:left="1255" w:hanging="286"/>
        <w:jc w:val="both"/>
      </w:pPr>
      <w:r>
        <w:t>История ликвидации ВПГП в</w:t>
      </w:r>
      <w:r>
        <w:rPr>
          <w:spacing w:val="-4"/>
        </w:rPr>
        <w:t xml:space="preserve"> </w:t>
      </w:r>
      <w:r>
        <w:t>стране</w:t>
      </w:r>
    </w:p>
    <w:p w:rsidR="00495E53" w:rsidRDefault="00881F46">
      <w:pPr>
        <w:pStyle w:val="a3"/>
        <w:ind w:left="262" w:right="775" w:firstLine="707"/>
        <w:jc w:val="both"/>
      </w:pPr>
      <w:r>
        <w:t>Самодекларация по свободе территории страны от ВПГП была подана в МЭБ 19 октября 201</w:t>
      </w:r>
      <w:r>
        <w:t>9 года.</w:t>
      </w:r>
    </w:p>
    <w:p w:rsidR="00495E53" w:rsidRDefault="00881F46">
      <w:pPr>
        <w:pStyle w:val="a3"/>
        <w:ind w:left="262" w:right="767" w:firstLine="707"/>
        <w:jc w:val="both"/>
      </w:pPr>
      <w:r>
        <w:t>В 2020 году голосованием делегатов на Генеральной сессии Ассамблеи делегатов МЭБ получено подтверждение самодекларации по высокопатогенному гриппу птиц.</w:t>
      </w:r>
    </w:p>
    <w:p w:rsidR="00495E53" w:rsidRDefault="00881F46">
      <w:pPr>
        <w:pStyle w:val="a3"/>
        <w:ind w:left="262" w:right="764" w:firstLine="707"/>
        <w:jc w:val="both"/>
      </w:pPr>
      <w:r>
        <w:rPr>
          <w:b/>
          <w:i/>
        </w:rPr>
        <w:t>Описание птицеводческой отрасли страны.</w:t>
      </w:r>
      <w:r>
        <w:t>Птицеводческая отрасль является одной из важнейших составляющих агропромышленного комплекса Казахстана. По со- стоянию на 1 июля 2018 года численность птиц в стране насчитывается 44,247 тыс. голов, из них 30,114 тыс. голов числится на птицефабриках республ</w:t>
      </w:r>
      <w:r>
        <w:t>ики. Информация о наличии птицепоголовья в разрезе областей представлена в Таблице 2.</w:t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11"/>
        <w:rPr>
          <w:sz w:val="28"/>
        </w:rPr>
      </w:pPr>
    </w:p>
    <w:p w:rsidR="00495E53" w:rsidRDefault="00881F46">
      <w:pPr>
        <w:ind w:left="228" w:firstLine="33"/>
      </w:pPr>
      <w:r>
        <w:t>Таблица 2. Информация о наличии птицепоголовья в разрезе областей (</w:t>
      </w:r>
      <w:r>
        <w:rPr>
          <w:i/>
        </w:rPr>
        <w:t>Источник: Комитет по стати- стике Республики Казахстан http://stat.gov.kz</w:t>
      </w:r>
      <w:r>
        <w:t>)</w:t>
      </w:r>
    </w:p>
    <w:p w:rsidR="00495E53" w:rsidRDefault="00495E53">
      <w:pPr>
        <w:pStyle w:val="a3"/>
        <w:spacing w:before="1"/>
        <w:rPr>
          <w:sz w:val="14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4"/>
        <w:gridCol w:w="1140"/>
        <w:gridCol w:w="1144"/>
        <w:gridCol w:w="1140"/>
        <w:gridCol w:w="1120"/>
        <w:gridCol w:w="878"/>
        <w:gridCol w:w="856"/>
        <w:gridCol w:w="1120"/>
        <w:gridCol w:w="1164"/>
      </w:tblGrid>
      <w:tr w:rsidR="00495E53">
        <w:trPr>
          <w:trHeight w:val="230"/>
        </w:trPr>
        <w:tc>
          <w:tcPr>
            <w:tcW w:w="157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Область</w:t>
            </w:r>
          </w:p>
        </w:tc>
        <w:tc>
          <w:tcPr>
            <w:tcW w:w="2284" w:type="dxa"/>
            <w:gridSpan w:val="2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11"/>
              <w:rPr>
                <w:sz w:val="27"/>
              </w:rPr>
            </w:pPr>
          </w:p>
          <w:p w:rsidR="00495E53" w:rsidRDefault="00881F4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Все категори</w:t>
            </w:r>
            <w:r>
              <w:rPr>
                <w:sz w:val="20"/>
              </w:rPr>
              <w:t>и хозяйств</w:t>
            </w:r>
          </w:p>
        </w:tc>
        <w:tc>
          <w:tcPr>
            <w:tcW w:w="6278" w:type="dxa"/>
            <w:gridSpan w:val="6"/>
          </w:tcPr>
          <w:p w:rsidR="00495E53" w:rsidRDefault="00881F4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</w:rPr>
              <w:t>В том числе</w:t>
            </w:r>
          </w:p>
        </w:tc>
      </w:tr>
      <w:tr w:rsidR="00495E53">
        <w:trPr>
          <w:trHeight w:val="1149"/>
        </w:trPr>
        <w:tc>
          <w:tcPr>
            <w:tcW w:w="157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84" w:type="dxa"/>
            <w:gridSpan w:val="2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0" w:type="dxa"/>
            <w:gridSpan w:val="2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5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Сельхозпредприятия</w:t>
            </w:r>
          </w:p>
        </w:tc>
        <w:tc>
          <w:tcPr>
            <w:tcW w:w="1734" w:type="dxa"/>
            <w:gridSpan w:val="2"/>
          </w:tcPr>
          <w:p w:rsidR="00495E53" w:rsidRDefault="00881F46">
            <w:pPr>
              <w:pStyle w:val="TableParagraph"/>
              <w:ind w:left="110" w:right="88"/>
              <w:rPr>
                <w:sz w:val="20"/>
              </w:rPr>
            </w:pPr>
            <w:r>
              <w:rPr>
                <w:sz w:val="20"/>
              </w:rPr>
              <w:t>Индивидуальные предпринимате- ли и крестьян-</w:t>
            </w:r>
          </w:p>
          <w:p w:rsidR="00495E53" w:rsidRDefault="00881F46">
            <w:pPr>
              <w:pStyle w:val="TableParagraph"/>
              <w:spacing w:line="228" w:lineRule="exact"/>
              <w:ind w:left="110" w:right="88"/>
              <w:rPr>
                <w:sz w:val="20"/>
              </w:rPr>
            </w:pPr>
            <w:r>
              <w:rPr>
                <w:sz w:val="20"/>
              </w:rPr>
              <w:t>ские или фермер- ские хозяйства</w:t>
            </w:r>
          </w:p>
        </w:tc>
        <w:tc>
          <w:tcPr>
            <w:tcW w:w="2284" w:type="dxa"/>
            <w:gridSpan w:val="2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5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t>Хозяйства населения</w:t>
            </w:r>
          </w:p>
        </w:tc>
      </w:tr>
      <w:tr w:rsidR="00495E53">
        <w:trPr>
          <w:trHeight w:val="321"/>
        </w:trPr>
        <w:tc>
          <w:tcPr>
            <w:tcW w:w="157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38"/>
              <w:ind w:left="105"/>
              <w:rPr>
                <w:sz w:val="20"/>
              </w:rPr>
            </w:pPr>
            <w:r>
              <w:rPr>
                <w:sz w:val="20"/>
              </w:rPr>
              <w:t>2018г.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38"/>
              <w:ind w:left="106"/>
              <w:rPr>
                <w:sz w:val="20"/>
              </w:rPr>
            </w:pPr>
            <w:r>
              <w:rPr>
                <w:sz w:val="20"/>
              </w:rPr>
              <w:t>2017г.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38"/>
              <w:ind w:left="107"/>
              <w:rPr>
                <w:sz w:val="20"/>
              </w:rPr>
            </w:pPr>
            <w:r>
              <w:rPr>
                <w:sz w:val="20"/>
              </w:rPr>
              <w:t>2018г.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38"/>
              <w:ind w:left="109"/>
              <w:rPr>
                <w:sz w:val="20"/>
              </w:rPr>
            </w:pPr>
            <w:r>
              <w:rPr>
                <w:sz w:val="20"/>
              </w:rPr>
              <w:t>2017г.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38"/>
              <w:ind w:left="110"/>
              <w:rPr>
                <w:sz w:val="20"/>
              </w:rPr>
            </w:pPr>
            <w:r>
              <w:rPr>
                <w:sz w:val="20"/>
              </w:rPr>
              <w:t>2018г.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38"/>
              <w:ind w:left="109"/>
              <w:rPr>
                <w:sz w:val="20"/>
              </w:rPr>
            </w:pPr>
            <w:r>
              <w:rPr>
                <w:sz w:val="20"/>
              </w:rPr>
              <w:t>2017г.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38"/>
              <w:ind w:left="112"/>
              <w:rPr>
                <w:sz w:val="20"/>
              </w:rPr>
            </w:pPr>
            <w:r>
              <w:rPr>
                <w:sz w:val="20"/>
              </w:rPr>
              <w:t>2018г.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38"/>
              <w:ind w:left="113"/>
              <w:rPr>
                <w:sz w:val="20"/>
              </w:rPr>
            </w:pPr>
            <w:r>
              <w:rPr>
                <w:sz w:val="20"/>
              </w:rPr>
              <w:t>2017г.</w:t>
            </w:r>
          </w:p>
        </w:tc>
      </w:tr>
      <w:tr w:rsidR="00495E53">
        <w:trPr>
          <w:trHeight w:val="46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Республика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Казахстан</w:t>
            </w:r>
          </w:p>
        </w:tc>
        <w:tc>
          <w:tcPr>
            <w:tcW w:w="1140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44 247 859</w:t>
            </w:r>
          </w:p>
        </w:tc>
        <w:tc>
          <w:tcPr>
            <w:tcW w:w="1144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06"/>
              <w:rPr>
                <w:sz w:val="18"/>
              </w:rPr>
            </w:pPr>
            <w:r>
              <w:rPr>
                <w:sz w:val="18"/>
              </w:rPr>
              <w:t>41 782 607</w:t>
            </w:r>
          </w:p>
        </w:tc>
        <w:tc>
          <w:tcPr>
            <w:tcW w:w="1140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30 114 491</w:t>
            </w:r>
          </w:p>
        </w:tc>
        <w:tc>
          <w:tcPr>
            <w:tcW w:w="1120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27 158 454</w:t>
            </w:r>
          </w:p>
        </w:tc>
        <w:tc>
          <w:tcPr>
            <w:tcW w:w="878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10"/>
              <w:rPr>
                <w:sz w:val="18"/>
              </w:rPr>
            </w:pPr>
            <w:r>
              <w:rPr>
                <w:sz w:val="18"/>
              </w:rPr>
              <w:t>442 364</w:t>
            </w:r>
          </w:p>
        </w:tc>
        <w:tc>
          <w:tcPr>
            <w:tcW w:w="856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411 686</w:t>
            </w:r>
          </w:p>
        </w:tc>
        <w:tc>
          <w:tcPr>
            <w:tcW w:w="1120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13 691 004</w:t>
            </w:r>
          </w:p>
        </w:tc>
        <w:tc>
          <w:tcPr>
            <w:tcW w:w="1164" w:type="dxa"/>
          </w:tcPr>
          <w:p w:rsidR="00495E53" w:rsidRDefault="00495E53">
            <w:pPr>
              <w:pStyle w:val="TableParagraph"/>
              <w:spacing w:before="7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 w:line="191" w:lineRule="exact"/>
              <w:ind w:left="113"/>
              <w:rPr>
                <w:sz w:val="18"/>
              </w:rPr>
            </w:pPr>
            <w:r>
              <w:rPr>
                <w:sz w:val="18"/>
              </w:rPr>
              <w:t>14 212 467</w:t>
            </w:r>
          </w:p>
        </w:tc>
      </w:tr>
      <w:tr w:rsidR="00495E53">
        <w:trPr>
          <w:trHeight w:val="23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Акмолинская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6 432 346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19" w:line="191" w:lineRule="exact"/>
              <w:ind w:left="106"/>
              <w:rPr>
                <w:sz w:val="18"/>
              </w:rPr>
            </w:pPr>
            <w:r>
              <w:rPr>
                <w:sz w:val="18"/>
              </w:rPr>
              <w:t>5 588 012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5 296 520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4 353 766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9" w:line="191" w:lineRule="exact"/>
              <w:ind w:left="110"/>
              <w:rPr>
                <w:sz w:val="18"/>
              </w:rPr>
            </w:pPr>
            <w:r>
              <w:rPr>
                <w:sz w:val="18"/>
              </w:rPr>
              <w:t>6 832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5 377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1 128 994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9" w:line="191" w:lineRule="exact"/>
              <w:ind w:left="113"/>
              <w:rPr>
                <w:sz w:val="18"/>
              </w:rPr>
            </w:pPr>
            <w:r>
              <w:rPr>
                <w:sz w:val="18"/>
              </w:rPr>
              <w:t>1 228 869</w:t>
            </w:r>
          </w:p>
        </w:tc>
      </w:tr>
      <w:tr w:rsidR="00495E53">
        <w:trPr>
          <w:trHeight w:val="23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Актюбинская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1 477 267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19" w:line="191" w:lineRule="exact"/>
              <w:ind w:left="106"/>
              <w:rPr>
                <w:sz w:val="18"/>
              </w:rPr>
            </w:pPr>
            <w:r>
              <w:rPr>
                <w:sz w:val="18"/>
              </w:rPr>
              <w:t>1 465 349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712 043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718 609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9" w:line="191" w:lineRule="exact"/>
              <w:ind w:left="110"/>
              <w:rPr>
                <w:sz w:val="18"/>
              </w:rPr>
            </w:pPr>
            <w:r>
              <w:rPr>
                <w:sz w:val="18"/>
              </w:rPr>
              <w:t>6 367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6 141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758 857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9" w:line="191" w:lineRule="exact"/>
              <w:ind w:left="113"/>
              <w:rPr>
                <w:sz w:val="18"/>
              </w:rPr>
            </w:pPr>
            <w:r>
              <w:rPr>
                <w:sz w:val="18"/>
              </w:rPr>
              <w:t>740 599</w:t>
            </w:r>
          </w:p>
        </w:tc>
      </w:tr>
      <w:tr w:rsidR="00495E53">
        <w:trPr>
          <w:trHeight w:val="23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Алматинская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10 259 384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19" w:line="191" w:lineRule="exact"/>
              <w:ind w:left="106"/>
              <w:rPr>
                <w:sz w:val="18"/>
              </w:rPr>
            </w:pPr>
            <w:r>
              <w:rPr>
                <w:sz w:val="18"/>
              </w:rPr>
              <w:t>9 868 700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8 731 312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8 053 606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9" w:line="191" w:lineRule="exact"/>
              <w:ind w:left="110"/>
              <w:rPr>
                <w:sz w:val="18"/>
              </w:rPr>
            </w:pPr>
            <w:r>
              <w:rPr>
                <w:sz w:val="18"/>
              </w:rPr>
              <w:t>104 104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143 381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1 423 968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9" w:line="191" w:lineRule="exact"/>
              <w:ind w:left="113"/>
              <w:rPr>
                <w:sz w:val="18"/>
              </w:rPr>
            </w:pPr>
            <w:r>
              <w:rPr>
                <w:sz w:val="18"/>
              </w:rPr>
              <w:t>1 671 713</w:t>
            </w:r>
          </w:p>
        </w:tc>
      </w:tr>
      <w:tr w:rsidR="00495E53">
        <w:trPr>
          <w:trHeight w:val="23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Атырауская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527 215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19" w:line="191" w:lineRule="exact"/>
              <w:ind w:left="106"/>
              <w:rPr>
                <w:sz w:val="18"/>
              </w:rPr>
            </w:pPr>
            <w:r>
              <w:rPr>
                <w:sz w:val="18"/>
              </w:rPr>
              <w:t>343 282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496 150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312 228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9" w:line="191" w:lineRule="exact"/>
              <w:ind w:left="110"/>
              <w:rPr>
                <w:sz w:val="18"/>
              </w:rPr>
            </w:pPr>
            <w:r>
              <w:rPr>
                <w:sz w:val="18"/>
              </w:rPr>
              <w:t>3 172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3 092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27 893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9" w:line="191" w:lineRule="exact"/>
              <w:ind w:left="113"/>
              <w:rPr>
                <w:sz w:val="18"/>
              </w:rPr>
            </w:pPr>
            <w:r>
              <w:rPr>
                <w:sz w:val="18"/>
              </w:rPr>
              <w:t>27 962</w:t>
            </w:r>
          </w:p>
        </w:tc>
      </w:tr>
      <w:tr w:rsidR="00495E53">
        <w:trPr>
          <w:trHeight w:val="23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ЗКО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2" w:lineRule="exact"/>
              <w:ind w:left="105"/>
              <w:rPr>
                <w:sz w:val="18"/>
              </w:rPr>
            </w:pPr>
            <w:r>
              <w:rPr>
                <w:sz w:val="18"/>
              </w:rPr>
              <w:t>1 455 256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19" w:line="192" w:lineRule="exact"/>
              <w:ind w:left="106"/>
              <w:rPr>
                <w:sz w:val="18"/>
              </w:rPr>
            </w:pPr>
            <w:r>
              <w:rPr>
                <w:sz w:val="18"/>
              </w:rPr>
              <w:t>967 797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2" w:lineRule="exact"/>
              <w:ind w:left="107"/>
              <w:rPr>
                <w:sz w:val="18"/>
              </w:rPr>
            </w:pPr>
            <w:r>
              <w:rPr>
                <w:sz w:val="18"/>
              </w:rPr>
              <w:t>984 453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2" w:lineRule="exact"/>
              <w:ind w:left="109"/>
              <w:rPr>
                <w:sz w:val="18"/>
              </w:rPr>
            </w:pPr>
            <w:r>
              <w:rPr>
                <w:sz w:val="18"/>
              </w:rPr>
              <w:t>543 098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9"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37 853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9" w:line="192" w:lineRule="exact"/>
              <w:ind w:left="109"/>
              <w:rPr>
                <w:sz w:val="18"/>
              </w:rPr>
            </w:pPr>
            <w:r>
              <w:rPr>
                <w:sz w:val="18"/>
              </w:rPr>
              <w:t>31 711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2" w:lineRule="exact"/>
              <w:ind w:left="112"/>
              <w:rPr>
                <w:sz w:val="18"/>
              </w:rPr>
            </w:pPr>
            <w:r>
              <w:rPr>
                <w:sz w:val="18"/>
              </w:rPr>
              <w:t>432 950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9" w:line="192" w:lineRule="exact"/>
              <w:ind w:left="113"/>
              <w:rPr>
                <w:sz w:val="18"/>
              </w:rPr>
            </w:pPr>
            <w:r>
              <w:rPr>
                <w:sz w:val="18"/>
              </w:rPr>
              <w:t>392 988</w:t>
            </w:r>
          </w:p>
        </w:tc>
      </w:tr>
      <w:tr w:rsidR="00495E53">
        <w:trPr>
          <w:trHeight w:val="23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Жамбылская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1 403 402</w:t>
            </w:r>
          </w:p>
        </w:tc>
        <w:tc>
          <w:tcPr>
            <w:tcW w:w="1144" w:type="dxa"/>
          </w:tcPr>
          <w:p w:rsidR="00495E53" w:rsidRDefault="00881F46">
            <w:pPr>
              <w:pStyle w:val="TableParagraph"/>
              <w:spacing w:before="19" w:line="191" w:lineRule="exact"/>
              <w:ind w:left="106"/>
              <w:rPr>
                <w:sz w:val="18"/>
              </w:rPr>
            </w:pPr>
            <w:r>
              <w:rPr>
                <w:sz w:val="18"/>
              </w:rPr>
              <w:t>1 422 728</w:t>
            </w:r>
          </w:p>
        </w:tc>
        <w:tc>
          <w:tcPr>
            <w:tcW w:w="1140" w:type="dxa"/>
          </w:tcPr>
          <w:p w:rsidR="00495E53" w:rsidRDefault="00881F46">
            <w:pPr>
              <w:pStyle w:val="TableParagraph"/>
              <w:spacing w:before="19"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527 677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616 142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9" w:line="191" w:lineRule="exact"/>
              <w:ind w:left="110"/>
              <w:rPr>
                <w:sz w:val="18"/>
              </w:rPr>
            </w:pPr>
            <w:r>
              <w:rPr>
                <w:sz w:val="18"/>
              </w:rPr>
              <w:t>40 602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9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29 622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9"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835 123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9" w:line="191" w:lineRule="exact"/>
              <w:ind w:left="113"/>
              <w:rPr>
                <w:sz w:val="18"/>
              </w:rPr>
            </w:pPr>
            <w:r>
              <w:rPr>
                <w:sz w:val="18"/>
              </w:rPr>
              <w:t>776 964</w:t>
            </w:r>
          </w:p>
        </w:tc>
      </w:tr>
      <w:tr w:rsidR="00495E53">
        <w:trPr>
          <w:trHeight w:val="460"/>
        </w:trPr>
        <w:tc>
          <w:tcPr>
            <w:tcW w:w="1574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Карагандин-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1140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05"/>
              <w:rPr>
                <w:sz w:val="18"/>
              </w:rPr>
            </w:pPr>
            <w:r>
              <w:rPr>
                <w:sz w:val="18"/>
              </w:rPr>
              <w:t>4 053 710</w:t>
            </w:r>
          </w:p>
        </w:tc>
        <w:tc>
          <w:tcPr>
            <w:tcW w:w="1144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06"/>
              <w:rPr>
                <w:sz w:val="18"/>
              </w:rPr>
            </w:pPr>
            <w:r>
              <w:rPr>
                <w:sz w:val="18"/>
              </w:rPr>
              <w:t>3 906 121</w:t>
            </w:r>
          </w:p>
        </w:tc>
        <w:tc>
          <w:tcPr>
            <w:tcW w:w="1140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07"/>
              <w:rPr>
                <w:sz w:val="18"/>
              </w:rPr>
            </w:pPr>
            <w:r>
              <w:rPr>
                <w:sz w:val="18"/>
              </w:rPr>
              <w:t>3 264 839</w:t>
            </w:r>
          </w:p>
        </w:tc>
        <w:tc>
          <w:tcPr>
            <w:tcW w:w="1120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09"/>
              <w:rPr>
                <w:sz w:val="18"/>
              </w:rPr>
            </w:pPr>
            <w:r>
              <w:rPr>
                <w:sz w:val="18"/>
              </w:rPr>
              <w:t>3 045 670</w:t>
            </w:r>
          </w:p>
        </w:tc>
        <w:tc>
          <w:tcPr>
            <w:tcW w:w="878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10"/>
              <w:rPr>
                <w:sz w:val="18"/>
              </w:rPr>
            </w:pPr>
            <w:r>
              <w:rPr>
                <w:sz w:val="18"/>
              </w:rPr>
              <w:t>85 970</w:t>
            </w:r>
          </w:p>
        </w:tc>
        <w:tc>
          <w:tcPr>
            <w:tcW w:w="856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09"/>
              <w:rPr>
                <w:sz w:val="18"/>
              </w:rPr>
            </w:pPr>
            <w:r>
              <w:rPr>
                <w:sz w:val="18"/>
              </w:rPr>
              <w:t>56 833</w:t>
            </w:r>
          </w:p>
        </w:tc>
        <w:tc>
          <w:tcPr>
            <w:tcW w:w="1120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12"/>
              <w:rPr>
                <w:sz w:val="18"/>
              </w:rPr>
            </w:pPr>
            <w:r>
              <w:rPr>
                <w:sz w:val="18"/>
              </w:rPr>
              <w:t>702 901</w:t>
            </w:r>
          </w:p>
        </w:tc>
        <w:tc>
          <w:tcPr>
            <w:tcW w:w="1164" w:type="dxa"/>
          </w:tcPr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3" w:lineRule="exact"/>
              <w:ind w:left="113"/>
              <w:rPr>
                <w:sz w:val="18"/>
              </w:rPr>
            </w:pPr>
            <w:r>
              <w:rPr>
                <w:sz w:val="18"/>
              </w:rPr>
              <w:t>803 618</w:t>
            </w:r>
          </w:p>
        </w:tc>
      </w:tr>
    </w:tbl>
    <w:p w:rsidR="00495E53" w:rsidRDefault="00495E53">
      <w:pPr>
        <w:spacing w:line="193" w:lineRule="exact"/>
        <w:rPr>
          <w:sz w:val="18"/>
        </w:rPr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2"/>
        <w:gridCol w:w="1143"/>
        <w:gridCol w:w="1142"/>
        <w:gridCol w:w="1142"/>
        <w:gridCol w:w="1120"/>
        <w:gridCol w:w="878"/>
        <w:gridCol w:w="856"/>
        <w:gridCol w:w="1120"/>
        <w:gridCol w:w="1164"/>
      </w:tblGrid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lastRenderedPageBreak/>
              <w:t>Костанайская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4 257 266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4 283 906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1 985 757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1 931 037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15 488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10 452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2 256 021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2 342 417</w:t>
            </w:r>
          </w:p>
        </w:tc>
      </w:tr>
      <w:tr w:rsidR="00495E53">
        <w:trPr>
          <w:trHeight w:val="46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9" w:lineRule="exact"/>
              <w:ind w:left="107"/>
              <w:rPr>
                <w:sz w:val="20"/>
              </w:rPr>
            </w:pPr>
            <w:r>
              <w:rPr>
                <w:sz w:val="20"/>
              </w:rPr>
              <w:t>Кызылордин-</w:t>
            </w:r>
          </w:p>
          <w:p w:rsidR="00495E53" w:rsidRDefault="00881F46">
            <w:pPr>
              <w:pStyle w:val="TableParagraph"/>
              <w:spacing w:line="222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1143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129 536</w:t>
            </w:r>
          </w:p>
        </w:tc>
        <w:tc>
          <w:tcPr>
            <w:tcW w:w="1142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95 218</w:t>
            </w:r>
          </w:p>
        </w:tc>
        <w:tc>
          <w:tcPr>
            <w:tcW w:w="1142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32 500</w:t>
            </w:r>
          </w:p>
        </w:tc>
        <w:tc>
          <w:tcPr>
            <w:tcW w:w="1120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10 600</w:t>
            </w:r>
          </w:p>
        </w:tc>
        <w:tc>
          <w:tcPr>
            <w:tcW w:w="878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6 040</w:t>
            </w:r>
          </w:p>
        </w:tc>
        <w:tc>
          <w:tcPr>
            <w:tcW w:w="856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2 930</w:t>
            </w:r>
          </w:p>
        </w:tc>
        <w:tc>
          <w:tcPr>
            <w:tcW w:w="1120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90 996</w:t>
            </w:r>
          </w:p>
        </w:tc>
        <w:tc>
          <w:tcPr>
            <w:tcW w:w="1164" w:type="dxa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81 688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Мангыстауская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51 747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28 949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40 061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20 500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2 698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1 902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8 988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6 547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Туркестанская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1 766 893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1 552 820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668 643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565 241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42 465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31 482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1 055 785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956 097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Павлодарская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1 520 956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1 406 700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932 573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839 766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20 149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28 896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568 234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538 038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СКО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5 622 598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5 445 918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2 814 344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2 422 724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33 140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37 591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2 775 114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2 985 603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ВКО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4 358 146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4 607 467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2 840 366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3 068 093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35 439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22 276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1 482 341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1 517 098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г. Астана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1 560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726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1 560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726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г. Алматы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5 478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5 761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5 478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5 761</w:t>
            </w:r>
          </w:p>
        </w:tc>
      </w:tr>
      <w:tr w:rsidR="00495E53">
        <w:trPr>
          <w:trHeight w:val="230"/>
        </w:trPr>
        <w:tc>
          <w:tcPr>
            <w:tcW w:w="157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г. Шымкент</w:t>
            </w:r>
          </w:p>
        </w:tc>
        <w:tc>
          <w:tcPr>
            <w:tcW w:w="1143" w:type="dxa"/>
          </w:tcPr>
          <w:p w:rsidR="00495E53" w:rsidRDefault="00881F46">
            <w:pPr>
              <w:pStyle w:val="TableParagraph"/>
              <w:spacing w:before="13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925 099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793 153</w:t>
            </w:r>
          </w:p>
        </w:tc>
        <w:tc>
          <w:tcPr>
            <w:tcW w:w="1142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787 253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657 374</w:t>
            </w:r>
          </w:p>
        </w:tc>
        <w:tc>
          <w:tcPr>
            <w:tcW w:w="878" w:type="dxa"/>
          </w:tcPr>
          <w:p w:rsidR="00495E53" w:rsidRDefault="00881F46">
            <w:pPr>
              <w:pStyle w:val="TableParagraph"/>
              <w:spacing w:before="13"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2 045</w:t>
            </w:r>
          </w:p>
        </w:tc>
        <w:tc>
          <w:tcPr>
            <w:tcW w:w="856" w:type="dxa"/>
          </w:tcPr>
          <w:p w:rsidR="00495E53" w:rsidRDefault="00881F46">
            <w:pPr>
              <w:pStyle w:val="TableParagraph"/>
              <w:spacing w:before="13" w:line="197" w:lineRule="exact"/>
              <w:ind w:left="10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20" w:type="dxa"/>
          </w:tcPr>
          <w:p w:rsidR="00495E53" w:rsidRDefault="00881F46">
            <w:pPr>
              <w:pStyle w:val="TableParagraph"/>
              <w:spacing w:before="13"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135 801</w:t>
            </w:r>
          </w:p>
        </w:tc>
        <w:tc>
          <w:tcPr>
            <w:tcW w:w="1164" w:type="dxa"/>
          </w:tcPr>
          <w:p w:rsidR="00495E53" w:rsidRDefault="00881F46">
            <w:pPr>
              <w:pStyle w:val="TableParagraph"/>
              <w:spacing w:before="13"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135 779</w:t>
            </w:r>
          </w:p>
        </w:tc>
      </w:tr>
    </w:tbl>
    <w:p w:rsidR="00495E53" w:rsidRDefault="00495E53">
      <w:pPr>
        <w:pStyle w:val="a3"/>
        <w:rPr>
          <w:sz w:val="15"/>
        </w:rPr>
      </w:pPr>
    </w:p>
    <w:p w:rsidR="00495E53" w:rsidRDefault="00881F46">
      <w:pPr>
        <w:spacing w:before="91"/>
        <w:ind w:left="970"/>
        <w:jc w:val="both"/>
      </w:pPr>
      <w:r>
        <w:t>Основные направления птицеводства - яичное и мясное.</w:t>
      </w:r>
    </w:p>
    <w:p w:rsidR="00495E53" w:rsidRDefault="00881F46">
      <w:pPr>
        <w:spacing w:before="2"/>
        <w:ind w:left="262" w:right="765" w:firstLine="707"/>
        <w:jc w:val="both"/>
      </w:pPr>
      <w:r>
        <w:t>В настоящее время функционируют 61 птицеводческих хозяйств, занимающиеся производ- ством продукции птицеводства. Карта расположения действующих птицефабрик и их количество прилагается (Приложение 1, рис.1).</w:t>
      </w:r>
    </w:p>
    <w:p w:rsidR="00495E53" w:rsidRDefault="00881F46">
      <w:pPr>
        <w:spacing w:before="5" w:line="249" w:lineRule="exact"/>
        <w:ind w:left="970"/>
        <w:jc w:val="both"/>
        <w:rPr>
          <w:b/>
          <w:i/>
        </w:rPr>
      </w:pPr>
      <w:r>
        <w:rPr>
          <w:b/>
          <w:i/>
        </w:rPr>
        <w:t xml:space="preserve">Случаи ВПГП у домашней птицы за период 2005-2018 </w:t>
      </w:r>
      <w:r>
        <w:rPr>
          <w:b/>
          <w:i/>
        </w:rPr>
        <w:t>гг.</w:t>
      </w:r>
    </w:p>
    <w:p w:rsidR="00495E53" w:rsidRDefault="00881F46">
      <w:pPr>
        <w:pStyle w:val="a3"/>
        <w:ind w:left="262" w:right="762" w:firstLine="707"/>
        <w:jc w:val="both"/>
      </w:pPr>
      <w:r>
        <w:t>Вспышка ВПГП домашней птицы в Республике Казахстан была зарегистрирована 22 июля 2005 года в крестьянском хозяйстве «Нан», расположенного на территории села Голубовка Иртышского района Павлодарской области (Приложение 1, рис.2). Подозрение на птичий гр</w:t>
      </w:r>
      <w:r>
        <w:t>ипп было вызвано установлением клинических признаков. В стаде насчиты- валось 2 350 гусей и 450 уток, которые содержались на берегу небольшого озера, находя- щегося в двух километрах от поселка. 27 июля были отобраны 39 проб крови от больных, подозреваемых</w:t>
      </w:r>
      <w:r>
        <w:t xml:space="preserve"> на заболевание и клинически здоровых гусей, патологический материал от 2-х павших домашних гусей и 1-ой дикой утки. Пробы сывороток крови гусей были про- исследованы на наличие антител к вирусу птичьего гриппа типа А методом ИФА в Павло- дарском филиале Р</w:t>
      </w:r>
      <w:r>
        <w:t>ВЛ. Положительный результат на птичий грипп был установлен у 38 голов гусей. Диагноз на ВПГП был подтвержден в результате выделения вируса гриппа птиц с антигенной формулой H5N1 в пробах патматериала от домашних и дикой птицы в Научно-исследовательском сел</w:t>
      </w:r>
      <w:r>
        <w:t>ьскохозяйствен-ном институте. Выделенный вирус по сво- ей антигенной структуре был идентичен с вирусом, выделенном в Новосибирской области РФ и Китае (СУАР). После установления окончательного диагноза вся птица в количестве 2 800 голов было убито и уничтож</w:t>
      </w:r>
      <w:r>
        <w:t>ено на месте путем сжигания. На пункт был наложен карантин, приняты ограничительные меры, проведена проверка птиц всех подворий, уста- новлены дезинфицирующие барьеры.</w:t>
      </w:r>
    </w:p>
    <w:p w:rsidR="00495E53" w:rsidRDefault="00881F46">
      <w:pPr>
        <w:spacing w:before="3" w:line="251" w:lineRule="exact"/>
        <w:ind w:left="1025"/>
        <w:jc w:val="both"/>
        <w:rPr>
          <w:b/>
          <w:i/>
        </w:rPr>
      </w:pPr>
      <w:r>
        <w:rPr>
          <w:b/>
          <w:i/>
        </w:rPr>
        <w:t>Случаи ВПГП у диких птиц в РК за период 2005-2018 гг.</w:t>
      </w:r>
    </w:p>
    <w:p w:rsidR="00495E53" w:rsidRDefault="00881F46">
      <w:pPr>
        <w:pStyle w:val="a4"/>
        <w:numPr>
          <w:ilvl w:val="0"/>
          <w:numId w:val="25"/>
        </w:numPr>
        <w:tabs>
          <w:tab w:val="left" w:pos="1681"/>
        </w:tabs>
        <w:spacing w:before="4" w:line="235" w:lineRule="auto"/>
        <w:ind w:right="763" w:firstLine="787"/>
        <w:jc w:val="both"/>
      </w:pPr>
      <w:r>
        <w:t>В 2006 были обнаружены 3 павших лебедя в Мангистауской области (бывш. Мангышлак) на берегу Каспийского моря (Приложение 1, рис.3). Диагноз был поставлен Институ- том микробиологии и вирусологии и</w:t>
      </w:r>
      <w:r>
        <w:rPr>
          <w:spacing w:val="-4"/>
        </w:rPr>
        <w:t xml:space="preserve"> </w:t>
      </w:r>
      <w:r>
        <w:t>НРЦВ.</w:t>
      </w:r>
    </w:p>
    <w:p w:rsidR="00495E53" w:rsidRDefault="00881F46">
      <w:pPr>
        <w:pStyle w:val="a4"/>
        <w:numPr>
          <w:ilvl w:val="0"/>
          <w:numId w:val="25"/>
        </w:numPr>
        <w:tabs>
          <w:tab w:val="left" w:pos="1395"/>
        </w:tabs>
        <w:spacing w:line="237" w:lineRule="auto"/>
        <w:ind w:right="765" w:firstLine="787"/>
        <w:jc w:val="both"/>
      </w:pPr>
      <w:r>
        <w:t>В 2015 г. были обнаружены павшие дикие птицы на террит</w:t>
      </w:r>
      <w:r>
        <w:t>ории государственного природного парка в Атырауской области (бывш. Гурьевская, Приложение 1, рис.4). В «НРЦВ» были проведены лабораторные исследования методом ПЦР и выявлено наличие вируса гриппа птиц серотип Н5. Далее пробы были направлены в референтную л</w:t>
      </w:r>
      <w:r>
        <w:t>абораторию МЭБ по птичьему гриппу Института экспериментальной зоопрофилактики (Падово, Италия) и определен серотип H5N1.</w:t>
      </w:r>
    </w:p>
    <w:p w:rsidR="00495E53" w:rsidRDefault="00881F46">
      <w:pPr>
        <w:pStyle w:val="a4"/>
        <w:numPr>
          <w:ilvl w:val="0"/>
          <w:numId w:val="25"/>
        </w:numPr>
        <w:tabs>
          <w:tab w:val="left" w:pos="1681"/>
        </w:tabs>
        <w:spacing w:before="6" w:line="235" w:lineRule="auto"/>
        <w:ind w:right="760" w:firstLine="787"/>
        <w:jc w:val="both"/>
      </w:pPr>
      <w:r>
        <w:t>В 2017 г. 2 павших лебедя на берегу Каспийского моря Мангистауской области (Приложение 1, рис.5) были исследованы на ВПГП методом ПЦР и</w:t>
      </w:r>
      <w:r>
        <w:t xml:space="preserve"> отнесены к серотипу H5. Ис- следования проводились в НРЦВ и</w:t>
      </w:r>
      <w:r>
        <w:rPr>
          <w:spacing w:val="-8"/>
        </w:rPr>
        <w:t xml:space="preserve"> </w:t>
      </w:r>
      <w:r>
        <w:t>ВНИИЗЖ.</w:t>
      </w:r>
    </w:p>
    <w:p w:rsidR="00495E53" w:rsidRDefault="00881F46">
      <w:pPr>
        <w:ind w:left="970"/>
        <w:jc w:val="both"/>
      </w:pPr>
      <w:r>
        <w:t>Необходимо отметить, что птицеводство в Мангистауской и Атырауской областях не раз-</w:t>
      </w:r>
    </w:p>
    <w:p w:rsidR="00495E53" w:rsidRDefault="00881F46">
      <w:pPr>
        <w:spacing w:line="252" w:lineRule="exact"/>
        <w:ind w:left="262"/>
      </w:pPr>
      <w:r>
        <w:t>вито.</w:t>
      </w:r>
    </w:p>
    <w:p w:rsidR="00495E53" w:rsidRDefault="00495E53">
      <w:pPr>
        <w:pStyle w:val="a3"/>
        <w:spacing w:before="1"/>
      </w:pPr>
    </w:p>
    <w:p w:rsidR="00495E53" w:rsidRDefault="00881F46">
      <w:pPr>
        <w:pStyle w:val="3"/>
      </w:pPr>
      <w:r>
        <w:t>Вакцины и вакцинация</w:t>
      </w:r>
    </w:p>
    <w:p w:rsidR="00495E53" w:rsidRDefault="00881F46">
      <w:pPr>
        <w:pStyle w:val="a3"/>
        <w:ind w:left="262" w:right="764" w:firstLine="707"/>
        <w:jc w:val="both"/>
      </w:pPr>
      <w:r>
        <w:t>В реестре ветеринарных препаратов зарегистрирована инактивирован-ная эмульг</w:t>
      </w:r>
      <w:r>
        <w:t>и- рованная вакцина против гриппа птиц (РК-ВП-1-3413-17), которая предназначена для профилактической иммунизации домашних птиц – кур, гусей, уток и индеек в неблагопо-</w:t>
      </w:r>
    </w:p>
    <w:p w:rsidR="00495E53" w:rsidRDefault="00495E53">
      <w:pPr>
        <w:jc w:val="both"/>
        <w:sectPr w:rsidR="00495E53">
          <w:pgSz w:w="11910" w:h="16840"/>
          <w:pgMar w:top="1120" w:right="80" w:bottom="980" w:left="144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62" w:right="760"/>
        <w:jc w:val="both"/>
      </w:pPr>
      <w:r>
        <w:lastRenderedPageBreak/>
        <w:t>лучных пунктах и угрожаемых зонах. В республике ежегодно против гриппа птиц вакци- нировали 2,5 – 3 млн. голов птиц частного подворья, расположенных вблизи водоемов, с учетом мест отдыха и путей миграции перелетных диких птиц.</w:t>
      </w:r>
    </w:p>
    <w:p w:rsidR="00495E53" w:rsidRDefault="00881F46">
      <w:pPr>
        <w:pStyle w:val="a3"/>
        <w:spacing w:before="1"/>
        <w:ind w:left="262" w:right="765" w:firstLine="707"/>
        <w:jc w:val="both"/>
      </w:pPr>
      <w:r>
        <w:t>В птицеводческих хозяйствах с</w:t>
      </w:r>
      <w:r>
        <w:t xml:space="preserve"> учетом усиленного режима биологиче-ской без- опасности субъектов и «закрытого типа» содержания птице поголо-вья, исключающих контакт с дикими перелетными птицами поголовная вакцинация птиц не предусматрива- ется.</w:t>
      </w:r>
    </w:p>
    <w:p w:rsidR="00495E53" w:rsidRDefault="00881F46">
      <w:pPr>
        <w:pStyle w:val="a3"/>
        <w:ind w:left="262" w:right="767" w:firstLine="707"/>
        <w:jc w:val="both"/>
      </w:pPr>
      <w:r>
        <w:t>Вакцинация проводилась инактивированной эмульгированной вакциной против гриппа птиц (РК-ВП-1-3413-17), которая предназначена для профилактической иммуниза- ции домашних птиц – кур, гусей, уток и индеек в неблагополучных пунктах и угрожаемых зонах.</w:t>
      </w:r>
    </w:p>
    <w:p w:rsidR="00495E53" w:rsidRDefault="00881F46">
      <w:pPr>
        <w:pStyle w:val="a3"/>
        <w:ind w:left="262" w:right="763" w:firstLine="707"/>
        <w:jc w:val="both"/>
      </w:pPr>
      <w:r>
        <w:t xml:space="preserve">Начиная </w:t>
      </w:r>
      <w:r>
        <w:t>с весны 2019 года, правительство будет финансировать вакцинацию роди- тельского стада птицефабрик</w:t>
      </w:r>
      <w:r>
        <w:rPr>
          <w:vertAlign w:val="superscript"/>
        </w:rPr>
        <w:t>*</w:t>
      </w:r>
      <w:r>
        <w:t>, расположенных вдоль путей миграции диких птиц, хо- зяйств населения, расположенных в 20-километровой зоне от этих птицефабрик, а также домашней птицы в хозя</w:t>
      </w:r>
      <w:r>
        <w:t>йствах, расположенных в районах миграции диких птиц или зонах с повышенным риском.</w:t>
      </w:r>
    </w:p>
    <w:p w:rsidR="00495E53" w:rsidRDefault="00881F46">
      <w:pPr>
        <w:ind w:left="262" w:right="767" w:firstLine="707"/>
        <w:jc w:val="both"/>
        <w:rPr>
          <w:i/>
          <w:sz w:val="24"/>
        </w:rPr>
      </w:pPr>
      <w:r>
        <w:rPr>
          <w:i/>
          <w:sz w:val="24"/>
        </w:rPr>
        <w:t>*Согласно  протоколу  совещания  у  Заместителя   Премьер-Министра Республики Казахстан – Министра сельского хозяйства Шукеева У.Е. по некоторым во- просам птицеводства от 1</w:t>
      </w:r>
      <w:r>
        <w:rPr>
          <w:i/>
          <w:sz w:val="24"/>
        </w:rPr>
        <w:t>0 декабря 2018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года.</w:t>
      </w:r>
    </w:p>
    <w:p w:rsidR="00495E53" w:rsidRDefault="00881F46">
      <w:pPr>
        <w:pStyle w:val="a3"/>
        <w:ind w:left="262" w:right="764" w:firstLine="707"/>
        <w:jc w:val="both"/>
      </w:pPr>
      <w:r>
        <w:t xml:space="preserve">В 2018 году поголовье родительского стада в птицеводческих хозяйствах составля- ло 2 484 336 голов, количество населенных пунктов, расположенных в 20-километровой зоне от птицефабрик – 216, количество домашней птицы по республике – 11 </w:t>
      </w:r>
      <w:r>
        <w:t>525 248 го- лов.</w:t>
      </w:r>
    </w:p>
    <w:p w:rsidR="00495E53" w:rsidRDefault="00881F46">
      <w:pPr>
        <w:pStyle w:val="a3"/>
        <w:spacing w:before="1"/>
        <w:ind w:left="262" w:right="765" w:firstLine="707"/>
        <w:jc w:val="both"/>
      </w:pPr>
      <w:r>
        <w:t>Согласно ранее принятой стратегии, серонадзору подвергались 7 200 поголовья птиц личного подсобного хозяйства, которые находятся вблизи водоёмов, 3 600 поголовья птиц – в местах отдыха перелетных птиц, 8 400 поголовья птиц – на путях мигра</w:t>
      </w:r>
      <w:r>
        <w:t>ции ди- ких перелетных птиц.</w:t>
      </w:r>
    </w:p>
    <w:p w:rsidR="00495E53" w:rsidRDefault="00881F46">
      <w:pPr>
        <w:pStyle w:val="a3"/>
        <w:ind w:left="262" w:right="769" w:firstLine="707"/>
        <w:jc w:val="both"/>
      </w:pPr>
      <w:r>
        <w:t>Согласно новой стратегии, общее количество птиц, подвергающейся серонадзору не изменилось, количество исследуемых  птиц планируется в следующем соотношении     5 100 поголовья птиц личного подсобного хозяйств находящихся вблизи</w:t>
      </w:r>
      <w:r>
        <w:t xml:space="preserve"> водоемов, 2 100 поголовья птиц в радиусе 20 км вокруг птицеводческих хозяйств, 2 100 поголовья птиц находящихся в местах отдыха перелетных птиц, 4 200 поголовья птиц находящихся на </w:t>
      </w:r>
      <w:r>
        <w:rPr>
          <w:spacing w:val="-5"/>
        </w:rPr>
        <w:t xml:space="preserve">пу- </w:t>
      </w:r>
      <w:r>
        <w:t>тях миграции диких перелетных</w:t>
      </w:r>
      <w:r>
        <w:rPr>
          <w:spacing w:val="4"/>
        </w:rPr>
        <w:t xml:space="preserve"> </w:t>
      </w:r>
      <w:r>
        <w:t>птиц.</w:t>
      </w:r>
    </w:p>
    <w:p w:rsidR="00495E53" w:rsidRDefault="00881F46">
      <w:pPr>
        <w:pStyle w:val="2"/>
        <w:spacing w:before="5"/>
        <w:ind w:left="262" w:right="773" w:firstLine="707"/>
        <w:jc w:val="both"/>
      </w:pPr>
      <w:r>
        <w:t>Надзор и система раннего предупреж</w:t>
      </w:r>
      <w:r>
        <w:t>дения для всех соответствующих видов в стране.</w:t>
      </w:r>
    </w:p>
    <w:p w:rsidR="00495E53" w:rsidRDefault="00881F46">
      <w:pPr>
        <w:pStyle w:val="a3"/>
        <w:spacing w:line="271" w:lineRule="exact"/>
        <w:ind w:left="970"/>
        <w:jc w:val="both"/>
      </w:pPr>
      <w:r>
        <w:t>В рамках государственного заказа ежегодно проводится надзор за ВПГП (ИФА,</w:t>
      </w:r>
    </w:p>
    <w:p w:rsidR="00495E53" w:rsidRDefault="00881F46">
      <w:pPr>
        <w:pStyle w:val="a3"/>
        <w:spacing w:before="2"/>
        <w:ind w:left="262"/>
      </w:pPr>
      <w:r>
        <w:t>ПЦР).</w:t>
      </w:r>
    </w:p>
    <w:p w:rsidR="00495E53" w:rsidRDefault="00495E53">
      <w:pPr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62"/>
      </w:pPr>
      <w:r>
        <w:lastRenderedPageBreak/>
        <w:t>Таблица 3 - Сведения о выполнении исследований по диагностике ВПГП филиалами РГП</w:t>
      </w:r>
    </w:p>
    <w:p w:rsidR="00495E53" w:rsidRDefault="00881F46">
      <w:pPr>
        <w:pStyle w:val="a3"/>
        <w:spacing w:before="2"/>
        <w:ind w:left="262"/>
      </w:pPr>
      <w:r>
        <w:t>«Республиканская ветеринарная лаборатория» за 2015-2018 гг.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5"/>
        <w:rPr>
          <w:sz w:val="15"/>
        </w:rPr>
      </w:pPr>
    </w:p>
    <w:tbl>
      <w:tblPr>
        <w:tblStyle w:val="TableNormal"/>
        <w:tblW w:w="0" w:type="auto"/>
        <w:tblInd w:w="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2095"/>
        <w:gridCol w:w="813"/>
        <w:gridCol w:w="846"/>
        <w:gridCol w:w="786"/>
        <w:gridCol w:w="810"/>
        <w:gridCol w:w="854"/>
        <w:gridCol w:w="851"/>
        <w:gridCol w:w="789"/>
        <w:gridCol w:w="914"/>
      </w:tblGrid>
      <w:tr w:rsidR="00495E53">
        <w:trPr>
          <w:trHeight w:val="374"/>
        </w:trPr>
        <w:tc>
          <w:tcPr>
            <w:tcW w:w="562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</w:pPr>
          </w:p>
          <w:p w:rsidR="00495E53" w:rsidRDefault="00881F46">
            <w:pPr>
              <w:pStyle w:val="TableParagraph"/>
              <w:spacing w:before="1"/>
              <w:ind w:left="179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2095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42"/>
              <w:ind w:left="774" w:right="168" w:hanging="586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фи- лиала</w:t>
            </w:r>
          </w:p>
        </w:tc>
        <w:tc>
          <w:tcPr>
            <w:tcW w:w="1659" w:type="dxa"/>
            <w:gridSpan w:val="2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70"/>
              <w:ind w:left="605" w:right="6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2015</w:t>
            </w:r>
          </w:p>
        </w:tc>
        <w:tc>
          <w:tcPr>
            <w:tcW w:w="1596" w:type="dxa"/>
            <w:gridSpan w:val="2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70"/>
              <w:ind w:left="571" w:right="5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2016</w:t>
            </w:r>
          </w:p>
        </w:tc>
        <w:tc>
          <w:tcPr>
            <w:tcW w:w="1705" w:type="dxa"/>
            <w:gridSpan w:val="2"/>
          </w:tcPr>
          <w:p w:rsidR="00495E53" w:rsidRDefault="00881F46">
            <w:pPr>
              <w:pStyle w:val="TableParagraph"/>
              <w:spacing w:before="70"/>
              <w:ind w:left="112" w:right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2017</w:t>
            </w:r>
          </w:p>
        </w:tc>
        <w:tc>
          <w:tcPr>
            <w:tcW w:w="1703" w:type="dxa"/>
            <w:gridSpan w:val="2"/>
          </w:tcPr>
          <w:p w:rsidR="00495E53" w:rsidRDefault="00881F46">
            <w:pPr>
              <w:pStyle w:val="TableParagraph"/>
              <w:spacing w:before="70"/>
              <w:ind w:left="623" w:right="6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2018</w:t>
            </w:r>
          </w:p>
        </w:tc>
      </w:tr>
      <w:tr w:rsidR="00495E53">
        <w:trPr>
          <w:trHeight w:val="1120"/>
        </w:trPr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59" w:type="dxa"/>
            <w:gridSpan w:val="2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98"/>
              <w:ind w:left="206" w:right="201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Высокопато- генный грип- птицы (ИФА, ПЦР)</w:t>
            </w:r>
          </w:p>
        </w:tc>
        <w:tc>
          <w:tcPr>
            <w:tcW w:w="1596" w:type="dxa"/>
            <w:gridSpan w:val="2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98"/>
              <w:ind w:left="172" w:right="172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Высокопато- генный грип- птицы (ИФА, ПЦР)</w:t>
            </w:r>
          </w:p>
        </w:tc>
        <w:tc>
          <w:tcPr>
            <w:tcW w:w="1705" w:type="dxa"/>
            <w:gridSpan w:val="2"/>
          </w:tcPr>
          <w:p w:rsidR="00495E53" w:rsidRDefault="00881F46">
            <w:pPr>
              <w:pStyle w:val="TableParagraph"/>
              <w:spacing w:before="98"/>
              <w:ind w:left="225" w:right="230" w:firstLine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Высокопато- генный грип- птицы (ИФА, ПЦР)</w:t>
            </w:r>
          </w:p>
        </w:tc>
        <w:tc>
          <w:tcPr>
            <w:tcW w:w="1703" w:type="dxa"/>
            <w:gridSpan w:val="2"/>
          </w:tcPr>
          <w:p w:rsidR="00495E53" w:rsidRDefault="00881F46">
            <w:pPr>
              <w:pStyle w:val="TableParagraph"/>
              <w:spacing w:before="98"/>
              <w:ind w:left="220" w:right="234" w:firstLine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Высокопато- генный грип- птицы (ИФА, ПЦР)</w:t>
            </w:r>
          </w:p>
        </w:tc>
      </w:tr>
      <w:tr w:rsidR="00495E53">
        <w:trPr>
          <w:trHeight w:val="1260"/>
        </w:trPr>
        <w:tc>
          <w:tcPr>
            <w:tcW w:w="56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9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45"/>
              <w:ind w:left="141" w:right="119" w:firstLine="38"/>
              <w:rPr>
                <w:b/>
                <w:sz w:val="20"/>
              </w:rPr>
            </w:pPr>
            <w:r>
              <w:rPr>
                <w:b/>
                <w:sz w:val="20"/>
              </w:rPr>
              <w:t>план за год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  <w:spacing w:before="7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209" w:right="116" w:hanging="87"/>
              <w:rPr>
                <w:b/>
                <w:sz w:val="20"/>
              </w:rPr>
            </w:pPr>
            <w:r>
              <w:rPr>
                <w:b/>
                <w:sz w:val="20"/>
              </w:rPr>
              <w:t>выпол пол- нено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45"/>
              <w:ind w:left="127" w:right="104" w:firstLine="38"/>
              <w:rPr>
                <w:b/>
                <w:sz w:val="20"/>
              </w:rPr>
            </w:pPr>
            <w:r>
              <w:rPr>
                <w:b/>
                <w:sz w:val="20"/>
              </w:rPr>
              <w:t>план за год</w:t>
            </w:r>
          </w:p>
        </w:tc>
        <w:tc>
          <w:tcPr>
            <w:tcW w:w="810" w:type="dxa"/>
          </w:tcPr>
          <w:p w:rsidR="00495E53" w:rsidRDefault="00495E53">
            <w:pPr>
              <w:pStyle w:val="TableParagraph"/>
              <w:spacing w:before="7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190" w:right="188" w:firstLine="31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Вы- пол- нено</w:t>
            </w:r>
          </w:p>
        </w:tc>
        <w:tc>
          <w:tcPr>
            <w:tcW w:w="854" w:type="dxa"/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45"/>
              <w:ind w:left="158" w:right="143" w:firstLine="40"/>
              <w:rPr>
                <w:b/>
                <w:sz w:val="20"/>
              </w:rPr>
            </w:pPr>
            <w:r>
              <w:rPr>
                <w:b/>
                <w:sz w:val="20"/>
              </w:rPr>
              <w:t>план за год</w:t>
            </w:r>
          </w:p>
        </w:tc>
        <w:tc>
          <w:tcPr>
            <w:tcW w:w="851" w:type="dxa"/>
          </w:tcPr>
          <w:p w:rsidR="00495E53" w:rsidRDefault="00495E53">
            <w:pPr>
              <w:pStyle w:val="TableParagraph"/>
              <w:spacing w:before="7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204" w:right="128" w:hanging="87"/>
              <w:rPr>
                <w:b/>
                <w:sz w:val="20"/>
              </w:rPr>
            </w:pPr>
            <w:r>
              <w:rPr>
                <w:b/>
                <w:sz w:val="20"/>
              </w:rPr>
              <w:t>выпол пол- нено</w:t>
            </w:r>
          </w:p>
        </w:tc>
        <w:tc>
          <w:tcPr>
            <w:tcW w:w="789" w:type="dxa"/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45"/>
              <w:ind w:left="121" w:right="115" w:firstLine="40"/>
              <w:rPr>
                <w:b/>
                <w:sz w:val="20"/>
              </w:rPr>
            </w:pPr>
            <w:r>
              <w:rPr>
                <w:b/>
                <w:sz w:val="20"/>
              </w:rPr>
              <w:t>план за год</w:t>
            </w:r>
          </w:p>
        </w:tc>
        <w:tc>
          <w:tcPr>
            <w:tcW w:w="914" w:type="dxa"/>
          </w:tcPr>
          <w:p w:rsidR="00495E53" w:rsidRDefault="00495E53">
            <w:pPr>
              <w:pStyle w:val="TableParagraph"/>
              <w:spacing w:before="7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146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вы- полне- но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Акмола обл.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1050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1050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1050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1050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1032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1032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1050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450</w:t>
            </w:r>
          </w:p>
        </w:tc>
      </w:tr>
      <w:tr w:rsidR="00495E53">
        <w:trPr>
          <w:trHeight w:val="373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Орталық фил (Астан)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1370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1370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1370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1370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1360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1360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1370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605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Актюбинск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499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499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914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74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Алматы рег.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625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625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625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625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620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620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620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153</w:t>
            </w:r>
          </w:p>
        </w:tc>
      </w:tr>
      <w:tr w:rsidR="00495E53">
        <w:trPr>
          <w:trHeight w:val="373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Талдыкор. рег.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655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655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655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655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660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Атырау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74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ВКО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1611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1611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1511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1511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1610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1610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1496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434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Семей рег.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1345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1345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1445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1445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1556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1556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1460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445</w:t>
            </w:r>
          </w:p>
        </w:tc>
      </w:tr>
      <w:tr w:rsidR="00495E53">
        <w:trPr>
          <w:trHeight w:val="374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Жамбыл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1606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1606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1568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ЗКО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505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505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74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Караганда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1840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1380</w:t>
            </w:r>
          </w:p>
        </w:tc>
      </w:tr>
      <w:tr w:rsidR="00495E53">
        <w:trPr>
          <w:trHeight w:val="373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Жезказган рег.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580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186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Кызылорда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473</w:t>
            </w:r>
          </w:p>
        </w:tc>
      </w:tr>
      <w:tr w:rsidR="00495E53">
        <w:trPr>
          <w:trHeight w:val="373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Костанай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1593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1593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1282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Мангистау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74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Павлодар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1036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1036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537</w:t>
            </w:r>
          </w:p>
        </w:tc>
      </w:tr>
      <w:tr w:rsidR="00495E53">
        <w:trPr>
          <w:trHeight w:val="374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5"/>
              <w:ind w:left="107"/>
              <w:rPr>
                <w:sz w:val="20"/>
              </w:rPr>
            </w:pPr>
            <w:r>
              <w:rPr>
                <w:sz w:val="20"/>
              </w:rPr>
              <w:t>СКО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2820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2820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2820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2820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5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2650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2650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5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2820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5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1426</w:t>
            </w:r>
          </w:p>
        </w:tc>
      </w:tr>
      <w:tr w:rsidR="00495E53">
        <w:trPr>
          <w:trHeight w:val="376"/>
        </w:trPr>
        <w:tc>
          <w:tcPr>
            <w:tcW w:w="562" w:type="dxa"/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2095" w:type="dxa"/>
          </w:tcPr>
          <w:p w:rsidR="00495E53" w:rsidRDefault="00881F46">
            <w:pPr>
              <w:pStyle w:val="TableParagraph"/>
              <w:spacing w:before="67"/>
              <w:ind w:left="107"/>
              <w:rPr>
                <w:sz w:val="20"/>
              </w:rPr>
            </w:pPr>
            <w:r>
              <w:rPr>
                <w:sz w:val="20"/>
              </w:rPr>
              <w:t>ЮКО</w:t>
            </w:r>
          </w:p>
        </w:tc>
        <w:tc>
          <w:tcPr>
            <w:tcW w:w="813" w:type="dxa"/>
          </w:tcPr>
          <w:p w:rsidR="00495E53" w:rsidRDefault="00881F46">
            <w:pPr>
              <w:pStyle w:val="TableParagraph"/>
              <w:spacing w:before="67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1598</w:t>
            </w:r>
          </w:p>
        </w:tc>
        <w:tc>
          <w:tcPr>
            <w:tcW w:w="846" w:type="dxa"/>
            <w:tcBorders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1598</w:t>
            </w:r>
          </w:p>
        </w:tc>
        <w:tc>
          <w:tcPr>
            <w:tcW w:w="786" w:type="dxa"/>
            <w:tcBorders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1598</w:t>
            </w:r>
          </w:p>
        </w:tc>
        <w:tc>
          <w:tcPr>
            <w:tcW w:w="810" w:type="dxa"/>
          </w:tcPr>
          <w:p w:rsidR="00495E53" w:rsidRDefault="00881F46">
            <w:pPr>
              <w:pStyle w:val="TableParagraph"/>
              <w:spacing w:before="67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1598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851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before="6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1598</w:t>
            </w:r>
          </w:p>
        </w:tc>
        <w:tc>
          <w:tcPr>
            <w:tcW w:w="914" w:type="dxa"/>
          </w:tcPr>
          <w:p w:rsidR="00495E53" w:rsidRDefault="00881F46">
            <w:pPr>
              <w:pStyle w:val="TableParagraph"/>
              <w:spacing w:before="67"/>
              <w:ind w:right="105"/>
              <w:jc w:val="right"/>
              <w:rPr>
                <w:sz w:val="20"/>
              </w:rPr>
            </w:pPr>
            <w:r>
              <w:rPr>
                <w:sz w:val="20"/>
              </w:rPr>
              <w:t>938</w:t>
            </w:r>
          </w:p>
        </w:tc>
      </w:tr>
      <w:tr w:rsidR="00495E53">
        <w:trPr>
          <w:trHeight w:val="373"/>
        </w:trPr>
        <w:tc>
          <w:tcPr>
            <w:tcW w:w="562" w:type="dxa"/>
            <w:shd w:val="clear" w:color="auto" w:fill="00FFFF"/>
          </w:tcPr>
          <w:p w:rsidR="00495E53" w:rsidRDefault="00495E53">
            <w:pPr>
              <w:pStyle w:val="TableParagraph"/>
            </w:pPr>
          </w:p>
        </w:tc>
        <w:tc>
          <w:tcPr>
            <w:tcW w:w="2095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813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19205</w:t>
            </w:r>
          </w:p>
        </w:tc>
        <w:tc>
          <w:tcPr>
            <w:tcW w:w="846" w:type="dxa"/>
            <w:tcBorders>
              <w:right w:val="single" w:sz="6" w:space="0" w:color="000000"/>
            </w:tcBorders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19205</w:t>
            </w:r>
          </w:p>
        </w:tc>
        <w:tc>
          <w:tcPr>
            <w:tcW w:w="786" w:type="dxa"/>
            <w:tcBorders>
              <w:left w:val="single" w:sz="6" w:space="0" w:color="000000"/>
            </w:tcBorders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19200</w:t>
            </w:r>
          </w:p>
        </w:tc>
        <w:tc>
          <w:tcPr>
            <w:tcW w:w="810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1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19200</w:t>
            </w:r>
          </w:p>
        </w:tc>
        <w:tc>
          <w:tcPr>
            <w:tcW w:w="854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10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19205</w:t>
            </w:r>
          </w:p>
        </w:tc>
        <w:tc>
          <w:tcPr>
            <w:tcW w:w="851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10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19205</w:t>
            </w:r>
          </w:p>
        </w:tc>
        <w:tc>
          <w:tcPr>
            <w:tcW w:w="789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10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19200</w:t>
            </w:r>
          </w:p>
        </w:tc>
        <w:tc>
          <w:tcPr>
            <w:tcW w:w="914" w:type="dxa"/>
            <w:shd w:val="clear" w:color="auto" w:fill="00FFFF"/>
          </w:tcPr>
          <w:p w:rsidR="00495E53" w:rsidRDefault="00881F46">
            <w:pPr>
              <w:pStyle w:val="TableParagraph"/>
              <w:spacing w:before="70"/>
              <w:ind w:right="10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9979</w:t>
            </w:r>
          </w:p>
        </w:tc>
      </w:tr>
    </w:tbl>
    <w:p w:rsidR="00495E53" w:rsidRDefault="00495E53">
      <w:pPr>
        <w:pStyle w:val="a3"/>
        <w:rPr>
          <w:sz w:val="14"/>
        </w:rPr>
      </w:pPr>
    </w:p>
    <w:p w:rsidR="00495E53" w:rsidRDefault="00881F46">
      <w:pPr>
        <w:pStyle w:val="3"/>
        <w:spacing w:before="90"/>
      </w:pPr>
      <w:r>
        <w:t>Надзор за ВПГП среди дикой птицы.</w:t>
      </w:r>
    </w:p>
    <w:p w:rsidR="00495E53" w:rsidRDefault="00881F46">
      <w:pPr>
        <w:pStyle w:val="a3"/>
        <w:ind w:left="262" w:right="763" w:firstLine="707"/>
        <w:jc w:val="both"/>
      </w:pPr>
      <w:r>
        <w:t>«НРЦВ» проводит эпизоотологический мониторинг среди животного мира дикой фауны на территории Республики Казахстан с целью предотвращения распространения особо опасных инфекционных заболеваний птиц и человека. Эпизоотический мониторинг дикой фауны осуществл</w:t>
      </w:r>
      <w:r>
        <w:t>яется в резервном фонде охотничьих угодий, закрепленных охот- ничьих хозяйствах, особо охраняемых природных территориях, а также на других терри- ториях, где обитают дикие перелетные птицы.</w:t>
      </w:r>
    </w:p>
    <w:p w:rsidR="00495E53" w:rsidRDefault="00881F46">
      <w:pPr>
        <w:pStyle w:val="a3"/>
        <w:ind w:left="262" w:right="760" w:firstLine="707"/>
        <w:jc w:val="both"/>
      </w:pPr>
      <w:r>
        <w:t>Отбор проб производится согласно, разработанного «Порядка использования жи- вотных и птиц, кроме редких и находящихся под угрозой исчезновения, в целях предот- вращения эпизоотии».</w:t>
      </w:r>
    </w:p>
    <w:p w:rsidR="00495E53" w:rsidRDefault="00881F46">
      <w:pPr>
        <w:pStyle w:val="a3"/>
        <w:ind w:left="970"/>
        <w:jc w:val="both"/>
      </w:pPr>
      <w:r>
        <w:t>Объекты исследования:</w:t>
      </w:r>
    </w:p>
    <w:p w:rsidR="00495E53" w:rsidRDefault="00495E53">
      <w:pPr>
        <w:jc w:val="both"/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pStyle w:val="a4"/>
        <w:numPr>
          <w:ilvl w:val="0"/>
          <w:numId w:val="24"/>
        </w:numPr>
        <w:tabs>
          <w:tab w:val="left" w:pos="1263"/>
        </w:tabs>
        <w:spacing w:before="66"/>
        <w:ind w:right="776" w:firstLine="707"/>
        <w:rPr>
          <w:sz w:val="24"/>
        </w:rPr>
      </w:pPr>
      <w:r>
        <w:rPr>
          <w:sz w:val="24"/>
        </w:rPr>
        <w:lastRenderedPageBreak/>
        <w:t xml:space="preserve">убитые животные (охотничьи трофеи, </w:t>
      </w:r>
      <w:r>
        <w:rPr>
          <w:sz w:val="24"/>
        </w:rPr>
        <w:t>вынужденный отстрел, случайно убитые птицы).</w:t>
      </w:r>
    </w:p>
    <w:p w:rsidR="00495E53" w:rsidRDefault="00881F46">
      <w:pPr>
        <w:pStyle w:val="a4"/>
        <w:numPr>
          <w:ilvl w:val="0"/>
          <w:numId w:val="24"/>
        </w:numPr>
        <w:tabs>
          <w:tab w:val="left" w:pos="1230"/>
        </w:tabs>
        <w:ind w:left="1229" w:hanging="260"/>
        <w:rPr>
          <w:sz w:val="24"/>
        </w:rPr>
      </w:pPr>
      <w:r>
        <w:rPr>
          <w:sz w:val="24"/>
        </w:rPr>
        <w:t>трупы павших от естественных причин</w:t>
      </w:r>
      <w:r>
        <w:rPr>
          <w:spacing w:val="-1"/>
          <w:sz w:val="24"/>
        </w:rPr>
        <w:t xml:space="preserve"> </w:t>
      </w:r>
      <w:r>
        <w:rPr>
          <w:sz w:val="24"/>
        </w:rPr>
        <w:t>птиц.</w:t>
      </w:r>
    </w:p>
    <w:p w:rsidR="00495E53" w:rsidRDefault="00881F46">
      <w:pPr>
        <w:pStyle w:val="a4"/>
        <w:numPr>
          <w:ilvl w:val="0"/>
          <w:numId w:val="24"/>
        </w:numPr>
        <w:tabs>
          <w:tab w:val="left" w:pos="1230"/>
        </w:tabs>
        <w:spacing w:before="1"/>
        <w:ind w:left="1229" w:hanging="260"/>
        <w:rPr>
          <w:sz w:val="24"/>
        </w:rPr>
      </w:pPr>
      <w:r>
        <w:rPr>
          <w:sz w:val="24"/>
        </w:rPr>
        <w:t>отловленные и изъятые живые</w:t>
      </w:r>
      <w:r>
        <w:rPr>
          <w:spacing w:val="-6"/>
          <w:sz w:val="24"/>
        </w:rPr>
        <w:t xml:space="preserve"> </w:t>
      </w:r>
      <w:r>
        <w:rPr>
          <w:sz w:val="24"/>
        </w:rPr>
        <w:t>птицы.</w:t>
      </w:r>
    </w:p>
    <w:p w:rsidR="00495E53" w:rsidRDefault="00881F46">
      <w:pPr>
        <w:pStyle w:val="a3"/>
        <w:ind w:left="262" w:right="862" w:firstLine="707"/>
      </w:pPr>
      <w:r>
        <w:t>Ежегодно для определения преваленции по ВПГП отбирается следующее количе- ство проб</w:t>
      </w:r>
    </w:p>
    <w:p w:rsidR="00495E53" w:rsidRDefault="00495E53">
      <w:pPr>
        <w:pStyle w:val="a3"/>
        <w:spacing w:before="11"/>
        <w:rPr>
          <w:sz w:val="23"/>
        </w:rPr>
      </w:pPr>
    </w:p>
    <w:p w:rsidR="00495E53" w:rsidRDefault="00881F46">
      <w:pPr>
        <w:pStyle w:val="a3"/>
        <w:spacing w:after="8"/>
        <w:ind w:left="262"/>
      </w:pPr>
      <w:r>
        <w:t>Таблица 4- Количество проб для изъятия</w:t>
      </w:r>
    </w:p>
    <w:tbl>
      <w:tblPr>
        <w:tblStyle w:val="TableNormal"/>
        <w:tblW w:w="0" w:type="auto"/>
        <w:tblInd w:w="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2"/>
        <w:gridCol w:w="2976"/>
        <w:gridCol w:w="2837"/>
      </w:tblGrid>
      <w:tr w:rsidR="00495E53">
        <w:trPr>
          <w:trHeight w:val="302"/>
        </w:trPr>
        <w:tc>
          <w:tcPr>
            <w:tcW w:w="3682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45"/>
              <w:ind w:left="789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</w:t>
            </w:r>
            <w:r>
              <w:rPr>
                <w:b/>
                <w:sz w:val="20"/>
              </w:rPr>
              <w:t>ние области</w:t>
            </w:r>
          </w:p>
        </w:tc>
        <w:tc>
          <w:tcPr>
            <w:tcW w:w="5813" w:type="dxa"/>
            <w:gridSpan w:val="2"/>
          </w:tcPr>
          <w:p w:rsidR="00495E53" w:rsidRDefault="00881F46">
            <w:pPr>
              <w:pStyle w:val="TableParagraph"/>
              <w:spacing w:before="70" w:line="212" w:lineRule="exact"/>
              <w:ind w:left="1250"/>
              <w:rPr>
                <w:b/>
                <w:sz w:val="20"/>
              </w:rPr>
            </w:pPr>
            <w:r>
              <w:rPr>
                <w:b/>
                <w:sz w:val="20"/>
              </w:rPr>
              <w:t>Количество диких животных и птиц</w:t>
            </w:r>
          </w:p>
        </w:tc>
      </w:tr>
      <w:tr w:rsidR="00495E53">
        <w:trPr>
          <w:trHeight w:val="414"/>
        </w:trPr>
        <w:tc>
          <w:tcPr>
            <w:tcW w:w="368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813" w:type="dxa"/>
            <w:gridSpan w:val="2"/>
          </w:tcPr>
          <w:p w:rsidR="00495E53" w:rsidRDefault="00881F46">
            <w:pPr>
              <w:pStyle w:val="TableParagraph"/>
              <w:spacing w:before="91"/>
              <w:ind w:left="1125"/>
              <w:rPr>
                <w:b/>
                <w:sz w:val="20"/>
              </w:rPr>
            </w:pPr>
            <w:r>
              <w:rPr>
                <w:b/>
                <w:sz w:val="20"/>
              </w:rPr>
              <w:t>Птица (среднее количество всех видов)</w:t>
            </w:r>
          </w:p>
        </w:tc>
      </w:tr>
      <w:tr w:rsidR="00495E53">
        <w:trPr>
          <w:trHeight w:val="294"/>
        </w:trPr>
        <w:tc>
          <w:tcPr>
            <w:tcW w:w="368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31"/>
              <w:ind w:left="807" w:right="8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Среднее число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31"/>
              <w:ind w:left="655" w:right="6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План к изъятию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Акмолинская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5" w:line="215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524590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302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Актюбинская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5" w:line="218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195640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6"/>
              <w:ind w:left="107"/>
              <w:rPr>
                <w:sz w:val="20"/>
              </w:rPr>
            </w:pPr>
            <w:r>
              <w:rPr>
                <w:sz w:val="20"/>
              </w:rPr>
              <w:t>Алматинская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148355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6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6"/>
              <w:ind w:left="107"/>
              <w:rPr>
                <w:sz w:val="20"/>
              </w:rPr>
            </w:pPr>
            <w:r>
              <w:rPr>
                <w:sz w:val="20"/>
              </w:rPr>
              <w:t>Атырауская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236912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6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ВКО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230686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ЗКО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55117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Жамбылская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5" w:line="215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32130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302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Карагандинская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5" w:line="217" w:lineRule="exact"/>
              <w:ind w:left="807" w:right="797"/>
              <w:jc w:val="center"/>
              <w:rPr>
                <w:sz w:val="20"/>
              </w:rPr>
            </w:pPr>
            <w:r>
              <w:rPr>
                <w:sz w:val="20"/>
              </w:rPr>
              <w:t>1027528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6"/>
              <w:ind w:left="107"/>
              <w:rPr>
                <w:sz w:val="20"/>
              </w:rPr>
            </w:pPr>
            <w:r>
              <w:rPr>
                <w:sz w:val="20"/>
              </w:rPr>
              <w:t>Кызылординская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7"/>
              <w:jc w:val="center"/>
              <w:rPr>
                <w:sz w:val="20"/>
              </w:rPr>
            </w:pPr>
            <w:r>
              <w:rPr>
                <w:sz w:val="20"/>
              </w:rPr>
              <w:t>1313271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6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6"/>
              <w:ind w:left="107"/>
              <w:rPr>
                <w:sz w:val="20"/>
              </w:rPr>
            </w:pPr>
            <w:r>
              <w:rPr>
                <w:sz w:val="20"/>
              </w:rPr>
              <w:t>Костанайская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99026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6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Мангистауская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69413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99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Павлодарская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2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238692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300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СКО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5" w:line="215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114129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301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29"/>
              <w:ind w:left="107"/>
              <w:rPr>
                <w:sz w:val="20"/>
              </w:rPr>
            </w:pPr>
            <w:r>
              <w:rPr>
                <w:sz w:val="20"/>
              </w:rPr>
              <w:t>ЮКО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65" w:line="217" w:lineRule="exact"/>
              <w:ind w:left="807" w:right="796"/>
              <w:jc w:val="center"/>
              <w:rPr>
                <w:sz w:val="20"/>
              </w:rPr>
            </w:pPr>
            <w:r>
              <w:rPr>
                <w:sz w:val="20"/>
              </w:rPr>
              <w:t>84594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29"/>
              <w:ind w:left="655" w:right="644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95E53">
        <w:trPr>
          <w:trHeight w:val="266"/>
        </w:trPr>
        <w:tc>
          <w:tcPr>
            <w:tcW w:w="3682" w:type="dxa"/>
          </w:tcPr>
          <w:p w:rsidR="00495E53" w:rsidRDefault="00881F46">
            <w:pPr>
              <w:pStyle w:val="TableParagraph"/>
              <w:spacing w:before="14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по республике:</w:t>
            </w:r>
          </w:p>
        </w:tc>
        <w:tc>
          <w:tcPr>
            <w:tcW w:w="2976" w:type="dxa"/>
          </w:tcPr>
          <w:p w:rsidR="00495E53" w:rsidRDefault="00881F46">
            <w:pPr>
              <w:pStyle w:val="TableParagraph"/>
              <w:spacing w:before="14"/>
              <w:ind w:left="807" w:right="79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4370082</w:t>
            </w:r>
          </w:p>
        </w:tc>
        <w:tc>
          <w:tcPr>
            <w:tcW w:w="2837" w:type="dxa"/>
          </w:tcPr>
          <w:p w:rsidR="00495E53" w:rsidRDefault="00881F46">
            <w:pPr>
              <w:pStyle w:val="TableParagraph"/>
              <w:spacing w:before="14"/>
              <w:ind w:left="655" w:right="6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504</w:t>
            </w:r>
          </w:p>
        </w:tc>
      </w:tr>
    </w:tbl>
    <w:p w:rsidR="00495E53" w:rsidRDefault="00495E53">
      <w:pPr>
        <w:pStyle w:val="a3"/>
        <w:spacing w:before="3"/>
        <w:rPr>
          <w:sz w:val="23"/>
        </w:rPr>
      </w:pPr>
    </w:p>
    <w:p w:rsidR="00495E53" w:rsidRDefault="00881F46">
      <w:pPr>
        <w:pStyle w:val="a3"/>
        <w:ind w:left="262" w:right="771" w:firstLine="707"/>
        <w:jc w:val="both"/>
      </w:pPr>
      <w:r>
        <w:t>За период 2015-2018 гг., во время мониторинговых исследований, положительно реагирующих проб на ВПГП среди диких птиц не выявлено, кроме случаев среди павших птиц, указанных в п.3.</w:t>
      </w:r>
    </w:p>
    <w:p w:rsidR="00495E53" w:rsidRDefault="00881F46">
      <w:pPr>
        <w:pStyle w:val="2"/>
        <w:numPr>
          <w:ilvl w:val="0"/>
          <w:numId w:val="31"/>
        </w:numPr>
        <w:tabs>
          <w:tab w:val="left" w:pos="1050"/>
        </w:tabs>
        <w:spacing w:before="5" w:line="275" w:lineRule="exact"/>
        <w:ind w:left="1049" w:hanging="361"/>
        <w:jc w:val="both"/>
      </w:pPr>
      <w:r>
        <w:t>Меры, осуществляемые для поддержания свободы в</w:t>
      </w:r>
      <w:r>
        <w:rPr>
          <w:spacing w:val="-7"/>
        </w:rPr>
        <w:t xml:space="preserve"> </w:t>
      </w:r>
      <w:r>
        <w:t>стране</w:t>
      </w:r>
    </w:p>
    <w:p w:rsidR="00495E53" w:rsidRDefault="00881F46">
      <w:pPr>
        <w:pStyle w:val="a4"/>
        <w:numPr>
          <w:ilvl w:val="0"/>
          <w:numId w:val="23"/>
        </w:numPr>
        <w:tabs>
          <w:tab w:val="left" w:pos="970"/>
        </w:tabs>
        <w:spacing w:before="1" w:line="237" w:lineRule="auto"/>
        <w:ind w:right="763" w:firstLine="359"/>
        <w:rPr>
          <w:sz w:val="24"/>
        </w:rPr>
      </w:pPr>
      <w:r>
        <w:rPr>
          <w:sz w:val="24"/>
        </w:rPr>
        <w:t xml:space="preserve">Профилактика и борьба с ВПГП проводится согласно утвержденному приказу </w:t>
      </w:r>
      <w:r>
        <w:rPr>
          <w:spacing w:val="3"/>
          <w:sz w:val="24"/>
        </w:rPr>
        <w:t xml:space="preserve">Ми- </w:t>
      </w:r>
      <w:r>
        <w:rPr>
          <w:sz w:val="24"/>
        </w:rPr>
        <w:t>нистра сельского хозяйства Республики Казахстан от 29 июня 2015 года № 7-1/587 (При- ложение</w:t>
      </w:r>
      <w:r>
        <w:rPr>
          <w:spacing w:val="-1"/>
          <w:sz w:val="24"/>
        </w:rPr>
        <w:t xml:space="preserve"> </w:t>
      </w:r>
      <w:r>
        <w:rPr>
          <w:sz w:val="24"/>
        </w:rPr>
        <w:t>2).</w:t>
      </w:r>
    </w:p>
    <w:p w:rsidR="00495E53" w:rsidRDefault="00881F46">
      <w:pPr>
        <w:pStyle w:val="a4"/>
        <w:numPr>
          <w:ilvl w:val="0"/>
          <w:numId w:val="23"/>
        </w:numPr>
        <w:tabs>
          <w:tab w:val="left" w:pos="970"/>
        </w:tabs>
        <w:spacing w:before="5"/>
        <w:ind w:right="767" w:firstLine="359"/>
        <w:rPr>
          <w:sz w:val="24"/>
        </w:rPr>
      </w:pPr>
      <w:r>
        <w:rPr>
          <w:sz w:val="24"/>
        </w:rPr>
        <w:t>Обслуживающий персонал птицеводческих хозяйств обязан пройти обучение по биологическ</w:t>
      </w:r>
      <w:r>
        <w:rPr>
          <w:sz w:val="24"/>
        </w:rPr>
        <w:t xml:space="preserve">ой безопасности в птицеводстве, включая аспекты здоровья животных и </w:t>
      </w:r>
      <w:r>
        <w:rPr>
          <w:spacing w:val="2"/>
          <w:sz w:val="24"/>
        </w:rPr>
        <w:t xml:space="preserve">че- </w:t>
      </w:r>
      <w:r>
        <w:rPr>
          <w:sz w:val="24"/>
        </w:rPr>
        <w:t>ловека и санитарной безопасности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кормов.</w:t>
      </w:r>
    </w:p>
    <w:p w:rsidR="00495E53" w:rsidRDefault="00881F46">
      <w:pPr>
        <w:pStyle w:val="a4"/>
        <w:numPr>
          <w:ilvl w:val="0"/>
          <w:numId w:val="23"/>
        </w:numPr>
        <w:tabs>
          <w:tab w:val="left" w:pos="970"/>
        </w:tabs>
        <w:spacing w:before="2" w:line="237" w:lineRule="auto"/>
        <w:ind w:right="766" w:firstLine="359"/>
        <w:rPr>
          <w:sz w:val="24"/>
        </w:rPr>
      </w:pPr>
      <w:r>
        <w:rPr>
          <w:sz w:val="24"/>
        </w:rPr>
        <w:t>Наложение запрета на ввоз птицы и продуктов птицеводства в страну из неблаго- получных по ВПГП стран и</w:t>
      </w:r>
      <w:r>
        <w:rPr>
          <w:spacing w:val="-1"/>
          <w:sz w:val="24"/>
        </w:rPr>
        <w:t xml:space="preserve"> </w:t>
      </w:r>
      <w:r>
        <w:rPr>
          <w:sz w:val="24"/>
        </w:rPr>
        <w:t>зон.</w:t>
      </w:r>
    </w:p>
    <w:p w:rsidR="00495E53" w:rsidRDefault="00881F46">
      <w:pPr>
        <w:pStyle w:val="a4"/>
        <w:numPr>
          <w:ilvl w:val="0"/>
          <w:numId w:val="23"/>
        </w:numPr>
        <w:tabs>
          <w:tab w:val="left" w:pos="970"/>
        </w:tabs>
        <w:spacing w:before="2"/>
        <w:ind w:right="763" w:firstLine="359"/>
        <w:rPr>
          <w:sz w:val="24"/>
        </w:rPr>
      </w:pPr>
      <w:r>
        <w:rPr>
          <w:sz w:val="24"/>
        </w:rPr>
        <w:t>Все имеющиеся в республике птицефаб</w:t>
      </w:r>
      <w:r>
        <w:rPr>
          <w:sz w:val="24"/>
        </w:rPr>
        <w:t>рики должны работать в режиме закрытого типа. Проведение ежегодного серологического мониторинга. Рекомендация всем хозяй- ствующим субъектам, занимающимся птицеводством создания свободной зоны от птиц в радиусе 5 (пять) километров, запрета обслуживающему п</w:t>
      </w:r>
      <w:r>
        <w:rPr>
          <w:sz w:val="24"/>
        </w:rPr>
        <w:t>ерсоналу содержания птиц в 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подворьях;</w:t>
      </w:r>
    </w:p>
    <w:p w:rsidR="00495E53" w:rsidRDefault="00881F46">
      <w:pPr>
        <w:pStyle w:val="a4"/>
        <w:numPr>
          <w:ilvl w:val="0"/>
          <w:numId w:val="23"/>
        </w:numPr>
        <w:tabs>
          <w:tab w:val="left" w:pos="970"/>
        </w:tabs>
        <w:ind w:right="765" w:firstLine="359"/>
        <w:rPr>
          <w:sz w:val="24"/>
        </w:rPr>
      </w:pPr>
      <w:r>
        <w:rPr>
          <w:sz w:val="24"/>
        </w:rPr>
        <w:t xml:space="preserve">Повышение осведомленности населения о болезни через средства массовой </w:t>
      </w:r>
      <w:r>
        <w:rPr>
          <w:spacing w:val="3"/>
          <w:sz w:val="24"/>
        </w:rPr>
        <w:t xml:space="preserve">ин- </w:t>
      </w:r>
      <w:r>
        <w:rPr>
          <w:sz w:val="24"/>
        </w:rPr>
        <w:t xml:space="preserve">формации (газеты, телевидение, радио), распространения специально разработанных </w:t>
      </w:r>
      <w:r>
        <w:rPr>
          <w:spacing w:val="2"/>
          <w:sz w:val="24"/>
        </w:rPr>
        <w:t xml:space="preserve">па- </w:t>
      </w:r>
      <w:r>
        <w:rPr>
          <w:sz w:val="24"/>
        </w:rPr>
        <w:t>мяток, иллюстрированных плакатов и</w:t>
      </w:r>
      <w:r>
        <w:rPr>
          <w:spacing w:val="-3"/>
          <w:sz w:val="24"/>
        </w:rPr>
        <w:t xml:space="preserve"> </w:t>
      </w:r>
      <w:r>
        <w:rPr>
          <w:sz w:val="24"/>
        </w:rPr>
        <w:t>листовок.</w:t>
      </w:r>
    </w:p>
    <w:p w:rsidR="00495E53" w:rsidRDefault="00495E53">
      <w:pPr>
        <w:jc w:val="both"/>
        <w:rPr>
          <w:sz w:val="24"/>
        </w:rPr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spacing w:before="74"/>
        <w:ind w:left="1232" w:right="816"/>
        <w:jc w:val="center"/>
        <w:rPr>
          <w:b/>
          <w:i/>
          <w:sz w:val="28"/>
        </w:rPr>
      </w:pPr>
      <w:r>
        <w:rPr>
          <w:b/>
          <w:i/>
          <w:sz w:val="28"/>
        </w:rPr>
        <w:lastRenderedPageBreak/>
        <w:t>Приложение 1</w:t>
      </w:r>
    </w:p>
    <w:p w:rsidR="00495E53" w:rsidRDefault="00881F46">
      <w:pPr>
        <w:pStyle w:val="a3"/>
        <w:spacing w:before="9"/>
        <w:rPr>
          <w:b/>
          <w:i/>
        </w:rPr>
      </w:pP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1668779</wp:posOffset>
            </wp:positionH>
            <wp:positionV relativeFrom="paragraph">
              <wp:posOffset>205757</wp:posOffset>
            </wp:positionV>
            <wp:extent cx="5207859" cy="3944302"/>
            <wp:effectExtent l="0" t="0" r="0" b="0"/>
            <wp:wrapTopAndBottom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859" cy="3944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spacing w:before="7"/>
        <w:rPr>
          <w:b/>
          <w:i/>
        </w:rPr>
      </w:pPr>
    </w:p>
    <w:p w:rsidR="00495E53" w:rsidRDefault="00881F46">
      <w:pPr>
        <w:pStyle w:val="a3"/>
        <w:ind w:left="1229" w:right="819"/>
        <w:jc w:val="center"/>
      </w:pPr>
      <w:r>
        <w:t>Рисунок 1 - Карта расположения действующих птицефабрик и их количество</w:t>
      </w:r>
    </w:p>
    <w:p w:rsidR="00495E53" w:rsidRDefault="00881F46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1668779</wp:posOffset>
            </wp:positionH>
            <wp:positionV relativeFrom="paragraph">
              <wp:posOffset>180306</wp:posOffset>
            </wp:positionV>
            <wp:extent cx="4894568" cy="2590800"/>
            <wp:effectExtent l="0" t="0" r="0" b="0"/>
            <wp:wrapTopAndBottom/>
            <wp:docPr id="127" name="image64.png" descr="C:\Users\User\Desktop\Птичий грипп МЭБ\Досье ПГ\20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568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25"/>
        </w:rPr>
      </w:pPr>
    </w:p>
    <w:p w:rsidR="00495E53" w:rsidRDefault="00881F46">
      <w:pPr>
        <w:pStyle w:val="a3"/>
        <w:ind w:left="1231" w:right="819"/>
        <w:jc w:val="center"/>
      </w:pPr>
      <w:r>
        <w:t>Рисунок 2 - Вспышка ВПГП у домашней птицы в селе Голубовка Павлодарской</w:t>
      </w:r>
    </w:p>
    <w:p w:rsidR="00495E53" w:rsidRDefault="00881F46">
      <w:pPr>
        <w:pStyle w:val="a3"/>
        <w:ind w:left="575" w:right="1081"/>
        <w:jc w:val="center"/>
      </w:pPr>
      <w:r>
        <w:t>области в 2005 г.</w:t>
      </w:r>
    </w:p>
    <w:p w:rsidR="00495E53" w:rsidRDefault="00495E53">
      <w:pPr>
        <w:jc w:val="center"/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pStyle w:val="a3"/>
        <w:ind w:left="178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595816" cy="3581400"/>
            <wp:effectExtent l="0" t="0" r="0" b="0"/>
            <wp:docPr id="129" name="image65.png" descr="C:\Users\User\Desktop\Птичий грипп МЭБ\Досье ПГ\20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816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3"/>
        <w:rPr>
          <w:sz w:val="19"/>
        </w:rPr>
      </w:pPr>
    </w:p>
    <w:p w:rsidR="00495E53" w:rsidRDefault="00881F46">
      <w:pPr>
        <w:pStyle w:val="a3"/>
        <w:spacing w:before="90"/>
        <w:ind w:left="1230" w:right="819"/>
        <w:jc w:val="center"/>
      </w:pPr>
      <w:r>
        <w:t>Рисунок 3 - Вспышка ВПГП у диких птиц в Мангистауской (бывш. Мангышлак)</w:t>
      </w:r>
    </w:p>
    <w:p w:rsidR="00495E53" w:rsidRDefault="00881F46">
      <w:pPr>
        <w:pStyle w:val="a3"/>
        <w:ind w:left="575" w:right="1081"/>
        <w:jc w:val="center"/>
      </w:pPr>
      <w:r>
        <w:t>области в 2006 г.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4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2439289</wp:posOffset>
            </wp:positionH>
            <wp:positionV relativeFrom="paragraph">
              <wp:posOffset>122303</wp:posOffset>
            </wp:positionV>
            <wp:extent cx="3821420" cy="3314700"/>
            <wp:effectExtent l="0" t="0" r="0" b="0"/>
            <wp:wrapTopAndBottom/>
            <wp:docPr id="131" name="image66.png" descr="C:\Users\User\Desktop\Птичий грипп МЭБ\Досье ПГ\20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42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spacing w:before="10"/>
      </w:pPr>
    </w:p>
    <w:p w:rsidR="00495E53" w:rsidRDefault="00881F46">
      <w:pPr>
        <w:pStyle w:val="a3"/>
        <w:ind w:left="1232" w:right="819"/>
        <w:jc w:val="center"/>
      </w:pPr>
      <w:r>
        <w:t>Рисунок 4 - Вспышка ВПГП у диких птиц в Атырауской области (бывш. Гурьев-</w:t>
      </w:r>
    </w:p>
    <w:p w:rsidR="00495E53" w:rsidRDefault="00881F46">
      <w:pPr>
        <w:pStyle w:val="a3"/>
        <w:ind w:left="573" w:right="1081"/>
        <w:jc w:val="center"/>
      </w:pPr>
      <w:r>
        <w:t>ская) в 2015 г.</w:t>
      </w:r>
    </w:p>
    <w:p w:rsidR="00495E53" w:rsidRDefault="00495E53">
      <w:pPr>
        <w:jc w:val="center"/>
        <w:sectPr w:rsidR="00495E53">
          <w:pgSz w:w="11910" w:h="16840"/>
          <w:pgMar w:top="1120" w:right="80" w:bottom="980" w:left="1440" w:header="0" w:footer="782" w:gutter="0"/>
          <w:cols w:space="720"/>
        </w:sectPr>
      </w:pPr>
    </w:p>
    <w:p w:rsidR="00495E53" w:rsidRDefault="00881F46">
      <w:pPr>
        <w:pStyle w:val="a3"/>
        <w:ind w:left="24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793484" cy="3733800"/>
            <wp:effectExtent l="0" t="0" r="0" b="0"/>
            <wp:docPr id="133" name="image67.png" descr="C:\Users\User\Desktop\Птичий грипп МЭБ\Досье ПГ\20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3484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8"/>
        <w:rPr>
          <w:sz w:val="21"/>
        </w:rPr>
      </w:pPr>
    </w:p>
    <w:p w:rsidR="00495E53" w:rsidRDefault="00881F46">
      <w:pPr>
        <w:pStyle w:val="a3"/>
        <w:spacing w:before="90"/>
        <w:ind w:left="1232" w:right="821"/>
        <w:jc w:val="center"/>
      </w:pPr>
      <w:r>
        <w:t>Рисунок 5 - Вспышка ВПГП у диких птиц в Мангистауской области (бывш.</w:t>
      </w:r>
    </w:p>
    <w:p w:rsidR="00495E53" w:rsidRDefault="00881F46">
      <w:pPr>
        <w:pStyle w:val="a3"/>
        <w:ind w:left="572" w:right="1081"/>
        <w:jc w:val="center"/>
      </w:pPr>
      <w:r>
        <w:t>Мангышлак) в 2017 г.</w:t>
      </w:r>
    </w:p>
    <w:p w:rsidR="00495E53" w:rsidRDefault="00495E53">
      <w:pPr>
        <w:pStyle w:val="a3"/>
        <w:spacing w:before="2"/>
        <w:rPr>
          <w:sz w:val="28"/>
        </w:rPr>
      </w:pPr>
    </w:p>
    <w:p w:rsidR="00495E53" w:rsidRDefault="00881F46">
      <w:pPr>
        <w:spacing w:before="1"/>
        <w:ind w:left="262" w:right="773" w:firstLine="707"/>
        <w:rPr>
          <w:sz w:val="23"/>
        </w:rPr>
      </w:pPr>
      <w:r>
        <w:rPr>
          <w:b/>
          <w:i/>
          <w:sz w:val="23"/>
        </w:rPr>
        <w:t xml:space="preserve">Приложение 2. </w:t>
      </w:r>
      <w:r>
        <w:rPr>
          <w:sz w:val="23"/>
        </w:rPr>
        <w:t>Ветеринарные (ветеринарно-санитарные) правила, утверждённые при- казом Министра сельского хозяйства Республики Казахстан от 29 июня 2015 года № 7-1/587</w:t>
      </w:r>
    </w:p>
    <w:p w:rsidR="00495E53" w:rsidRDefault="00881F46">
      <w:pPr>
        <w:spacing w:before="1"/>
        <w:ind w:left="262" w:right="862" w:firstLine="707"/>
        <w:rPr>
          <w:sz w:val="23"/>
        </w:rPr>
      </w:pPr>
      <w:r>
        <w:rPr>
          <w:sz w:val="23"/>
        </w:rPr>
        <w:t>Статья 77. Порядок проведения ветеринарных мероприятий по высокопатогенному гриппу птиц</w:t>
      </w:r>
    </w:p>
    <w:p w:rsidR="00495E53" w:rsidRDefault="00881F46">
      <w:pPr>
        <w:tabs>
          <w:tab w:val="left" w:pos="2483"/>
          <w:tab w:val="left" w:pos="3162"/>
          <w:tab w:val="left" w:pos="4544"/>
          <w:tab w:val="left" w:pos="6201"/>
          <w:tab w:val="left" w:pos="8197"/>
        </w:tabs>
        <w:spacing w:before="4"/>
        <w:ind w:left="262" w:right="773" w:firstLine="707"/>
        <w:rPr>
          <w:b/>
          <w:i/>
          <w:sz w:val="23"/>
        </w:rPr>
      </w:pPr>
      <w:r>
        <w:rPr>
          <w:b/>
          <w:i/>
          <w:sz w:val="23"/>
        </w:rPr>
        <w:t>Параграф</w:t>
      </w:r>
      <w:r>
        <w:rPr>
          <w:b/>
          <w:i/>
          <w:sz w:val="23"/>
        </w:rPr>
        <w:tab/>
        <w:t>1.</w:t>
      </w:r>
      <w:r>
        <w:rPr>
          <w:b/>
          <w:i/>
          <w:sz w:val="23"/>
        </w:rPr>
        <w:tab/>
        <w:t>Порядок</w:t>
      </w:r>
      <w:r>
        <w:rPr>
          <w:b/>
          <w:i/>
          <w:sz w:val="23"/>
        </w:rPr>
        <w:tab/>
        <w:t>проведения</w:t>
      </w:r>
      <w:r>
        <w:rPr>
          <w:b/>
          <w:i/>
          <w:sz w:val="23"/>
        </w:rPr>
        <w:tab/>
        <w:t>ветеринарных</w:t>
      </w:r>
      <w:r>
        <w:rPr>
          <w:b/>
          <w:i/>
          <w:sz w:val="23"/>
        </w:rPr>
        <w:tab/>
      </w:r>
      <w:r>
        <w:rPr>
          <w:b/>
          <w:i/>
          <w:spacing w:val="-3"/>
          <w:sz w:val="23"/>
        </w:rPr>
        <w:t xml:space="preserve">мероприятий </w:t>
      </w:r>
      <w:r>
        <w:rPr>
          <w:b/>
          <w:i/>
          <w:sz w:val="23"/>
        </w:rPr>
        <w:t>по профилактике высокопатогенного гриппа</w:t>
      </w:r>
      <w:r>
        <w:rPr>
          <w:b/>
          <w:i/>
          <w:spacing w:val="1"/>
          <w:sz w:val="23"/>
        </w:rPr>
        <w:t xml:space="preserve"> </w:t>
      </w:r>
      <w:r>
        <w:rPr>
          <w:b/>
          <w:i/>
          <w:sz w:val="23"/>
        </w:rPr>
        <w:t>птиц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31"/>
        </w:tabs>
        <w:ind w:right="764" w:firstLine="707"/>
        <w:jc w:val="both"/>
        <w:rPr>
          <w:sz w:val="23"/>
        </w:rPr>
      </w:pPr>
      <w:r>
        <w:rPr>
          <w:sz w:val="23"/>
        </w:rPr>
        <w:t>В случае появления опасности проникновения высокопатогенного грип</w:t>
      </w:r>
      <w:r>
        <w:rPr>
          <w:sz w:val="23"/>
        </w:rPr>
        <w:t>па, с целью недопущения проникновения его возбудителя уполномоченным органом в области ветерина- рии предпринимаются соответствующие противоэпизоотические меры, согласно</w:t>
      </w:r>
      <w:r>
        <w:rPr>
          <w:spacing w:val="-13"/>
          <w:sz w:val="23"/>
        </w:rPr>
        <w:t xml:space="preserve"> </w:t>
      </w:r>
      <w:r>
        <w:rPr>
          <w:sz w:val="23"/>
        </w:rPr>
        <w:t>которым:</w:t>
      </w:r>
    </w:p>
    <w:p w:rsidR="00495E53" w:rsidRDefault="00881F46">
      <w:pPr>
        <w:pStyle w:val="a4"/>
        <w:numPr>
          <w:ilvl w:val="0"/>
          <w:numId w:val="22"/>
        </w:numPr>
        <w:tabs>
          <w:tab w:val="left" w:pos="1244"/>
        </w:tabs>
        <w:ind w:right="765" w:firstLine="707"/>
        <w:jc w:val="both"/>
        <w:rPr>
          <w:sz w:val="23"/>
        </w:rPr>
      </w:pPr>
      <w:r>
        <w:rPr>
          <w:sz w:val="23"/>
        </w:rPr>
        <w:t>вводятся ограничения на ввоз (ввод) птицы и продукции птицеводства из террито</w:t>
      </w:r>
      <w:r>
        <w:rPr>
          <w:sz w:val="23"/>
        </w:rPr>
        <w:t>- рий неблагополучных</w:t>
      </w:r>
      <w:r>
        <w:rPr>
          <w:spacing w:val="-2"/>
          <w:sz w:val="23"/>
        </w:rPr>
        <w:t xml:space="preserve"> </w:t>
      </w:r>
      <w:r>
        <w:rPr>
          <w:sz w:val="23"/>
        </w:rPr>
        <w:t>государств;</w:t>
      </w:r>
    </w:p>
    <w:p w:rsidR="00495E53" w:rsidRDefault="00881F46">
      <w:pPr>
        <w:pStyle w:val="a4"/>
        <w:numPr>
          <w:ilvl w:val="0"/>
          <w:numId w:val="22"/>
        </w:numPr>
        <w:tabs>
          <w:tab w:val="left" w:pos="1222"/>
        </w:tabs>
        <w:ind w:right="776" w:firstLine="707"/>
        <w:jc w:val="both"/>
        <w:rPr>
          <w:sz w:val="23"/>
        </w:rPr>
      </w:pPr>
      <w:r>
        <w:rPr>
          <w:sz w:val="23"/>
        </w:rPr>
        <w:t>регулируется охота на дикую и перелетную птицу (регулируют срок охоты на дикую птицу, увеличивают количество отстреливаемой птицы с целью разряжения их популяций и уменьшения частоты контактов с домашними видами</w:t>
      </w:r>
      <w:r>
        <w:rPr>
          <w:spacing w:val="-1"/>
          <w:sz w:val="23"/>
        </w:rPr>
        <w:t xml:space="preserve"> </w:t>
      </w:r>
      <w:r>
        <w:rPr>
          <w:sz w:val="23"/>
        </w:rPr>
        <w:t>птицы);</w:t>
      </w:r>
    </w:p>
    <w:p w:rsidR="00495E53" w:rsidRDefault="00881F46">
      <w:pPr>
        <w:pStyle w:val="a4"/>
        <w:numPr>
          <w:ilvl w:val="0"/>
          <w:numId w:val="22"/>
        </w:numPr>
        <w:tabs>
          <w:tab w:val="left" w:pos="1225"/>
        </w:tabs>
        <w:ind w:right="764" w:firstLine="707"/>
        <w:jc w:val="both"/>
        <w:rPr>
          <w:sz w:val="23"/>
        </w:rPr>
      </w:pPr>
      <w:r>
        <w:rPr>
          <w:sz w:val="23"/>
        </w:rPr>
        <w:t>определяются территории с наиболее вероятной опасностью первичного проявления болезни, направляются соответствующие распоряжения о вводимых ограничениях физиче- ским и юридическим лицам, имеющим в своей собственности</w:t>
      </w:r>
      <w:r>
        <w:rPr>
          <w:spacing w:val="-9"/>
          <w:sz w:val="23"/>
        </w:rPr>
        <w:t xml:space="preserve"> </w:t>
      </w:r>
      <w:r>
        <w:rPr>
          <w:sz w:val="23"/>
        </w:rPr>
        <w:t>птицу.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74"/>
        </w:tabs>
        <w:ind w:right="767" w:firstLine="707"/>
        <w:jc w:val="both"/>
        <w:rPr>
          <w:sz w:val="23"/>
        </w:rPr>
      </w:pPr>
      <w:r>
        <w:rPr>
          <w:sz w:val="23"/>
        </w:rPr>
        <w:t>Физическим лицам, имеющим в свое</w:t>
      </w:r>
      <w:r>
        <w:rPr>
          <w:sz w:val="23"/>
        </w:rPr>
        <w:t>м хозяйстве (подворье) птицу необходимо строго соблюдать следующие</w:t>
      </w:r>
      <w:r>
        <w:rPr>
          <w:spacing w:val="-3"/>
          <w:sz w:val="23"/>
        </w:rPr>
        <w:t xml:space="preserve"> </w:t>
      </w:r>
      <w:r>
        <w:rPr>
          <w:sz w:val="23"/>
        </w:rPr>
        <w:t>требования:</w:t>
      </w:r>
    </w:p>
    <w:p w:rsidR="00495E53" w:rsidRDefault="00881F46">
      <w:pPr>
        <w:pStyle w:val="a4"/>
        <w:numPr>
          <w:ilvl w:val="0"/>
          <w:numId w:val="21"/>
        </w:numPr>
        <w:tabs>
          <w:tab w:val="left" w:pos="1256"/>
        </w:tabs>
        <w:ind w:right="773" w:firstLine="707"/>
        <w:jc w:val="both"/>
        <w:rPr>
          <w:sz w:val="23"/>
        </w:rPr>
      </w:pPr>
      <w:r>
        <w:rPr>
          <w:sz w:val="23"/>
        </w:rPr>
        <w:t>принимать меры по недопущению контакта домашней птицы с дикими, особенно водоплавающими;</w:t>
      </w:r>
    </w:p>
    <w:p w:rsidR="00495E53" w:rsidRDefault="00881F46">
      <w:pPr>
        <w:pStyle w:val="a4"/>
        <w:numPr>
          <w:ilvl w:val="0"/>
          <w:numId w:val="21"/>
        </w:numPr>
        <w:tabs>
          <w:tab w:val="left" w:pos="1244"/>
        </w:tabs>
        <w:spacing w:line="264" w:lineRule="exact"/>
        <w:ind w:left="1243" w:hanging="274"/>
        <w:jc w:val="both"/>
        <w:rPr>
          <w:sz w:val="23"/>
        </w:rPr>
      </w:pPr>
      <w:r>
        <w:rPr>
          <w:sz w:val="23"/>
        </w:rPr>
        <w:t>в</w:t>
      </w:r>
      <w:r>
        <w:rPr>
          <w:spacing w:val="22"/>
          <w:sz w:val="23"/>
        </w:rPr>
        <w:t xml:space="preserve"> </w:t>
      </w:r>
      <w:r>
        <w:rPr>
          <w:sz w:val="23"/>
        </w:rPr>
        <w:t>случае</w:t>
      </w:r>
      <w:r>
        <w:rPr>
          <w:spacing w:val="23"/>
          <w:sz w:val="23"/>
        </w:rPr>
        <w:t xml:space="preserve"> </w:t>
      </w:r>
      <w:r>
        <w:rPr>
          <w:sz w:val="23"/>
        </w:rPr>
        <w:t>необходимости</w:t>
      </w:r>
      <w:r>
        <w:rPr>
          <w:spacing w:val="23"/>
          <w:sz w:val="23"/>
        </w:rPr>
        <w:t xml:space="preserve"> </w:t>
      </w:r>
      <w:r>
        <w:rPr>
          <w:sz w:val="23"/>
        </w:rPr>
        <w:t>птицу</w:t>
      </w:r>
      <w:r>
        <w:rPr>
          <w:spacing w:val="18"/>
          <w:sz w:val="23"/>
        </w:rPr>
        <w:t xml:space="preserve"> </w:t>
      </w:r>
      <w:r>
        <w:rPr>
          <w:sz w:val="23"/>
        </w:rPr>
        <w:t>в</w:t>
      </w:r>
      <w:r>
        <w:rPr>
          <w:spacing w:val="23"/>
          <w:sz w:val="23"/>
        </w:rPr>
        <w:t xml:space="preserve"> </w:t>
      </w:r>
      <w:r>
        <w:rPr>
          <w:sz w:val="23"/>
        </w:rPr>
        <w:t>подворьях,</w:t>
      </w:r>
      <w:r>
        <w:rPr>
          <w:spacing w:val="20"/>
          <w:sz w:val="23"/>
        </w:rPr>
        <w:t xml:space="preserve"> </w:t>
      </w:r>
      <w:r>
        <w:rPr>
          <w:sz w:val="23"/>
        </w:rPr>
        <w:t>переводить</w:t>
      </w:r>
      <w:r>
        <w:rPr>
          <w:spacing w:val="24"/>
          <w:sz w:val="23"/>
        </w:rPr>
        <w:t xml:space="preserve"> </w:t>
      </w:r>
      <w:r>
        <w:rPr>
          <w:sz w:val="23"/>
        </w:rPr>
        <w:t>на</w:t>
      </w:r>
      <w:r>
        <w:rPr>
          <w:spacing w:val="23"/>
          <w:sz w:val="23"/>
        </w:rPr>
        <w:t xml:space="preserve"> </w:t>
      </w:r>
      <w:r>
        <w:rPr>
          <w:sz w:val="23"/>
        </w:rPr>
        <w:t>закрытый</w:t>
      </w:r>
      <w:r>
        <w:rPr>
          <w:spacing w:val="20"/>
          <w:sz w:val="23"/>
        </w:rPr>
        <w:t xml:space="preserve"> </w:t>
      </w:r>
      <w:r>
        <w:rPr>
          <w:sz w:val="23"/>
        </w:rPr>
        <w:t>тип</w:t>
      </w:r>
      <w:r>
        <w:rPr>
          <w:spacing w:val="21"/>
          <w:sz w:val="23"/>
        </w:rPr>
        <w:t xml:space="preserve"> </w:t>
      </w:r>
      <w:r>
        <w:rPr>
          <w:sz w:val="23"/>
        </w:rPr>
        <w:t>содержа-</w:t>
      </w:r>
    </w:p>
    <w:p w:rsidR="00495E53" w:rsidRDefault="00881F46">
      <w:pPr>
        <w:spacing w:line="262" w:lineRule="exact"/>
        <w:ind w:left="262"/>
        <w:rPr>
          <w:sz w:val="23"/>
        </w:rPr>
      </w:pPr>
      <w:r>
        <w:rPr>
          <w:sz w:val="23"/>
        </w:rPr>
        <w:t>ния;</w:t>
      </w:r>
    </w:p>
    <w:p w:rsidR="00495E53" w:rsidRDefault="00881F46">
      <w:pPr>
        <w:pStyle w:val="a4"/>
        <w:numPr>
          <w:ilvl w:val="0"/>
          <w:numId w:val="21"/>
        </w:numPr>
        <w:tabs>
          <w:tab w:val="left" w:pos="1242"/>
        </w:tabs>
        <w:spacing w:line="264" w:lineRule="exact"/>
        <w:ind w:left="1241" w:hanging="272"/>
        <w:rPr>
          <w:sz w:val="23"/>
        </w:rPr>
      </w:pPr>
      <w:r>
        <w:rPr>
          <w:sz w:val="23"/>
        </w:rPr>
        <w:t>о</w:t>
      </w:r>
      <w:r>
        <w:rPr>
          <w:spacing w:val="20"/>
          <w:sz w:val="23"/>
        </w:rPr>
        <w:t xml:space="preserve"> </w:t>
      </w:r>
      <w:r>
        <w:rPr>
          <w:sz w:val="23"/>
        </w:rPr>
        <w:t>слу</w:t>
      </w:r>
      <w:r>
        <w:rPr>
          <w:sz w:val="23"/>
        </w:rPr>
        <w:t>чаях</w:t>
      </w:r>
      <w:r>
        <w:rPr>
          <w:spacing w:val="21"/>
          <w:sz w:val="23"/>
        </w:rPr>
        <w:t xml:space="preserve"> </w:t>
      </w:r>
      <w:r>
        <w:rPr>
          <w:sz w:val="23"/>
        </w:rPr>
        <w:t>заболевания</w:t>
      </w:r>
      <w:r>
        <w:rPr>
          <w:spacing w:val="21"/>
          <w:sz w:val="23"/>
        </w:rPr>
        <w:t xml:space="preserve"> </w:t>
      </w:r>
      <w:r>
        <w:rPr>
          <w:sz w:val="23"/>
        </w:rPr>
        <w:t>и</w:t>
      </w:r>
      <w:r>
        <w:rPr>
          <w:spacing w:val="22"/>
          <w:sz w:val="23"/>
        </w:rPr>
        <w:t xml:space="preserve"> </w:t>
      </w:r>
      <w:r>
        <w:rPr>
          <w:sz w:val="23"/>
        </w:rPr>
        <w:t>гибели</w:t>
      </w:r>
      <w:r>
        <w:rPr>
          <w:spacing w:val="20"/>
          <w:sz w:val="23"/>
        </w:rPr>
        <w:t xml:space="preserve"> </w:t>
      </w:r>
      <w:r>
        <w:rPr>
          <w:sz w:val="23"/>
        </w:rPr>
        <w:t>птицы</w:t>
      </w:r>
      <w:r>
        <w:rPr>
          <w:spacing w:val="22"/>
          <w:sz w:val="23"/>
        </w:rPr>
        <w:t xml:space="preserve"> </w:t>
      </w:r>
      <w:r>
        <w:rPr>
          <w:sz w:val="23"/>
        </w:rPr>
        <w:t>оперативно</w:t>
      </w:r>
      <w:r>
        <w:rPr>
          <w:spacing w:val="21"/>
          <w:sz w:val="23"/>
        </w:rPr>
        <w:t xml:space="preserve"> </w:t>
      </w:r>
      <w:r>
        <w:rPr>
          <w:sz w:val="23"/>
        </w:rPr>
        <w:t>сообщать</w:t>
      </w:r>
      <w:r>
        <w:rPr>
          <w:spacing w:val="22"/>
          <w:sz w:val="23"/>
        </w:rPr>
        <w:t xml:space="preserve"> </w:t>
      </w:r>
      <w:r>
        <w:rPr>
          <w:sz w:val="23"/>
        </w:rPr>
        <w:t>об</w:t>
      </w:r>
      <w:r>
        <w:rPr>
          <w:spacing w:val="21"/>
          <w:sz w:val="23"/>
        </w:rPr>
        <w:t xml:space="preserve"> </w:t>
      </w:r>
      <w:r>
        <w:rPr>
          <w:sz w:val="23"/>
        </w:rPr>
        <w:t>этом</w:t>
      </w:r>
      <w:r>
        <w:rPr>
          <w:spacing w:val="19"/>
          <w:sz w:val="23"/>
        </w:rPr>
        <w:t xml:space="preserve"> </w:t>
      </w:r>
      <w:r>
        <w:rPr>
          <w:sz w:val="23"/>
        </w:rPr>
        <w:t>ветеринарно-</w:t>
      </w:r>
    </w:p>
    <w:p w:rsidR="00495E53" w:rsidRDefault="00881F46">
      <w:pPr>
        <w:spacing w:line="264" w:lineRule="exact"/>
        <w:ind w:left="262"/>
        <w:rPr>
          <w:sz w:val="23"/>
        </w:rPr>
      </w:pPr>
      <w:r>
        <w:rPr>
          <w:sz w:val="23"/>
        </w:rPr>
        <w:t>санитарному инспектору соответствующей административно-территориальной единицы;</w:t>
      </w:r>
    </w:p>
    <w:p w:rsidR="00495E53" w:rsidRDefault="00881F46">
      <w:pPr>
        <w:pStyle w:val="a4"/>
        <w:numPr>
          <w:ilvl w:val="0"/>
          <w:numId w:val="21"/>
        </w:numPr>
        <w:tabs>
          <w:tab w:val="left" w:pos="1237"/>
        </w:tabs>
        <w:ind w:right="764" w:firstLine="707"/>
        <w:rPr>
          <w:sz w:val="23"/>
        </w:rPr>
      </w:pPr>
      <w:r>
        <w:rPr>
          <w:sz w:val="23"/>
        </w:rPr>
        <w:t xml:space="preserve">не допускать выпас или выгул домашней птицы возле озер с дикими птицами в </w:t>
      </w:r>
      <w:r>
        <w:rPr>
          <w:spacing w:val="2"/>
          <w:sz w:val="23"/>
        </w:rPr>
        <w:t xml:space="preserve">ра- </w:t>
      </w:r>
      <w:r>
        <w:rPr>
          <w:sz w:val="23"/>
        </w:rPr>
        <w:t>диусе до 5</w:t>
      </w:r>
      <w:r>
        <w:rPr>
          <w:spacing w:val="-1"/>
          <w:sz w:val="23"/>
        </w:rPr>
        <w:t xml:space="preserve"> </w:t>
      </w:r>
      <w:r>
        <w:rPr>
          <w:sz w:val="23"/>
        </w:rPr>
        <w:t>километров.</w:t>
      </w:r>
    </w:p>
    <w:p w:rsidR="00495E53" w:rsidRDefault="00495E53">
      <w:pPr>
        <w:rPr>
          <w:sz w:val="23"/>
        </w:rPr>
        <w:sectPr w:rsidR="00495E53">
          <w:pgSz w:w="11910" w:h="16840"/>
          <w:pgMar w:top="1120" w:right="80" w:bottom="980" w:left="1440" w:header="0" w:footer="782" w:gutter="0"/>
          <w:cols w:space="720"/>
        </w:sectPr>
      </w:pPr>
    </w:p>
    <w:p w:rsidR="00495E53" w:rsidRDefault="00881F46">
      <w:pPr>
        <w:pStyle w:val="a4"/>
        <w:numPr>
          <w:ilvl w:val="0"/>
          <w:numId w:val="21"/>
        </w:numPr>
        <w:tabs>
          <w:tab w:val="left" w:pos="1301"/>
        </w:tabs>
        <w:spacing w:before="68"/>
        <w:ind w:right="764" w:firstLine="707"/>
        <w:rPr>
          <w:sz w:val="23"/>
        </w:rPr>
      </w:pPr>
      <w:r>
        <w:rPr>
          <w:sz w:val="23"/>
        </w:rPr>
        <w:lastRenderedPageBreak/>
        <w:t>проведение вакцинации поголовья птиц против птичьего гриппа в хозяйствах насе- ления, в радиусе 20 км вокруг птицеводческих</w:t>
      </w:r>
      <w:r>
        <w:rPr>
          <w:spacing w:val="-4"/>
          <w:sz w:val="23"/>
        </w:rPr>
        <w:t xml:space="preserve"> </w:t>
      </w:r>
      <w:r>
        <w:rPr>
          <w:sz w:val="23"/>
        </w:rPr>
        <w:t>хозяйств.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55"/>
        </w:tabs>
        <w:spacing w:before="2"/>
        <w:ind w:right="762" w:firstLine="707"/>
        <w:rPr>
          <w:sz w:val="23"/>
        </w:rPr>
      </w:pPr>
      <w:r>
        <w:rPr>
          <w:sz w:val="23"/>
        </w:rPr>
        <w:t xml:space="preserve">Юридическим лицам, имеющим в своем хозяйстве птицу необходимо строго </w:t>
      </w:r>
      <w:r>
        <w:rPr>
          <w:spacing w:val="2"/>
          <w:sz w:val="23"/>
        </w:rPr>
        <w:t xml:space="preserve">со- </w:t>
      </w:r>
      <w:r>
        <w:rPr>
          <w:sz w:val="23"/>
        </w:rPr>
        <w:t>блюдать следующие</w:t>
      </w:r>
      <w:r>
        <w:rPr>
          <w:spacing w:val="-1"/>
          <w:sz w:val="23"/>
        </w:rPr>
        <w:t xml:space="preserve"> </w:t>
      </w:r>
      <w:r>
        <w:rPr>
          <w:sz w:val="23"/>
        </w:rPr>
        <w:t>требования: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1232"/>
        </w:tabs>
        <w:spacing w:line="264" w:lineRule="exact"/>
        <w:jc w:val="left"/>
        <w:rPr>
          <w:sz w:val="23"/>
        </w:rPr>
      </w:pPr>
      <w:r>
        <w:rPr>
          <w:sz w:val="23"/>
        </w:rPr>
        <w:t>принимать</w:t>
      </w:r>
      <w:r>
        <w:rPr>
          <w:spacing w:val="8"/>
          <w:sz w:val="23"/>
        </w:rPr>
        <w:t xml:space="preserve"> </w:t>
      </w:r>
      <w:r>
        <w:rPr>
          <w:sz w:val="23"/>
        </w:rPr>
        <w:t>меры</w:t>
      </w:r>
      <w:r>
        <w:rPr>
          <w:spacing w:val="11"/>
          <w:sz w:val="23"/>
        </w:rPr>
        <w:t xml:space="preserve"> </w:t>
      </w:r>
      <w:r>
        <w:rPr>
          <w:sz w:val="23"/>
        </w:rPr>
        <w:t>по</w:t>
      </w:r>
      <w:r>
        <w:rPr>
          <w:spacing w:val="8"/>
          <w:sz w:val="23"/>
        </w:rPr>
        <w:t xml:space="preserve"> </w:t>
      </w:r>
      <w:r>
        <w:rPr>
          <w:sz w:val="23"/>
        </w:rPr>
        <w:t>недопущению</w:t>
      </w:r>
      <w:r>
        <w:rPr>
          <w:spacing w:val="12"/>
          <w:sz w:val="23"/>
        </w:rPr>
        <w:t xml:space="preserve"> </w:t>
      </w:r>
      <w:r>
        <w:rPr>
          <w:sz w:val="23"/>
        </w:rPr>
        <w:t>контакта</w:t>
      </w:r>
      <w:r>
        <w:rPr>
          <w:spacing w:val="9"/>
          <w:sz w:val="23"/>
        </w:rPr>
        <w:t xml:space="preserve"> </w:t>
      </w:r>
      <w:r>
        <w:rPr>
          <w:sz w:val="23"/>
        </w:rPr>
        <w:t>птицы</w:t>
      </w:r>
      <w:r>
        <w:rPr>
          <w:spacing w:val="11"/>
          <w:sz w:val="23"/>
        </w:rPr>
        <w:t xml:space="preserve"> </w:t>
      </w:r>
      <w:r>
        <w:rPr>
          <w:sz w:val="23"/>
        </w:rPr>
        <w:t>с</w:t>
      </w:r>
      <w:r>
        <w:rPr>
          <w:spacing w:val="10"/>
          <w:sz w:val="23"/>
        </w:rPr>
        <w:t xml:space="preserve"> </w:t>
      </w:r>
      <w:r>
        <w:rPr>
          <w:sz w:val="23"/>
        </w:rPr>
        <w:t>дикими,</w:t>
      </w:r>
      <w:r>
        <w:rPr>
          <w:spacing w:val="10"/>
          <w:sz w:val="23"/>
        </w:rPr>
        <w:t xml:space="preserve"> </w:t>
      </w:r>
      <w:r>
        <w:rPr>
          <w:sz w:val="23"/>
        </w:rPr>
        <w:t>особенно</w:t>
      </w:r>
      <w:r>
        <w:rPr>
          <w:spacing w:val="10"/>
          <w:sz w:val="23"/>
        </w:rPr>
        <w:t xml:space="preserve"> </w:t>
      </w:r>
      <w:r>
        <w:rPr>
          <w:sz w:val="23"/>
        </w:rPr>
        <w:t>водоплаваю-</w:t>
      </w:r>
    </w:p>
    <w:p w:rsidR="00495E53" w:rsidRDefault="00495E53">
      <w:pPr>
        <w:spacing w:line="264" w:lineRule="exact"/>
        <w:rPr>
          <w:sz w:val="23"/>
        </w:rPr>
        <w:sectPr w:rsidR="00495E53">
          <w:pgSz w:w="11910" w:h="16840"/>
          <w:pgMar w:top="1040" w:right="80" w:bottom="980" w:left="1440" w:header="0" w:footer="782" w:gutter="0"/>
          <w:cols w:space="720"/>
        </w:sectPr>
      </w:pPr>
    </w:p>
    <w:p w:rsidR="00495E53" w:rsidRDefault="00881F46">
      <w:pPr>
        <w:ind w:left="262"/>
        <w:rPr>
          <w:sz w:val="23"/>
        </w:rPr>
      </w:pPr>
      <w:r>
        <w:rPr>
          <w:sz w:val="23"/>
        </w:rPr>
        <w:lastRenderedPageBreak/>
        <w:t>щими;</w:t>
      </w:r>
    </w:p>
    <w:p w:rsidR="00495E53" w:rsidRDefault="00881F46">
      <w:pPr>
        <w:pStyle w:val="a3"/>
        <w:spacing w:before="1"/>
        <w:rPr>
          <w:sz w:val="23"/>
        </w:rPr>
      </w:pPr>
      <w:r>
        <w:br w:type="column"/>
      </w:r>
    </w:p>
    <w:p w:rsidR="00495E53" w:rsidRDefault="00881F46">
      <w:pPr>
        <w:pStyle w:val="a4"/>
        <w:numPr>
          <w:ilvl w:val="0"/>
          <w:numId w:val="20"/>
        </w:numPr>
        <w:tabs>
          <w:tab w:val="left" w:pos="285"/>
        </w:tabs>
        <w:spacing w:line="264" w:lineRule="exact"/>
        <w:ind w:left="284" w:hanging="250"/>
        <w:jc w:val="left"/>
        <w:rPr>
          <w:sz w:val="23"/>
        </w:rPr>
      </w:pPr>
      <w:r>
        <w:rPr>
          <w:sz w:val="23"/>
        </w:rPr>
        <w:t>создавать свободную зону от птиц в радиусе 5 (пять)</w:t>
      </w:r>
      <w:r>
        <w:rPr>
          <w:spacing w:val="-7"/>
          <w:sz w:val="23"/>
        </w:rPr>
        <w:t xml:space="preserve"> </w:t>
      </w:r>
      <w:r>
        <w:rPr>
          <w:sz w:val="23"/>
        </w:rPr>
        <w:t>километров;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285"/>
        </w:tabs>
        <w:spacing w:line="264" w:lineRule="exact"/>
        <w:ind w:left="284" w:hanging="250"/>
        <w:jc w:val="left"/>
        <w:rPr>
          <w:sz w:val="23"/>
        </w:rPr>
      </w:pPr>
      <w:r>
        <w:rPr>
          <w:sz w:val="23"/>
        </w:rPr>
        <w:t>в случае необходимости птицу переводить на закрытый тип</w:t>
      </w:r>
      <w:r>
        <w:rPr>
          <w:spacing w:val="-9"/>
          <w:sz w:val="23"/>
        </w:rPr>
        <w:t xml:space="preserve"> </w:t>
      </w:r>
      <w:r>
        <w:rPr>
          <w:sz w:val="23"/>
        </w:rPr>
        <w:t>содержания;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294"/>
        </w:tabs>
        <w:spacing w:line="264" w:lineRule="exact"/>
        <w:ind w:left="294" w:hanging="259"/>
        <w:jc w:val="left"/>
        <w:rPr>
          <w:sz w:val="23"/>
        </w:rPr>
      </w:pPr>
      <w:r>
        <w:rPr>
          <w:sz w:val="23"/>
        </w:rPr>
        <w:t>ввод (ввоз, перемещени</w:t>
      </w:r>
      <w:r>
        <w:rPr>
          <w:sz w:val="23"/>
        </w:rPr>
        <w:t>е) птиц из хозяйств,</w:t>
      </w:r>
      <w:r>
        <w:rPr>
          <w:spacing w:val="23"/>
          <w:sz w:val="23"/>
        </w:rPr>
        <w:t xml:space="preserve"> </w:t>
      </w:r>
      <w:r>
        <w:rPr>
          <w:sz w:val="23"/>
        </w:rPr>
        <w:t>благополучных по инфекционным забо-</w:t>
      </w:r>
    </w:p>
    <w:p w:rsidR="00495E53" w:rsidRDefault="00495E53">
      <w:pPr>
        <w:spacing w:line="264" w:lineRule="exact"/>
        <w:rPr>
          <w:sz w:val="23"/>
        </w:rPr>
        <w:sectPr w:rsidR="00495E53">
          <w:type w:val="continuous"/>
          <w:pgSz w:w="11910" w:h="16840"/>
          <w:pgMar w:top="1120" w:right="80" w:bottom="280" w:left="1440" w:header="720" w:footer="720" w:gutter="0"/>
          <w:cols w:num="2" w:space="720" w:equalWidth="0">
            <w:col w:w="895" w:space="40"/>
            <w:col w:w="9455"/>
          </w:cols>
        </w:sectPr>
      </w:pPr>
    </w:p>
    <w:p w:rsidR="00495E53" w:rsidRDefault="00881F46">
      <w:pPr>
        <w:spacing w:line="264" w:lineRule="exact"/>
        <w:ind w:left="262"/>
        <w:rPr>
          <w:sz w:val="23"/>
        </w:rPr>
      </w:pPr>
      <w:r>
        <w:rPr>
          <w:sz w:val="23"/>
        </w:rPr>
        <w:lastRenderedPageBreak/>
        <w:t>леваниям с подтверждением соответствующими ветеринарными документами;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1253"/>
        </w:tabs>
        <w:ind w:left="262" w:right="774" w:firstLine="707"/>
        <w:jc w:val="left"/>
        <w:rPr>
          <w:sz w:val="23"/>
        </w:rPr>
      </w:pPr>
      <w:r>
        <w:rPr>
          <w:sz w:val="23"/>
        </w:rPr>
        <w:t xml:space="preserve">соблюдать чистоту в хозяйствующих субъектах птицеводства, при необходимости проводить </w:t>
      </w:r>
      <w:hyperlink r:id="rId110">
        <w:r>
          <w:rPr>
            <w:sz w:val="23"/>
          </w:rPr>
          <w:t xml:space="preserve">дезинфекцию </w:t>
        </w:r>
      </w:hyperlink>
      <w:r>
        <w:rPr>
          <w:sz w:val="23"/>
        </w:rPr>
        <w:t>в</w:t>
      </w:r>
      <w:r>
        <w:rPr>
          <w:spacing w:val="-3"/>
          <w:sz w:val="23"/>
        </w:rPr>
        <w:t xml:space="preserve"> </w:t>
      </w:r>
      <w:r>
        <w:rPr>
          <w:sz w:val="23"/>
        </w:rPr>
        <w:t>них;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1220"/>
        </w:tabs>
        <w:spacing w:before="1" w:line="264" w:lineRule="exact"/>
        <w:ind w:left="1219" w:hanging="250"/>
        <w:jc w:val="left"/>
        <w:rPr>
          <w:sz w:val="23"/>
        </w:rPr>
      </w:pPr>
      <w:r>
        <w:rPr>
          <w:sz w:val="23"/>
        </w:rPr>
        <w:t>соблюдать технологию разведения и содержания</w:t>
      </w:r>
      <w:r>
        <w:rPr>
          <w:spacing w:val="-4"/>
          <w:sz w:val="23"/>
        </w:rPr>
        <w:t xml:space="preserve"> </w:t>
      </w:r>
      <w:r>
        <w:rPr>
          <w:sz w:val="23"/>
        </w:rPr>
        <w:t>птицы;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1244"/>
        </w:tabs>
        <w:ind w:left="262" w:right="765" w:firstLine="707"/>
        <w:jc w:val="left"/>
        <w:rPr>
          <w:sz w:val="23"/>
        </w:rPr>
      </w:pPr>
      <w:r>
        <w:rPr>
          <w:sz w:val="23"/>
        </w:rPr>
        <w:t>в случаях заболевания и гибели птицы оперативно сообщать об этом ветеринарно- санитарному инспектору соответствующей административно-территориальной</w:t>
      </w:r>
      <w:r>
        <w:rPr>
          <w:spacing w:val="-13"/>
          <w:sz w:val="23"/>
        </w:rPr>
        <w:t xml:space="preserve"> </w:t>
      </w:r>
      <w:r>
        <w:rPr>
          <w:sz w:val="23"/>
        </w:rPr>
        <w:t>единицы;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1232"/>
        </w:tabs>
        <w:ind w:left="262" w:right="767" w:firstLine="707"/>
        <w:jc w:val="left"/>
        <w:rPr>
          <w:sz w:val="23"/>
        </w:rPr>
      </w:pPr>
      <w:r>
        <w:rPr>
          <w:sz w:val="23"/>
        </w:rPr>
        <w:t xml:space="preserve">не допускать совместного содержания птиц с различными видами животных, в </w:t>
      </w:r>
      <w:r>
        <w:rPr>
          <w:spacing w:val="2"/>
          <w:sz w:val="23"/>
        </w:rPr>
        <w:t xml:space="preserve">осо- </w:t>
      </w:r>
      <w:r>
        <w:rPr>
          <w:sz w:val="23"/>
        </w:rPr>
        <w:t>бенности со</w:t>
      </w:r>
      <w:r>
        <w:rPr>
          <w:spacing w:val="-5"/>
          <w:sz w:val="23"/>
        </w:rPr>
        <w:t xml:space="preserve"> </w:t>
      </w:r>
      <w:r>
        <w:rPr>
          <w:sz w:val="23"/>
        </w:rPr>
        <w:t>свиньями</w:t>
      </w:r>
      <w:r>
        <w:rPr>
          <w:sz w:val="23"/>
        </w:rPr>
        <w:t>.</w:t>
      </w:r>
    </w:p>
    <w:p w:rsidR="00495E53" w:rsidRDefault="00881F46">
      <w:pPr>
        <w:pStyle w:val="a4"/>
        <w:numPr>
          <w:ilvl w:val="0"/>
          <w:numId w:val="20"/>
        </w:numPr>
        <w:tabs>
          <w:tab w:val="left" w:pos="1282"/>
        </w:tabs>
        <w:spacing w:before="1"/>
        <w:ind w:left="262" w:right="772" w:firstLine="707"/>
        <w:jc w:val="left"/>
        <w:rPr>
          <w:sz w:val="23"/>
        </w:rPr>
      </w:pPr>
      <w:r>
        <w:rPr>
          <w:sz w:val="23"/>
        </w:rPr>
        <w:t>проведение вакцинации родительского стада птиц в птицеводческих хозяйствах против птичьего</w:t>
      </w:r>
      <w:r>
        <w:rPr>
          <w:spacing w:val="-2"/>
          <w:sz w:val="23"/>
        </w:rPr>
        <w:t xml:space="preserve"> </w:t>
      </w:r>
      <w:r>
        <w:rPr>
          <w:sz w:val="23"/>
        </w:rPr>
        <w:t>гриппа.</w:t>
      </w:r>
    </w:p>
    <w:p w:rsidR="00495E53" w:rsidRDefault="00881F46">
      <w:pPr>
        <w:spacing w:before="4"/>
        <w:ind w:left="262" w:right="770" w:firstLine="707"/>
        <w:jc w:val="both"/>
        <w:rPr>
          <w:b/>
          <w:i/>
          <w:sz w:val="23"/>
        </w:rPr>
      </w:pPr>
      <w:r>
        <w:rPr>
          <w:b/>
          <w:i/>
          <w:sz w:val="23"/>
        </w:rPr>
        <w:t xml:space="preserve">Параграф        2.        Порядок         проведения        ветеринарных        мероприятий  </w:t>
      </w:r>
      <w:r>
        <w:rPr>
          <w:b/>
          <w:i/>
          <w:sz w:val="23"/>
        </w:rPr>
        <w:t>в     эпизоотических      очагах      и      неблагополучных      по      высокопатогенному гриппу птиц</w:t>
      </w:r>
      <w:r>
        <w:rPr>
          <w:b/>
          <w:i/>
          <w:spacing w:val="-2"/>
          <w:sz w:val="23"/>
        </w:rPr>
        <w:t xml:space="preserve"> </w:t>
      </w:r>
      <w:r>
        <w:rPr>
          <w:b/>
          <w:i/>
          <w:sz w:val="23"/>
        </w:rPr>
        <w:t>пунктах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60"/>
        </w:tabs>
        <w:ind w:right="766" w:firstLine="707"/>
        <w:jc w:val="both"/>
        <w:rPr>
          <w:sz w:val="23"/>
        </w:rPr>
      </w:pPr>
      <w:r>
        <w:rPr>
          <w:sz w:val="23"/>
        </w:rPr>
        <w:t>При установлении диагноза на территории хозяйствующего субъекта устанавли- вается</w:t>
      </w:r>
      <w:r>
        <w:rPr>
          <w:spacing w:val="-4"/>
          <w:sz w:val="23"/>
        </w:rPr>
        <w:t xml:space="preserve"> </w:t>
      </w:r>
      <w:r>
        <w:rPr>
          <w:sz w:val="23"/>
        </w:rPr>
        <w:t>карантин.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41"/>
        </w:tabs>
        <w:ind w:right="764" w:firstLine="707"/>
        <w:jc w:val="both"/>
        <w:rPr>
          <w:sz w:val="23"/>
        </w:rPr>
      </w:pPr>
      <w:r>
        <w:rPr>
          <w:sz w:val="23"/>
        </w:rPr>
        <w:t xml:space="preserve">Место, где было выявлено заболевание, и прилегающую </w:t>
      </w:r>
      <w:r>
        <w:rPr>
          <w:sz w:val="23"/>
        </w:rPr>
        <w:t>к нему территорию, в за- висимости от расстояния по отношению к месту появления болезни (очаг заболевания) и наличия факторов переноса вируса, разделяют на</w:t>
      </w:r>
      <w:r>
        <w:rPr>
          <w:spacing w:val="-1"/>
          <w:sz w:val="23"/>
        </w:rPr>
        <w:t xml:space="preserve"> </w:t>
      </w:r>
      <w:r>
        <w:rPr>
          <w:sz w:val="23"/>
        </w:rPr>
        <w:t>зоны:</w:t>
      </w:r>
    </w:p>
    <w:p w:rsidR="00495E53" w:rsidRDefault="00881F46">
      <w:pPr>
        <w:pStyle w:val="a4"/>
        <w:numPr>
          <w:ilvl w:val="0"/>
          <w:numId w:val="19"/>
        </w:numPr>
        <w:tabs>
          <w:tab w:val="left" w:pos="1249"/>
        </w:tabs>
        <w:ind w:right="772" w:firstLine="707"/>
        <w:rPr>
          <w:sz w:val="23"/>
        </w:rPr>
      </w:pPr>
      <w:r>
        <w:rPr>
          <w:sz w:val="23"/>
        </w:rPr>
        <w:t>зона очага инфекции – пункт (место) регистрации болезни и прилегающая к нему территория с ради</w:t>
      </w:r>
      <w:r>
        <w:rPr>
          <w:sz w:val="23"/>
        </w:rPr>
        <w:t>усом вокруг не менее 8 (восемь)</w:t>
      </w:r>
      <w:r>
        <w:rPr>
          <w:spacing w:val="-4"/>
          <w:sz w:val="23"/>
        </w:rPr>
        <w:t xml:space="preserve"> </w:t>
      </w:r>
      <w:r>
        <w:rPr>
          <w:sz w:val="23"/>
        </w:rPr>
        <w:t>километров;</w:t>
      </w:r>
    </w:p>
    <w:p w:rsidR="00495E53" w:rsidRDefault="00881F46">
      <w:pPr>
        <w:pStyle w:val="a4"/>
        <w:numPr>
          <w:ilvl w:val="0"/>
          <w:numId w:val="19"/>
        </w:numPr>
        <w:tabs>
          <w:tab w:val="left" w:pos="1249"/>
        </w:tabs>
        <w:ind w:right="765" w:firstLine="707"/>
        <w:rPr>
          <w:sz w:val="23"/>
        </w:rPr>
      </w:pPr>
      <w:r>
        <w:rPr>
          <w:sz w:val="23"/>
        </w:rPr>
        <w:t>буферная зона – территория (внешняя) вокруг от границы пункта регистрации бо- лезни (зоны очага инфекции) в радиусе не менее 25 (двадцать пять)</w:t>
      </w:r>
      <w:r>
        <w:rPr>
          <w:spacing w:val="-8"/>
          <w:sz w:val="23"/>
        </w:rPr>
        <w:t xml:space="preserve"> </w:t>
      </w:r>
      <w:r>
        <w:rPr>
          <w:sz w:val="23"/>
        </w:rPr>
        <w:t>километров;</w:t>
      </w:r>
    </w:p>
    <w:p w:rsidR="00495E53" w:rsidRDefault="00881F46">
      <w:pPr>
        <w:pStyle w:val="a4"/>
        <w:numPr>
          <w:ilvl w:val="0"/>
          <w:numId w:val="19"/>
        </w:numPr>
        <w:tabs>
          <w:tab w:val="left" w:pos="1229"/>
        </w:tabs>
        <w:ind w:right="766" w:firstLine="707"/>
        <w:rPr>
          <w:sz w:val="23"/>
        </w:rPr>
      </w:pPr>
      <w:r>
        <w:rPr>
          <w:sz w:val="23"/>
        </w:rPr>
        <w:t>зона наблюдения – территория (внешняя) вокруг от границы угрожаемой зоны в ра- диусе 50 (пятьдесят)</w:t>
      </w:r>
      <w:r>
        <w:rPr>
          <w:spacing w:val="-1"/>
          <w:sz w:val="23"/>
        </w:rPr>
        <w:t xml:space="preserve"> </w:t>
      </w:r>
      <w:r>
        <w:rPr>
          <w:sz w:val="23"/>
        </w:rPr>
        <w:t>километров.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43"/>
        </w:tabs>
        <w:ind w:right="762" w:firstLine="707"/>
        <w:jc w:val="both"/>
        <w:rPr>
          <w:sz w:val="23"/>
        </w:rPr>
      </w:pPr>
      <w:r>
        <w:rPr>
          <w:sz w:val="23"/>
        </w:rPr>
        <w:t>В зоне очага инфекции проводят меры по уничтожению возбудителя высокопато- генного гриппа птиц и предупреждению дальнейшего его распространения.</w:t>
      </w:r>
      <w:r>
        <w:rPr>
          <w:sz w:val="23"/>
        </w:rPr>
        <w:t xml:space="preserve"> Для этого в </w:t>
      </w:r>
      <w:r>
        <w:rPr>
          <w:spacing w:val="3"/>
          <w:sz w:val="23"/>
        </w:rPr>
        <w:t xml:space="preserve">хо- </w:t>
      </w:r>
      <w:r>
        <w:rPr>
          <w:sz w:val="23"/>
        </w:rPr>
        <w:t>зяйствующих субъектах, населенных пунктах производят уничтожение всей птицы (трупов, больных, условно здоровых и здоровых), независимо от их вида и возраста, путем</w:t>
      </w:r>
      <w:r>
        <w:rPr>
          <w:spacing w:val="-16"/>
          <w:sz w:val="23"/>
        </w:rPr>
        <w:t xml:space="preserve"> </w:t>
      </w:r>
      <w:r>
        <w:rPr>
          <w:sz w:val="23"/>
        </w:rPr>
        <w:t>сжигания.</w:t>
      </w:r>
    </w:p>
    <w:p w:rsidR="00495E53" w:rsidRDefault="00881F46">
      <w:pPr>
        <w:ind w:left="262" w:right="762" w:firstLine="707"/>
        <w:jc w:val="both"/>
        <w:rPr>
          <w:sz w:val="23"/>
        </w:rPr>
      </w:pPr>
      <w:r>
        <w:rPr>
          <w:sz w:val="23"/>
        </w:rPr>
        <w:t xml:space="preserve">Места загрязнения и вероятного загрязнения вирусом дезинфицируют </w:t>
      </w:r>
      <w:r>
        <w:rPr>
          <w:sz w:val="23"/>
        </w:rPr>
        <w:t>(птичники, дво- ры, места убоя, транспортировки, утилизации) дезинфицирующими средствами, зарегистри- рованными в Республике Казахстан и (или) государствах-членах Евразийского экономическо- го союза.</w:t>
      </w:r>
    </w:p>
    <w:p w:rsidR="00495E53" w:rsidRDefault="00881F46">
      <w:pPr>
        <w:ind w:left="262" w:right="763" w:firstLine="707"/>
        <w:jc w:val="both"/>
        <w:rPr>
          <w:sz w:val="23"/>
        </w:rPr>
      </w:pPr>
      <w:r>
        <w:rPr>
          <w:sz w:val="23"/>
        </w:rPr>
        <w:t>Из зоны очага инфекции полностью прекращают вывоз (вывод</w:t>
      </w:r>
      <w:r>
        <w:rPr>
          <w:sz w:val="23"/>
        </w:rPr>
        <w:t>) птицы и продукции птицеводства. На границе зоны очага инфекции организуют ветеринарно-санитарные (каран- тинные) посты. При необходимости полностью прекращают движение из данной зоны во внешнюю территорию всех видов животных.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460"/>
        </w:tabs>
        <w:ind w:right="765" w:firstLine="707"/>
        <w:jc w:val="both"/>
        <w:rPr>
          <w:sz w:val="23"/>
        </w:rPr>
      </w:pPr>
      <w:r>
        <w:rPr>
          <w:sz w:val="23"/>
        </w:rPr>
        <w:t>В буферной зоне вводят огран</w:t>
      </w:r>
      <w:r>
        <w:rPr>
          <w:sz w:val="23"/>
        </w:rPr>
        <w:t>ичительные мероприятия и строгий ветеринарный контроль за состоянием здоровья имеющейся на данной территории птицы. Птицу переводят строго на закрытый тип содержания. Исключают контакт с дикими видами</w:t>
      </w:r>
      <w:r>
        <w:rPr>
          <w:spacing w:val="-18"/>
          <w:sz w:val="23"/>
        </w:rPr>
        <w:t xml:space="preserve"> </w:t>
      </w:r>
      <w:r>
        <w:rPr>
          <w:sz w:val="23"/>
        </w:rPr>
        <w:t>птиц.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503"/>
        </w:tabs>
        <w:ind w:right="765" w:firstLine="765"/>
        <w:jc w:val="both"/>
        <w:rPr>
          <w:sz w:val="23"/>
        </w:rPr>
      </w:pPr>
      <w:r>
        <w:rPr>
          <w:sz w:val="23"/>
        </w:rPr>
        <w:t>В зоне наблюдения проводят строгий ветеринарный к</w:t>
      </w:r>
      <w:r>
        <w:rPr>
          <w:sz w:val="23"/>
        </w:rPr>
        <w:t xml:space="preserve">онтроль за состоянием здо- ровья птиц, имеющейся на данной территории. Птицу переводят строго на закрытый тип </w:t>
      </w:r>
      <w:r>
        <w:rPr>
          <w:spacing w:val="3"/>
          <w:sz w:val="23"/>
        </w:rPr>
        <w:t xml:space="preserve">со- </w:t>
      </w:r>
      <w:r>
        <w:rPr>
          <w:sz w:val="23"/>
        </w:rPr>
        <w:t>держания. Исключают контакт с дикими видами</w:t>
      </w:r>
      <w:r>
        <w:rPr>
          <w:spacing w:val="-10"/>
          <w:sz w:val="23"/>
        </w:rPr>
        <w:t xml:space="preserve"> </w:t>
      </w:r>
      <w:r>
        <w:rPr>
          <w:sz w:val="23"/>
        </w:rPr>
        <w:t>птиц.</w:t>
      </w:r>
    </w:p>
    <w:p w:rsidR="00495E53" w:rsidRDefault="00881F46">
      <w:pPr>
        <w:pStyle w:val="a4"/>
        <w:numPr>
          <w:ilvl w:val="1"/>
          <w:numId w:val="31"/>
        </w:numPr>
        <w:tabs>
          <w:tab w:val="left" w:pos="1501"/>
        </w:tabs>
        <w:ind w:right="769" w:firstLine="765"/>
        <w:jc w:val="both"/>
        <w:rPr>
          <w:sz w:val="23"/>
        </w:rPr>
      </w:pPr>
      <w:r>
        <w:rPr>
          <w:sz w:val="23"/>
        </w:rPr>
        <w:t>Карантин с хозяйствующего субъекта снимают через 21 день после уничтожения последнего трупа,</w:t>
      </w:r>
      <w:r>
        <w:rPr>
          <w:sz w:val="23"/>
        </w:rPr>
        <w:t xml:space="preserve"> павшего от гриппа, больного или подозрительного в заболевании гриппом птицы и проведения заключительной </w:t>
      </w:r>
      <w:hyperlink r:id="rId111">
        <w:r>
          <w:rPr>
            <w:sz w:val="23"/>
          </w:rPr>
          <w:t>дезинфекции.</w:t>
        </w:r>
      </w:hyperlink>
    </w:p>
    <w:p w:rsidR="00495E53" w:rsidRDefault="00495E53">
      <w:pPr>
        <w:jc w:val="both"/>
        <w:rPr>
          <w:sz w:val="23"/>
        </w:rPr>
        <w:sectPr w:rsidR="00495E53">
          <w:type w:val="continuous"/>
          <w:pgSz w:w="11910" w:h="16840"/>
          <w:pgMar w:top="1120" w:right="80" w:bottom="280" w:left="1440" w:header="720" w:footer="720" w:gutter="0"/>
          <w:cols w:space="720"/>
        </w:sectPr>
      </w:pPr>
    </w:p>
    <w:p w:rsidR="00495E53" w:rsidRDefault="00881F46">
      <w:pPr>
        <w:pStyle w:val="a3"/>
        <w:ind w:left="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753909" cy="5602986"/>
            <wp:effectExtent l="0" t="0" r="0" b="0"/>
            <wp:docPr id="135" name="image68.jpeg" descr="C:\Users\Султанов А\Desktop\Рекомендации 2018-2020гг\14\Эхинококкоз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909" cy="560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footerReference w:type="default" r:id="rId113"/>
          <w:pgSz w:w="16840" w:h="11910" w:orient="landscape"/>
          <w:pgMar w:top="960" w:right="1240" w:bottom="900" w:left="1020" w:header="0" w:footer="702" w:gutter="0"/>
          <w:cols w:space="720"/>
        </w:sectPr>
      </w:pPr>
    </w:p>
    <w:p w:rsidR="00495E53" w:rsidRDefault="00881F46">
      <w:pPr>
        <w:pStyle w:val="a3"/>
        <w:ind w:left="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943195" cy="5820060"/>
            <wp:effectExtent l="0" t="0" r="0" b="0"/>
            <wp:docPr id="137" name="image69.jpeg" descr="C:\Users\Султанов А\Desktop\Рекомендации 2018-2020гг\15\Моракс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3195" cy="58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240" w:bottom="900" w:left="1020" w:header="0" w:footer="702" w:gutter="0"/>
          <w:cols w:space="720"/>
        </w:sectPr>
      </w:pPr>
    </w:p>
    <w:p w:rsidR="00495E53" w:rsidRDefault="00881F46">
      <w:pPr>
        <w:pStyle w:val="a3"/>
        <w:ind w:left="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747079" cy="5668518"/>
            <wp:effectExtent l="0" t="0" r="0" b="0"/>
            <wp:docPr id="139" name="image70.jpeg" descr="C:\Users\Султанов А\Desktop\Рекомендации 2018-2020гг\16\Бруцел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079" cy="566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240" w:bottom="900" w:left="1020" w:header="0" w:footer="702" w:gutter="0"/>
          <w:cols w:space="720"/>
        </w:sectPr>
      </w:pPr>
    </w:p>
    <w:p w:rsidR="00495E53" w:rsidRDefault="00495E53">
      <w:pPr>
        <w:pStyle w:val="a3"/>
        <w:spacing w:before="8" w:after="1"/>
        <w:rPr>
          <w:sz w:val="26"/>
        </w:rPr>
      </w:pPr>
    </w:p>
    <w:p w:rsidR="00495E53" w:rsidRDefault="00881F46">
      <w:pPr>
        <w:pStyle w:val="a3"/>
        <w:ind w:left="94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127673" cy="5619369"/>
            <wp:effectExtent l="0" t="0" r="0" b="0"/>
            <wp:docPr id="141" name="image71.jpeg" descr="C:\Users\Султанов А\Desktop\Рекомендации 2018-2020гг\20\Безымянны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7673" cy="561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1100" w:right="1240" w:bottom="900" w:left="1020" w:header="0" w:footer="702" w:gutter="0"/>
          <w:cols w:space="720"/>
        </w:sectPr>
      </w:pPr>
    </w:p>
    <w:p w:rsidR="00495E53" w:rsidRDefault="00881F46">
      <w:pPr>
        <w:pStyle w:val="a3"/>
        <w:ind w:left="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979424" cy="5979795"/>
            <wp:effectExtent l="0" t="0" r="0" b="0"/>
            <wp:docPr id="143" name="image72.jpeg" descr="C:\Users\Султанов А\Desktop\Рекомендации 2018-2020гг\17\Кетоз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424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240" w:bottom="900" w:left="1020" w:header="0" w:footer="702" w:gutter="0"/>
          <w:cols w:space="720"/>
        </w:sectPr>
      </w:pPr>
    </w:p>
    <w:p w:rsidR="00495E53" w:rsidRDefault="00881F46">
      <w:pPr>
        <w:pStyle w:val="a3"/>
        <w:ind w:left="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684028" cy="5516975"/>
            <wp:effectExtent l="0" t="0" r="0" b="0"/>
            <wp:docPr id="145" name="image73.jpeg" descr="C:\Users\Султанов А\Desktop\Рекомендации 2018-2020гг\18\Копыта-20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4028" cy="551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240" w:bottom="900" w:left="1020" w:header="0" w:footer="702" w:gutter="0"/>
          <w:cols w:space="720"/>
        </w:sectPr>
      </w:pPr>
    </w:p>
    <w:p w:rsidR="00495E53" w:rsidRDefault="00881F46">
      <w:pPr>
        <w:pStyle w:val="2"/>
        <w:ind w:left="847" w:right="755"/>
      </w:pPr>
      <w:r>
        <w:lastRenderedPageBreak/>
        <w:t>ПРИЛОЖЕНИЕ Д</w:t>
      </w:r>
    </w:p>
    <w:p w:rsidR="00495E53" w:rsidRDefault="00881F46">
      <w:pPr>
        <w:spacing w:before="140"/>
        <w:ind w:left="847" w:right="760"/>
        <w:jc w:val="center"/>
        <w:rPr>
          <w:b/>
          <w:sz w:val="24"/>
        </w:rPr>
      </w:pPr>
      <w:r>
        <w:rPr>
          <w:b/>
          <w:sz w:val="24"/>
        </w:rPr>
        <w:t>Рисунки</w:t>
      </w:r>
    </w:p>
    <w:p w:rsidR="00495E53" w:rsidRDefault="00881F46">
      <w:pPr>
        <w:pStyle w:val="a3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1523746</wp:posOffset>
            </wp:positionH>
            <wp:positionV relativeFrom="paragraph">
              <wp:posOffset>97819</wp:posOffset>
            </wp:positionV>
            <wp:extent cx="5025055" cy="2158269"/>
            <wp:effectExtent l="0" t="0" r="0" b="0"/>
            <wp:wrapTopAndBottom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055" cy="2158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119"/>
        <w:ind w:left="847" w:right="761"/>
        <w:jc w:val="center"/>
      </w:pPr>
      <w:r>
        <w:t>Рисунок Д. 1 - Порошок наноалмазов, имеющих размеры кластеров наночастиц 4 - 200 нм</w:t>
      </w: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3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1713610</wp:posOffset>
            </wp:positionH>
            <wp:positionV relativeFrom="paragraph">
              <wp:posOffset>121676</wp:posOffset>
            </wp:positionV>
            <wp:extent cx="4707017" cy="1967388"/>
            <wp:effectExtent l="0" t="0" r="0" b="0"/>
            <wp:wrapTopAndBottom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017" cy="196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95"/>
        <w:ind w:left="363"/>
      </w:pPr>
      <w:r>
        <w:t>Рисунок Д. 2 – График изменения интенсивности люминесценции фермента люциферазы</w:t>
      </w: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1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1155700</wp:posOffset>
            </wp:positionH>
            <wp:positionV relativeFrom="paragraph">
              <wp:posOffset>208148</wp:posOffset>
            </wp:positionV>
            <wp:extent cx="2773378" cy="1290827"/>
            <wp:effectExtent l="0" t="0" r="0" b="0"/>
            <wp:wrapTopAndBottom/>
            <wp:docPr id="151" name="image76.jpeg" descr="IMG_20200225_11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378" cy="1290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4271009</wp:posOffset>
            </wp:positionH>
            <wp:positionV relativeFrom="paragraph">
              <wp:posOffset>208021</wp:posOffset>
            </wp:positionV>
            <wp:extent cx="2587498" cy="1275588"/>
            <wp:effectExtent l="0" t="0" r="0" b="0"/>
            <wp:wrapTopAndBottom/>
            <wp:docPr id="153" name="image77.jpeg" descr="IMG_20200227_110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498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8"/>
        </w:rPr>
      </w:pPr>
    </w:p>
    <w:p w:rsidR="00495E53" w:rsidRDefault="00881F46">
      <w:pPr>
        <w:pStyle w:val="a3"/>
        <w:ind w:left="269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70981" cy="1271016"/>
            <wp:effectExtent l="0" t="0" r="0" b="0"/>
            <wp:docPr id="155" name="image78.jpeg" descr="IMG_20200221_143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981" cy="127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881F46">
      <w:pPr>
        <w:pStyle w:val="a3"/>
        <w:spacing w:before="140"/>
        <w:ind w:left="1820" w:right="214" w:hanging="903"/>
      </w:pPr>
      <w:r>
        <w:t>Рисунок Д.3 – Процесс приготовления крахмально-желатиновых гелевых дисков со- держащих биферментную систему (Red+Luc) и NADH:FMN)</w:t>
      </w:r>
    </w:p>
    <w:p w:rsidR="00495E53" w:rsidRDefault="00495E53">
      <w:pPr>
        <w:sectPr w:rsidR="00495E53">
          <w:footerReference w:type="default" r:id="rId124"/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14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23996" cy="3424428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996" cy="342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9"/>
        <w:rPr>
          <w:sz w:val="25"/>
        </w:rPr>
      </w:pPr>
    </w:p>
    <w:p w:rsidR="00495E53" w:rsidRDefault="00881F46">
      <w:pPr>
        <w:pStyle w:val="a3"/>
        <w:spacing w:before="90"/>
        <w:ind w:left="847" w:right="58"/>
        <w:jc w:val="center"/>
      </w:pPr>
      <w:r>
        <w:t>Рисунок Д.4 – Карта зонирования территории РК по сужению зон с вакцинацией</w:t>
      </w:r>
    </w:p>
    <w:p w:rsidR="00495E53" w:rsidRDefault="00881F46">
      <w:pPr>
        <w:pStyle w:val="a3"/>
        <w:ind w:left="847" w:right="761"/>
        <w:jc w:val="center"/>
      </w:pPr>
      <w:r>
        <w:t>против ящура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3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1525269</wp:posOffset>
            </wp:positionH>
            <wp:positionV relativeFrom="paragraph">
              <wp:posOffset>151173</wp:posOffset>
            </wp:positionV>
            <wp:extent cx="5059055" cy="2358390"/>
            <wp:effectExtent l="0" t="0" r="0" b="0"/>
            <wp:wrapTopAndBottom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05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109"/>
        <w:ind w:left="261" w:right="176"/>
        <w:jc w:val="center"/>
      </w:pPr>
      <w:r>
        <w:t>Рисунок Д.5 – Визуализация эпизоотологических данных КРС по ящуру на территории Республики Казахстан</w:t>
      </w:r>
    </w:p>
    <w:p w:rsidR="00495E53" w:rsidRDefault="00495E53">
      <w:pPr>
        <w:jc w:val="center"/>
        <w:sectPr w:rsidR="00495E53">
          <w:pgSz w:w="11910" w:h="16840"/>
          <w:pgMar w:top="140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6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33" style="width:479.65pt;height:209.45pt;mso-position-horizontal-relative:char;mso-position-vertical-relative:line" coordsize="9593,4189">
            <v:shape id="_x0000_s1336" style="position:absolute;width:9593;height:4189" coordsize="9593,4189" path="m9592,r-9,l9583,10r,4169l10,4179,10,10r9573,l9583,,10,,,,,10,,4179r,10l10,4189r9573,l9592,4189r,-10l9592,10r,-10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35" type="#_x0000_t75" style="position:absolute;left:683;top:31;width:4032;height:3882">
              <v:imagedata r:id="rId127" o:title=""/>
            </v:shape>
            <v:shape id="_x0000_s1334" type="#_x0000_t75" style="position:absolute;left:4823;top:391;width:4291;height:3626">
              <v:imagedata r:id="rId128" o:title=""/>
            </v:shape>
            <w10:wrap type="none"/>
            <w10:anchorlock/>
          </v:group>
        </w:pict>
      </w:r>
    </w:p>
    <w:p w:rsidR="00495E53" w:rsidRDefault="00495E53">
      <w:pPr>
        <w:pStyle w:val="a3"/>
        <w:spacing w:before="2"/>
      </w:pPr>
    </w:p>
    <w:p w:rsidR="00495E53" w:rsidRDefault="00881F46">
      <w:pPr>
        <w:pStyle w:val="a3"/>
        <w:spacing w:before="90"/>
        <w:ind w:left="270"/>
      </w:pPr>
      <w:r>
        <w:t>Рисунок Д.6 – Зонирование территории Республики Казахстан по НД КРС в 2019-2020 гг.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1530350</wp:posOffset>
            </wp:positionH>
            <wp:positionV relativeFrom="paragraph">
              <wp:posOffset>149062</wp:posOffset>
            </wp:positionV>
            <wp:extent cx="5471506" cy="1988820"/>
            <wp:effectExtent l="0" t="0" r="0" b="0"/>
            <wp:wrapTopAndBottom/>
            <wp:docPr id="16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3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506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spacing w:before="5"/>
        <w:rPr>
          <w:sz w:val="34"/>
        </w:rPr>
      </w:pPr>
    </w:p>
    <w:p w:rsidR="00495E53" w:rsidRDefault="00881F46">
      <w:pPr>
        <w:pStyle w:val="a3"/>
        <w:ind w:left="1189" w:right="330" w:hanging="756"/>
      </w:pPr>
      <w:r>
        <w:t>Рисунок Д.7 – Эпизоотическая ситуация по нодулярному дерматиту КРС на территории РФ в 2020 г. по данным МЭБ (официальная страни</w:t>
      </w:r>
      <w:r>
        <w:t>ца Россельхознадзора)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50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299139" cy="2766059"/>
            <wp:effectExtent l="0" t="0" r="0" b="0"/>
            <wp:docPr id="163" name="image84.jpeg" descr="Интенсивность ЧМЖ в ми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4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139" cy="276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881F46">
      <w:pPr>
        <w:pStyle w:val="a3"/>
        <w:spacing w:before="90"/>
        <w:ind w:left="980"/>
      </w:pPr>
      <w:r>
        <w:t>Рисунок Д.8 - Интенсивность вспышек ЧМЖЖ в мире за 2015-2018 гг. (по данным</w:t>
      </w:r>
    </w:p>
    <w:p w:rsidR="00495E53" w:rsidRDefault="00881F46">
      <w:pPr>
        <w:pStyle w:val="a3"/>
        <w:ind w:left="847" w:right="759"/>
        <w:jc w:val="center"/>
      </w:pPr>
      <w:r>
        <w:t>МЭБ)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3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1192530</wp:posOffset>
            </wp:positionH>
            <wp:positionV relativeFrom="paragraph">
              <wp:posOffset>238560</wp:posOffset>
            </wp:positionV>
            <wp:extent cx="5736662" cy="3917060"/>
            <wp:effectExtent l="0" t="0" r="0" b="0"/>
            <wp:wrapTopAndBottom/>
            <wp:docPr id="16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5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662" cy="391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84"/>
        <w:ind w:left="261" w:right="175"/>
        <w:jc w:val="center"/>
      </w:pPr>
      <w:r>
        <w:t>Рисунок Д.9 – Эпизоотическая ситуация по чуме мелких жвачных животных в мире на 28.08.2019 г. (по данным МЭБ)</w:t>
      </w:r>
    </w:p>
    <w:p w:rsidR="00495E53" w:rsidRDefault="00495E53">
      <w:pPr>
        <w:jc w:val="center"/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69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40006" cy="3413759"/>
            <wp:effectExtent l="0" t="0" r="0" b="0"/>
            <wp:docPr id="167" name="image86.jpeg" descr="C:\Users\Айзада\Downloads\Казахстан_плотность_МРС_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006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2"/>
        <w:rPr>
          <w:sz w:val="19"/>
        </w:rPr>
      </w:pPr>
    </w:p>
    <w:p w:rsidR="00495E53" w:rsidRDefault="00881F46">
      <w:pPr>
        <w:pStyle w:val="a3"/>
        <w:spacing w:before="90"/>
        <w:ind w:left="3263" w:right="203" w:hanging="2955"/>
      </w:pPr>
      <w:r>
        <w:t>Рисунок Д.10– Плотность поголовья мелких жвачных животных и охват вакцинацией вос- приимчивого поголовья в 2019 г.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2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2147163</wp:posOffset>
            </wp:positionH>
            <wp:positionV relativeFrom="paragraph">
              <wp:posOffset>216462</wp:posOffset>
            </wp:positionV>
            <wp:extent cx="4271200" cy="2279904"/>
            <wp:effectExtent l="0" t="0" r="0" b="0"/>
            <wp:wrapTopAndBottom/>
            <wp:docPr id="169" name="image87.png" descr="Predicted_dens_K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7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200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881F46">
      <w:pPr>
        <w:pStyle w:val="a3"/>
        <w:spacing w:before="165"/>
        <w:ind w:left="1870"/>
      </w:pPr>
      <w:r>
        <w:t>Рисунок Д.11 - Прогнозируемая плотность вспышек ЧМЖЖ в РК</w:t>
      </w:r>
    </w:p>
    <w:p w:rsidR="00495E53" w:rsidRDefault="00495E53">
      <w:pPr>
        <w:sectPr w:rsidR="00495E53">
          <w:pgSz w:w="11910" w:h="16840"/>
          <w:pgMar w:top="120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66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551503" cy="2912363"/>
            <wp:effectExtent l="0" t="0" r="0" b="0"/>
            <wp:docPr id="171" name="image88.jpeg" descr="Model_KZ_regio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8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1503" cy="291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10"/>
        <w:rPr>
          <w:sz w:val="26"/>
        </w:rPr>
      </w:pPr>
    </w:p>
    <w:p w:rsidR="00495E53" w:rsidRDefault="00881F46">
      <w:pPr>
        <w:pStyle w:val="a3"/>
        <w:spacing w:before="90"/>
        <w:ind w:left="922"/>
      </w:pPr>
      <w:r>
        <w:t>Рисунок Д.12 - Модель риска распространения ЧМЖЖ для РК на областном</w:t>
      </w:r>
      <w:r>
        <w:rPr>
          <w:spacing w:val="-29"/>
        </w:rPr>
        <w:t xml:space="preserve"> </w:t>
      </w:r>
      <w:r>
        <w:t>уровне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2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1335405</wp:posOffset>
            </wp:positionH>
            <wp:positionV relativeFrom="paragraph">
              <wp:posOffset>179949</wp:posOffset>
            </wp:positionV>
            <wp:extent cx="5408263" cy="3393186"/>
            <wp:effectExtent l="0" t="0" r="0" b="0"/>
            <wp:wrapTopAndBottom/>
            <wp:docPr id="173" name="image89.jpeg" descr="РК 3 г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9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263" cy="339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spacing w:before="9"/>
        <w:rPr>
          <w:sz w:val="25"/>
        </w:rPr>
      </w:pPr>
    </w:p>
    <w:p w:rsidR="00495E53" w:rsidRDefault="00881F46">
      <w:pPr>
        <w:pStyle w:val="a3"/>
        <w:spacing w:before="1"/>
        <w:ind w:left="1040"/>
      </w:pPr>
      <w:r>
        <w:t>Рисунок Д.13 - Результаты зонирования территории  по областям и в целом по</w:t>
      </w:r>
      <w:r>
        <w:rPr>
          <w:spacing w:val="-26"/>
        </w:rPr>
        <w:t xml:space="preserve"> </w:t>
      </w:r>
      <w:r>
        <w:t>рес-</w:t>
      </w:r>
    </w:p>
    <w:p w:rsidR="00495E53" w:rsidRDefault="00881F46">
      <w:pPr>
        <w:pStyle w:val="a3"/>
        <w:ind w:left="847" w:right="758"/>
        <w:jc w:val="center"/>
      </w:pPr>
      <w:r>
        <w:t>публике</w:t>
      </w:r>
    </w:p>
    <w:p w:rsidR="00495E53" w:rsidRDefault="00495E53">
      <w:pPr>
        <w:jc w:val="center"/>
        <w:sectPr w:rsidR="00495E53">
          <w:pgSz w:w="11910" w:h="16840"/>
          <w:pgMar w:top="13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62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554521" cy="2774442"/>
            <wp:effectExtent l="0" t="0" r="0" b="0"/>
            <wp:docPr id="17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0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521" cy="277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881F46">
      <w:pPr>
        <w:pStyle w:val="a3"/>
        <w:spacing w:before="107"/>
        <w:ind w:left="246" w:right="228"/>
        <w:jc w:val="center"/>
      </w:pPr>
      <w:r>
        <w:t>Рисунок Д.14- Карта визуализации заболеваемости лейкозом КРС за</w:t>
      </w:r>
      <w:r>
        <w:t xml:space="preserve"> 2018 год по областям</w:t>
      </w:r>
    </w:p>
    <w:p w:rsidR="00495E53" w:rsidRDefault="00881F46">
      <w:pPr>
        <w:pStyle w:val="a3"/>
        <w:spacing w:before="2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91835</wp:posOffset>
            </wp:positionV>
            <wp:extent cx="5662796" cy="3467100"/>
            <wp:effectExtent l="0" t="0" r="0" b="0"/>
            <wp:wrapTopAndBottom/>
            <wp:docPr id="17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1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796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26"/>
        </w:rPr>
      </w:pPr>
    </w:p>
    <w:p w:rsidR="00495E53" w:rsidRDefault="00881F46">
      <w:pPr>
        <w:pStyle w:val="a3"/>
        <w:spacing w:before="184"/>
        <w:ind w:left="738" w:right="228"/>
        <w:jc w:val="center"/>
      </w:pPr>
      <w:r>
        <w:t>Рисунок Д.15- Карта визуализации заболеваемости лейкозом КРС за 2019 год по</w:t>
      </w:r>
    </w:p>
    <w:p w:rsidR="00495E53" w:rsidRDefault="00881F46">
      <w:pPr>
        <w:pStyle w:val="a3"/>
        <w:ind w:left="847" w:right="760"/>
        <w:jc w:val="center"/>
      </w:pPr>
      <w:r>
        <w:t>областям РК</w:t>
      </w:r>
    </w:p>
    <w:p w:rsidR="00495E53" w:rsidRDefault="00495E53">
      <w:pPr>
        <w:jc w:val="center"/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2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5936" cy="4057650"/>
            <wp:effectExtent l="0" t="0" r="0" b="0"/>
            <wp:docPr id="17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2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936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2"/>
        <w:rPr>
          <w:sz w:val="18"/>
        </w:rPr>
      </w:pPr>
    </w:p>
    <w:p w:rsidR="00495E53" w:rsidRDefault="00881F46">
      <w:pPr>
        <w:pStyle w:val="a3"/>
        <w:spacing w:before="90"/>
        <w:ind w:left="337" w:right="235" w:firstLine="580"/>
      </w:pPr>
      <w:r>
        <w:t>Рисунок Д.16 - Филогенетическое дерево фрагмента 444 п.н. гена env четырех проб выявленных инфицированных вирусом животных из Костанайской области. Изоляты, по-</w:t>
      </w:r>
    </w:p>
    <w:p w:rsidR="00495E53" w:rsidRDefault="00881F46">
      <w:pPr>
        <w:pStyle w:val="a3"/>
        <w:spacing w:before="1"/>
        <w:ind w:left="3073"/>
      </w:pPr>
      <w:r>
        <w:pict>
          <v:group id="_x0000_s1287" style="position:absolute;left:0;text-align:left;margin-left:119.05pt;margin-top:27.65pt;width:397.6pt;height:222.5pt;z-index:15743488;mso-position-horizontal-relative:page" coordorigin="2381,553" coordsize="7952,4450">
            <v:shape id="_x0000_s1332" style="position:absolute;left:3652;top:806;width:5940;height:3202" coordorigin="3653,807" coordsize="5940,3202" o:spt="100" adj="0,,0" path="m3715,3946r,-3139m3653,3946r62,m3653,3552r62,m3653,3161r62,m3653,2770r62,m3653,2376r62,m3653,1985r62,m3653,1592r62,m3653,1200r62,m3653,807r62,m3715,3946r5878,m3715,3946r,62m4555,3946r,62m5395,3946r,62m6235,3946r,62m7073,3946r,62m7913,3946r,62m8753,3946r,62m9593,3946r,62e" filled="f" strokeweight=".72pt">
              <v:stroke joinstyle="round"/>
              <v:formulas/>
              <v:path arrowok="t" o:connecttype="segments"/>
            </v:shape>
            <v:shape id="_x0000_s1331" style="position:absolute;left:3715;top:1152;width:5878;height:2660" coordorigin="3715,1152" coordsize="5878,2660" path="m3715,1152r840,567l5395,2487r840,401l7073,3209r840,329l8753,3749r840,63e" filled="f" strokecolor="red" strokeweight="1.44pt">
              <v:path arrowok="t"/>
            </v:shape>
            <v:shape id="_x0000_s1330" type="#_x0000_t75" style="position:absolute;left:3657;top:1095;width:116;height:116">
              <v:imagedata r:id="rId139" o:title=""/>
            </v:shape>
            <v:shape id="_x0000_s1329" type="#_x0000_t75" style="position:absolute;left:4495;top:1659;width:116;height:116">
              <v:imagedata r:id="rId140" o:title=""/>
            </v:shape>
            <v:shape id="_x0000_s1328" type="#_x0000_t75" style="position:absolute;left:5335;top:2427;width:116;height:116">
              <v:imagedata r:id="rId140" o:title=""/>
            </v:shape>
            <v:shape id="_x0000_s1327" type="#_x0000_t75" style="position:absolute;left:6175;top:2828;width:116;height:116">
              <v:imagedata r:id="rId141" o:title=""/>
            </v:shape>
            <v:shape id="_x0000_s1326" type="#_x0000_t75" style="position:absolute;left:7015;top:3149;width:116;height:116">
              <v:imagedata r:id="rId141" o:title=""/>
            </v:shape>
            <v:shape id="_x0000_s1325" type="#_x0000_t75" style="position:absolute;left:7855;top:3478;width:116;height:116">
              <v:imagedata r:id="rId141" o:title=""/>
            </v:shape>
            <v:shape id="_x0000_s1324" type="#_x0000_t75" style="position:absolute;left:8692;top:3692;width:116;height:116">
              <v:imagedata r:id="rId142" o:title=""/>
            </v:shape>
            <v:shape id="_x0000_s1323" type="#_x0000_t75" style="position:absolute;left:9532;top:3754;width:116;height:116">
              <v:imagedata r:id="rId142" o:title=""/>
            </v:shape>
            <v:shape id="_x0000_s1322" style="position:absolute;left:3715;top:1190;width:5878;height:2566" coordorigin="3715,1191" coordsize="5878,2566" path="m3715,1191r840,494l5395,2338r840,377l7073,3082r840,338l8753,3639r840,117e" filled="f" strokecolor="#6f2f9f" strokeweight="1.44pt">
              <v:path arrowok="t"/>
            </v:shape>
            <v:shape id="_x0000_s1321" style="position:absolute;left:3675;top:1151;width:80;height:80" coordorigin="3676,1152" coordsize="80,80" path="m3715,1152r-39,39l3715,1231r40,-40l3715,1152xe" fillcolor="#6f2f9f" stroked="f">
              <v:path arrowok="t"/>
            </v:shape>
            <v:shape id="_x0000_s1320" style="position:absolute;left:3674;top:1150;width:82;height:82" coordorigin="3674,1151" coordsize="82,82" path="m3715,1152r,-1l3715,1152r40,39l3756,1191r-1,l3715,1231r,1l3715,1231r-39,-40l3674,1191r2,l3715,1152xe" filled="f" strokecolor="#6f2f9f">
              <v:path arrowok="t"/>
            </v:shape>
            <v:shape id="_x0000_s1319" style="position:absolute;left:4513;top:1646;width:80;height:80" coordorigin="4513,1646" coordsize="80,80" path="m4553,1646r-40,40l4553,1725r39,-39l4553,1646xe" fillcolor="#6f2f9f" stroked="f">
              <v:path arrowok="t"/>
            </v:shape>
            <v:shape id="_x0000_s1318" style="position:absolute;left:4512;top:1645;width:82;height:82" coordorigin="4512,1645" coordsize="82,82" path="m4553,1646r,-1l4553,1646r39,40l4594,1686r-2,l4553,1725r,2l4553,1725r-40,-39l4512,1686r1,l4553,1646xe" filled="f" strokecolor="#6f2f9f">
              <v:path arrowok="t"/>
            </v:shape>
            <v:shape id="_x0000_s1317" style="position:absolute;left:5353;top:2296;width:80;height:80" coordorigin="5353,2297" coordsize="80,80" path="m5393,2297r-40,39l5393,2376r39,-40l5393,2297xe" fillcolor="#6f2f9f" stroked="f">
              <v:path arrowok="t"/>
            </v:shape>
            <v:shape id="_x0000_s1316" style="position:absolute;left:5352;top:2295;width:82;height:82" coordorigin="5352,2295" coordsize="82,82" path="m5393,2297r,-2l5393,2297r39,39l5434,2336r-2,l5393,2376r,1l5393,2376r-40,-40l5352,2336r1,l5393,2297xe" filled="f" strokecolor="#6f2f9f">
              <v:path arrowok="t"/>
            </v:shape>
            <v:shape id="_x0000_s1315" style="position:absolute;left:6193;top:2673;width:80;height:80" coordorigin="6193,2673" coordsize="80,80" path="m6233,2673r-40,40l6233,2753r39,-40l6233,2673xe" fillcolor="#6f2f9f" stroked="f">
              <v:path arrowok="t"/>
            </v:shape>
            <v:shape id="_x0000_s1314" style="position:absolute;left:6192;top:2672;width:82;height:82" coordorigin="6192,2672" coordsize="82,82" path="m6233,2673r,-1l6233,2673r39,40l6274,2713r-2,l6233,2753r,1l6233,2753r-40,-40l6192,2713r1,l6233,2673xe" filled="f" strokecolor="#6f2f9f">
              <v:path arrowok="t"/>
            </v:shape>
            <v:shape id="_x0000_s1313" style="position:absolute;left:7033;top:3043;width:80;height:80" coordorigin="7033,3043" coordsize="80,80" path="m7073,3043r-40,40l7073,3122r39,-39l7073,3043xe" fillcolor="#6f2f9f" stroked="f">
              <v:path arrowok="t"/>
            </v:shape>
            <v:shape id="_x0000_s1312" style="position:absolute;left:7032;top:3041;width:82;height:82" coordorigin="7032,3042" coordsize="82,82" path="m7073,3043r,-1l7073,3043r39,40l7114,3083r-2,l7073,3122r,1l7073,3122r-40,-39l7032,3083r1,l7073,3043xe" filled="f" strokecolor="#6f2f9f">
              <v:path arrowok="t"/>
            </v:shape>
            <v:shape id="_x0000_s1311" style="position:absolute;left:7873;top:3379;width:80;height:80" coordorigin="7873,3379" coordsize="80,80" path="m7913,3379r-40,40l7913,3458r39,-39l7913,3379xe" fillcolor="#6f2f9f" stroked="f">
              <v:path arrowok="t"/>
            </v:shape>
            <v:shape id="_x0000_s1310" style="position:absolute;left:7872;top:3377;width:82;height:82" coordorigin="7872,3378" coordsize="82,82" path="m7913,3379r,-1l7913,3379r39,40l7954,3419r-2,l7913,3458r,1l7913,3458r-40,-39l7872,3419r1,l7913,3379xe" filled="f" strokecolor="#6f2f9f">
              <v:path arrowok="t"/>
            </v:shape>
            <v:shape id="_x0000_s1309" style="position:absolute;left:8710;top:3599;width:80;height:80" coordorigin="8711,3600" coordsize="80,80" path="m8750,3600r-39,39l8750,3679r40,-40l8750,3600xe" fillcolor="#6f2f9f" stroked="f">
              <v:path arrowok="t"/>
            </v:shape>
            <v:shape id="_x0000_s1308" style="position:absolute;left:8709;top:3598;width:82;height:82" coordorigin="8710,3599" coordsize="82,82" path="m8750,3600r,-1l8750,3600r40,39l8791,3639r-1,l8750,3679r,1l8750,3679r-39,-40l8710,3639r1,l8750,3600xe" filled="f" strokecolor="#6f2f9f">
              <v:path arrowok="t"/>
            </v:shape>
            <v:shape id="_x0000_s1307" style="position:absolute;left:9550;top:3717;width:80;height:80" coordorigin="9551,3717" coordsize="80,80" path="m9590,3717r-39,40l9590,3797r40,-40l9590,3717xe" fillcolor="#6f2f9f" stroked="f">
              <v:path arrowok="t"/>
            </v:shape>
            <v:shape id="_x0000_s1306" style="position:absolute;left:9549;top:3716;width:82;height:82" coordorigin="9550,3716" coordsize="82,82" path="m9590,3717r,-1l9590,3717r40,40l9631,3757r-1,l9590,3797r,1l9590,3797r-39,-40l9550,3757r1,l9590,3717xe" filled="f" strokecolor="#6f2f9f">
              <v:path arrowok="t"/>
            </v:shape>
            <v:shape id="_x0000_s1305" style="position:absolute;left:3715;top:3475;width:5878;height:2" coordorigin="3715,3476" coordsize="5878,0" path="m3715,3476r,l8753,3476r840,e" filled="f" strokeweight=".96pt">
              <v:path arrowok="t"/>
            </v:shape>
            <v:shape id="_x0000_s1304" style="position:absolute;left:3684;top:3442;width:5938;height:63" coordorigin="3684,3443" coordsize="5938,63" o:spt="100" adj="0,,0" path="m3746,3505r-31,-31l3684,3505r62,xm3746,3443r-62,l3715,3474r31,-31xm4584,3505r-31,-31l4522,3505r62,xm4584,3443r-62,l4553,3474r31,-31xm5424,3505r-31,-31l5362,3505r62,xm5424,3443r-62,l5393,3474r31,-31xm6264,3505r-31,-31l6202,3505r62,xm6264,3443r-62,l6233,3474r31,-31xm7104,3505r-31,-31l7042,3505r62,xm7104,3443r-62,l7073,3474r31,-31xm7944,3505r-31,-31l7882,3505r62,xm7944,3443r-62,l7913,3474r31,-31xm8782,3505r-32,-31l8719,3505r63,xm8782,3443r-63,l8750,3474r32,-31xm9622,3505r-32,-31l9559,3505r63,xm9622,3443r-63,l9590,3474r32,-31xe" fillcolor="#8063a1" stroked="f">
              <v:stroke joinstyle="round"/>
              <v:formulas/>
              <v:path arrowok="t" o:connecttype="segments"/>
            </v:shape>
            <v:shape id="_x0000_s1303" type="#_x0000_t75" style="position:absolute;left:8716;top:918;width:384;height:115">
              <v:imagedata r:id="rId143" o:title=""/>
            </v:shape>
            <v:line id="_x0000_s1302" style="position:absolute" from="8717,1198" to="9101,1198" strokecolor="#6f2f9f" strokeweight="1.44pt"/>
            <v:shape id="_x0000_s1301" style="position:absolute;left:8869;top:1159;width:80;height:80" coordorigin="8869,1159" coordsize="80,80" path="m8909,1159r-40,40l8909,1239r40,-40l8909,1159xe" fillcolor="#6f2f9f" stroked="f">
              <v:path arrowok="t"/>
            </v:shape>
            <v:shape id="_x0000_s1300" style="position:absolute;left:8869;top:1159;width:80;height:80" coordorigin="8869,1159" coordsize="80,80" path="m8909,1159r40,40l8909,1239r-40,-40l8909,1159e" filled="f" strokecolor="#6f2f9f" strokeweight=".72pt">
              <v:path arrowok="t"/>
            </v:shape>
            <v:line id="_x0000_s1299" style="position:absolute" from="8717,1421" to="9101,1421" strokeweight=".96pt"/>
            <v:rect id="_x0000_s1298" style="position:absolute;left:2388;top:560;width:7937;height:4435" filled="f" strokecolor="#858585"/>
            <v:shape id="_x0000_s1297" type="#_x0000_t202" style="position:absolute;left:3226;top:716;width:325;height:3338" filled="f" stroked="f">
              <v:textbox inset="0,0,0,0">
                <w:txbxContent>
                  <w:p w:rsidR="00495E53" w:rsidRDefault="00881F46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400</w:t>
                    </w:r>
                  </w:p>
                  <w:p w:rsidR="00495E53" w:rsidRDefault="00881F46">
                    <w:pPr>
                      <w:spacing w:before="148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350</w:t>
                    </w:r>
                  </w:p>
                  <w:p w:rsidR="00495E53" w:rsidRDefault="00881F46">
                    <w:pPr>
                      <w:spacing w:before="148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300</w:t>
                    </w:r>
                  </w:p>
                  <w:p w:rsidR="00495E53" w:rsidRDefault="00881F46">
                    <w:pPr>
                      <w:spacing w:before="148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250</w:t>
                    </w:r>
                  </w:p>
                  <w:p w:rsidR="00495E53" w:rsidRDefault="00881F46">
                    <w:pPr>
                      <w:spacing w:before="149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</w:t>
                    </w:r>
                  </w:p>
                  <w:p w:rsidR="00495E53" w:rsidRDefault="00881F46">
                    <w:pPr>
                      <w:spacing w:before="148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150</w:t>
                    </w:r>
                  </w:p>
                  <w:p w:rsidR="00495E53" w:rsidRDefault="00881F46">
                    <w:pPr>
                      <w:spacing w:before="148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</w:t>
                    </w:r>
                  </w:p>
                  <w:p w:rsidR="00495E53" w:rsidRDefault="00881F46">
                    <w:pPr>
                      <w:spacing w:before="148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</w:t>
                    </w:r>
                  </w:p>
                  <w:p w:rsidR="00495E53" w:rsidRDefault="00881F46">
                    <w:pPr>
                      <w:spacing w:before="148"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1296" type="#_x0000_t202" style="position:absolute;left:3665;top:4115;width:121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1295" type="#_x0000_t202" style="position:absolute;left:4411;top:4115;width:311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10x</w:t>
                    </w:r>
                  </w:p>
                </w:txbxContent>
              </v:textbox>
            </v:shape>
            <v:shape id="_x0000_s1294" type="#_x0000_t202" style="position:absolute;left:5251;top:4115;width:311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50x</w:t>
                    </w:r>
                  </w:p>
                </w:txbxContent>
              </v:textbox>
            </v:shape>
            <v:shape id="_x0000_s1293" type="#_x0000_t202" style="position:absolute;left:6039;top:4115;width:412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100x</w:t>
                    </w:r>
                  </w:p>
                </w:txbxContent>
              </v:textbox>
            </v:shape>
            <v:shape id="_x0000_s1292" type="#_x0000_t202" style="position:absolute;left:6879;top:4115;width:412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200x</w:t>
                    </w:r>
                  </w:p>
                </w:txbxContent>
              </v:textbox>
            </v:shape>
            <v:shape id="_x0000_s1291" type="#_x0000_t202" style="position:absolute;left:7719;top:4115;width:412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400x</w:t>
                    </w:r>
                  </w:p>
                </w:txbxContent>
              </v:textbox>
            </v:shape>
            <v:shape id="_x0000_s1290" type="#_x0000_t202" style="position:absolute;left:8558;top:4115;width:1302;height:200" filled="f" stroked="f">
              <v:textbox inset="0,0,0,0">
                <w:txbxContent>
                  <w:p w:rsidR="00495E53" w:rsidRDefault="00881F46">
                    <w:pPr>
                      <w:tabs>
                        <w:tab w:val="left" w:pos="789"/>
                      </w:tabs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800x</w:t>
                    </w:r>
                    <w:r>
                      <w:rPr>
                        <w:rFonts w:ascii="Calibri"/>
                        <w:sz w:val="20"/>
                      </w:rPr>
                      <w:tab/>
                      <w:t>1600x</w:t>
                    </w:r>
                  </w:p>
                </w:txbxContent>
              </v:textbox>
            </v:shape>
            <v:shape id="_x0000_s1289" type="#_x0000_t202" style="position:absolute;left:6155;top:4573;width:817;height:221" filled="f" stroked="f">
              <v:textbox inset="0,0,0,0">
                <w:txbxContent>
                  <w:p w:rsidR="00495E53" w:rsidRDefault="00881F46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Dilutions</w:t>
                    </w:r>
                  </w:p>
                </w:txbxContent>
              </v:textbox>
            </v:shape>
            <v:shape id="_x0000_s1288" type="#_x0000_t202" style="position:absolute;left:8500;top:864;width:1426;height:670" filled="f" strokeweight=".72pt">
              <v:textbox inset="0,0,0,0">
                <w:txbxContent>
                  <w:p w:rsidR="00495E53" w:rsidRDefault="00881F46">
                    <w:pPr>
                      <w:spacing w:line="206" w:lineRule="exact"/>
                      <w:ind w:left="634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E05</w:t>
                    </w:r>
                  </w:p>
                  <w:p w:rsidR="00495E53" w:rsidRDefault="00881F46">
                    <w:pPr>
                      <w:spacing w:line="223" w:lineRule="exact"/>
                      <w:ind w:left="634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Q-1/19</w:t>
                    </w:r>
                  </w:p>
                  <w:p w:rsidR="00495E53" w:rsidRDefault="00881F46">
                    <w:pPr>
                      <w:spacing w:line="226" w:lineRule="exact"/>
                      <w:ind w:left="634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cut off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286" type="#_x0000_t202" style="position:absolute;left:0;text-align:left;margin-left:132.9pt;margin-top:109.2pt;width:13.05pt;height:34.15pt;z-index:15744000;mso-position-horizontal-relative:page" filled="f" stroked="f">
            <v:textbox style="layout-flow:vertical;mso-layout-flow-alt:bottom-to-top" inset="0,0,0,0">
              <w:txbxContent>
                <w:p w:rsidR="00495E53" w:rsidRDefault="00881F46">
                  <w:pPr>
                    <w:spacing w:line="245" w:lineRule="exact"/>
                    <w:ind w:left="20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S/P (%)</w:t>
                  </w:r>
                </w:p>
              </w:txbxContent>
            </v:textbox>
            <w10:wrap anchorx="page"/>
          </v:shape>
        </w:pict>
      </w:r>
      <w:r>
        <w:t>лучены с помощью Bayesian анализа</w:t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10"/>
        <w:rPr>
          <w:sz w:val="20"/>
        </w:rPr>
      </w:pPr>
    </w:p>
    <w:p w:rsidR="00495E53" w:rsidRDefault="00881F46">
      <w:pPr>
        <w:pStyle w:val="a3"/>
        <w:ind w:left="289" w:right="202" w:firstLine="11"/>
        <w:jc w:val="center"/>
      </w:pPr>
      <w:r>
        <w:t>Рисунок Д.17 - Результаты титрования стандартных сывороток: Q-1/19 и Е05 положи- тельная контрольная сыворотка МЭБ. Тестирование проводилось методом ELISA Leukosis Serum Screening (Франция), партия № 8048</w:t>
      </w:r>
    </w:p>
    <w:p w:rsidR="00495E53" w:rsidRDefault="00495E53">
      <w:pPr>
        <w:jc w:val="center"/>
        <w:sectPr w:rsidR="00495E53">
          <w:pgSz w:w="11910" w:h="16840"/>
          <w:pgMar w:top="120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2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10984" cy="3444430"/>
            <wp:effectExtent l="0" t="0" r="0" b="0"/>
            <wp:docPr id="18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984" cy="344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4"/>
        <w:rPr>
          <w:sz w:val="20"/>
        </w:rPr>
      </w:pPr>
    </w:p>
    <w:p w:rsidR="00495E53" w:rsidRDefault="00881F46">
      <w:pPr>
        <w:pStyle w:val="a3"/>
        <w:spacing w:before="90"/>
        <w:ind w:left="4036" w:right="328" w:hanging="3606"/>
      </w:pPr>
      <w:r>
        <w:t>Рисунок Д.18 - Качественная о</w:t>
      </w:r>
      <w:r>
        <w:t>ценка риска возможной передачи катаральной лихорадки овец в Казахстане</w:t>
      </w:r>
    </w:p>
    <w:p w:rsidR="00495E53" w:rsidRDefault="00495E53">
      <w:pPr>
        <w:sectPr w:rsidR="00495E53">
          <w:pgSz w:w="11910" w:h="16840"/>
          <w:pgMar w:top="120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2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97046" cy="6736080"/>
            <wp:effectExtent l="0" t="0" r="0" b="0"/>
            <wp:docPr id="18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046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8"/>
        <w:rPr>
          <w:sz w:val="18"/>
        </w:rPr>
      </w:pPr>
    </w:p>
    <w:p w:rsidR="00495E53" w:rsidRDefault="00881F46">
      <w:pPr>
        <w:pStyle w:val="a3"/>
        <w:spacing w:before="90"/>
        <w:ind w:left="406" w:right="314"/>
        <w:jc w:val="center"/>
      </w:pPr>
      <w:r>
        <w:t>Рисунок Д.19 - Филогенетическое дерево по данным секвенирования казахстанских изо- лятов BTV, обнаруженных в ходе мониторинга 2018-2020 гг., на основе участка c 20</w:t>
      </w:r>
      <w:r>
        <w:t xml:space="preserve"> по 284 нуклеотид сегмента 10 вируса блютанга (Seg10 BTV), созданное с использованием программного обеспечения MEGA-X</w:t>
      </w:r>
    </w:p>
    <w:p w:rsidR="00495E53" w:rsidRDefault="00881F46">
      <w:pPr>
        <w:pStyle w:val="a3"/>
        <w:ind w:left="261" w:right="109"/>
        <w:jc w:val="center"/>
      </w:pPr>
      <w:r>
        <w:t>(кружками отмечены казахстанские изоляты, единица шкалы соответствует 0,05 нуклео- тидной замене в пересчете на одну нуклеотидную позицию)</w:t>
      </w:r>
    </w:p>
    <w:p w:rsidR="00495E53" w:rsidRDefault="00495E53">
      <w:pPr>
        <w:jc w:val="center"/>
        <w:sectPr w:rsidR="00495E53">
          <w:pgSz w:w="11910" w:h="16840"/>
          <w:pgMar w:top="118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73" w:line="360" w:lineRule="auto"/>
        <w:ind w:left="282" w:right="324" w:firstLine="4589"/>
        <w:rPr>
          <w:rFonts w:ascii="Courier New" w:hAnsi="Courier New"/>
        </w:rPr>
      </w:pPr>
      <w:r>
        <w:rPr>
          <w:b/>
        </w:rPr>
        <w:lastRenderedPageBreak/>
        <w:t xml:space="preserve">А </w:t>
      </w:r>
      <w:r>
        <w:rPr>
          <w:rFonts w:ascii="Courier New" w:hAnsi="Courier New"/>
        </w:rPr>
        <w:t>AGAGAGTGGACGGTTCCTGTCCTCATCTATACGGAGGGAGTCATGATTTGGCCGGCG- CAGGTTGGTGCTAATTTCAATAGGTTTGGATTCTGTGGATTTTTGAATTACATGCGAT- TTCACGCAGGCAGCCGTTTAAGAGCGAAGCCACTTGATGATGCTGAAAAGATAGTCACAC- GCGAAATGTTGCGTTATTATATGAAGACTGACATCTTTGATGGCGGGGTACAAA</w:t>
      </w:r>
      <w:r>
        <w:rPr>
          <w:rFonts w:ascii="Courier New" w:hAnsi="Courier New"/>
        </w:rPr>
        <w:t>AGAATATAC- GAGT</w:t>
      </w:r>
      <w:r>
        <w:rPr>
          <w:rFonts w:ascii="Courier New" w:hAnsi="Courier New"/>
          <w:b/>
          <w:color w:val="FF0000"/>
          <w:shd w:val="clear" w:color="auto" w:fill="FFFF00"/>
        </w:rPr>
        <w:t>G</w:t>
      </w:r>
      <w:r>
        <w:rPr>
          <w:rFonts w:ascii="Courier New" w:hAnsi="Courier New"/>
        </w:rPr>
        <w:t>ACGAAATCATC</w:t>
      </w:r>
    </w:p>
    <w:p w:rsidR="00495E53" w:rsidRDefault="00495E53">
      <w:pPr>
        <w:pStyle w:val="a3"/>
        <w:spacing w:before="3"/>
        <w:rPr>
          <w:rFonts w:ascii="Courier New"/>
          <w:sz w:val="36"/>
        </w:rPr>
      </w:pPr>
    </w:p>
    <w:p w:rsidR="00495E53" w:rsidRDefault="00881F46">
      <w:pPr>
        <w:pStyle w:val="2"/>
        <w:spacing w:before="0"/>
        <w:ind w:left="90"/>
      </w:pPr>
      <w:r>
        <w:t>Б</w:t>
      </w:r>
    </w:p>
    <w:p w:rsidR="00495E53" w:rsidRDefault="00495E53">
      <w:pPr>
        <w:pStyle w:val="a3"/>
        <w:spacing w:before="11"/>
        <w:rPr>
          <w:b/>
          <w:sz w:val="11"/>
        </w:rPr>
      </w:pPr>
    </w:p>
    <w:tbl>
      <w:tblPr>
        <w:tblStyle w:val="TableNormal"/>
        <w:tblW w:w="0" w:type="auto"/>
        <w:tblInd w:w="193" w:type="dxa"/>
        <w:tblLayout w:type="fixed"/>
        <w:tblLook w:val="01E0" w:firstRow="1" w:lastRow="1" w:firstColumn="1" w:lastColumn="1" w:noHBand="0" w:noVBand="0"/>
      </w:tblPr>
      <w:tblGrid>
        <w:gridCol w:w="6940"/>
        <w:gridCol w:w="871"/>
        <w:gridCol w:w="1642"/>
      </w:tblGrid>
      <w:tr w:rsidR="00495E53">
        <w:trPr>
          <w:trHeight w:val="838"/>
        </w:trPr>
        <w:tc>
          <w:tcPr>
            <w:tcW w:w="6940" w:type="dxa"/>
            <w:tcBorders>
              <w:right w:val="single" w:sz="6" w:space="0" w:color="CFCFCF"/>
            </w:tcBorders>
            <w:shd w:val="clear" w:color="auto" w:fill="E0F3F8"/>
          </w:tcPr>
          <w:p w:rsidR="00495E53" w:rsidRDefault="00495E53">
            <w:pPr>
              <w:pStyle w:val="TableParagraph"/>
              <w:rPr>
                <w:b/>
                <w:sz w:val="21"/>
              </w:rPr>
            </w:pPr>
          </w:p>
          <w:p w:rsidR="00495E53" w:rsidRDefault="00881F46">
            <w:pPr>
              <w:pStyle w:val="TableParagraph"/>
              <w:ind w:left="2931" w:right="2861"/>
              <w:jc w:val="center"/>
              <w:rPr>
                <w:rFonts w:ascii="Arial"/>
                <w:b/>
                <w:sz w:val="20"/>
              </w:rPr>
            </w:pPr>
            <w:hyperlink r:id="rId146">
              <w:r>
                <w:rPr>
                  <w:rFonts w:ascii="Arial"/>
                  <w:b/>
                  <w:color w:val="005289"/>
                  <w:sz w:val="20"/>
                </w:rPr>
                <w:t>Description</w:t>
              </w:r>
            </w:hyperlink>
          </w:p>
        </w:tc>
        <w:tc>
          <w:tcPr>
            <w:tcW w:w="871" w:type="dxa"/>
            <w:tcBorders>
              <w:left w:val="single" w:sz="6" w:space="0" w:color="CFCFCF"/>
              <w:right w:val="single" w:sz="6" w:space="0" w:color="CFCFCF"/>
            </w:tcBorders>
            <w:shd w:val="clear" w:color="auto" w:fill="E0F3F8"/>
          </w:tcPr>
          <w:p w:rsidR="00495E53" w:rsidRDefault="00881F46">
            <w:pPr>
              <w:pStyle w:val="TableParagraph"/>
              <w:spacing w:before="69" w:line="362" w:lineRule="auto"/>
              <w:ind w:left="225" w:right="133" w:firstLine="50"/>
              <w:rPr>
                <w:rFonts w:ascii="Arial"/>
                <w:b/>
                <w:sz w:val="20"/>
              </w:rPr>
            </w:pPr>
            <w:hyperlink r:id="rId147">
              <w:r>
                <w:rPr>
                  <w:rFonts w:ascii="Arial"/>
                  <w:b/>
                  <w:color w:val="005289"/>
                  <w:sz w:val="20"/>
                </w:rPr>
                <w:t>Per.</w:t>
              </w:r>
            </w:hyperlink>
            <w:r>
              <w:rPr>
                <w:rFonts w:ascii="Arial"/>
                <w:b/>
                <w:color w:val="005289"/>
                <w:sz w:val="20"/>
              </w:rPr>
              <w:t xml:space="preserve"> </w:t>
            </w:r>
            <w:hyperlink r:id="rId148">
              <w:r>
                <w:rPr>
                  <w:rFonts w:ascii="Arial"/>
                  <w:b/>
                  <w:color w:val="005289"/>
                  <w:sz w:val="20"/>
                </w:rPr>
                <w:t>Ident</w:t>
              </w:r>
            </w:hyperlink>
          </w:p>
        </w:tc>
        <w:tc>
          <w:tcPr>
            <w:tcW w:w="1642" w:type="dxa"/>
            <w:tcBorders>
              <w:left w:val="single" w:sz="6" w:space="0" w:color="CFCFCF"/>
            </w:tcBorders>
            <w:shd w:val="clear" w:color="auto" w:fill="E0F3F8"/>
          </w:tcPr>
          <w:p w:rsidR="00495E53" w:rsidRDefault="00495E53">
            <w:pPr>
              <w:pStyle w:val="TableParagraph"/>
              <w:rPr>
                <w:b/>
                <w:sz w:val="21"/>
              </w:rPr>
            </w:pPr>
          </w:p>
          <w:p w:rsidR="00495E53" w:rsidRDefault="00881F46">
            <w:pPr>
              <w:pStyle w:val="TableParagraph"/>
              <w:ind w:left="35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13376C"/>
                <w:sz w:val="20"/>
              </w:rPr>
              <w:t>Accession</w:t>
            </w:r>
          </w:p>
        </w:tc>
      </w:tr>
      <w:tr w:rsidR="00495E53">
        <w:trPr>
          <w:trHeight w:val="532"/>
        </w:trPr>
        <w:tc>
          <w:tcPr>
            <w:tcW w:w="6940" w:type="dxa"/>
            <w:shd w:val="clear" w:color="auto" w:fill="D4DEE2"/>
          </w:tcPr>
          <w:p w:rsidR="00495E53" w:rsidRPr="005A5325" w:rsidRDefault="00881F46">
            <w:pPr>
              <w:pStyle w:val="TableParagraph"/>
              <w:spacing w:before="100"/>
              <w:ind w:left="95"/>
              <w:rPr>
                <w:rFonts w:ascii="Arial"/>
                <w:sz w:val="20"/>
                <w:lang w:val="en-US"/>
              </w:rPr>
            </w:pPr>
            <w:hyperlink r:id="rId149" w:anchor="alnHdr_914339960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isolate ITL2003/01 segment 2, complete sequence</w:t>
              </w:r>
            </w:hyperlink>
          </w:p>
        </w:tc>
        <w:tc>
          <w:tcPr>
            <w:tcW w:w="871" w:type="dxa"/>
            <w:shd w:val="clear" w:color="auto" w:fill="D4DEE2"/>
          </w:tcPr>
          <w:p w:rsidR="00495E53" w:rsidRDefault="00881F46">
            <w:pPr>
              <w:pStyle w:val="TableParagraph"/>
              <w:spacing w:before="100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  <w:shd w:val="clear" w:color="auto" w:fill="D4DEE2"/>
          </w:tcPr>
          <w:p w:rsidR="00495E53" w:rsidRDefault="00881F46">
            <w:pPr>
              <w:pStyle w:val="TableParagraph"/>
              <w:spacing w:before="100"/>
              <w:ind w:left="103"/>
              <w:rPr>
                <w:rFonts w:ascii="Arial"/>
                <w:sz w:val="20"/>
              </w:rPr>
            </w:pPr>
            <w:hyperlink r:id="rId150">
              <w:r>
                <w:rPr>
                  <w:rFonts w:ascii="Arial"/>
                  <w:color w:val="336699"/>
                  <w:sz w:val="20"/>
                  <w:u w:val="single" w:color="336699"/>
                </w:rPr>
                <w:t>KP821083.1</w:t>
              </w:r>
            </w:hyperlink>
          </w:p>
        </w:tc>
      </w:tr>
      <w:tr w:rsidR="00495E53">
        <w:trPr>
          <w:trHeight w:val="463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86"/>
              <w:ind w:left="95"/>
              <w:rPr>
                <w:rFonts w:ascii="Arial"/>
                <w:sz w:val="20"/>
                <w:lang w:val="en-US"/>
              </w:rPr>
            </w:pPr>
            <w:hyperlink r:id="rId151" w:anchor="alnHdr_480327307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isolate 2766 segment 2, complete sequence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86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86"/>
              <w:ind w:left="103"/>
              <w:rPr>
                <w:rFonts w:ascii="Arial"/>
                <w:sz w:val="20"/>
              </w:rPr>
            </w:pPr>
            <w:hyperlink r:id="rId152">
              <w:r>
                <w:rPr>
                  <w:rFonts w:ascii="Arial"/>
                  <w:color w:val="336699"/>
                  <w:sz w:val="20"/>
                  <w:u w:val="single" w:color="336699"/>
                </w:rPr>
                <w:t>JX272530.1</w:t>
              </w:r>
            </w:hyperlink>
          </w:p>
        </w:tc>
      </w:tr>
      <w:tr w:rsidR="00495E53">
        <w:trPr>
          <w:trHeight w:val="518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0"/>
              <w:ind w:left="95"/>
              <w:rPr>
                <w:rFonts w:ascii="Arial"/>
                <w:sz w:val="20"/>
                <w:lang w:val="en-US"/>
              </w:rPr>
            </w:pPr>
            <w:hyperlink r:id="rId153" w:anchor="alnHdr_345846373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strain BTV-9RSA(WT) segment 2, complete sequence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0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0"/>
              <w:ind w:left="103"/>
              <w:rPr>
                <w:rFonts w:ascii="Arial"/>
                <w:sz w:val="20"/>
              </w:rPr>
            </w:pPr>
            <w:hyperlink r:id="rId154">
              <w:r>
                <w:rPr>
                  <w:rFonts w:ascii="Arial"/>
                  <w:color w:val="336699"/>
                  <w:sz w:val="20"/>
                  <w:u w:val="single" w:color="336699"/>
                </w:rPr>
                <w:t>JN255953.1</w:t>
              </w:r>
            </w:hyperlink>
          </w:p>
        </w:tc>
      </w:tr>
      <w:tr w:rsidR="00495E53">
        <w:trPr>
          <w:trHeight w:val="519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0"/>
              <w:ind w:left="95"/>
              <w:rPr>
                <w:rFonts w:ascii="Arial"/>
                <w:sz w:val="20"/>
                <w:lang w:val="en-US"/>
              </w:rPr>
            </w:pPr>
            <w:hyperlink r:id="rId155" w:anchor="alnHdr_345846351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strain BTV-9RSA(vacc) segment 2, complete sequence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0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0"/>
              <w:ind w:left="103"/>
              <w:rPr>
                <w:rFonts w:ascii="Arial"/>
                <w:sz w:val="20"/>
              </w:rPr>
            </w:pPr>
            <w:hyperlink r:id="rId156">
              <w:r>
                <w:rPr>
                  <w:rFonts w:ascii="Arial"/>
                  <w:color w:val="336699"/>
                  <w:sz w:val="20"/>
                  <w:u w:val="single" w:color="336699"/>
                </w:rPr>
                <w:t>JN255963.1</w:t>
              </w:r>
            </w:hyperlink>
          </w:p>
        </w:tc>
      </w:tr>
      <w:tr w:rsidR="00495E53">
        <w:trPr>
          <w:trHeight w:val="519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2"/>
              <w:ind w:left="95"/>
              <w:rPr>
                <w:rFonts w:ascii="Arial"/>
                <w:sz w:val="20"/>
                <w:lang w:val="en-US"/>
              </w:rPr>
            </w:pPr>
            <w:hyperlink r:id="rId157" w:anchor="alnHdr_118420402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VP2 gene, isolate South Africa-vaccine, genomic RNA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2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2"/>
              <w:ind w:left="103"/>
              <w:rPr>
                <w:rFonts w:ascii="Arial"/>
                <w:sz w:val="20"/>
              </w:rPr>
            </w:pPr>
            <w:hyperlink r:id="rId158">
              <w:r>
                <w:rPr>
                  <w:rFonts w:ascii="Arial"/>
                  <w:color w:val="336699"/>
                  <w:sz w:val="20"/>
                  <w:u w:val="single" w:color="336699"/>
                </w:rPr>
                <w:t>AJ585173.1</w:t>
              </w:r>
            </w:hyperlink>
          </w:p>
        </w:tc>
      </w:tr>
      <w:tr w:rsidR="00495E53">
        <w:trPr>
          <w:trHeight w:val="518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0"/>
              <w:ind w:left="95"/>
              <w:rPr>
                <w:rFonts w:ascii="Arial"/>
                <w:sz w:val="20"/>
                <w:lang w:val="en-US"/>
              </w:rPr>
            </w:pPr>
            <w:hyperlink r:id="rId159" w:anchor="alnHdr_118420320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VP2 gene, isolate South Africa-ref, genomic RNA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0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0"/>
              <w:ind w:left="103"/>
              <w:rPr>
                <w:rFonts w:ascii="Arial"/>
                <w:sz w:val="20"/>
              </w:rPr>
            </w:pPr>
            <w:hyperlink r:id="rId160">
              <w:r>
                <w:rPr>
                  <w:rFonts w:ascii="Arial"/>
                  <w:color w:val="336699"/>
                  <w:sz w:val="20"/>
                  <w:u w:val="single" w:color="336699"/>
                </w:rPr>
                <w:t>AJ585130</w:t>
              </w:r>
              <w:r>
                <w:rPr>
                  <w:rFonts w:ascii="Arial"/>
                  <w:color w:val="336699"/>
                  <w:sz w:val="20"/>
                  <w:u w:val="single" w:color="336699"/>
                </w:rPr>
                <w:t>.1</w:t>
              </w:r>
            </w:hyperlink>
          </w:p>
        </w:tc>
      </w:tr>
      <w:tr w:rsidR="00495E53">
        <w:trPr>
          <w:trHeight w:val="518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1"/>
              <w:ind w:left="95"/>
              <w:rPr>
                <w:rFonts w:ascii="Arial"/>
                <w:sz w:val="20"/>
                <w:lang w:val="en-US"/>
              </w:rPr>
            </w:pPr>
            <w:hyperlink r:id="rId161" w:anchor="alnHdr_81368968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isolate 11920 segment S2, complete sequence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1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98.64%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1"/>
              <w:ind w:left="103"/>
              <w:rPr>
                <w:rFonts w:ascii="Arial"/>
                <w:sz w:val="20"/>
              </w:rPr>
            </w:pPr>
            <w:hyperlink r:id="rId162">
              <w:r>
                <w:rPr>
                  <w:rFonts w:ascii="Arial"/>
                  <w:color w:val="336699"/>
                  <w:sz w:val="20"/>
                  <w:u w:val="single" w:color="336699"/>
                </w:rPr>
                <w:t>DQ191282.1</w:t>
              </w:r>
            </w:hyperlink>
          </w:p>
        </w:tc>
      </w:tr>
      <w:tr w:rsidR="00495E53">
        <w:trPr>
          <w:trHeight w:val="519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0"/>
              <w:ind w:left="95"/>
              <w:rPr>
                <w:rFonts w:ascii="Arial"/>
                <w:sz w:val="20"/>
                <w:lang w:val="en-US"/>
              </w:rPr>
            </w:pPr>
            <w:hyperlink r:id="rId163" w:anchor="alnHdr_914339966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isolate LIB2008/</w:t>
              </w:r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08 segment 2, complete sequence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0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94.56%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0"/>
              <w:ind w:left="103"/>
              <w:rPr>
                <w:rFonts w:ascii="Arial"/>
                <w:sz w:val="20"/>
              </w:rPr>
            </w:pPr>
            <w:hyperlink r:id="rId164">
              <w:r>
                <w:rPr>
                  <w:rFonts w:ascii="Arial"/>
                  <w:color w:val="336699"/>
                  <w:sz w:val="20"/>
                  <w:u w:val="single" w:color="336699"/>
                </w:rPr>
                <w:t>KP821086.1</w:t>
              </w:r>
            </w:hyperlink>
          </w:p>
        </w:tc>
      </w:tr>
      <w:tr w:rsidR="00495E53">
        <w:trPr>
          <w:trHeight w:val="371"/>
        </w:trPr>
        <w:tc>
          <w:tcPr>
            <w:tcW w:w="6940" w:type="dxa"/>
          </w:tcPr>
          <w:p w:rsidR="00495E53" w:rsidRPr="005A5325" w:rsidRDefault="00881F46">
            <w:pPr>
              <w:pStyle w:val="TableParagraph"/>
              <w:spacing w:before="142" w:line="210" w:lineRule="exact"/>
              <w:ind w:left="95"/>
              <w:rPr>
                <w:rFonts w:ascii="Arial"/>
                <w:sz w:val="20"/>
                <w:lang w:val="en-US"/>
              </w:rPr>
            </w:pPr>
            <w:hyperlink r:id="rId165" w:anchor="alnHdr_914339968">
              <w:r w:rsidRPr="005A5325">
                <w:rPr>
                  <w:rFonts w:ascii="Arial"/>
                  <w:color w:val="4B2C92"/>
                  <w:sz w:val="20"/>
                  <w:u w:val="single" w:color="4B2C92"/>
                  <w:lang w:val="en-US"/>
                </w:rPr>
                <w:t>Bluetongue virus 9 isolate LIB2008/03 segment 2, complete sequence</w:t>
              </w:r>
            </w:hyperlink>
          </w:p>
        </w:tc>
        <w:tc>
          <w:tcPr>
            <w:tcW w:w="871" w:type="dxa"/>
          </w:tcPr>
          <w:p w:rsidR="00495E53" w:rsidRDefault="00881F46">
            <w:pPr>
              <w:pStyle w:val="TableParagraph"/>
              <w:spacing w:before="142" w:line="210" w:lineRule="exact"/>
              <w:ind w:left="81" w:right="7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202020"/>
                <w:sz w:val="20"/>
              </w:rPr>
              <w:t>93.88%</w:t>
            </w:r>
          </w:p>
        </w:tc>
        <w:tc>
          <w:tcPr>
            <w:tcW w:w="1642" w:type="dxa"/>
          </w:tcPr>
          <w:p w:rsidR="00495E53" w:rsidRDefault="00881F46">
            <w:pPr>
              <w:pStyle w:val="TableParagraph"/>
              <w:spacing w:before="142" w:line="210" w:lineRule="exact"/>
              <w:ind w:left="103"/>
              <w:rPr>
                <w:rFonts w:ascii="Arial"/>
                <w:sz w:val="20"/>
              </w:rPr>
            </w:pPr>
            <w:hyperlink r:id="rId166">
              <w:r>
                <w:rPr>
                  <w:rFonts w:ascii="Arial"/>
                  <w:color w:val="336699"/>
                  <w:sz w:val="20"/>
                  <w:u w:val="single" w:color="336699"/>
                </w:rPr>
                <w:t>KP821087.1</w:t>
              </w:r>
            </w:hyperlink>
          </w:p>
        </w:tc>
      </w:tr>
    </w:tbl>
    <w:p w:rsidR="00495E53" w:rsidRDefault="00495E53">
      <w:pPr>
        <w:pStyle w:val="a3"/>
        <w:rPr>
          <w:b/>
          <w:sz w:val="26"/>
        </w:rPr>
      </w:pPr>
    </w:p>
    <w:p w:rsidR="00495E53" w:rsidRDefault="00881F46">
      <w:pPr>
        <w:pStyle w:val="a3"/>
        <w:spacing w:before="174"/>
        <w:ind w:left="261" w:right="169"/>
        <w:jc w:val="center"/>
      </w:pPr>
      <w:r>
        <w:t>Рисунок Д. 20 - Результат генетической характеризации изолятов BTV по участку второго сегмента РНК вируса блютанга</w:t>
      </w:r>
    </w:p>
    <w:p w:rsidR="00495E53" w:rsidRDefault="00881F46">
      <w:pPr>
        <w:pStyle w:val="a3"/>
        <w:ind w:left="261" w:right="169"/>
        <w:jc w:val="center"/>
      </w:pPr>
      <w:r>
        <w:t>(А) отсеквенированный участок Seg2 BTV (2268-2521 нт.) одного из казахстанских изоля- тов (V002). (Б)</w:t>
      </w:r>
      <w:r>
        <w:t xml:space="preserve"> Результат выравнивания, полученный для данной последовательности в ходе анализа Blast. Стабильная нуклеотидная замена всех проверенных казахстанских изолятов вируса выделена красным шрифтом на желтом фоне</w:t>
      </w:r>
    </w:p>
    <w:p w:rsidR="00495E53" w:rsidRDefault="00495E53">
      <w:pPr>
        <w:jc w:val="center"/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45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65748" cy="4463415"/>
            <wp:effectExtent l="0" t="0" r="0" b="0"/>
            <wp:docPr id="18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748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3"/>
        <w:rPr>
          <w:sz w:val="18"/>
        </w:rPr>
      </w:pPr>
    </w:p>
    <w:p w:rsidR="00495E53" w:rsidRDefault="00881F46">
      <w:pPr>
        <w:pStyle w:val="a3"/>
        <w:spacing w:before="90"/>
        <w:ind w:left="4163" w:right="227" w:hanging="3839"/>
      </w:pPr>
      <w:r>
        <w:t>Рисунок Д.21 - Карта визуализации и зонирования территории Казахстана по катаральной лихорадке овец</w:t>
      </w:r>
    </w:p>
    <w:p w:rsidR="00495E53" w:rsidRDefault="00495E53">
      <w:pPr>
        <w:sectPr w:rsidR="00495E53">
          <w:pgSz w:w="11910" w:h="16840"/>
          <w:pgMar w:top="13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8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318364" cy="2150268"/>
            <wp:effectExtent l="0" t="0" r="0" b="0"/>
            <wp:docPr id="187" name="image101.jpeg" descr="АЧ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364" cy="215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881F46">
      <w:pPr>
        <w:pStyle w:val="a3"/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2124964</wp:posOffset>
            </wp:positionH>
            <wp:positionV relativeFrom="paragraph">
              <wp:posOffset>200279</wp:posOffset>
            </wp:positionV>
            <wp:extent cx="4239961" cy="2170938"/>
            <wp:effectExtent l="0" t="0" r="0" b="0"/>
            <wp:wrapTopAndBottom/>
            <wp:docPr id="189" name="image102.jpeg" descr="АЧС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961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2163064</wp:posOffset>
            </wp:positionH>
            <wp:positionV relativeFrom="paragraph">
              <wp:posOffset>2529585</wp:posOffset>
            </wp:positionV>
            <wp:extent cx="4133397" cy="2490216"/>
            <wp:effectExtent l="0" t="0" r="0" b="0"/>
            <wp:wrapTopAndBottom/>
            <wp:docPr id="191" name="image103.jpeg" descr="АЧС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397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spacing w:before="8"/>
        <w:rPr>
          <w:sz w:val="15"/>
        </w:rPr>
      </w:pPr>
    </w:p>
    <w:p w:rsidR="00495E53" w:rsidRDefault="00495E53">
      <w:pPr>
        <w:pStyle w:val="a3"/>
        <w:spacing w:before="7"/>
        <w:rPr>
          <w:sz w:val="12"/>
        </w:rPr>
      </w:pPr>
    </w:p>
    <w:p w:rsidR="00495E53" w:rsidRDefault="00881F46">
      <w:pPr>
        <w:pStyle w:val="a3"/>
        <w:spacing w:before="90"/>
        <w:ind w:left="2043"/>
      </w:pPr>
      <w:r>
        <w:t>Рисунок Д.22- Эпизоотическая ситуация в мире и РФ по АЧС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61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264576" cy="3021520"/>
            <wp:effectExtent l="0" t="0" r="0" b="0"/>
            <wp:docPr id="193" name="image104.jpeg" descr="Казахстан_серомониторинг_АЧС_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576" cy="302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9"/>
        <w:rPr>
          <w:sz w:val="26"/>
        </w:rPr>
      </w:pPr>
    </w:p>
    <w:p w:rsidR="00495E53" w:rsidRDefault="00881F46">
      <w:pPr>
        <w:pStyle w:val="a3"/>
        <w:spacing w:before="90"/>
        <w:ind w:left="1770" w:right="219" w:hanging="879"/>
      </w:pPr>
      <w:r>
        <w:t>Рисунок Д.23- Эпизоотическая карта визуализации серол</w:t>
      </w:r>
      <w:r>
        <w:t>огического мониторинга на наличие антител к вирусу АЧС в организме домашних свиней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2253985</wp:posOffset>
            </wp:positionH>
            <wp:positionV relativeFrom="paragraph">
              <wp:posOffset>105847</wp:posOffset>
            </wp:positionV>
            <wp:extent cx="3991399" cy="2372867"/>
            <wp:effectExtent l="0" t="0" r="0" b="0"/>
            <wp:wrapTopAndBottom/>
            <wp:docPr id="19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399" cy="2372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233"/>
        <w:ind w:left="1146"/>
      </w:pPr>
      <w:r>
        <w:t>Рисунок Д.24 - Пример интерактивной карты объектов свинопроизводства в РК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28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92296" cy="3030759"/>
            <wp:effectExtent l="0" t="0" r="0" b="0"/>
            <wp:docPr id="197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296" cy="303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2"/>
        <w:rPr>
          <w:sz w:val="8"/>
        </w:rPr>
      </w:pPr>
    </w:p>
    <w:p w:rsidR="00495E53" w:rsidRDefault="00881F46">
      <w:pPr>
        <w:pStyle w:val="a3"/>
        <w:spacing w:before="90"/>
        <w:ind w:left="649"/>
      </w:pPr>
      <w:r>
        <w:t>Рисунок Д.25 - Количество импортированного племенного крупного рогатого</w:t>
      </w:r>
      <w:r>
        <w:rPr>
          <w:spacing w:val="-30"/>
        </w:rPr>
        <w:t xml:space="preserve"> </w:t>
      </w:r>
      <w:r>
        <w:t>скота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1100499</wp:posOffset>
            </wp:positionH>
            <wp:positionV relativeFrom="paragraph">
              <wp:posOffset>129021</wp:posOffset>
            </wp:positionV>
            <wp:extent cx="5899049" cy="3887152"/>
            <wp:effectExtent l="0" t="0" r="0" b="0"/>
            <wp:wrapTopAndBottom/>
            <wp:docPr id="19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049" cy="388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208"/>
        <w:ind w:left="678"/>
      </w:pPr>
      <w:r>
        <w:t>Рисунок Д.26 – Зонирование территории РК по губкообразной энцефалопатии</w:t>
      </w:r>
      <w:r>
        <w:rPr>
          <w:spacing w:val="-29"/>
        </w:rPr>
        <w:t xml:space="preserve"> </w:t>
      </w:r>
      <w:r>
        <w:t>КРС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35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8367" cy="3566160"/>
            <wp:effectExtent l="0" t="0" r="0" b="0"/>
            <wp:docPr id="201" name="image108.png" descr="C:\Users\Администратор\Desktop\Эхинококкоз 2020\Эхинококкоз 2020 отчет\по всей обл за 2018-2020 три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6"/>
        <w:rPr>
          <w:sz w:val="9"/>
        </w:rPr>
      </w:pPr>
    </w:p>
    <w:p w:rsidR="00495E53" w:rsidRDefault="00881F46">
      <w:pPr>
        <w:pStyle w:val="a3"/>
        <w:spacing w:before="90"/>
        <w:ind w:left="1825" w:right="237" w:hanging="778"/>
      </w:pPr>
      <w:r>
        <w:t>Рисунок Д.27 – Средний показатель распространения эхинококкоза с.-х. животных по регионам РК за 2018, 2019 годы и за 8 месяцев 2020 года</w:t>
      </w: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3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122031</wp:posOffset>
            </wp:positionV>
            <wp:extent cx="5548236" cy="3495294"/>
            <wp:effectExtent l="0" t="0" r="0" b="0"/>
            <wp:wrapTopAndBottom/>
            <wp:docPr id="203" name="image109.jpeg" descr="C:\Users\A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9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236" cy="3495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3"/>
      </w:pPr>
    </w:p>
    <w:p w:rsidR="00495E53" w:rsidRDefault="00881F46">
      <w:pPr>
        <w:pStyle w:val="a3"/>
        <w:ind w:left="1904" w:hanging="540"/>
      </w:pPr>
      <w:r>
        <w:t>Рисунок</w:t>
      </w:r>
      <w:r>
        <w:t xml:space="preserve"> Д.28 – Зонирование территории РК по показателям заболеваемости населения эхинококкозом за 8 месяцев 2018, 2019 и 2020 гг</w:t>
      </w:r>
    </w:p>
    <w:p w:rsidR="00495E53" w:rsidRDefault="00495E53">
      <w:pPr>
        <w:sectPr w:rsidR="00495E53">
          <w:pgSz w:w="11910" w:h="16840"/>
          <w:pgMar w:top="116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1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64081" cy="4090416"/>
            <wp:effectExtent l="0" t="0" r="0" b="0"/>
            <wp:docPr id="205" name="image110.jpeg" descr="по животным за 2015-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0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4081" cy="409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spacing w:before="11"/>
        <w:rPr>
          <w:sz w:val="15"/>
        </w:rPr>
      </w:pPr>
    </w:p>
    <w:p w:rsidR="00495E53" w:rsidRDefault="00881F46">
      <w:pPr>
        <w:pStyle w:val="a3"/>
        <w:spacing w:before="90"/>
        <w:ind w:left="261" w:right="171"/>
        <w:jc w:val="center"/>
      </w:pPr>
      <w:r>
        <w:t>Рисунок Д.29 - Эпизоотическая карта визуализации по абсолютным показателям зараженного поголовья с/х животных за 2015-2019 гг.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2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238125</wp:posOffset>
            </wp:positionV>
            <wp:extent cx="5566320" cy="2848356"/>
            <wp:effectExtent l="0" t="0" r="0" b="0"/>
            <wp:wrapTopAndBottom/>
            <wp:docPr id="20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11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320" cy="2848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pStyle w:val="a3"/>
        <w:rPr>
          <w:sz w:val="26"/>
        </w:rPr>
      </w:pPr>
    </w:p>
    <w:p w:rsidR="00495E53" w:rsidRDefault="00881F46">
      <w:pPr>
        <w:pStyle w:val="a3"/>
        <w:spacing w:before="232"/>
        <w:ind w:left="406" w:right="310"/>
        <w:jc w:val="center"/>
      </w:pPr>
      <w:r>
        <w:t>Рисунок Д.30- Карта визуализации эхинококкоза по степени его распространения в раз- личных областях РК в 2020 году</w:t>
      </w:r>
    </w:p>
    <w:p w:rsidR="00495E53" w:rsidRDefault="00495E53">
      <w:pPr>
        <w:jc w:val="center"/>
        <w:sectPr w:rsidR="00495E53">
          <w:pgSz w:w="11910" w:h="16840"/>
          <w:pgMar w:top="128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7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83660" cy="3407663"/>
            <wp:effectExtent l="0" t="0" r="0" b="0"/>
            <wp:docPr id="20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2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660" cy="340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2"/>
        <w:rPr>
          <w:sz w:val="18"/>
        </w:rPr>
      </w:pPr>
    </w:p>
    <w:p w:rsidR="00495E53" w:rsidRDefault="00881F46">
      <w:pPr>
        <w:pStyle w:val="a3"/>
        <w:spacing w:before="90"/>
        <w:ind w:left="1686" w:hanging="509"/>
      </w:pPr>
      <w:r>
        <w:t>Рисунок Д.31 - Картографирование (районирование) территории РК на зоны по уровню заболеваемости моракселлезом КРС за 2018-2020 годы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2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1134427</wp:posOffset>
            </wp:positionH>
            <wp:positionV relativeFrom="paragraph">
              <wp:posOffset>238330</wp:posOffset>
            </wp:positionV>
            <wp:extent cx="5846179" cy="3396424"/>
            <wp:effectExtent l="0" t="0" r="0" b="0"/>
            <wp:wrapTopAndBottom/>
            <wp:docPr id="211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3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179" cy="339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881F46">
      <w:pPr>
        <w:pStyle w:val="a3"/>
        <w:spacing w:before="93"/>
        <w:ind w:left="404" w:hanging="106"/>
      </w:pPr>
      <w:r>
        <w:t>Рисунок Д.32 - Эпизоотическая карта визуализации с количественными и качественными показателями э</w:t>
      </w:r>
      <w:r>
        <w:t>пизоотического процесса моракселлеза в разрезе областей РК за 2020 год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27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63" style="width:468.4pt;height:218.65pt;mso-position-horizontal-relative:char;mso-position-vertical-relative:line" coordsize="9368,4373">
            <v:rect id="_x0000_s1285" style="position:absolute;left:569;top:188;width:8789;height:3548" fillcolor="silver" stroked="f"/>
            <v:line id="_x0000_s1284" style="position:absolute" from="570,3736" to="9358,3736" strokeweight=".24pt"/>
            <v:rect id="_x0000_s1283" style="position:absolute;left:569;top:188;width:8789;height:3548" filled="f" strokecolor="gray" strokeweight=".96pt"/>
            <v:shape id="_x0000_s1282" style="position:absolute;left:512;top:188;width:58;height:3548" coordorigin="512,189" coordsize="58,3548" o:spt="100" adj="0,,0" path="m570,3736r,-3547m512,3736r58,m512,189r58,e" filled="f" strokeweight=".24pt">
              <v:stroke joinstyle="round"/>
              <v:formulas/>
              <v:path arrowok="t" o:connecttype="segments"/>
            </v:shape>
            <v:shape id="_x0000_s1281" style="position:absolute;left:569;top:188;width:8789;height:70" coordorigin="570,189" coordsize="8789,70" o:spt="100" adj="0,,0" path="m570,189r8788,m570,189r,69m2766,189r,69m4964,189r,69m7162,189r,69m9358,189r,69e" filled="f" strokeweight=".24pt">
              <v:stroke joinstyle="round"/>
              <v:formulas/>
              <v:path arrowok="t" o:connecttype="segments"/>
            </v:shape>
            <v:shape id="_x0000_s1280" style="position:absolute;left:1667;top:1255;width:6593;height:346" coordorigin="1668,1255" coordsize="6593,346" path="m1668,1601l3866,1255r2196,l8260,1601e" filled="f" strokecolor="navy" strokeweight="3pt">
              <v:path arrowok="t"/>
            </v:shape>
            <v:shape id="_x0000_s1279" type="#_x0000_t75" style="position:absolute;left:1540;top:1476;width:250;height:250">
              <v:imagedata r:id="rId181" o:title=""/>
            </v:shape>
            <v:shape id="_x0000_s1278" type="#_x0000_t75" style="position:absolute;left:3739;top:1130;width:250;height:250">
              <v:imagedata r:id="rId182" o:title=""/>
            </v:shape>
            <v:shape id="_x0000_s1277" type="#_x0000_t75" style="position:absolute;left:5935;top:1130;width:250;height:250">
              <v:imagedata r:id="rId183" o:title=""/>
            </v:shape>
            <v:shape id="_x0000_s1276" type="#_x0000_t75" style="position:absolute;left:8133;top:1476;width:250;height:250">
              <v:imagedata r:id="rId181" o:title=""/>
            </v:shape>
            <v:rect id="_x0000_s1275" style="position:absolute;left:5;top:5;width:9354;height:4363" filled="f" strokeweight=".5pt"/>
            <v:shape id="_x0000_s1274" type="#_x0000_t202" style="position:absolute;left:299;top:78;width:126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w w:val="99"/>
                        <w:sz w:val="19"/>
                      </w:rPr>
                      <w:t>1</w:t>
                    </w:r>
                  </w:p>
                </w:txbxContent>
              </v:textbox>
            </v:shape>
            <v:shape id="_x0000_s1273" type="#_x0000_t202" style="position:absolute;left:140;top:3628;width:285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0,1</w:t>
                    </w:r>
                  </w:p>
                </w:txbxContent>
              </v:textbox>
            </v:shape>
            <v:shape id="_x0000_s1272" type="#_x0000_t202" style="position:absolute;left:3612;top:3926;width:2723;height:191" filled="f" stroked="f">
              <v:textbox inset="0,0,0,0">
                <w:txbxContent>
                  <w:p w:rsidR="00495E53" w:rsidRDefault="00881F46">
                    <w:pPr>
                      <w:spacing w:line="190" w:lineRule="exact"/>
                      <w:rPr>
                        <w:rFonts w:ascii="Arial" w:hAnsi="Arial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sz w:val="17"/>
                      </w:rPr>
                      <w:t>показатель заболеваемости (%)</w:t>
                    </w:r>
                  </w:p>
                </w:txbxContent>
              </v:textbox>
            </v:shape>
            <v:shape id="_x0000_s1271" type="#_x0000_t202" style="position:absolute;left:8034;top:1886;width:315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0,4</w:t>
                    </w:r>
                  </w:p>
                </w:txbxContent>
              </v:textbox>
            </v:shape>
            <v:shape id="_x0000_s1270" type="#_x0000_t202" style="position:absolute;left:1550;top:1901;width:315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0,4</w:t>
                    </w:r>
                  </w:p>
                </w:txbxContent>
              </v:textbox>
            </v:shape>
            <v:shape id="_x0000_s1269" type="#_x0000_t202" style="position:absolute;left:5999;top:1594;width:315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0,5</w:t>
                    </w:r>
                  </w:p>
                </w:txbxContent>
              </v:textbox>
            </v:shape>
            <v:shape id="_x0000_s1268" type="#_x0000_t202" style="position:absolute;left:3797;top:1471;width:315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0,5</w:t>
                    </w:r>
                  </w:p>
                </w:txbxContent>
              </v:textbox>
            </v:shape>
            <v:shape id="_x0000_s1267" type="#_x0000_t202" style="position:absolute;left:8027;top:328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2019</w:t>
                    </w:r>
                  </w:p>
                </w:txbxContent>
              </v:textbox>
            </v:shape>
            <v:shape id="_x0000_s1266" type="#_x0000_t202" style="position:absolute;left:5829;top:328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2018</w:t>
                    </w:r>
                  </w:p>
                </w:txbxContent>
              </v:textbox>
            </v:shape>
            <v:shape id="_x0000_s1265" type="#_x0000_t202" style="position:absolute;left:3631;top:328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2017</w:t>
                    </w:r>
                  </w:p>
                </w:txbxContent>
              </v:textbox>
            </v:shape>
            <v:shape id="_x0000_s1264" type="#_x0000_t202" style="position:absolute;left:1432;top:328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95E53" w:rsidRDefault="00881F46">
      <w:pPr>
        <w:pStyle w:val="a3"/>
        <w:spacing w:before="111"/>
        <w:ind w:left="495"/>
      </w:pPr>
      <w:r>
        <w:t>Рисунок Д.33 - Динамика заболеваемости бруцеллезом КРС в РК с 2016 по 2019 годы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6"/>
        <w:rPr>
          <w:sz w:val="28"/>
        </w:rPr>
      </w:pPr>
      <w:r>
        <w:pict>
          <v:group id="_x0000_s1201" style="position:absolute;margin-left:90.55pt;margin-top:18.4pt;width:455.75pt;height:360.15pt;z-index:-15689216;mso-wrap-distance-left:0;mso-wrap-distance-right:0;mso-position-horizontal-relative:page" coordorigin="1811,368" coordsize="9115,7203">
            <v:shape id="_x0000_s1262" type="#_x0000_t75" style="position:absolute;left:1818;top:375;width:9100;height:7188">
              <v:imagedata r:id="rId184" o:title=""/>
            </v:shape>
            <v:rect id="_x0000_s1261" style="position:absolute;left:3446;top:541;width:7224;height:6243" fillcolor="silver" stroked="f"/>
            <v:shape id="_x0000_s1260" style="position:absolute;left:4478;top:541;width:4128;height:6243" coordorigin="4478,541" coordsize="4128,6243" o:spt="100" adj="0,,0" path="m4478,6673r,111m4478,6306r,221m4478,5939r,221m4478,5204r,588m4478,4470r,588m4478,4103r,221m4478,3368r,588m4478,2634r,588m4478,1165r,1323m4478,541r,478m5510,6306r,478m5510,5204r,956m5510,4470r,588m5510,4103r,221m5510,2634r,1322m5510,541r,1947m6542,6306r,478m6542,5204r,956m6542,4470r,588m6542,4103r,221m6542,2634r,1322m6542,541r,1947m7574,6306r,478m7574,5204r,956m7574,541r,4517m8606,5204r,1580m8606,541r,4517e" filled="f" strokeweight=".24pt">
              <v:stroke joinstyle="round"/>
              <v:formulas/>
              <v:path arrowok="t" o:connecttype="segments"/>
            </v:shape>
            <v:shape id="_x0000_s1259" style="position:absolute;left:9638;top:541;width:1032;height:6243" coordorigin="9638,541" coordsize="1032,6243" o:spt="100" adj="0,,0" path="m9638,541r,6243m10670,541r,6243e" filled="f" strokeweight=".24pt">
              <v:stroke joinstyle="round"/>
              <v:formulas/>
              <v:path arrowok="t" o:connecttype="segments"/>
            </v:shape>
            <v:rect id="_x0000_s1258" style="position:absolute;left:3446;top:6526;width:1395;height:147" fillcolor="#333" stroked="f"/>
            <v:rect id="_x0000_s1257" style="position:absolute;left:3446;top:6526;width:1395;height:147" filled="f" strokeweight=".96pt"/>
            <v:rect id="_x0000_s1256" style="position:absolute;left:3446;top:6159;width:4284;height:147" fillcolor="#333" stroked="f"/>
            <v:rect id="_x0000_s1255" style="position:absolute;left:3446;top:6159;width:4284;height:147" filled="f" strokeweight=".96pt"/>
            <v:rect id="_x0000_s1254" style="position:absolute;left:3446;top:5792;width:1342;height:147" fillcolor="#333" stroked="f"/>
            <v:rect id="_x0000_s1253" style="position:absolute;left:3446;top:5792;width:1342;height:147" filled="f" strokeweight=".96pt"/>
            <v:rect id="_x0000_s1252" style="position:absolute;left:3446;top:5425;width:516;height:147" fillcolor="#333" stroked="f"/>
            <v:rect id="_x0000_s1251" style="position:absolute;left:3446;top:5425;width:516;height:147" filled="f" strokeweight=".96pt"/>
            <v:rect id="_x0000_s1250" style="position:absolute;left:3446;top:5058;width:6192;height:147" fillcolor="#333" stroked="f"/>
            <v:rect id="_x0000_s1249" style="position:absolute;left:3446;top:5058;width:6192;height:147" filled="f" strokeweight=".96pt"/>
            <v:rect id="_x0000_s1248" style="position:absolute;left:3446;top:4690;width:413;height:147" fillcolor="#333" stroked="f"/>
            <v:rect id="_x0000_s1247" style="position:absolute;left:3446;top:4690;width:413;height:147" filled="f" strokeweight=".96pt"/>
            <v:rect id="_x0000_s1246" style="position:absolute;left:3446;top:4323;width:4128;height:147" fillcolor="#333" stroked="f"/>
            <v:rect id="_x0000_s1245" style="position:absolute;left:3446;top:4323;width:4128;height:147" filled="f" strokeweight=".96pt"/>
            <v:rect id="_x0000_s1244" style="position:absolute;left:3446;top:3956;width:4128;height:147" fillcolor="#333" stroked="f"/>
            <v:rect id="_x0000_s1243" style="position:absolute;left:3446;top:3956;width:4128;height:147" filled="f" strokeweight=".96pt"/>
            <v:rect id="_x0000_s1242" style="position:absolute;left:3446;top:3589;width:51;height:147" fillcolor="#333" stroked="f"/>
            <v:rect id="_x0000_s1241" style="position:absolute;left:3446;top:3589;width:51;height:147" filled="f" strokeweight=".96pt"/>
            <v:rect id="_x0000_s1240" style="position:absolute;left:3446;top:3222;width:1652;height:147" fillcolor="#333" stroked="f"/>
            <v:rect id="_x0000_s1239" style="position:absolute;left:3446;top:3222;width:1652;height:147" filled="f" strokeweight=".96pt"/>
            <v:rect id="_x0000_s1238" style="position:absolute;left:3446;top:2487;width:3252;height:147" fillcolor="#333" stroked="f"/>
            <v:rect id="_x0000_s1237" style="position:absolute;left:3446;top:2487;width:3252;height:147" filled="f" strokeweight=".96pt"/>
            <v:rect id="_x0000_s1236" style="position:absolute;left:3446;top:2120;width:567;height:147" fillcolor="#333" stroked="f"/>
            <v:rect id="_x0000_s1235" style="position:absolute;left:3446;top:2120;width:567;height:147" filled="f" strokeweight=".96pt"/>
            <v:rect id="_x0000_s1234" style="position:absolute;left:3446;top:1753;width:207;height:147" fillcolor="#333" stroked="f"/>
            <v:rect id="_x0000_s1233" style="position:absolute;left:3446;top:1753;width:207;height:147" filled="f" strokeweight=".96pt"/>
            <v:rect id="_x0000_s1232" style="position:absolute;left:3446;top:1018;width:1548;height:147" fillcolor="#333" stroked="f"/>
            <v:rect id="_x0000_s1231" style="position:absolute;left:3446;top:1018;width:1548;height:147" filled="f" strokeweight=".96pt"/>
            <v:shape id="_x0000_s1230" style="position:absolute;left:3446;top:541;width:7224;height:6298" coordorigin="3446,541" coordsize="7224,6298" o:spt="100" adj="0,,0" path="m3446,6784r7224,m3446,6784r,55m4478,6784r,55m5510,6784r,55m6542,6784r,55m7574,6784r,55m8606,6784r,55m9638,6784r,55m10670,6784r,55m3446,6784r,-6243e" filled="f" strokeweight=".24pt">
              <v:stroke joinstyle="round"/>
              <v:formulas/>
              <v:path arrowok="t" o:connecttype="segments"/>
            </v:shape>
            <v:rect id="_x0000_s1229" style="position:absolute;left:1818;top:375;width:9100;height:7188" filled="f"/>
            <v:shape id="_x0000_s1228" type="#_x0000_t202" style="position:absolute;left:2240;top:992;width:1074;height:200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ВСЕГО в РК</w:t>
                    </w:r>
                  </w:p>
                </w:txbxContent>
              </v:textbox>
            </v:shape>
            <v:shape id="_x0000_s1227" type="#_x0000_t202" style="position:absolute;left:5190;top:927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0,37</w:t>
                    </w:r>
                  </w:p>
                </w:txbxContent>
              </v:textbox>
            </v:shape>
            <v:shape id="_x0000_s1226" type="#_x0000_t202" style="position:absolute;left:2069;top:1727;width:1244;height:934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Туркестанская</w:t>
                    </w:r>
                  </w:p>
                  <w:p w:rsidR="00495E53" w:rsidRDefault="00881F46">
                    <w:pPr>
                      <w:spacing w:before="160"/>
                      <w:ind w:left="82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СКО</w:t>
                    </w:r>
                  </w:p>
                  <w:p w:rsidR="00495E53" w:rsidRDefault="00881F46">
                    <w:pPr>
                      <w:spacing w:before="160"/>
                      <w:ind w:left="5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Павлодарская</w:t>
                    </w:r>
                  </w:p>
                </w:txbxContent>
              </v:textbox>
            </v:shape>
            <v:shape id="_x0000_s1225" type="#_x0000_t202" style="position:absolute;left:3923;top:1611;width:801;height:566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0,04</w:t>
                    </w:r>
                  </w:p>
                  <w:p w:rsidR="00495E53" w:rsidRDefault="00881F46">
                    <w:pPr>
                      <w:spacing w:before="65"/>
                      <w:ind w:left="350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0,11</w:t>
                    </w:r>
                  </w:p>
                </w:txbxContent>
              </v:textbox>
            </v:shape>
            <v:shape id="_x0000_s1224" type="#_x0000_t202" style="position:absolute;left:6854;top:2438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0,63</w:t>
                    </w:r>
                  </w:p>
                </w:txbxContent>
              </v:textbox>
            </v:shape>
            <v:shape id="_x0000_s1223" type="#_x0000_t202" style="position:absolute;left:1852;top:2828;width:1458;height:934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ind w:right="18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Мангистауская</w:t>
                    </w:r>
                  </w:p>
                  <w:p w:rsidR="00495E53" w:rsidRDefault="00881F46">
                    <w:pPr>
                      <w:spacing w:before="7" w:line="360" w:lineRule="atLeast"/>
                      <w:ind w:right="21" w:firstLine="297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pacing w:val="-1"/>
                        <w:sz w:val="18"/>
                      </w:rPr>
                      <w:t>Костанайская Кызылординская</w:t>
                    </w:r>
                  </w:p>
                </w:txbxContent>
              </v:textbox>
            </v:shape>
            <v:shape id="_x0000_s1222" type="#_x0000_t202" style="position:absolute;left:3831;top:2756;width:143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</w:t>
                    </w:r>
                  </w:p>
                </w:txbxContent>
              </v:textbox>
            </v:shape>
            <v:shape id="_x0000_s1221" type="#_x0000_t202" style="position:absolute;left:5236;top:3090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0,32</w:t>
                    </w:r>
                  </w:p>
                </w:txbxContent>
              </v:textbox>
            </v:shape>
            <v:shape id="_x0000_s1220" type="#_x0000_t202" style="position:absolute;left:3709;top:3504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0,01</w:t>
                    </w:r>
                  </w:p>
                </w:txbxContent>
              </v:textbox>
            </v:shape>
            <v:shape id="_x0000_s1219" type="#_x0000_t202" style="position:absolute;left:1942;top:3930;width:1371;height:934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Карагандинская</w:t>
                    </w:r>
                  </w:p>
                  <w:p w:rsidR="00495E53" w:rsidRDefault="00881F46">
                    <w:pPr>
                      <w:spacing w:before="160"/>
                      <w:ind w:right="18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ЗКО</w:t>
                    </w:r>
                  </w:p>
                  <w:p w:rsidR="00495E53" w:rsidRDefault="00881F46">
                    <w:pPr>
                      <w:spacing w:before="160"/>
                      <w:ind w:left="25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Жамбылская</w:t>
                    </w:r>
                  </w:p>
                </w:txbxContent>
              </v:textbox>
            </v:shape>
            <v:shape id="_x0000_s1218" type="#_x0000_t202" style="position:absolute;left:7802;top:3838;width:373;height:645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0,8</w:t>
                    </w:r>
                  </w:p>
                  <w:p w:rsidR="00495E53" w:rsidRDefault="00881F46">
                    <w:pPr>
                      <w:spacing w:before="144"/>
                      <w:ind w:left="45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0,8</w:t>
                    </w:r>
                  </w:p>
                </w:txbxContent>
              </v:textbox>
            </v:shape>
            <v:shape id="_x0000_s1217" type="#_x0000_t202" style="position:absolute;left:4075;top:4537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0,08</w:t>
                    </w:r>
                  </w:p>
                </w:txbxContent>
              </v:textbox>
            </v:shape>
            <v:shape id="_x0000_s1216" type="#_x0000_t202" style="position:absolute;left:2166;top:5032;width:1149;height:1669" filled="f" stroked="f">
              <v:textbox inset="0,0,0,0">
                <w:txbxContent>
                  <w:p w:rsidR="00495E53" w:rsidRDefault="00881F46">
                    <w:pPr>
                      <w:spacing w:line="199" w:lineRule="exact"/>
                      <w:ind w:left="736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ВКО</w:t>
                    </w:r>
                  </w:p>
                  <w:p w:rsidR="00495E53" w:rsidRDefault="00881F46">
                    <w:pPr>
                      <w:spacing w:before="160" w:line="427" w:lineRule="auto"/>
                      <w:ind w:right="24" w:firstLine="18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pacing w:val="-1"/>
                        <w:sz w:val="18"/>
                      </w:rPr>
                      <w:t xml:space="preserve">Алматинская </w:t>
                    </w:r>
                    <w:r>
                      <w:rPr>
                        <w:b/>
                        <w:sz w:val="18"/>
                      </w:rPr>
                      <w:t xml:space="preserve">Атырауская </w:t>
                    </w:r>
                    <w:r>
                      <w:rPr>
                        <w:b/>
                        <w:spacing w:val="-1"/>
                        <w:sz w:val="18"/>
                      </w:rPr>
                      <w:t>Актюбинская</w:t>
                    </w:r>
                  </w:p>
                  <w:p w:rsidR="00495E53" w:rsidRDefault="00881F46">
                    <w:pPr>
                      <w:spacing w:line="204" w:lineRule="exact"/>
                      <w:ind w:right="23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pacing w:val="-1"/>
                        <w:sz w:val="18"/>
                      </w:rPr>
                      <w:t>Акмолинская</w:t>
                    </w:r>
                  </w:p>
                </w:txbxContent>
              </v:textbox>
            </v:shape>
            <v:shape id="_x0000_s1215" type="#_x0000_t202" style="position:absolute;left:9879;top:4903;width:327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1,2</w:t>
                    </w:r>
                  </w:p>
                </w:txbxContent>
              </v:textbox>
            </v:shape>
            <v:shape id="_x0000_s1214" type="#_x0000_t202" style="position:absolute;left:4137;top:5301;width:327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0,1</w:t>
                    </w:r>
                  </w:p>
                </w:txbxContent>
              </v:textbox>
            </v:shape>
            <v:shape id="_x0000_s1213" type="#_x0000_t202" style="position:absolute;left:4946;top:5666;width:451;height:248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0,26</w:t>
                    </w:r>
                  </w:p>
                </w:txbxContent>
              </v:textbox>
            </v:shape>
            <v:shape id="_x0000_s1212" type="#_x0000_t202" style="position:absolute;left:7878;top:5969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0,83</w:t>
                    </w:r>
                  </w:p>
                </w:txbxContent>
              </v:textbox>
            </v:shape>
            <v:shape id="_x0000_s1211" type="#_x0000_t202" style="position:absolute;left:5068;top:6398;width:450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0,27</w:t>
                    </w:r>
                  </w:p>
                </w:txbxContent>
              </v:textbox>
            </v:shape>
            <v:shape id="_x0000_s1210" type="#_x0000_t202" style="position:absolute;left:3398;top:6895;width:12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w w:val="99"/>
                        <w:sz w:val="18"/>
                      </w:rPr>
                      <w:t>0</w:t>
                    </w:r>
                  </w:p>
                </w:txbxContent>
              </v:textbox>
            </v:shape>
            <v:shape id="_x0000_s1209" type="#_x0000_t202" style="position:absolute;left:4355;top:6895;width:27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0,2</w:t>
                    </w:r>
                  </w:p>
                </w:txbxContent>
              </v:textbox>
            </v:shape>
            <v:shape id="_x0000_s1208" type="#_x0000_t202" style="position:absolute;left:5387;top:6895;width:27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0,4</w:t>
                    </w:r>
                  </w:p>
                </w:txbxContent>
              </v:textbox>
            </v:shape>
            <v:shape id="_x0000_s1207" type="#_x0000_t202" style="position:absolute;left:6420;top:6895;width:27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0,6</w:t>
                    </w:r>
                  </w:p>
                </w:txbxContent>
              </v:textbox>
            </v:shape>
            <v:shape id="_x0000_s1206" type="#_x0000_t202" style="position:absolute;left:7452;top:6895;width:27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0,8</w:t>
                    </w:r>
                  </w:p>
                </w:txbxContent>
              </v:textbox>
            </v:shape>
            <v:shape id="_x0000_s1205" type="#_x0000_t202" style="position:absolute;left:8559;top:6895;width:12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w w:val="99"/>
                        <w:sz w:val="18"/>
                      </w:rPr>
                      <w:t>1</w:t>
                    </w:r>
                  </w:p>
                </w:txbxContent>
              </v:textbox>
            </v:shape>
            <v:shape id="_x0000_s1204" type="#_x0000_t202" style="position:absolute;left:9517;top:6895;width:27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1,2</w:t>
                    </w:r>
                  </w:p>
                </w:txbxContent>
              </v:textbox>
            </v:shape>
            <v:shape id="_x0000_s1203" type="#_x0000_t202" style="position:absolute;left:10549;top:6895;width:271;height:202" filled="f" stroked="f">
              <v:textbox inset="0,0,0,0">
                <w:txbxContent>
                  <w:p w:rsidR="00495E53" w:rsidRDefault="00881F46">
                    <w:pPr>
                      <w:spacing w:line="201" w:lineRule="exac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1,4</w:t>
                    </w:r>
                  </w:p>
                </w:txbxContent>
              </v:textbox>
            </v:shape>
            <v:shape id="_x0000_s1202" type="#_x0000_t202" style="position:absolute;left:5786;top:7267;width:2574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показатели заболеваемости (%)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95E53" w:rsidRDefault="00881F46">
      <w:pPr>
        <w:pStyle w:val="a3"/>
        <w:spacing w:before="137"/>
        <w:ind w:left="3945" w:right="931" w:hanging="2101"/>
      </w:pPr>
      <w:r>
        <w:t>Рисунок Д.34 – Показатели заболеваемости бруцеллёзом КРС в РК за 6 месяцев 2020 года (%)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ind w:left="27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77" style="width:468.4pt;height:228.55pt;mso-position-horizontal-relative:char;mso-position-vertical-relative:line" coordsize="9368,4571">
            <v:rect id="_x0000_s1200" style="position:absolute;left:692;top:174;width:8667;height:3795" fillcolor="silver" stroked="f"/>
            <v:shape id="_x0000_s1199" style="position:absolute;left:692;top:2070;width:8667;height:1899" coordorigin="692,2070" coordsize="8667,1899" o:spt="100" adj="0,,0" path="m692,3969r8666,m692,2070r8666,e" filled="f" strokeweight=".24pt">
              <v:stroke joinstyle="round"/>
              <v:formulas/>
              <v:path arrowok="t" o:connecttype="segments"/>
            </v:shape>
            <v:rect id="_x0000_s1198" style="position:absolute;left:692;top:174;width:8667;height:3795" filled="f" strokecolor="gray" strokeweight=".96pt"/>
            <v:shape id="_x0000_s1197" style="position:absolute;left:634;top:174;width:58;height:3795" coordorigin="634,174" coordsize="58,3795" o:spt="100" adj="0,,0" path="m692,3969r,-3795m634,3969r58,m634,2070r58,m634,174r58,e" filled="f" strokeweight=".24pt">
              <v:stroke joinstyle="round"/>
              <v:formulas/>
              <v:path arrowok="t" o:connecttype="segments"/>
            </v:shape>
            <v:shape id="_x0000_s1196" style="position:absolute;left:692;top:174;width:8667;height:70" coordorigin="692,174" coordsize="8667,70" o:spt="100" adj="0,,0" path="m692,174r8666,m692,174r,70m2859,174r,70m5026,174r,70m7194,174r,70m9358,174r,70e" filled="f" strokeweight=".24pt">
              <v:stroke joinstyle="round"/>
              <v:formulas/>
              <v:path arrowok="t" o:connecttype="segments"/>
            </v:shape>
            <v:shape id="_x0000_s1195" style="position:absolute;left:1775;top:1855;width:6502;height:636" coordorigin="1776,1855" coordsize="6502,636" path="m1776,1855r2167,303l6110,2491,8277,2364e" filled="f" strokecolor="navy" strokeweight="3pt">
              <v:path arrowok="t"/>
            </v:shape>
            <v:shape id="_x0000_s1194" type="#_x0000_t75" style="position:absolute;left:1648;top:1730;width:250;height:250">
              <v:imagedata r:id="rId182" o:title=""/>
            </v:shape>
            <v:shape id="_x0000_s1193" type="#_x0000_t75" style="position:absolute;left:3816;top:2032;width:250;height:250">
              <v:imagedata r:id="rId181" o:title=""/>
            </v:shape>
            <v:shape id="_x0000_s1192" type="#_x0000_t75" style="position:absolute;left:5983;top:2366;width:250;height:250">
              <v:imagedata r:id="rId182" o:title=""/>
            </v:shape>
            <v:shape id="_x0000_s1191" type="#_x0000_t75" style="position:absolute;left:8150;top:2239;width:250;height:250">
              <v:imagedata r:id="rId182" o:title=""/>
            </v:shape>
            <v:rect id="_x0000_s1190" style="position:absolute;left:5;top:5;width:9354;height:4561" filled="f" strokeweight=".5pt"/>
            <v:shape id="_x0000_s1189" type="#_x0000_t202" style="position:absolute;left:415;top:62;width:129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w w:val="102"/>
                        <w:sz w:val="19"/>
                      </w:rPr>
                      <w:t>1</w:t>
                    </w:r>
                  </w:p>
                </w:txbxContent>
              </v:textbox>
            </v:shape>
            <v:shape id="_x0000_s1188" type="#_x0000_t202" style="position:absolute;left:252;top:1959;width:292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0,1</w:t>
                    </w:r>
                  </w:p>
                </w:txbxContent>
              </v:textbox>
            </v:shape>
            <v:shape id="_x0000_s1187" type="#_x0000_t202" style="position:absolute;left:143;top:3857;width:400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0,01</w:t>
                    </w:r>
                  </w:p>
                </w:txbxContent>
              </v:textbox>
            </v:shape>
            <v:shape id="_x0000_s1186" type="#_x0000_t202" style="position:absolute;left:3401;top:4148;width:3130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 w:hAnsi="Arial"/>
                        <w:b/>
                        <w:sz w:val="19"/>
                      </w:rPr>
                    </w:pPr>
                    <w:r>
                      <w:rPr>
                        <w:rFonts w:ascii="Arial" w:hAnsi="Arial"/>
                        <w:b/>
                        <w:sz w:val="19"/>
                      </w:rPr>
                      <w:t>показатель заболеваемости (%)</w:t>
                    </w:r>
                  </w:p>
                </w:txbxContent>
              </v:textbox>
            </v:shape>
            <v:shape id="_x0000_s1185" type="#_x0000_t202" style="position:absolute;left:8049;top:2690;width:433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0,07</w:t>
                    </w:r>
                  </w:p>
                </w:txbxContent>
              </v:textbox>
            </v:shape>
            <v:shape id="_x0000_s1184" type="#_x0000_t202" style="position:absolute;left:6028;top:2860;width:433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0,06</w:t>
                    </w:r>
                  </w:p>
                </w:txbxContent>
              </v:textbox>
            </v:shape>
            <v:shape id="_x0000_s1183" type="#_x0000_t202" style="position:absolute;left:3873;top:2405;width:433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0,09</w:t>
                    </w:r>
                  </w:p>
                </w:txbxContent>
              </v:textbox>
            </v:shape>
            <v:shape id="_x0000_s1182" type="#_x0000_t202" style="position:absolute;left:1641;top:2192;width:433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0,13</w:t>
                    </w:r>
                  </w:p>
                </w:txbxContent>
              </v:textbox>
            </v:shape>
            <v:shape id="_x0000_s1181" type="#_x0000_t202" style="position:absolute;left:8042;top:314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2019</w:t>
                    </w:r>
                  </w:p>
                </w:txbxContent>
              </v:textbox>
            </v:shape>
            <v:shape id="_x0000_s1180" type="#_x0000_t202" style="position:absolute;left:5875;top:314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2018</w:t>
                    </w:r>
                  </w:p>
                </w:txbxContent>
              </v:textbox>
            </v:shape>
            <v:shape id="_x0000_s1179" type="#_x0000_t202" style="position:absolute;left:3707;top:314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2017</w:t>
                    </w:r>
                  </w:p>
                </w:txbxContent>
              </v:textbox>
            </v:shape>
            <v:shape id="_x0000_s1178" type="#_x0000_t202" style="position:absolute;left:1540;top:314;width:491;height:261" filled="f" stroked="f">
              <v:textbox inset="0,0,0,0">
                <w:txbxContent>
                  <w:p w:rsidR="00495E53" w:rsidRDefault="00881F46">
                    <w:pPr>
                      <w:spacing w:line="259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2016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95E53" w:rsidRDefault="00495E53">
      <w:pPr>
        <w:pStyle w:val="a3"/>
        <w:rPr>
          <w:sz w:val="7"/>
        </w:rPr>
      </w:pPr>
    </w:p>
    <w:p w:rsidR="00495E53" w:rsidRDefault="00881F46">
      <w:pPr>
        <w:pStyle w:val="a3"/>
        <w:spacing w:before="90"/>
        <w:ind w:left="1484"/>
      </w:pPr>
      <w:r>
        <w:t>Рисунок Д.35 - Динамика заболеваемости МРС в РК с 2016 по 2019 годы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4"/>
        <w:rPr>
          <w:sz w:val="12"/>
        </w:rPr>
      </w:pPr>
      <w:r>
        <w:pict>
          <v:group id="_x0000_s1122" style="position:absolute;margin-left:84.55pt;margin-top:9.05pt;width:468.7pt;height:308.95pt;z-index:-15670272;mso-wrap-distance-left:0;mso-wrap-distance-right:0;mso-position-horizontal-relative:page" coordorigin="1691,181" coordsize="9374,6179">
            <v:shape id="_x0000_s1176" type="#_x0000_t75" style="position:absolute;left:1701;top:191;width:9354;height:6159">
              <v:imagedata r:id="rId185" o:title=""/>
            </v:shape>
            <v:rect id="_x0000_s1175" style="position:absolute;left:3578;top:359;width:7203;height:5136" fillcolor="silver" stroked="f"/>
            <v:shape id="_x0000_s1174" style="position:absolute;left:5018;top:359;width:5763;height:5136" coordorigin="5018,360" coordsize="5763,5136" o:spt="100" adj="0,,0" path="m5018,360r,5136m6458,360r,5136m7898,360r,5136m9341,360r,5136m10781,360r,5136e" filled="f" strokeweight=".24pt">
              <v:stroke joinstyle="round"/>
              <v:formulas/>
              <v:path arrowok="t" o:connecttype="segments"/>
            </v:shape>
            <v:rect id="_x0000_s1173" style="position:absolute;left:3578;top:5284;width:864;height:120" fillcolor="black" stroked="f"/>
            <v:rect id="_x0000_s1172" style="position:absolute;left:3578;top:5284;width:864;height:120" filled="f" strokeweight=".96pt"/>
            <v:rect id="_x0000_s1171" style="position:absolute;left:3578;top:4982;width:3168;height:120" fillcolor="black" stroked="f"/>
            <v:rect id="_x0000_s1170" style="position:absolute;left:3578;top:4982;width:3168;height:120" filled="f" strokeweight=".96pt"/>
            <v:rect id="_x0000_s1169" style="position:absolute;left:3578;top:4679;width:6051;height:120" fillcolor="black" stroked="f"/>
            <v:rect id="_x0000_s1168" style="position:absolute;left:3578;top:4679;width:6051;height:120" filled="f" strokeweight=".96pt"/>
            <v:rect id="_x0000_s1167" style="position:absolute;left:3578;top:4377;width:2880;height:120" fillcolor="black" stroked="f"/>
            <v:rect id="_x0000_s1166" style="position:absolute;left:3578;top:4377;width:2880;height:120" filled="f" strokeweight=".96pt"/>
            <v:rect id="_x0000_s1165" style="position:absolute;left:3578;top:4074;width:2880;height:120" fillcolor="black" stroked="f"/>
            <v:rect id="_x0000_s1164" style="position:absolute;left:3578;top:4074;width:2880;height:120" filled="f" strokeweight=".96pt"/>
            <v:rect id="_x0000_s1163" style="position:absolute;left:3578;top:3772;width:1152;height:123" fillcolor="black" stroked="f"/>
            <v:rect id="_x0000_s1162" style="position:absolute;left:3578;top:3772;width:1152;height:123" filled="f" strokeweight=".96pt"/>
            <v:rect id="_x0000_s1161" style="position:absolute;left:3578;top:3470;width:2880;height:123" fillcolor="black" stroked="f"/>
            <v:rect id="_x0000_s1160" style="position:absolute;left:3578;top:3470;width:2880;height:123" filled="f" strokeweight=".96pt"/>
            <v:rect id="_x0000_s1159" style="position:absolute;left:3578;top:3167;width:288;height:123" fillcolor="black" stroked="f"/>
            <v:rect id="_x0000_s1158" style="position:absolute;left:3578;top:3167;width:288;height:123" filled="f" strokeweight=".96pt"/>
            <v:rect id="_x0000_s1157" style="position:absolute;left:3578;top:2867;width:288;height:120" fillcolor="black" stroked="f"/>
            <v:rect id="_x0000_s1156" style="position:absolute;left:3578;top:2867;width:288;height:120" filled="f" strokeweight=".96pt"/>
            <v:rect id="_x0000_s1155" style="position:absolute;left:3578;top:2565;width:2880;height:120" fillcolor="black" stroked="f"/>
            <v:rect id="_x0000_s1154" style="position:absolute;left:3578;top:2565;width:2880;height:120" filled="f" strokeweight=".96pt"/>
            <v:rect id="_x0000_s1153" style="position:absolute;left:3578;top:1960;width:5763;height:120" fillcolor="black" stroked="f"/>
            <v:rect id="_x0000_s1152" style="position:absolute;left:3578;top:1960;width:5763;height:120" filled="f" strokeweight=".96pt"/>
            <v:rect id="_x0000_s1151" style="position:absolute;left:3578;top:1355;width:576;height:123" fillcolor="black" stroked="f"/>
            <v:rect id="_x0000_s1150" style="position:absolute;left:3578;top:1355;width:576;height:123" filled="f" strokeweight=".96pt"/>
            <v:rect id="_x0000_s1149" style="position:absolute;left:3578;top:753;width:2016;height:120" fillcolor="black" stroked="f"/>
            <v:rect id="_x0000_s1148" style="position:absolute;left:3578;top:753;width:2016;height:120" filled="f" strokeweight=".96pt"/>
            <v:line id="_x0000_s1147" style="position:absolute" from="3578,5496" to="3578,360" strokeweight=".24pt"/>
            <v:rect id="_x0000_s1146" style="position:absolute;left:1701;top:191;width:9354;height:6159" filled="f" strokeweight=".35294mm"/>
            <v:shape id="_x0000_s1145" type="#_x0000_t202" style="position:absolute;left:2504;top:722;width:957;height:179" filled="f" stroked="f">
              <v:textbox inset="0,0,0,0">
                <w:txbxContent>
                  <w:p w:rsidR="00495E53" w:rsidRDefault="00881F46">
                    <w:pPr>
                      <w:spacing w:line="178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ВСЕГО в РК</w:t>
                    </w:r>
                  </w:p>
                </w:txbxContent>
              </v:textbox>
            </v:shape>
            <v:shape id="_x0000_s1144" type="#_x0000_t202" style="position:absolute;left:2154;top:1326;width:1312;height:4106" filled="f" stroked="f">
              <v:textbox inset="0,0,0,0">
                <w:txbxContent>
                  <w:p w:rsidR="00495E53" w:rsidRDefault="00881F46">
                    <w:pPr>
                      <w:spacing w:line="178" w:lineRule="exact"/>
                      <w:ind w:left="19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Туркестанская</w:t>
                    </w:r>
                  </w:p>
                  <w:p w:rsidR="00495E53" w:rsidRDefault="00881F46">
                    <w:pPr>
                      <w:spacing w:before="118"/>
                      <w:ind w:right="21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СКО</w:t>
                    </w:r>
                  </w:p>
                  <w:p w:rsidR="00495E53" w:rsidRDefault="00881F46">
                    <w:pPr>
                      <w:spacing w:before="118" w:line="393" w:lineRule="auto"/>
                      <w:ind w:right="18" w:firstLine="244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Павлодарская Мангистауская Костанайская Кызылординская Карагандинская</w:t>
                    </w:r>
                  </w:p>
                  <w:p w:rsidR="00495E53" w:rsidRDefault="00881F46">
                    <w:pPr>
                      <w:spacing w:before="2"/>
                      <w:ind w:right="20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ЗКО</w:t>
                    </w:r>
                  </w:p>
                  <w:p w:rsidR="00495E53" w:rsidRDefault="00881F46">
                    <w:pPr>
                      <w:spacing w:before="118"/>
                      <w:ind w:right="18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Жамбылская</w:t>
                    </w:r>
                  </w:p>
                  <w:p w:rsidR="00495E53" w:rsidRDefault="00881F46">
                    <w:pPr>
                      <w:spacing w:before="118"/>
                      <w:ind w:right="19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ВКО</w:t>
                    </w:r>
                  </w:p>
                  <w:p w:rsidR="00495E53" w:rsidRDefault="00881F46">
                    <w:pPr>
                      <w:spacing w:before="118" w:line="393" w:lineRule="auto"/>
                      <w:ind w:left="279" w:right="18" w:firstLine="17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Алматинская Атырауская Актюбинская</w:t>
                    </w:r>
                  </w:p>
                  <w:p w:rsidR="00495E53" w:rsidRDefault="00881F46">
                    <w:pPr>
                      <w:spacing w:before="1"/>
                      <w:ind w:right="18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Акмолинская</w:t>
                    </w:r>
                  </w:p>
                </w:txbxContent>
              </v:textbox>
            </v:shape>
            <v:shape id="_x0000_s1143" type="#_x0000_t202" style="position:absolute;left:3534;top:5591;width:110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0</w:t>
                    </w:r>
                  </w:p>
                </w:txbxContent>
              </v:textbox>
            </v:shape>
            <v:shape id="_x0000_s1142" type="#_x0000_t202" style="position:absolute;left:4863;top:5591;width:333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0,05</w:t>
                    </w:r>
                  </w:p>
                </w:txbxContent>
              </v:textbox>
            </v:shape>
            <v:shape id="_x0000_s1141" type="#_x0000_t202" style="position:absolute;left:6348;top:5591;width:244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0,1</w:t>
                    </w:r>
                  </w:p>
                </w:txbxContent>
              </v:textbox>
            </v:shape>
            <v:shape id="_x0000_s1140" type="#_x0000_t202" style="position:absolute;left:7744;top:5591;width:333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0,15</w:t>
                    </w:r>
                  </w:p>
                </w:txbxContent>
              </v:textbox>
            </v:shape>
            <v:shape id="_x0000_s1139" type="#_x0000_t202" style="position:absolute;left:9229;top:5591;width:244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0,2</w:t>
                    </w:r>
                  </w:p>
                </w:txbxContent>
              </v:textbox>
            </v:shape>
            <v:shape id="_x0000_s1138" type="#_x0000_t202" style="position:absolute;left:10625;top:5591;width:333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0,25</w:t>
                    </w:r>
                  </w:p>
                </w:txbxContent>
              </v:textbox>
            </v:shape>
            <v:shape id="_x0000_s1137" type="#_x0000_t202" style="position:absolute;left:5947;top:5928;width:2569;height:180" filled="f" stroked="f">
              <v:textbox inset="0,0,0,0">
                <w:txbxContent>
                  <w:p w:rsidR="00495E53" w:rsidRDefault="00881F46">
                    <w:pPr>
                      <w:spacing w:line="179" w:lineRule="exac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показатели заболеваемости (%)</w:t>
                    </w:r>
                  </w:p>
                </w:txbxContent>
              </v:textbox>
            </v:shape>
            <v:shape id="_x0000_s1136" type="#_x0000_t202" style="position:absolute;left:7018;top:4904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0,11</w:t>
                    </w:r>
                  </w:p>
                </w:txbxContent>
              </v:textbox>
            </v:shape>
            <v:shape id="_x0000_s1135" type="#_x0000_t202" style="position:absolute;left:6639;top:3864;width:345;height:656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0,1</w:t>
                    </w:r>
                  </w:p>
                  <w:p w:rsidR="00495E53" w:rsidRDefault="00495E53">
                    <w:pPr>
                      <w:spacing w:before="6"/>
                      <w:rPr>
                        <w:rFonts w:ascii="Arial"/>
                        <w:b/>
                        <w:sz w:val="19"/>
                      </w:rPr>
                    </w:pPr>
                  </w:p>
                  <w:p w:rsidR="00495E53" w:rsidRDefault="00881F46">
                    <w:pPr>
                      <w:ind w:left="60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0,1</w:t>
                    </w:r>
                  </w:p>
                </w:txbxContent>
              </v:textbox>
            </v:shape>
            <v:shape id="_x0000_s1134" type="#_x0000_t202" style="position:absolute;left:5047;top:3696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0,04</w:t>
                    </w:r>
                  </w:p>
                </w:txbxContent>
              </v:textbox>
            </v:shape>
            <v:shape id="_x0000_s1133" type="#_x0000_t202" style="position:absolute;left:6746;top:3314;width:285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0,1</w:t>
                    </w:r>
                  </w:p>
                </w:txbxContent>
              </v:textbox>
            </v:shape>
            <v:shape id="_x0000_s1132" type="#_x0000_t202" style="position:absolute;left:5835;top:3069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0,01</w:t>
                    </w:r>
                  </w:p>
                </w:txbxContent>
              </v:textbox>
            </v:shape>
            <v:shape id="_x0000_s1131" type="#_x0000_t202" style="position:absolute;left:6988;top:2473;width:285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0,1</w:t>
                    </w:r>
                  </w:p>
                </w:txbxContent>
              </v:textbox>
            </v:shape>
            <v:shape id="_x0000_s1130" type="#_x0000_t202" style="position:absolute;left:4729;top:5179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0,03</w:t>
                    </w:r>
                  </w:p>
                </w:txbxContent>
              </v:textbox>
            </v:shape>
            <v:shape id="_x0000_s1129" type="#_x0000_t202" style="position:absolute;left:4061;top:2794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0,01</w:t>
                    </w:r>
                  </w:p>
                </w:txbxContent>
              </v:textbox>
            </v:shape>
            <v:shape id="_x0000_s1128" type="#_x0000_t202" style="position:absolute;left:3789;top:2183;width:126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w w:val="99"/>
                        <w:sz w:val="19"/>
                      </w:rPr>
                      <w:t>0</w:t>
                    </w:r>
                  </w:p>
                </w:txbxContent>
              </v:textbox>
            </v:shape>
            <v:shape id="_x0000_s1127" type="#_x0000_t202" style="position:absolute;left:9945;top:4629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0,21</w:t>
                    </w:r>
                  </w:p>
                </w:txbxContent>
              </v:textbox>
            </v:shape>
            <v:shape id="_x0000_s1126" type="#_x0000_t202" style="position:absolute;left:9672;top:1892;width:285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0,2</w:t>
                    </w:r>
                  </w:p>
                </w:txbxContent>
              </v:textbox>
            </v:shape>
            <v:shape id="_x0000_s1125" type="#_x0000_t202" style="position:absolute;left:5821;top:685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0,07</w:t>
                    </w:r>
                  </w:p>
                </w:txbxContent>
              </v:textbox>
            </v:shape>
            <v:shape id="_x0000_s1124" type="#_x0000_t202" style="position:absolute;left:3805;top:1571;width:126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w w:val="99"/>
                        <w:sz w:val="19"/>
                      </w:rPr>
                      <w:t>0</w:t>
                    </w:r>
                  </w:p>
                </w:txbxContent>
              </v:textbox>
            </v:shape>
            <v:shape id="_x0000_s1123" type="#_x0000_t202" style="position:absolute;left:4334;top:1251;width:390;height:212" filled="f" stroked="f">
              <v:textbox inset="0,0,0,0">
                <w:txbxContent>
                  <w:p w:rsidR="00495E53" w:rsidRDefault="00881F46">
                    <w:pPr>
                      <w:spacing w:line="212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sz w:val="19"/>
                      </w:rPr>
                      <w:t>0,02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95E53" w:rsidRDefault="00495E53">
      <w:pPr>
        <w:pStyle w:val="a3"/>
        <w:spacing w:before="11"/>
        <w:rPr>
          <w:sz w:val="21"/>
        </w:rPr>
      </w:pPr>
    </w:p>
    <w:p w:rsidR="00495E53" w:rsidRDefault="00881F46">
      <w:pPr>
        <w:pStyle w:val="a3"/>
        <w:ind w:left="3592" w:right="931" w:hanging="1775"/>
      </w:pPr>
      <w:r>
        <w:t>Рисунок Д.36 – Показатели заболеваемости бруцеллёзом МРС в РК за 6 месяцев 2020 года (%)</w:t>
      </w:r>
    </w:p>
    <w:p w:rsidR="00495E53" w:rsidRDefault="00495E53">
      <w:p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tbl>
      <w:tblPr>
        <w:tblStyle w:val="TableNormal"/>
        <w:tblW w:w="0" w:type="auto"/>
        <w:tblInd w:w="288" w:type="dxa"/>
        <w:tblLayout w:type="fixed"/>
        <w:tblLook w:val="01E0" w:firstRow="1" w:lastRow="1" w:firstColumn="1" w:lastColumn="1" w:noHBand="0" w:noVBand="0"/>
      </w:tblPr>
      <w:tblGrid>
        <w:gridCol w:w="934"/>
        <w:gridCol w:w="1462"/>
        <w:gridCol w:w="1193"/>
        <w:gridCol w:w="1195"/>
        <w:gridCol w:w="1193"/>
        <w:gridCol w:w="1195"/>
        <w:gridCol w:w="1193"/>
        <w:gridCol w:w="989"/>
      </w:tblGrid>
      <w:tr w:rsidR="00495E53">
        <w:trPr>
          <w:trHeight w:val="1018"/>
        </w:trPr>
        <w:tc>
          <w:tcPr>
            <w:tcW w:w="934" w:type="dxa"/>
            <w:tcBorders>
              <w:top w:val="single" w:sz="6" w:space="0" w:color="000000"/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  <w:tcBorders>
              <w:top w:val="single" w:sz="6" w:space="0" w:color="000000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  <w:p w:rsidR="00495E53" w:rsidRDefault="00495E53">
            <w:pPr>
              <w:pStyle w:val="TableParagraph"/>
              <w:rPr>
                <w:sz w:val="18"/>
              </w:rPr>
            </w:pPr>
          </w:p>
          <w:p w:rsidR="00495E53" w:rsidRDefault="00881F46">
            <w:pPr>
              <w:pStyle w:val="TableParagraph"/>
              <w:spacing w:before="140"/>
              <w:ind w:right="128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2,5</w:t>
            </w:r>
          </w:p>
        </w:tc>
        <w:tc>
          <w:tcPr>
            <w:tcW w:w="1193" w:type="dxa"/>
            <w:tcBorders>
              <w:top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  <w:tcBorders>
              <w:top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  <w:tcBorders>
              <w:top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  <w:tcBorders>
              <w:top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  <w:tcBorders>
              <w:top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989" w:type="dxa"/>
            <w:tcBorders>
              <w:top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40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</w:tcPr>
          <w:p w:rsidR="00495E53" w:rsidRDefault="00495E53">
            <w:pPr>
              <w:pStyle w:val="TableParagraph"/>
              <w:spacing w:before="11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12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2</w:t>
            </w: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40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</w:tcPr>
          <w:p w:rsidR="00495E53" w:rsidRDefault="00495E53">
            <w:pPr>
              <w:pStyle w:val="TableParagraph"/>
              <w:spacing w:before="11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128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1,5</w:t>
            </w: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40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</w:tcPr>
          <w:p w:rsidR="00495E53" w:rsidRDefault="00495E53">
            <w:pPr>
              <w:pStyle w:val="TableParagraph"/>
              <w:spacing w:before="11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12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1</w:t>
            </w: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740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</w:tcPr>
          <w:p w:rsidR="00495E53" w:rsidRDefault="00495E53">
            <w:pPr>
              <w:pStyle w:val="TableParagraph"/>
              <w:spacing w:before="11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128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0,5</w:t>
            </w: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440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</w:tcPr>
          <w:p w:rsidR="00495E53" w:rsidRDefault="00495E53">
            <w:pPr>
              <w:pStyle w:val="TableParagraph"/>
              <w:spacing w:before="11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145" w:lineRule="exact"/>
              <w:ind w:right="129"/>
              <w:jc w:val="right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sz w:val="16"/>
              </w:rPr>
              <w:t>0</w:t>
            </w: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5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1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18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46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193" w:type="dxa"/>
          </w:tcPr>
          <w:p w:rsidR="00495E53" w:rsidRDefault="00881F46">
            <w:pPr>
              <w:pStyle w:val="TableParagraph"/>
              <w:spacing w:line="197" w:lineRule="exact"/>
              <w:ind w:left="90" w:right="75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2016</w:t>
            </w:r>
          </w:p>
        </w:tc>
        <w:tc>
          <w:tcPr>
            <w:tcW w:w="1195" w:type="dxa"/>
          </w:tcPr>
          <w:p w:rsidR="00495E53" w:rsidRDefault="00881F46">
            <w:pPr>
              <w:pStyle w:val="TableParagraph"/>
              <w:spacing w:line="197" w:lineRule="exact"/>
              <w:ind w:left="373" w:right="35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2017</w:t>
            </w:r>
          </w:p>
        </w:tc>
        <w:tc>
          <w:tcPr>
            <w:tcW w:w="1193" w:type="dxa"/>
          </w:tcPr>
          <w:p w:rsidR="00495E53" w:rsidRDefault="00881F46">
            <w:pPr>
              <w:pStyle w:val="TableParagraph"/>
              <w:spacing w:line="197" w:lineRule="exact"/>
              <w:ind w:left="90" w:right="73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2018</w:t>
            </w:r>
          </w:p>
        </w:tc>
        <w:tc>
          <w:tcPr>
            <w:tcW w:w="1195" w:type="dxa"/>
          </w:tcPr>
          <w:p w:rsidR="00495E53" w:rsidRDefault="00881F46">
            <w:pPr>
              <w:pStyle w:val="TableParagraph"/>
              <w:spacing w:line="197" w:lineRule="exact"/>
              <w:ind w:right="369"/>
              <w:jc w:val="righ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2019</w:t>
            </w:r>
          </w:p>
        </w:tc>
        <w:tc>
          <w:tcPr>
            <w:tcW w:w="1193" w:type="dxa"/>
          </w:tcPr>
          <w:p w:rsidR="00495E53" w:rsidRDefault="00881F46">
            <w:pPr>
              <w:pStyle w:val="TableParagraph"/>
              <w:spacing w:line="198" w:lineRule="exact"/>
              <w:ind w:left="90" w:right="77"/>
              <w:jc w:val="center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z w:val="19"/>
              </w:rPr>
              <w:t>6 мес.2020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272"/>
        </w:trPr>
        <w:tc>
          <w:tcPr>
            <w:tcW w:w="934" w:type="dxa"/>
            <w:tcBorders>
              <w:left w:val="single" w:sz="6" w:space="0" w:color="000000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462" w:type="dxa"/>
            <w:tcBorders>
              <w:bottom w:val="single" w:sz="2" w:space="0" w:color="000000"/>
            </w:tcBorders>
          </w:tcPr>
          <w:p w:rsidR="00495E53" w:rsidRDefault="00881F46">
            <w:pPr>
              <w:pStyle w:val="TableParagraph"/>
              <w:spacing w:before="13"/>
              <w:ind w:left="213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z w:val="19"/>
              </w:rPr>
              <w:t>верблюды</w:t>
            </w:r>
          </w:p>
        </w:tc>
        <w:tc>
          <w:tcPr>
            <w:tcW w:w="1193" w:type="dxa"/>
            <w:tcBorders>
              <w:bottom w:val="single" w:sz="2" w:space="0" w:color="000000"/>
            </w:tcBorders>
          </w:tcPr>
          <w:p w:rsidR="00495E53" w:rsidRDefault="00881F46">
            <w:pPr>
              <w:pStyle w:val="TableParagraph"/>
              <w:spacing w:before="16"/>
              <w:ind w:left="90" w:right="76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0,09</w:t>
            </w:r>
          </w:p>
        </w:tc>
        <w:tc>
          <w:tcPr>
            <w:tcW w:w="1195" w:type="dxa"/>
            <w:tcBorders>
              <w:bottom w:val="single" w:sz="2" w:space="0" w:color="000000"/>
            </w:tcBorders>
          </w:tcPr>
          <w:p w:rsidR="00495E53" w:rsidRDefault="00881F46">
            <w:pPr>
              <w:pStyle w:val="TableParagraph"/>
              <w:spacing w:before="16"/>
              <w:ind w:left="373" w:right="35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0,07</w:t>
            </w:r>
          </w:p>
        </w:tc>
        <w:tc>
          <w:tcPr>
            <w:tcW w:w="1193" w:type="dxa"/>
            <w:tcBorders>
              <w:bottom w:val="single" w:sz="2" w:space="0" w:color="000000"/>
            </w:tcBorders>
          </w:tcPr>
          <w:p w:rsidR="00495E53" w:rsidRDefault="00881F46">
            <w:pPr>
              <w:pStyle w:val="TableParagraph"/>
              <w:spacing w:before="16"/>
              <w:ind w:left="90" w:right="74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0,1</w:t>
            </w:r>
          </w:p>
        </w:tc>
        <w:tc>
          <w:tcPr>
            <w:tcW w:w="1195" w:type="dxa"/>
            <w:tcBorders>
              <w:bottom w:val="single" w:sz="2" w:space="0" w:color="000000"/>
            </w:tcBorders>
          </w:tcPr>
          <w:p w:rsidR="00495E53" w:rsidRDefault="00881F46">
            <w:pPr>
              <w:pStyle w:val="TableParagraph"/>
              <w:spacing w:before="16"/>
              <w:ind w:right="397"/>
              <w:jc w:val="righ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0,08</w:t>
            </w:r>
          </w:p>
        </w:tc>
        <w:tc>
          <w:tcPr>
            <w:tcW w:w="1193" w:type="dxa"/>
            <w:tcBorders>
              <w:bottom w:val="single" w:sz="2" w:space="0" w:color="000000"/>
            </w:tcBorders>
          </w:tcPr>
          <w:p w:rsidR="00495E53" w:rsidRDefault="00881F46">
            <w:pPr>
              <w:pStyle w:val="TableParagraph"/>
              <w:spacing w:before="16"/>
              <w:ind w:left="90" w:right="73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0,1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82"/>
        </w:trPr>
        <w:tc>
          <w:tcPr>
            <w:tcW w:w="934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2" w:space="0" w:color="000000"/>
            </w:tcBorders>
            <w:shd w:val="clear" w:color="auto" w:fill="FFFFFF"/>
          </w:tcPr>
          <w:p w:rsidR="00495E53" w:rsidRDefault="00495E53">
            <w:pPr>
              <w:pStyle w:val="TableParagraph"/>
            </w:pPr>
          </w:p>
        </w:tc>
        <w:tc>
          <w:tcPr>
            <w:tcW w:w="14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7"/>
              <w:ind w:left="211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z w:val="19"/>
              </w:rPr>
              <w:t>лошади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9"/>
              <w:ind w:left="342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0,05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9"/>
              <w:ind w:left="397" w:right="382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0,04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9"/>
              <w:ind w:left="344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0,1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9"/>
              <w:ind w:right="395"/>
              <w:jc w:val="righ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0,07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9"/>
              <w:ind w:left="344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0,07</w:t>
            </w:r>
          </w:p>
        </w:tc>
        <w:tc>
          <w:tcPr>
            <w:tcW w:w="989" w:type="dxa"/>
            <w:vMerge w:val="restart"/>
            <w:tcBorders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75"/>
        </w:trPr>
        <w:tc>
          <w:tcPr>
            <w:tcW w:w="934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2" w:space="0" w:color="000000"/>
            </w:tcBorders>
            <w:shd w:val="clear" w:color="auto" w:fill="FFFFFF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0"/>
              <w:ind w:left="207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z w:val="19"/>
              </w:rPr>
              <w:t>свиньи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4"/>
              <w:ind w:left="14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w w:val="102"/>
                <w:sz w:val="19"/>
              </w:rPr>
              <w:t>0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4"/>
              <w:ind w:left="14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w w:val="102"/>
                <w:sz w:val="19"/>
              </w:rPr>
              <w:t>0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4"/>
              <w:ind w:left="344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0,04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4"/>
              <w:ind w:right="341"/>
              <w:jc w:val="righ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0,003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4"/>
              <w:ind w:left="344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0,003</w:t>
            </w:r>
          </w:p>
        </w:tc>
        <w:tc>
          <w:tcPr>
            <w:tcW w:w="989" w:type="dxa"/>
            <w:vMerge/>
            <w:tcBorders>
              <w:top w:val="nil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92"/>
        </w:trPr>
        <w:tc>
          <w:tcPr>
            <w:tcW w:w="934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2" w:space="0" w:color="000000"/>
            </w:tcBorders>
            <w:shd w:val="clear" w:color="auto" w:fill="FFFFFF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62" w:type="dxa"/>
            <w:tcBorders>
              <w:top w:val="single" w:sz="2" w:space="0" w:color="000000"/>
              <w:left w:val="single" w:sz="2" w:space="0" w:color="000000"/>
              <w:bottom w:val="thickThinMediumGap" w:sz="3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2"/>
              <w:ind w:right="46"/>
              <w:jc w:val="right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sz w:val="19"/>
              </w:rPr>
              <w:t>плотоядные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thickThinMediumGap" w:sz="3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5"/>
              <w:ind w:left="342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1,37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thickThinMediumGap" w:sz="3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5"/>
              <w:ind w:left="397" w:right="382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1,89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thickThinMediumGap" w:sz="3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5"/>
              <w:ind w:left="344" w:right="328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1,81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thickThinMediumGap" w:sz="3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5"/>
              <w:ind w:right="395"/>
              <w:jc w:val="righ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2,07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thickThinMediumGap" w:sz="3" w:space="0" w:color="000000"/>
              <w:right w:val="single" w:sz="2" w:space="0" w:color="000000"/>
            </w:tcBorders>
            <w:shd w:val="clear" w:color="auto" w:fill="FFFFFF"/>
          </w:tcPr>
          <w:p w:rsidR="00495E53" w:rsidRDefault="00881F46">
            <w:pPr>
              <w:pStyle w:val="TableParagraph"/>
              <w:spacing w:before="25"/>
              <w:ind w:left="344" w:right="327"/>
              <w:jc w:val="center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sz w:val="19"/>
              </w:rPr>
              <w:t>1,7</w:t>
            </w:r>
          </w:p>
        </w:tc>
        <w:tc>
          <w:tcPr>
            <w:tcW w:w="989" w:type="dxa"/>
            <w:vMerge/>
            <w:tcBorders>
              <w:top w:val="nil"/>
              <w:left w:val="single" w:sz="2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pStyle w:val="a3"/>
        <w:spacing w:before="6"/>
        <w:rPr>
          <w:sz w:val="18"/>
        </w:rPr>
      </w:pPr>
    </w:p>
    <w:p w:rsidR="00495E53" w:rsidRDefault="00881F46">
      <w:pPr>
        <w:pStyle w:val="a3"/>
        <w:spacing w:before="90"/>
        <w:ind w:left="3265" w:hanging="2847"/>
      </w:pPr>
      <w:r>
        <w:pict>
          <v:group id="_x0000_s1114" style="position:absolute;left:0;text-align:left;margin-left:85.05pt;margin-top:-301.45pt;width:467.7pt;height:291.5pt;z-index:-46387712;mso-position-horizontal-relative:page" coordorigin="1701,-6029" coordsize="9354,5830">
            <v:shape id="_x0000_s1121" type="#_x0000_t75" style="position:absolute;left:1701;top:-6029;width:9354;height:5830">
              <v:imagedata r:id="rId186" o:title=""/>
            </v:shape>
            <v:rect id="_x0000_s1120" style="position:absolute;left:1701;top:-6029;width:9269;height:5830" stroked="f"/>
            <v:shape id="_x0000_s1119" type="#_x0000_t75" style="position:absolute;left:4060;top:-5942;width:6250;height:4304">
              <v:imagedata r:id="rId187" o:title=""/>
            </v:shape>
            <v:shape id="_x0000_s1118" style="position:absolute;left:4048;top:-5372;width:48;height:3701" coordorigin="4048,-5371" coordsize="48,3701" o:spt="100" adj="0,,0" path="m4095,-1671r-47,m4095,-2410r-47,m4095,-3151r-47,m4095,-3891r-47,m4095,-4632r-47,m4095,-5371r-47,e" filled="f" strokeweight=".08822mm">
              <v:stroke joinstyle="round"/>
              <v:formulas/>
              <v:path arrowok="t" o:connecttype="segments"/>
            </v:shape>
            <v:shape id="_x0000_s1117" style="position:absolute;left:4096;top:-1671;width:5969;height:274" coordorigin="4096,-1671" coordsize="5969,274" o:spt="100" adj="0,,0" path="m4096,-1671r,274m5289,-1671r,274m6484,-1671r,274m7677,-1671r,274m8872,-1671r,274m10065,-1671r,274e" filled="f" strokeweight=".25pt">
              <v:stroke joinstyle="round"/>
              <v:formulas/>
              <v:path arrowok="t" o:connecttype="segments"/>
            </v:shape>
            <v:shape id="_x0000_s1116" type="#_x0000_t75" style="position:absolute;left:2697;top:-1309;width:98;height:98">
              <v:imagedata r:id="rId188" o:title=""/>
            </v:shape>
            <v:rect id="_x0000_s1115" style="position:absolute;left:2697;top:-1309;width:98;height:98" filled="f" strokeweight=".35289mm"/>
            <w10:wrap anchorx="page"/>
          </v:group>
        </w:pict>
      </w:r>
      <w:r>
        <w:pict>
          <v:group id="_x0000_s1111" style="position:absolute;left:0;text-align:left;margin-left:134.4pt;margin-top:-51.35pt;width:5.95pt;height:5.95pt;z-index:15800320;mso-position-horizontal-relative:page" coordorigin="2688,-1027" coordsize="119,119">
            <v:shape id="_x0000_s1113" type="#_x0000_t75" style="position:absolute;left:2697;top:-1017;width:98;height:98">
              <v:imagedata r:id="rId189" o:title=""/>
            </v:shape>
            <v:rect id="_x0000_s1112" style="position:absolute;left:2697;top:-1017;width:98;height:98" filled="f" strokeweight=".35289mm"/>
            <w10:wrap anchorx="page"/>
          </v:group>
        </w:pict>
      </w:r>
      <w:r>
        <w:pict>
          <v:group id="_x0000_s1108" style="position:absolute;left:0;text-align:left;margin-left:134.4pt;margin-top:-36.75pt;width:5.95pt;height:5.95pt;z-index:15800832;mso-position-horizontal-relative:page" coordorigin="2688,-735" coordsize="119,119">
            <v:shape id="_x0000_s1110" type="#_x0000_t75" style="position:absolute;left:2697;top:-726;width:98;height:98">
              <v:imagedata r:id="rId190" o:title=""/>
            </v:shape>
            <v:rect id="_x0000_s1109" style="position:absolute;left:2697;top:-726;width:98;height:98" filled="f" strokeweight=".35289mm"/>
            <w10:wrap anchorx="page"/>
          </v:group>
        </w:pict>
      </w:r>
      <w:r>
        <w:pict>
          <v:group id="_x0000_s1105" style="position:absolute;left:0;text-align:left;margin-left:134.4pt;margin-top:-22.15pt;width:5.95pt;height:5.95pt;z-index:15801344;mso-position-horizontal-relative:page" coordorigin="2688,-443" coordsize="119,119">
            <v:shape id="_x0000_s1107" type="#_x0000_t75" style="position:absolute;left:2697;top:-434;width:98;height:99">
              <v:imagedata r:id="rId191" o:title=""/>
            </v:shape>
            <v:rect id="_x0000_s1106" style="position:absolute;left:2697;top:-434;width:98;height:99" filled="f" strokeweight=".35289mm"/>
            <w10:wrap anchorx="page"/>
          </v:group>
        </w:pict>
      </w:r>
      <w:r>
        <w:t>Рисунок Д.37 - Показатели заболеваемости бруцеллезом других видов животных в РК с 2016 по 6 месяцев 2020годов (%)</w:t>
      </w:r>
    </w:p>
    <w:p w:rsidR="00495E53" w:rsidRDefault="00495E53">
      <w:pPr>
        <w:pStyle w:val="a3"/>
        <w:rPr>
          <w:sz w:val="20"/>
        </w:rPr>
      </w:pPr>
    </w:p>
    <w:p w:rsidR="00495E53" w:rsidRDefault="00881F46">
      <w:pPr>
        <w:pStyle w:val="a3"/>
        <w:spacing w:before="10"/>
      </w:pPr>
      <w:r>
        <w:pict>
          <v:group id="_x0000_s1070" style="position:absolute;margin-left:84.9pt;margin-top:16.3pt;width:467.95pt;height:241.4pt;z-index:-15657984;mso-wrap-distance-left:0;mso-wrap-distance-right:0;mso-position-horizontal-relative:page" coordorigin="1698,326" coordsize="9359,4828">
            <v:shape id="_x0000_s1104" type="#_x0000_t75" style="position:absolute;left:2702;top:852;width:7169;height:3240">
              <v:imagedata r:id="rId192" o:title=""/>
            </v:shape>
            <v:shape id="_x0000_s1103" style="position:absolute;left:2649;top:931;width:60;height:3147" coordorigin="2649,931" coordsize="60,3147" o:spt="100" adj="0,,0" path="m2709,4078r-60,m2709,3449r-60,m2709,2818r-60,m2709,2189r-60,m2709,1560r-60,m2709,931r-60,e" filled="f" strokeweight=".08828mm">
              <v:stroke joinstyle="round"/>
              <v:formulas/>
              <v:path arrowok="t" o:connecttype="segments"/>
            </v:shape>
            <v:shape id="_x0000_s1102" type="#_x0000_t75" style="position:absolute;left:6057;top:4629;width:4539;height:401">
              <v:imagedata r:id="rId193" o:title=""/>
            </v:shape>
            <v:rect id="_x0000_s1101" style="position:absolute;left:6021;top:4594;width:4529;height:392" stroked="f"/>
            <v:shape id="_x0000_s1100" type="#_x0000_t75" style="position:absolute;left:6596;top:4734;width:111;height:111">
              <v:imagedata r:id="rId194" o:title=""/>
            </v:shape>
            <v:rect id="_x0000_s1099" style="position:absolute;left:6596;top:4734;width:111;height:111" filled="f" strokeweight=".35306mm"/>
            <v:shape id="_x0000_s1098" type="#_x0000_t75" style="position:absolute;left:7761;top:4734;width:111;height:111">
              <v:imagedata r:id="rId195" o:title=""/>
            </v:shape>
            <v:rect id="_x0000_s1097" style="position:absolute;left:7761;top:4734;width:111;height:111" filled="f" strokeweight=".35306mm"/>
            <v:shape id="_x0000_s1096" type="#_x0000_t75" style="position:absolute;left:9037;top:4734;width:111;height:111">
              <v:imagedata r:id="rId196" o:title=""/>
            </v:shape>
            <v:rect id="_x0000_s1095" style="position:absolute;left:9037;top:4734;width:111;height:111" filled="f" strokeweight=".35306mm"/>
            <v:rect id="_x0000_s1094" style="position:absolute;left:1701;top:328;width:9354;height:4823" filled="f" strokeweight=".08828mm"/>
            <v:shape id="_x0000_s1093" type="#_x0000_t202" style="position:absolute;left:8065;top:478;width:388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223</w:t>
                    </w:r>
                  </w:p>
                </w:txbxContent>
              </v:textbox>
            </v:shape>
            <v:shape id="_x0000_s1092" type="#_x0000_t202" style="position:absolute;left:2214;top:824;width:347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250</w:t>
                    </w:r>
                  </w:p>
                </w:txbxContent>
              </v:textbox>
            </v:shape>
            <v:shape id="_x0000_s1091" type="#_x0000_t202" style="position:absolute;left:5126;top:824;width:388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188</w:t>
                    </w:r>
                  </w:p>
                </w:txbxContent>
              </v:textbox>
            </v:shape>
            <v:shape id="_x0000_s1090" type="#_x0000_t202" style="position:absolute;left:6492;top:749;width:388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205</w:t>
                    </w:r>
                  </w:p>
                </w:txbxContent>
              </v:textbox>
            </v:shape>
            <v:shape id="_x0000_s1089" type="#_x0000_t202" style="position:absolute;left:2214;top:1453;width:347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200</w:t>
                    </w:r>
                  </w:p>
                </w:txbxContent>
              </v:textbox>
            </v:shape>
            <v:shape id="_x0000_s1088" type="#_x0000_t202" style="position:absolute;left:2944;top:1638;width:388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140</w:t>
                    </w:r>
                  </w:p>
                </w:txbxContent>
              </v:textbox>
            </v:shape>
            <v:shape id="_x0000_s1087" type="#_x0000_t202" style="position:absolute;left:2214;top:2083;width:347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150</w:t>
                    </w:r>
                  </w:p>
                </w:txbxContent>
              </v:textbox>
            </v:shape>
            <v:shape id="_x0000_s1086" type="#_x0000_t202" style="position:absolute;left:3776;top:2391;width:388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FFFFFF"/>
                      </w:rPr>
                      <w:t>140</w:t>
                    </w:r>
                  </w:p>
                </w:txbxContent>
              </v:textbox>
            </v:shape>
            <v:shape id="_x0000_s1085" type="#_x0000_t202" style="position:absolute;left:2214;top:2712;width:347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100</w:t>
                    </w:r>
                  </w:p>
                </w:txbxContent>
              </v:textbox>
            </v:shape>
            <v:shape id="_x0000_s1084" type="#_x0000_t202" style="position:absolute;left:5245;top:2587;width:388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FFFFFF"/>
                      </w:rPr>
                      <w:t>122</w:t>
                    </w:r>
                  </w:p>
                </w:txbxContent>
              </v:textbox>
            </v:shape>
            <v:shape id="_x0000_s1083" type="#_x0000_t202" style="position:absolute;left:8707;top:2596;width:265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</w:rPr>
                      <w:t>91</w:t>
                    </w:r>
                  </w:p>
                </w:txbxContent>
              </v:textbox>
            </v:shape>
            <v:shape id="_x0000_s1082" type="#_x0000_t202" style="position:absolute;left:2323;top:3342;width:236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50</w:t>
                    </w:r>
                  </w:p>
                </w:txbxContent>
              </v:textbox>
            </v:shape>
            <v:shape id="_x0000_s1081" type="#_x0000_t202" style="position:absolute;left:6745;top:3386;width:265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FFFFFF"/>
                      </w:rPr>
                      <w:t>61</w:t>
                    </w:r>
                  </w:p>
                </w:txbxContent>
              </v:textbox>
            </v:shape>
            <v:shape id="_x0000_s1080" type="#_x0000_t202" style="position:absolute;left:7416;top:3356;width:129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w w:val="102"/>
                        <w:sz w:val="19"/>
                      </w:rPr>
                      <w:t>1</w:t>
                    </w:r>
                  </w:p>
                </w:txbxContent>
              </v:textbox>
            </v:shape>
            <v:shape id="_x0000_s1079" type="#_x0000_t202" style="position:absolute;left:8258;top:3536;width:265;height:248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FFFFFF"/>
                      </w:rPr>
                      <w:t>43</w:t>
                    </w:r>
                  </w:p>
                </w:txbxContent>
              </v:textbox>
            </v:shape>
            <v:shape id="_x0000_s1078" type="#_x0000_t202" style="position:absolute;left:9087;top:3642;width:143;height:247" filled="f" stroked="f">
              <v:textbox inset="0,0,0,0">
                <w:txbxContent>
                  <w:p w:rsidR="00495E53" w:rsidRDefault="00881F46">
                    <w:pPr>
                      <w:spacing w:line="247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FFFFFF"/>
                      </w:rPr>
                      <w:t>8</w:t>
                    </w:r>
                  </w:p>
                </w:txbxContent>
              </v:textbox>
            </v:shape>
            <v:shape id="_x0000_s1077" type="#_x0000_t202" style="position:absolute;left:2431;top:3971;width:129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w w:val="102"/>
                        <w:sz w:val="19"/>
                      </w:rPr>
                      <w:t>0</w:t>
                    </w:r>
                  </w:p>
                </w:txbxContent>
              </v:textbox>
            </v:shape>
            <v:shape id="_x0000_s1076" type="#_x0000_t202" style="position:absolute;left:3207;top:4199;width:455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2016</w:t>
                    </w:r>
                  </w:p>
                </w:txbxContent>
              </v:textbox>
            </v:shape>
            <v:shape id="_x0000_s1075" type="#_x0000_t202" style="position:absolute;left:4638;top:4199;width:455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2017</w:t>
                    </w:r>
                  </w:p>
                </w:txbxContent>
              </v:textbox>
            </v:shape>
            <v:shape id="_x0000_s1074" type="#_x0000_t202" style="position:absolute;left:6069;top:4199;width:455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2018</w:t>
                    </w:r>
                  </w:p>
                </w:txbxContent>
              </v:textbox>
            </v:shape>
            <v:shape id="_x0000_s1073" type="#_x0000_t202" style="position:absolute;left:7501;top:4199;width:455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sz w:val="19"/>
                      </w:rPr>
                      <w:t>2019</w:t>
                    </w:r>
                  </w:p>
                </w:txbxContent>
              </v:textbox>
            </v:shape>
            <v:shape id="_x0000_s1072" type="#_x0000_t202" style="position:absolute;left:8652;top:4204;width:1011;height:218" filled="f" stroked="f">
              <v:textbox inset="0,0,0,0">
                <w:txbxContent>
                  <w:p w:rsidR="00495E53" w:rsidRDefault="00881F46">
                    <w:pPr>
                      <w:spacing w:line="216" w:lineRule="exac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sz w:val="19"/>
                      </w:rPr>
                      <w:t>6 мес.2020</w:t>
                    </w:r>
                  </w:p>
                </w:txbxContent>
              </v:textbox>
            </v:shape>
            <v:shape id="_x0000_s1071" type="#_x0000_t202" style="position:absolute;left:6021;top:4594;width:4529;height:392" filled="f" strokeweight=".08828mm">
              <v:textbox inset="0,0,0,0">
                <w:txbxContent>
                  <w:p w:rsidR="00495E53" w:rsidRDefault="00881F46">
                    <w:pPr>
                      <w:tabs>
                        <w:tab w:val="left" w:pos="1897"/>
                        <w:tab w:val="left" w:pos="3173"/>
                      </w:tabs>
                      <w:spacing w:before="66"/>
                      <w:ind w:left="731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  <w:b/>
                      </w:rPr>
                      <w:t>КРС</w:t>
                    </w:r>
                    <w:r>
                      <w:rPr>
                        <w:rFonts w:ascii="Arial" w:hAnsi="Arial"/>
                        <w:b/>
                      </w:rPr>
                      <w:tab/>
                      <w:t>МРС</w:t>
                    </w:r>
                    <w:r>
                      <w:rPr>
                        <w:rFonts w:ascii="Arial" w:hAnsi="Arial"/>
                        <w:b/>
                      </w:rPr>
                      <w:tab/>
                      <w:t>свиньи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95E53" w:rsidRDefault="00881F46">
      <w:pPr>
        <w:pStyle w:val="a3"/>
        <w:ind w:left="2440" w:right="424" w:hanging="663"/>
      </w:pPr>
      <w:r>
        <w:t>Рисунок Д.38 - Динамика неблагополучных пунктов по бруцеллезу КРС и МРС в РК с 2016 года и по 6 месяцев 2020 года</w:t>
      </w:r>
    </w:p>
    <w:p w:rsidR="00495E53" w:rsidRDefault="00495E53">
      <w:pPr>
        <w:sectPr w:rsidR="00495E53">
          <w:pgSz w:w="11910" w:h="16840"/>
          <w:pgMar w:top="1100" w:right="660" w:bottom="980" w:left="1420" w:header="0" w:footer="782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4"/>
        <w:rPr>
          <w:sz w:val="22"/>
        </w:rPr>
      </w:pPr>
    </w:p>
    <w:p w:rsidR="00495E53" w:rsidRDefault="00881F46">
      <w:pPr>
        <w:spacing w:line="199" w:lineRule="exact"/>
        <w:ind w:left="399"/>
        <w:rPr>
          <w:sz w:val="20"/>
        </w:rPr>
      </w:pPr>
      <w:r>
        <w:pict>
          <v:group id="_x0000_s1062" style="position:absolute;left:0;text-align:left;margin-left:77.8pt;margin-top:-162.65pt;width:482.65pt;height:636.7pt;z-index:-46385664;mso-position-horizontal-relative:page" coordorigin="1556,-3253" coordsize="9653,12734">
            <v:shape id="_x0000_s1069" style="position:absolute;left:1555;top:-3253;width:9653;height:12734" coordorigin="1556,-3253" coordsize="9653,12734" o:spt="100" adj="0,,0" path="m1565,5245r-9,l1556,9472r9,l1565,5245xm11208,9472r-10,l6522,9472r-5,l6508,9472r-4943,l1556,9472r,9l1565,9481r4943,l6517,9481r5,l11198,9481r10,l11208,9472xm11208,5245r-10,l11198,9472r10,l11208,5245xm11208,-3253r-10,l6532,-3253r-10,l6522,-3253r-4957,l1556,-3253r,10l1556,859r,4386l1565,5245r,-4386l1565,-3243r4957,l6522,-3243r10,l11198,-3243r,4102l11198,5245r10,l11208,859r,-4102l11208,-3253xe" fillcolor="black" stroked="f">
              <v:stroke joinstyle="round"/>
              <v:formulas/>
              <v:path arrowok="t" o:connecttype="segments"/>
            </v:shape>
            <v:shape id="_x0000_s1068" type="#_x0000_t75" style="position:absolute;left:1667;top:-3228;width:4873;height:3236">
              <v:imagedata r:id="rId197" o:title=""/>
            </v:shape>
            <v:shape id="_x0000_s1067" type="#_x0000_t75" alt="КРС 2019" style="position:absolute;left:1708;top:886;width:4676;height:3355">
              <v:imagedata r:id="rId198" o:title=""/>
            </v:shape>
            <v:shape id="_x0000_s1066" type="#_x0000_t75" alt="МРС 2019" style="position:absolute;left:6703;top:872;width:4325;height:3350">
              <v:imagedata r:id="rId199" o:title=""/>
            </v:shape>
            <v:shape id="_x0000_s1065" type="#_x0000_t75" alt="2020 крс 6 ай" style="position:absolute;left:1698;top:5264;width:4703;height:3230">
              <v:imagedata r:id="rId200" o:title=""/>
            </v:shape>
            <v:shape id="_x0000_s1064" type="#_x0000_t75" alt="2020 МРС 6 ай" style="position:absolute;left:6757;top:5257;width:4215;height:3288">
              <v:imagedata r:id="rId201" o:title=""/>
            </v:shape>
            <v:shape id="_x0000_s1063" type="#_x0000_t75" style="position:absolute;left:6616;top:-3204;width:4535;height:2917">
              <v:imagedata r:id="rId202" o:title=""/>
            </v:shape>
            <w10:wrap anchorx="page"/>
          </v:group>
        </w:pict>
      </w:r>
      <w:r>
        <w:rPr>
          <w:sz w:val="20"/>
        </w:rPr>
        <w:t>Зонирование территории РК по бруцеллезу КРС за</w:t>
      </w:r>
    </w:p>
    <w:p w:rsidR="00495E53" w:rsidRDefault="00881F46">
      <w:pPr>
        <w:tabs>
          <w:tab w:val="left" w:pos="5332"/>
        </w:tabs>
        <w:spacing w:line="189" w:lineRule="auto"/>
        <w:ind w:left="7102" w:right="235" w:hanging="4422"/>
        <w:rPr>
          <w:sz w:val="20"/>
        </w:rPr>
      </w:pPr>
      <w:r>
        <w:rPr>
          <w:position w:val="-5"/>
          <w:sz w:val="20"/>
        </w:rPr>
        <w:t>2018 год</w:t>
      </w:r>
      <w:r>
        <w:rPr>
          <w:position w:val="-5"/>
          <w:sz w:val="20"/>
        </w:rPr>
        <w:tab/>
      </w:r>
      <w:r>
        <w:rPr>
          <w:sz w:val="20"/>
        </w:rPr>
        <w:t>Зонирование территории РК по бруцеллезу МРС 2018 год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7"/>
        <w:rPr>
          <w:sz w:val="19"/>
        </w:rPr>
      </w:pPr>
    </w:p>
    <w:p w:rsidR="00495E53" w:rsidRDefault="00495E53">
      <w:pPr>
        <w:rPr>
          <w:sz w:val="19"/>
        </w:rPr>
        <w:sectPr w:rsidR="00495E53">
          <w:pgSz w:w="11910" w:h="16840"/>
          <w:pgMar w:top="1120" w:right="660" w:bottom="980" w:left="1420" w:header="0" w:footer="782" w:gutter="0"/>
          <w:cols w:space="720"/>
        </w:sectPr>
      </w:pPr>
    </w:p>
    <w:p w:rsidR="00495E53" w:rsidRDefault="00495E53">
      <w:pPr>
        <w:pStyle w:val="a3"/>
        <w:spacing w:before="10"/>
        <w:rPr>
          <w:sz w:val="21"/>
        </w:rPr>
      </w:pPr>
    </w:p>
    <w:p w:rsidR="00495E53" w:rsidRDefault="00881F46">
      <w:pPr>
        <w:ind w:left="425" w:right="26"/>
        <w:jc w:val="center"/>
        <w:rPr>
          <w:sz w:val="20"/>
        </w:rPr>
      </w:pPr>
      <w:r>
        <w:rPr>
          <w:sz w:val="20"/>
        </w:rPr>
        <w:t>Зонирование территории РК по бруцеллезу КРС за</w:t>
      </w:r>
    </w:p>
    <w:p w:rsidR="00495E53" w:rsidRDefault="00881F46">
      <w:pPr>
        <w:spacing w:before="1"/>
        <w:ind w:left="715" w:right="26"/>
        <w:jc w:val="center"/>
        <w:rPr>
          <w:sz w:val="20"/>
        </w:rPr>
      </w:pPr>
      <w:r>
        <w:rPr>
          <w:sz w:val="20"/>
        </w:rPr>
        <w:t>2019 год</w:t>
      </w:r>
    </w:p>
    <w:p w:rsidR="00495E53" w:rsidRDefault="00881F46">
      <w:pPr>
        <w:spacing w:before="91"/>
        <w:ind w:left="2036" w:right="205" w:hanging="1637"/>
        <w:rPr>
          <w:sz w:val="20"/>
        </w:rPr>
      </w:pPr>
      <w:r>
        <w:br w:type="column"/>
      </w:r>
      <w:r>
        <w:rPr>
          <w:sz w:val="20"/>
        </w:rPr>
        <w:lastRenderedPageBreak/>
        <w:t>Зонирование территории РК по бруцеллезу МРС за 2019 год</w:t>
      </w:r>
    </w:p>
    <w:p w:rsidR="00495E53" w:rsidRDefault="00495E53">
      <w:pPr>
        <w:rPr>
          <w:sz w:val="20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num="2" w:space="720" w:equalWidth="0">
            <w:col w:w="4839" w:space="65"/>
            <w:col w:w="4926"/>
          </w:cols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7"/>
        <w:rPr>
          <w:sz w:val="29"/>
        </w:rPr>
      </w:pPr>
    </w:p>
    <w:p w:rsidR="00495E53" w:rsidRDefault="00495E53">
      <w:pPr>
        <w:rPr>
          <w:sz w:val="29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space="720"/>
        </w:sectPr>
      </w:pPr>
    </w:p>
    <w:p w:rsidR="00495E53" w:rsidRDefault="00881F46">
      <w:pPr>
        <w:spacing w:before="91"/>
        <w:ind w:left="1791" w:hanging="1493"/>
        <w:rPr>
          <w:sz w:val="20"/>
        </w:rPr>
      </w:pPr>
      <w:r>
        <w:rPr>
          <w:sz w:val="20"/>
        </w:rPr>
        <w:lastRenderedPageBreak/>
        <w:t>Зонирование территории РК по бруцеллезу КРС за 6 месяцев 2020 года</w:t>
      </w:r>
    </w:p>
    <w:p w:rsidR="00495E53" w:rsidRDefault="00881F46">
      <w:pPr>
        <w:spacing w:before="136"/>
        <w:ind w:left="1398" w:right="205" w:hanging="1100"/>
        <w:rPr>
          <w:sz w:val="20"/>
        </w:rPr>
      </w:pPr>
      <w:r>
        <w:br w:type="column"/>
      </w:r>
      <w:r>
        <w:rPr>
          <w:sz w:val="20"/>
        </w:rPr>
        <w:lastRenderedPageBreak/>
        <w:t>Зонирование территории РК по бруцеллезу МРС за 6 месяцев 2020 года</w:t>
      </w:r>
    </w:p>
    <w:p w:rsidR="00495E53" w:rsidRDefault="00495E53">
      <w:pPr>
        <w:rPr>
          <w:sz w:val="20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num="2" w:space="720" w:equalWidth="0">
            <w:col w:w="4946" w:space="59"/>
            <w:col w:w="4825"/>
          </w:cols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10"/>
        <w:rPr>
          <w:sz w:val="22"/>
        </w:rPr>
      </w:pPr>
    </w:p>
    <w:p w:rsidR="00495E53" w:rsidRDefault="00881F46">
      <w:pPr>
        <w:pStyle w:val="a3"/>
        <w:spacing w:before="90"/>
        <w:ind w:left="289"/>
      </w:pPr>
      <w:r>
        <w:t>Рисунок Д.39 - Зонирование территории РК по бруцеллезу КРС и МРС с 2018 по 2020 гг.</w:t>
      </w:r>
    </w:p>
    <w:p w:rsidR="00495E53" w:rsidRDefault="00495E53">
      <w:pPr>
        <w:sectPr w:rsidR="00495E53">
          <w:type w:val="continuous"/>
          <w:pgSz w:w="11910" w:h="16840"/>
          <w:pgMar w:top="1120" w:right="660" w:bottom="280" w:left="1420" w:header="720" w:footer="720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18"/>
        </w:rPr>
      </w:pPr>
    </w:p>
    <w:p w:rsidR="00495E53" w:rsidRDefault="00495E53">
      <w:pPr>
        <w:rPr>
          <w:sz w:val="18"/>
        </w:rPr>
        <w:sectPr w:rsidR="00495E53">
          <w:pgSz w:w="11910" w:h="16840"/>
          <w:pgMar w:top="880" w:right="660" w:bottom="980" w:left="1420" w:header="0" w:footer="782" w:gutter="0"/>
          <w:cols w:space="720"/>
        </w:sectPr>
      </w:pPr>
    </w:p>
    <w:p w:rsidR="00495E53" w:rsidRDefault="00495E53">
      <w:pPr>
        <w:pStyle w:val="a3"/>
        <w:spacing w:before="3"/>
        <w:rPr>
          <w:sz w:val="17"/>
        </w:rPr>
      </w:pPr>
    </w:p>
    <w:p w:rsidR="00495E53" w:rsidRDefault="00881F46">
      <w:pPr>
        <w:spacing w:before="1"/>
        <w:ind w:left="1465" w:right="19" w:hanging="1071"/>
        <w:rPr>
          <w:sz w:val="20"/>
        </w:rPr>
      </w:pPr>
      <w:r>
        <w:rPr>
          <w:sz w:val="20"/>
        </w:rPr>
        <w:t>Карта визуализации РК по заболеваемости КРС бруцеллезом за 2018 г.</w:t>
      </w:r>
    </w:p>
    <w:p w:rsidR="00495E53" w:rsidRDefault="00881F46">
      <w:pPr>
        <w:spacing w:before="91"/>
        <w:ind w:left="1486" w:right="362" w:hanging="1092"/>
        <w:rPr>
          <w:sz w:val="20"/>
        </w:rPr>
      </w:pPr>
      <w:r>
        <w:br w:type="column"/>
      </w:r>
      <w:r>
        <w:rPr>
          <w:sz w:val="20"/>
        </w:rPr>
        <w:lastRenderedPageBreak/>
        <w:t>Карта визуализации РК по заболеваемости МРС бруцеллезом за 2018 г.</w:t>
      </w:r>
    </w:p>
    <w:p w:rsidR="00495E53" w:rsidRDefault="00495E53">
      <w:pPr>
        <w:rPr>
          <w:sz w:val="20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num="2" w:space="720" w:equalWidth="0">
            <w:col w:w="4516" w:space="410"/>
            <w:col w:w="4904"/>
          </w:cols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4"/>
        <w:rPr>
          <w:sz w:val="27"/>
        </w:rPr>
      </w:pPr>
    </w:p>
    <w:p w:rsidR="00495E53" w:rsidRDefault="00495E53">
      <w:pPr>
        <w:rPr>
          <w:sz w:val="27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space="720"/>
        </w:sectPr>
      </w:pPr>
    </w:p>
    <w:p w:rsidR="00495E53" w:rsidRDefault="00881F46">
      <w:pPr>
        <w:spacing w:before="117"/>
        <w:ind w:left="133" w:right="38" w:hanging="4"/>
        <w:jc w:val="center"/>
        <w:rPr>
          <w:sz w:val="20"/>
        </w:rPr>
      </w:pPr>
      <w:r>
        <w:rPr>
          <w:sz w:val="20"/>
        </w:rPr>
        <w:lastRenderedPageBreak/>
        <w:t>Эпизоотическая карта визуализации с качественными показателями эпизоотического процесса бруцеллеза в Алматинской области за 2018г.</w:t>
      </w:r>
    </w:p>
    <w:p w:rsidR="00495E53" w:rsidRDefault="00881F46">
      <w:pPr>
        <w:spacing w:before="91"/>
        <w:ind w:left="133" w:right="178" w:firstLine="36"/>
        <w:jc w:val="center"/>
        <w:rPr>
          <w:sz w:val="20"/>
        </w:rPr>
      </w:pPr>
      <w:r>
        <w:br w:type="column"/>
      </w:r>
      <w:r>
        <w:rPr>
          <w:sz w:val="20"/>
        </w:rPr>
        <w:lastRenderedPageBreak/>
        <w:t>Детализация данных эпизоотической карты визуа- лизации с качественными показателями эпизоотиче- ского процесса бруцеллеза на примере района Алматинской области за 2018 г.</w:t>
      </w:r>
    </w:p>
    <w:p w:rsidR="00495E53" w:rsidRDefault="00495E53">
      <w:pPr>
        <w:jc w:val="center"/>
        <w:rPr>
          <w:sz w:val="20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num="2" w:space="720" w:equalWidth="0">
            <w:col w:w="4782" w:space="220"/>
            <w:col w:w="4828"/>
          </w:cols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rPr>
          <w:sz w:val="20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space="720"/>
        </w:sectPr>
      </w:pPr>
    </w:p>
    <w:p w:rsidR="00495E53" w:rsidRDefault="00495E53">
      <w:pPr>
        <w:pStyle w:val="a3"/>
        <w:spacing w:before="5"/>
        <w:rPr>
          <w:sz w:val="23"/>
        </w:rPr>
      </w:pPr>
    </w:p>
    <w:p w:rsidR="00495E53" w:rsidRDefault="00881F46">
      <w:pPr>
        <w:ind w:left="111" w:right="38" w:firstLine="4"/>
        <w:jc w:val="center"/>
        <w:rPr>
          <w:sz w:val="20"/>
        </w:rPr>
      </w:pPr>
      <w:r>
        <w:rPr>
          <w:sz w:val="20"/>
        </w:rPr>
        <w:t>Детализация данных эпизоотической карты визуали- зации с качественными показателями эпизоотического процесса бруцеллеза на примере</w:t>
      </w:r>
      <w:r>
        <w:rPr>
          <w:spacing w:val="-20"/>
          <w:sz w:val="20"/>
        </w:rPr>
        <w:t xml:space="preserve"> </w:t>
      </w:r>
      <w:r>
        <w:rPr>
          <w:sz w:val="20"/>
        </w:rPr>
        <w:t>С/О Алматинской области за 2018</w:t>
      </w:r>
      <w:r>
        <w:rPr>
          <w:spacing w:val="-2"/>
          <w:sz w:val="20"/>
        </w:rPr>
        <w:t xml:space="preserve"> </w:t>
      </w:r>
      <w:r>
        <w:rPr>
          <w:sz w:val="20"/>
        </w:rPr>
        <w:t>год</w:t>
      </w:r>
    </w:p>
    <w:p w:rsidR="00495E53" w:rsidRDefault="00881F46">
      <w:pPr>
        <w:pStyle w:val="a3"/>
        <w:spacing w:before="7"/>
        <w:rPr>
          <w:sz w:val="32"/>
        </w:rPr>
      </w:pPr>
      <w:r>
        <w:br w:type="column"/>
      </w:r>
    </w:p>
    <w:p w:rsidR="00495E53" w:rsidRDefault="00881F46">
      <w:pPr>
        <w:spacing w:before="1"/>
        <w:ind w:left="111" w:right="100" w:firstLine="4"/>
        <w:jc w:val="center"/>
        <w:rPr>
          <w:sz w:val="20"/>
        </w:rPr>
      </w:pPr>
      <w:r>
        <w:rPr>
          <w:sz w:val="20"/>
        </w:rPr>
        <w:t>Детализация данных эпизоотической карты визуали- зации с качественными показателями эпи</w:t>
      </w:r>
      <w:r>
        <w:rPr>
          <w:sz w:val="20"/>
        </w:rPr>
        <w:t>зоотического процесса бруцеллеза на примере С/О</w:t>
      </w:r>
    </w:p>
    <w:p w:rsidR="00495E53" w:rsidRDefault="00881F46">
      <w:pPr>
        <w:spacing w:line="229" w:lineRule="exact"/>
        <w:ind w:left="1037" w:right="975"/>
        <w:jc w:val="center"/>
        <w:rPr>
          <w:sz w:val="20"/>
        </w:rPr>
      </w:pPr>
      <w:r>
        <w:rPr>
          <w:sz w:val="20"/>
        </w:rPr>
        <w:t>Жамбылской области за 2018 год</w:t>
      </w:r>
    </w:p>
    <w:p w:rsidR="00495E53" w:rsidRDefault="00495E53">
      <w:pPr>
        <w:spacing w:line="229" w:lineRule="exact"/>
        <w:jc w:val="center"/>
        <w:rPr>
          <w:sz w:val="20"/>
        </w:rPr>
        <w:sectPr w:rsidR="00495E53">
          <w:type w:val="continuous"/>
          <w:pgSz w:w="11910" w:h="16840"/>
          <w:pgMar w:top="1120" w:right="660" w:bottom="280" w:left="1420" w:header="720" w:footer="720" w:gutter="0"/>
          <w:cols w:num="2" w:space="720" w:equalWidth="0">
            <w:col w:w="4800" w:space="128"/>
            <w:col w:w="4902"/>
          </w:cols>
        </w:sectPr>
      </w:pPr>
    </w:p>
    <w:p w:rsidR="00495E53" w:rsidRDefault="00495E53">
      <w:pPr>
        <w:pStyle w:val="a3"/>
        <w:spacing w:before="10"/>
        <w:rPr>
          <w:sz w:val="16"/>
        </w:rPr>
      </w:pPr>
    </w:p>
    <w:p w:rsidR="00495E53" w:rsidRDefault="00881F46">
      <w:pPr>
        <w:pStyle w:val="a3"/>
        <w:spacing w:before="90"/>
        <w:ind w:left="4518" w:right="424" w:hanging="3990"/>
      </w:pPr>
      <w:r>
        <w:pict>
          <v:group id="_x0000_s1054" style="position:absolute;left:0;text-align:left;margin-left:68.55pt;margin-top:-655.45pt;width:499.7pt;height:646.55pt;z-index:-46385152;mso-position-horizontal-relative:page" coordorigin="1371,-13109" coordsize="9994,12931">
            <v:shape id="_x0000_s1061" style="position:absolute;left:1370;top:-13109;width:9900;height:12931" coordorigin="1371,-13109" coordsize="9900,12931" o:spt="100" adj="0,,0" path="m1380,-4760r-9,l1371,-188r9,l1380,-4760xm11270,-188r-9,l6340,-188r-5,l6325,-188r-4945,l1371,-188r,10l1380,-178r4945,l6335,-178r5,l11261,-178r9,l11270,-188xm11270,-4760r-9,l11261,-188r9,l11270,-4760xm11270,-13109r-9,l6349,-13109r-9,l6340,-13109r-4960,l1371,-13109r,10l1371,-9033r,4273l1380,-4760r,-4273l1380,-13099r4960,l6340,-13099r9,l11261,-13099r,4066l11261,-4760r9,l11270,-9033r,-4066l11270,-13109xe" fillcolor="black" stroked="f">
              <v:stroke joinstyle="round"/>
              <v:formulas/>
              <v:path arrowok="t" o:connecttype="segments"/>
            </v:shape>
            <v:shape id="_x0000_s1060" type="#_x0000_t75" style="position:absolute;left:1484;top:-13097;width:4838;height:3374">
              <v:imagedata r:id="rId203" o:title=""/>
            </v:shape>
            <v:shape id="_x0000_s1059" type="#_x0000_t75" style="position:absolute;left:6446;top:-13097;width:4838;height:3282">
              <v:imagedata r:id="rId204" o:title=""/>
            </v:shape>
            <v:shape id="_x0000_s1058" type="#_x0000_t75" style="position:absolute;left:1470;top:-9033;width:4631;height:3087">
              <v:imagedata r:id="rId205" o:title=""/>
            </v:shape>
            <v:shape id="_x0000_s1057" type="#_x0000_t75" style="position:absolute;left:6476;top:-9033;width:4643;height:3041">
              <v:imagedata r:id="rId206" o:title=""/>
            </v:shape>
            <v:shape id="_x0000_s1056" type="#_x0000_t75" style="position:absolute;left:1487;top:-4485;width:4735;height:3260">
              <v:imagedata r:id="rId207" o:title=""/>
            </v:shape>
            <v:shape id="_x0000_s1055" type="#_x0000_t75" style="position:absolute;left:6446;top:-4761;width:4918;height:3421">
              <v:imagedata r:id="rId208" o:title=""/>
            </v:shape>
            <w10:wrap anchorx="page"/>
          </v:group>
        </w:pict>
      </w:r>
      <w:r>
        <w:t>Рисунок Д.40- Карты визуализации РК по заболеваемости КРС и МРС бруцеллезом за 2018 год</w:t>
      </w:r>
    </w:p>
    <w:p w:rsidR="00495E53" w:rsidRDefault="00495E53">
      <w:pPr>
        <w:sectPr w:rsidR="00495E53">
          <w:type w:val="continuous"/>
          <w:pgSz w:w="11910" w:h="16840"/>
          <w:pgMar w:top="1120" w:right="660" w:bottom="280" w:left="1420" w:header="720" w:footer="720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11"/>
        <w:rPr>
          <w:sz w:val="16"/>
        </w:rPr>
      </w:pPr>
    </w:p>
    <w:p w:rsidR="00495E53" w:rsidRDefault="00881F46">
      <w:pPr>
        <w:pStyle w:val="a3"/>
        <w:ind w:left="35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17606" cy="7007352"/>
            <wp:effectExtent l="0" t="0" r="0" b="0"/>
            <wp:docPr id="21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42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606" cy="700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9"/>
        <w:rPr>
          <w:sz w:val="21"/>
        </w:rPr>
      </w:pPr>
    </w:p>
    <w:p w:rsidR="00495E53" w:rsidRDefault="00881F46">
      <w:pPr>
        <w:pStyle w:val="a3"/>
        <w:ind w:left="687" w:hanging="188"/>
      </w:pPr>
      <w:r>
        <w:t>Рисунок Д.41 - Алгоритм действий на случай возникновения ранее не регистрировав- шихся на территории республики особо опасных экзотических болезней животных</w:t>
      </w:r>
    </w:p>
    <w:p w:rsidR="00495E53" w:rsidRDefault="00495E53">
      <w:pPr>
        <w:sectPr w:rsidR="00495E53">
          <w:pgSz w:w="11910" w:h="16840"/>
          <w:pgMar w:top="1580" w:right="660" w:bottom="980" w:left="1420" w:header="0" w:footer="782" w:gutter="0"/>
          <w:cols w:space="720"/>
        </w:sectPr>
      </w:pPr>
    </w:p>
    <w:p w:rsidR="00495E53" w:rsidRDefault="00881F46">
      <w:pPr>
        <w:pStyle w:val="2"/>
        <w:ind w:left="847" w:right="755"/>
      </w:pPr>
      <w:r>
        <w:lastRenderedPageBreak/>
        <w:t>ПРИЛОЖЕНИЕ Е</w:t>
      </w:r>
    </w:p>
    <w:p w:rsidR="00495E53" w:rsidRDefault="00881F46">
      <w:pPr>
        <w:spacing w:before="137"/>
        <w:ind w:left="847" w:right="756"/>
        <w:jc w:val="center"/>
        <w:rPr>
          <w:b/>
          <w:sz w:val="24"/>
        </w:rPr>
      </w:pPr>
      <w:r>
        <w:rPr>
          <w:b/>
          <w:sz w:val="24"/>
        </w:rPr>
        <w:t>Таблицы</w:t>
      </w:r>
    </w:p>
    <w:p w:rsidR="00495E53" w:rsidRDefault="00495E53">
      <w:pPr>
        <w:pStyle w:val="a3"/>
        <w:spacing w:before="7"/>
        <w:rPr>
          <w:b/>
          <w:sz w:val="23"/>
        </w:rPr>
      </w:pPr>
    </w:p>
    <w:p w:rsidR="00495E53" w:rsidRDefault="00881F46">
      <w:pPr>
        <w:pStyle w:val="a3"/>
        <w:ind w:left="282" w:right="185"/>
        <w:jc w:val="both"/>
      </w:pPr>
      <w:r>
        <w:t xml:space="preserve">Таблица Е.1 </w:t>
      </w:r>
      <w:r>
        <w:rPr>
          <w:sz w:val="20"/>
        </w:rPr>
        <w:t xml:space="preserve">- </w:t>
      </w:r>
      <w:r>
        <w:t xml:space="preserve">Количество проб, требующихся для обнаружения </w:t>
      </w:r>
      <w:r>
        <w:t>по крайней мере одного нарушения с заданными величинами вероятности (т.е. 90, 95 и 99 процентов) в поголовье, имеющем известную степень распространенности нарушений</w:t>
      </w:r>
    </w:p>
    <w:p w:rsidR="00495E53" w:rsidRDefault="00495E53">
      <w:pPr>
        <w:pStyle w:val="a3"/>
        <w:spacing w:before="9"/>
        <w:rPr>
          <w:sz w:val="20"/>
        </w:rPr>
      </w:pP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19"/>
        <w:gridCol w:w="1932"/>
        <w:gridCol w:w="2345"/>
        <w:gridCol w:w="2160"/>
      </w:tblGrid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91"/>
              <w:jc w:val="center"/>
              <w:rPr>
                <w:sz w:val="24"/>
              </w:rPr>
            </w:pPr>
            <w:r>
              <w:rPr>
                <w:sz w:val="24"/>
              </w:rPr>
              <w:t>Распространенность</w:t>
            </w:r>
          </w:p>
        </w:tc>
        <w:tc>
          <w:tcPr>
            <w:tcW w:w="6437" w:type="dxa"/>
            <w:gridSpan w:val="3"/>
          </w:tcPr>
          <w:p w:rsidR="00495E53" w:rsidRDefault="00881F46">
            <w:pPr>
              <w:pStyle w:val="TableParagraph"/>
              <w:spacing w:line="256" w:lineRule="exact"/>
              <w:ind w:left="177"/>
              <w:rPr>
                <w:sz w:val="24"/>
              </w:rPr>
            </w:pPr>
            <w:r>
              <w:rPr>
                <w:sz w:val="24"/>
              </w:rPr>
              <w:t>Минимальное количество проб, требующееся для анализа</w:t>
            </w:r>
          </w:p>
        </w:tc>
      </w:tr>
      <w:tr w:rsidR="00495E53">
        <w:trPr>
          <w:trHeight w:val="275"/>
        </w:trPr>
        <w:tc>
          <w:tcPr>
            <w:tcW w:w="2919" w:type="dxa"/>
            <w:vMerge w:val="restart"/>
          </w:tcPr>
          <w:p w:rsidR="00495E53" w:rsidRDefault="00881F46">
            <w:pPr>
              <w:pStyle w:val="TableParagraph"/>
              <w:spacing w:before="1" w:line="270" w:lineRule="atLeast"/>
              <w:ind w:left="1250" w:hanging="1140"/>
              <w:rPr>
                <w:sz w:val="24"/>
              </w:rPr>
            </w:pPr>
            <w:r>
              <w:rPr>
                <w:sz w:val="24"/>
              </w:rPr>
              <w:t>нарушений (% в поголо- вье)</w:t>
            </w:r>
          </w:p>
        </w:tc>
        <w:tc>
          <w:tcPr>
            <w:tcW w:w="6437" w:type="dxa"/>
            <w:gridSpan w:val="3"/>
          </w:tcPr>
          <w:p w:rsidR="00495E53" w:rsidRDefault="00881F46">
            <w:pPr>
              <w:pStyle w:val="TableParagraph"/>
              <w:spacing w:line="256" w:lineRule="exact"/>
              <w:ind w:left="573"/>
              <w:rPr>
                <w:sz w:val="24"/>
              </w:rPr>
            </w:pPr>
            <w:r>
              <w:rPr>
                <w:sz w:val="24"/>
              </w:rPr>
              <w:t>обнаружения нарушения с доверительным уровнем</w:t>
            </w:r>
          </w:p>
        </w:tc>
      </w:tr>
      <w:tr w:rsidR="00495E53">
        <w:trPr>
          <w:trHeight w:val="275"/>
        </w:trPr>
        <w:tc>
          <w:tcPr>
            <w:tcW w:w="29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right="733"/>
              <w:jc w:val="right"/>
              <w:rPr>
                <w:sz w:val="24"/>
              </w:rPr>
            </w:pPr>
            <w:r>
              <w:rPr>
                <w:sz w:val="24"/>
              </w:rPr>
              <w:t>90%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86"/>
              <w:jc w:val="center"/>
              <w:rPr>
                <w:sz w:val="24"/>
              </w:rPr>
            </w:pPr>
            <w:r>
              <w:rPr>
                <w:sz w:val="24"/>
              </w:rPr>
              <w:t>95%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99%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88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495E53">
        <w:trPr>
          <w:trHeight w:val="278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8" w:lineRule="exact"/>
              <w:ind w:left="392" w:right="388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8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88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495E53">
        <w:trPr>
          <w:trHeight w:val="276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88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left="824" w:right="817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88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left="824" w:right="817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88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left="824" w:right="817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left="824" w:right="817"/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15" w:right="809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 w:rsidR="00495E53">
        <w:trPr>
          <w:trHeight w:val="282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63" w:lineRule="exact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63" w:lineRule="exact"/>
              <w:ind w:right="775"/>
              <w:jc w:val="right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63" w:lineRule="exact"/>
              <w:ind w:left="115" w:right="105"/>
              <w:jc w:val="center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63" w:lineRule="exact"/>
              <w:ind w:left="817" w:right="809"/>
              <w:jc w:val="center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91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right="775"/>
              <w:jc w:val="right"/>
              <w:rPr>
                <w:sz w:val="24"/>
              </w:rPr>
            </w:pPr>
            <w:r>
              <w:rPr>
                <w:sz w:val="24"/>
              </w:rPr>
              <w:t>460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598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20" w:right="809"/>
              <w:jc w:val="center"/>
              <w:rPr>
                <w:sz w:val="24"/>
              </w:rPr>
            </w:pPr>
            <w:r>
              <w:rPr>
                <w:sz w:val="24"/>
              </w:rPr>
              <w:t>919</w:t>
            </w:r>
          </w:p>
        </w:tc>
      </w:tr>
      <w:tr w:rsidR="00495E53">
        <w:trPr>
          <w:trHeight w:val="275"/>
        </w:trPr>
        <w:tc>
          <w:tcPr>
            <w:tcW w:w="2919" w:type="dxa"/>
          </w:tcPr>
          <w:p w:rsidR="00495E53" w:rsidRDefault="00881F46">
            <w:pPr>
              <w:pStyle w:val="TableParagraph"/>
              <w:spacing w:line="256" w:lineRule="exact"/>
              <w:ind w:left="392" w:right="391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932" w:type="dxa"/>
          </w:tcPr>
          <w:p w:rsidR="00495E53" w:rsidRDefault="00881F46">
            <w:pPr>
              <w:pStyle w:val="TableParagraph"/>
              <w:spacing w:line="256" w:lineRule="exact"/>
              <w:ind w:right="715"/>
              <w:jc w:val="right"/>
              <w:rPr>
                <w:sz w:val="24"/>
              </w:rPr>
            </w:pPr>
            <w:r>
              <w:rPr>
                <w:sz w:val="24"/>
              </w:rPr>
              <w:t>3202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2995</w:t>
            </w:r>
          </w:p>
        </w:tc>
        <w:tc>
          <w:tcPr>
            <w:tcW w:w="2160" w:type="dxa"/>
          </w:tcPr>
          <w:p w:rsidR="00495E53" w:rsidRDefault="00881F46">
            <w:pPr>
              <w:pStyle w:val="TableParagraph"/>
              <w:spacing w:line="256" w:lineRule="exact"/>
              <w:ind w:left="820" w:right="809"/>
              <w:jc w:val="center"/>
              <w:rPr>
                <w:sz w:val="24"/>
              </w:rPr>
            </w:pPr>
            <w:r>
              <w:rPr>
                <w:sz w:val="24"/>
              </w:rPr>
              <w:t>4603</w:t>
            </w:r>
          </w:p>
        </w:tc>
      </w:tr>
    </w:tbl>
    <w:p w:rsidR="00495E53" w:rsidRDefault="00495E53">
      <w:pPr>
        <w:pStyle w:val="a3"/>
        <w:spacing w:before="7"/>
        <w:rPr>
          <w:sz w:val="35"/>
        </w:rPr>
      </w:pPr>
    </w:p>
    <w:p w:rsidR="00495E53" w:rsidRDefault="00881F46">
      <w:pPr>
        <w:pStyle w:val="a3"/>
        <w:ind w:left="282"/>
        <w:jc w:val="both"/>
      </w:pPr>
      <w:r>
        <w:t>Таблица Е.2 - Размер средний пробы образца.</w:t>
      </w:r>
    </w:p>
    <w:p w:rsidR="00495E53" w:rsidRDefault="00495E53">
      <w:pPr>
        <w:pStyle w:val="a3"/>
        <w:spacing w:before="4"/>
        <w:rPr>
          <w:sz w:val="12"/>
        </w:rPr>
      </w:pP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9"/>
        <w:gridCol w:w="4679"/>
      </w:tblGrid>
      <w:tr w:rsidR="00495E53">
        <w:trPr>
          <w:trHeight w:val="357"/>
        </w:trPr>
        <w:tc>
          <w:tcPr>
            <w:tcW w:w="9358" w:type="dxa"/>
            <w:gridSpan w:val="2"/>
          </w:tcPr>
          <w:p w:rsidR="00495E53" w:rsidRDefault="00881F46">
            <w:pPr>
              <w:pStyle w:val="TableParagraph"/>
              <w:spacing w:before="73" w:line="264" w:lineRule="exact"/>
              <w:ind w:left="3389" w:right="3328"/>
              <w:jc w:val="center"/>
              <w:rPr>
                <w:sz w:val="24"/>
              </w:rPr>
            </w:pPr>
            <w:r>
              <w:rPr>
                <w:sz w:val="24"/>
              </w:rPr>
              <w:t>Величина средней пробы</w:t>
            </w:r>
          </w:p>
        </w:tc>
      </w:tr>
      <w:tr w:rsidR="00495E53">
        <w:trPr>
          <w:trHeight w:val="355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Наименование исследуемого материала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Величина средней пробы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Мясо, субпродукты и мясная продукция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0,2-1,0 кг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Молоко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4"/>
              <w:jc w:val="center"/>
              <w:rPr>
                <w:sz w:val="24"/>
              </w:rPr>
            </w:pPr>
            <w:r>
              <w:rPr>
                <w:sz w:val="24"/>
              </w:rPr>
              <w:t>0,5 л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Сухие молочные продукты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0"/>
              <w:jc w:val="center"/>
              <w:rPr>
                <w:sz w:val="24"/>
              </w:rPr>
            </w:pPr>
            <w:r>
              <w:rPr>
                <w:sz w:val="24"/>
              </w:rPr>
              <w:t>0,3 кг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Яйца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20 шт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Мед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500 г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Рыба и рыбная продукция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0,6-3,0 кг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Мороженая рыбная продукция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0,4-0,6 кг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Рыбный клей (пищевой и непищевой)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0,6-1,0 кг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4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Вязига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4" w:line="264" w:lineRule="exact"/>
              <w:ind w:left="393" w:right="334"/>
              <w:jc w:val="center"/>
              <w:rPr>
                <w:sz w:val="24"/>
              </w:rPr>
            </w:pPr>
            <w:r>
              <w:rPr>
                <w:sz w:val="24"/>
              </w:rPr>
              <w:t>0,25 кг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Жемчужный пат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0"/>
              <w:jc w:val="center"/>
              <w:rPr>
                <w:sz w:val="24"/>
              </w:rPr>
            </w:pPr>
            <w:r>
              <w:rPr>
                <w:sz w:val="24"/>
              </w:rPr>
              <w:t>0,4 кг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Икра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0,15-0,45 кг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Кровь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20-200 мл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Моча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500 мл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Печень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500 г и более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Желчь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5"/>
              <w:jc w:val="center"/>
              <w:rPr>
                <w:sz w:val="20"/>
              </w:rPr>
            </w:pPr>
            <w:r>
              <w:rPr>
                <w:sz w:val="24"/>
              </w:rPr>
              <w:t>(</w:t>
            </w:r>
            <w:r>
              <w:rPr>
                <w:sz w:val="20"/>
              </w:rPr>
              <w:t>отбирают желчный пузырь с частью печени)</w:t>
            </w:r>
          </w:p>
        </w:tc>
      </w:tr>
      <w:tr w:rsidR="00495E53">
        <w:trPr>
          <w:trHeight w:val="354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Мускулатура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500 г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Сод. желудка, кишечника и т.д.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33"/>
              <w:jc w:val="center"/>
              <w:rPr>
                <w:sz w:val="24"/>
              </w:rPr>
            </w:pPr>
            <w:r>
              <w:rPr>
                <w:sz w:val="24"/>
              </w:rPr>
              <w:t>500 г</w:t>
            </w:r>
          </w:p>
        </w:tc>
      </w:tr>
      <w:tr w:rsidR="00495E53">
        <w:trPr>
          <w:trHeight w:val="355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Корма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1" w:line="264" w:lineRule="exact"/>
              <w:ind w:left="393" w:right="331"/>
              <w:jc w:val="center"/>
              <w:rPr>
                <w:sz w:val="24"/>
              </w:rPr>
            </w:pPr>
            <w:r>
              <w:rPr>
                <w:sz w:val="24"/>
              </w:rPr>
              <w:t>1,0-2,0 кг</w:t>
            </w:r>
          </w:p>
        </w:tc>
      </w:tr>
      <w:tr w:rsidR="00495E53">
        <w:trPr>
          <w:trHeight w:val="357"/>
        </w:trPr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62"/>
              <w:rPr>
                <w:sz w:val="24"/>
              </w:rPr>
            </w:pPr>
            <w:r>
              <w:rPr>
                <w:sz w:val="24"/>
              </w:rPr>
              <w:t>Вода для животных и вода р\х водоемов</w:t>
            </w:r>
          </w:p>
        </w:tc>
        <w:tc>
          <w:tcPr>
            <w:tcW w:w="4679" w:type="dxa"/>
          </w:tcPr>
          <w:p w:rsidR="00495E53" w:rsidRDefault="00881F46">
            <w:pPr>
              <w:pStyle w:val="TableParagraph"/>
              <w:spacing w:before="73" w:line="264" w:lineRule="exact"/>
              <w:ind w:left="393" w:right="328"/>
              <w:jc w:val="center"/>
              <w:rPr>
                <w:sz w:val="24"/>
              </w:rPr>
            </w:pPr>
            <w:r>
              <w:rPr>
                <w:sz w:val="24"/>
              </w:rPr>
              <w:t>1-2 л.</w:t>
            </w:r>
          </w:p>
        </w:tc>
      </w:tr>
    </w:tbl>
    <w:p w:rsidR="00495E53" w:rsidRDefault="00495E53">
      <w:pPr>
        <w:spacing w:line="264" w:lineRule="exact"/>
        <w:jc w:val="center"/>
        <w:rPr>
          <w:sz w:val="24"/>
        </w:rPr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82" w:right="186"/>
        <w:jc w:val="both"/>
      </w:pPr>
      <w:r>
        <w:lastRenderedPageBreak/>
        <w:t>Таблица Е.3 - Количество проб, которое должно быть отобрано относительно количества соответствующих видов животных, забитых в предыдущие годы, и продуктов животно- водства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8"/>
        <w:gridCol w:w="720"/>
        <w:gridCol w:w="2446"/>
        <w:gridCol w:w="1872"/>
        <w:gridCol w:w="285"/>
        <w:gridCol w:w="3024"/>
      </w:tblGrid>
      <w:tr w:rsidR="00495E53">
        <w:trPr>
          <w:trHeight w:val="254"/>
        </w:trPr>
        <w:tc>
          <w:tcPr>
            <w:tcW w:w="1008" w:type="dxa"/>
            <w:vMerge w:val="restart"/>
          </w:tcPr>
          <w:p w:rsidR="00495E53" w:rsidRDefault="00881F46">
            <w:pPr>
              <w:pStyle w:val="TableParagraph"/>
              <w:ind w:left="175" w:right="167" w:hanging="4"/>
              <w:jc w:val="center"/>
            </w:pPr>
            <w:r>
              <w:t>Вид живот- ных</w:t>
            </w:r>
          </w:p>
        </w:tc>
        <w:tc>
          <w:tcPr>
            <w:tcW w:w="720" w:type="dxa"/>
            <w:vMerge w:val="restart"/>
          </w:tcPr>
          <w:p w:rsidR="00495E53" w:rsidRDefault="00881F46">
            <w:pPr>
              <w:pStyle w:val="TableParagraph"/>
              <w:ind w:left="141" w:right="108" w:hanging="22"/>
              <w:jc w:val="both"/>
            </w:pPr>
            <w:r>
              <w:t>*Min кол- во n,</w:t>
            </w:r>
          </w:p>
          <w:p w:rsidR="00495E53" w:rsidRDefault="00881F46">
            <w:pPr>
              <w:pStyle w:val="TableParagraph"/>
              <w:spacing w:line="237" w:lineRule="exact"/>
              <w:ind w:left="10"/>
              <w:jc w:val="center"/>
            </w:pPr>
            <w:r>
              <w:t>%</w:t>
            </w:r>
          </w:p>
        </w:tc>
        <w:tc>
          <w:tcPr>
            <w:tcW w:w="7627" w:type="dxa"/>
            <w:gridSpan w:val="4"/>
          </w:tcPr>
          <w:p w:rsidR="00495E53" w:rsidRDefault="00881F46">
            <w:pPr>
              <w:pStyle w:val="TableParagraph"/>
              <w:spacing w:line="234" w:lineRule="exact"/>
              <w:ind w:left="3015" w:right="3010"/>
              <w:jc w:val="center"/>
            </w:pPr>
            <w:r>
              <w:t>Группы веществ</w:t>
            </w:r>
          </w:p>
        </w:tc>
      </w:tr>
      <w:tr w:rsidR="00495E53">
        <w:trPr>
          <w:trHeight w:val="748"/>
        </w:trPr>
        <w:tc>
          <w:tcPr>
            <w:tcW w:w="100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318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688" w:right="1685"/>
              <w:jc w:val="center"/>
            </w:pPr>
            <w:r>
              <w:t>Группа А</w:t>
            </w:r>
          </w:p>
        </w:tc>
        <w:tc>
          <w:tcPr>
            <w:tcW w:w="3309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189" w:right="1186"/>
              <w:jc w:val="center"/>
            </w:pPr>
            <w:r>
              <w:t>Группа B</w:t>
            </w:r>
          </w:p>
        </w:tc>
      </w:tr>
      <w:tr w:rsidR="00495E53">
        <w:trPr>
          <w:trHeight w:val="254"/>
        </w:trPr>
        <w:tc>
          <w:tcPr>
            <w:tcW w:w="1008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495E53" w:rsidRDefault="00881F46">
            <w:pPr>
              <w:pStyle w:val="TableParagraph"/>
              <w:spacing w:line="234" w:lineRule="exact"/>
              <w:ind w:left="9"/>
              <w:jc w:val="center"/>
            </w:pPr>
            <w:r>
              <w:t>2</w:t>
            </w:r>
          </w:p>
        </w:tc>
        <w:tc>
          <w:tcPr>
            <w:tcW w:w="4318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3"/>
              <w:jc w:val="center"/>
            </w:pPr>
            <w:r>
              <w:t>3</w:t>
            </w:r>
          </w:p>
        </w:tc>
        <w:tc>
          <w:tcPr>
            <w:tcW w:w="3309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4</w:t>
            </w:r>
          </w:p>
        </w:tc>
      </w:tr>
      <w:tr w:rsidR="00495E53">
        <w:trPr>
          <w:trHeight w:val="2781"/>
        </w:trPr>
        <w:tc>
          <w:tcPr>
            <w:tcW w:w="1008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КРС</w:t>
            </w:r>
          </w:p>
        </w:tc>
        <w:tc>
          <w:tcPr>
            <w:tcW w:w="720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0,4</w:t>
            </w:r>
          </w:p>
        </w:tc>
        <w:tc>
          <w:tcPr>
            <w:tcW w:w="4318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5"/>
            </w:pPr>
            <w:r>
              <w:t>0,25%</w:t>
            </w:r>
          </w:p>
          <w:p w:rsidR="00495E53" w:rsidRDefault="00881F46">
            <w:pPr>
              <w:pStyle w:val="TableParagraph"/>
              <w:ind w:left="105" w:right="98"/>
              <w:jc w:val="both"/>
            </w:pPr>
            <w:r>
              <w:t>половина проб, берется у живых животных и половина на убойных площадках.</w:t>
            </w:r>
          </w:p>
          <w:p w:rsidR="00495E53" w:rsidRDefault="00881F46">
            <w:pPr>
              <w:pStyle w:val="TableParagraph"/>
              <w:ind w:left="105" w:right="92"/>
              <w:jc w:val="both"/>
            </w:pPr>
            <w:r>
              <w:t>Каждая подгруппа в Группе A должна проверяться каждый год с использованием не менее 5% от общего количества проб, которые должны быть отобраны для Груп- пы A.</w:t>
            </w:r>
          </w:p>
          <w:p w:rsidR="00495E53" w:rsidRDefault="00881F46">
            <w:pPr>
              <w:pStyle w:val="TableParagraph"/>
              <w:ind w:left="105"/>
              <w:jc w:val="both"/>
            </w:pPr>
            <w:r>
              <w:t>Остаток должен</w:t>
            </w:r>
            <w:r>
              <w:t xml:space="preserve"> распределяться в соответ-</w:t>
            </w:r>
          </w:p>
          <w:p w:rsidR="00495E53" w:rsidRDefault="00881F46">
            <w:pPr>
              <w:pStyle w:val="TableParagraph"/>
              <w:spacing w:before="5" w:line="252" w:lineRule="exact"/>
              <w:ind w:left="105" w:right="97"/>
              <w:jc w:val="both"/>
            </w:pPr>
            <w:r>
              <w:t>ствии с опытом и основной информацией по республике.</w:t>
            </w:r>
          </w:p>
        </w:tc>
        <w:tc>
          <w:tcPr>
            <w:tcW w:w="3309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5"/>
            </w:pPr>
            <w:r>
              <w:t>0,15%</w:t>
            </w:r>
          </w:p>
          <w:p w:rsidR="00495E53" w:rsidRDefault="00881F46">
            <w:pPr>
              <w:pStyle w:val="TableParagraph"/>
              <w:ind w:left="105" w:right="103"/>
            </w:pPr>
            <w:r>
              <w:t>30% проб должно проверяться на вещества Группы В</w:t>
            </w:r>
            <w:r>
              <w:rPr>
                <w:spacing w:val="-2"/>
              </w:rPr>
              <w:t xml:space="preserve"> </w:t>
            </w:r>
            <w:r>
              <w:t>1;</w:t>
            </w:r>
          </w:p>
          <w:p w:rsidR="00495E53" w:rsidRDefault="00881F46">
            <w:pPr>
              <w:pStyle w:val="TableParagraph"/>
              <w:ind w:left="105" w:right="103"/>
            </w:pPr>
            <w:r>
              <w:t>30% проб должно проверяться на вещества Группы В</w:t>
            </w:r>
            <w:r>
              <w:rPr>
                <w:spacing w:val="-2"/>
              </w:rPr>
              <w:t xml:space="preserve"> </w:t>
            </w:r>
            <w:r>
              <w:t>2;</w:t>
            </w:r>
          </w:p>
          <w:p w:rsidR="00495E53" w:rsidRDefault="00881F46">
            <w:pPr>
              <w:pStyle w:val="TableParagraph"/>
              <w:spacing w:before="1"/>
              <w:ind w:left="105" w:right="103"/>
            </w:pPr>
            <w:r>
              <w:t xml:space="preserve">10% проб должно проверяться на вещества Группы В 3; Остаток распределяется в </w:t>
            </w:r>
            <w:r>
              <w:rPr>
                <w:spacing w:val="-4"/>
              </w:rPr>
              <w:t xml:space="preserve">соот- </w:t>
            </w:r>
            <w:r>
              <w:t>ветствии с ситуацией в респуб- лике.</w:t>
            </w:r>
          </w:p>
        </w:tc>
      </w:tr>
      <w:tr w:rsidR="00495E53">
        <w:trPr>
          <w:trHeight w:val="2025"/>
        </w:trPr>
        <w:tc>
          <w:tcPr>
            <w:tcW w:w="1008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Свиньи</w:t>
            </w:r>
          </w:p>
        </w:tc>
        <w:tc>
          <w:tcPr>
            <w:tcW w:w="720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0,05</w:t>
            </w:r>
          </w:p>
        </w:tc>
        <w:tc>
          <w:tcPr>
            <w:tcW w:w="4318" w:type="dxa"/>
            <w:gridSpan w:val="2"/>
          </w:tcPr>
          <w:p w:rsidR="00495E53" w:rsidRDefault="00881F46">
            <w:pPr>
              <w:pStyle w:val="TableParagraph"/>
              <w:spacing w:line="248" w:lineRule="exact"/>
              <w:ind w:left="138"/>
              <w:jc w:val="both"/>
            </w:pPr>
            <w:r>
              <w:t>0,02 %</w:t>
            </w:r>
          </w:p>
          <w:p w:rsidR="00495E53" w:rsidRDefault="00881F46">
            <w:pPr>
              <w:pStyle w:val="TableParagraph"/>
              <w:ind w:left="105" w:right="92"/>
              <w:jc w:val="both"/>
            </w:pPr>
            <w:r>
              <w:t>Каждая подгруппа в Группе A должна проверяться каждый год при использова- нии не менее 5% общего количества проб, которые должны быть отобраны для Груп- пы A. Остаток распределяется в соответ- ствии с опытом и основной информацией</w:t>
            </w:r>
          </w:p>
          <w:p w:rsidR="00495E53" w:rsidRDefault="00881F46">
            <w:pPr>
              <w:pStyle w:val="TableParagraph"/>
              <w:spacing w:before="1" w:line="238" w:lineRule="exact"/>
              <w:ind w:left="105"/>
              <w:jc w:val="both"/>
            </w:pPr>
            <w:r>
              <w:t>по республике.</w:t>
            </w:r>
          </w:p>
        </w:tc>
        <w:tc>
          <w:tcPr>
            <w:tcW w:w="3309" w:type="dxa"/>
            <w:gridSpan w:val="2"/>
          </w:tcPr>
          <w:p w:rsidR="00495E53" w:rsidRDefault="00881F46">
            <w:pPr>
              <w:pStyle w:val="TableParagraph"/>
              <w:spacing w:line="248" w:lineRule="exact"/>
              <w:ind w:left="105"/>
            </w:pPr>
            <w:r>
              <w:t>0,03%</w:t>
            </w:r>
          </w:p>
          <w:p w:rsidR="00495E53" w:rsidRDefault="00881F46">
            <w:pPr>
              <w:pStyle w:val="TableParagraph"/>
              <w:ind w:left="105" w:right="96"/>
              <w:jc w:val="both"/>
            </w:pPr>
            <w:r>
              <w:t>Собл</w:t>
            </w:r>
            <w:r>
              <w:t>юдают ту же самую раз- бивку на подгруппы, как и для крупного рогатого скота.</w:t>
            </w:r>
          </w:p>
          <w:p w:rsidR="00495E53" w:rsidRDefault="00881F46">
            <w:pPr>
              <w:pStyle w:val="TableParagraph"/>
              <w:ind w:left="77" w:right="94"/>
              <w:jc w:val="both"/>
            </w:pPr>
            <w:r>
              <w:t>Остаток распределяется в соот- ветствии с ситуацией в респуб- лике.</w:t>
            </w:r>
          </w:p>
        </w:tc>
      </w:tr>
      <w:tr w:rsidR="00495E53">
        <w:trPr>
          <w:trHeight w:val="2529"/>
        </w:trPr>
        <w:tc>
          <w:tcPr>
            <w:tcW w:w="1008" w:type="dxa"/>
          </w:tcPr>
          <w:p w:rsidR="00495E53" w:rsidRDefault="00881F46">
            <w:pPr>
              <w:pStyle w:val="TableParagraph"/>
              <w:ind w:left="105"/>
            </w:pPr>
            <w:r>
              <w:t>Овцы и козы</w:t>
            </w:r>
          </w:p>
        </w:tc>
        <w:tc>
          <w:tcPr>
            <w:tcW w:w="720" w:type="dxa"/>
          </w:tcPr>
          <w:p w:rsidR="00495E53" w:rsidRDefault="00881F46">
            <w:pPr>
              <w:pStyle w:val="TableParagraph"/>
              <w:spacing w:line="246" w:lineRule="exact"/>
              <w:ind w:left="107"/>
            </w:pPr>
            <w:r>
              <w:t>0,05</w:t>
            </w:r>
          </w:p>
          <w:p w:rsidR="00495E53" w:rsidRDefault="00881F46">
            <w:pPr>
              <w:pStyle w:val="TableParagraph"/>
              <w:spacing w:line="252" w:lineRule="exact"/>
              <w:ind w:left="107"/>
            </w:pPr>
            <w:r>
              <w:t>%</w:t>
            </w:r>
          </w:p>
          <w:p w:rsidR="00495E53" w:rsidRDefault="00881F46">
            <w:pPr>
              <w:pStyle w:val="TableParagraph"/>
              <w:spacing w:before="1"/>
              <w:ind w:left="107" w:right="96"/>
            </w:pPr>
            <w:r>
              <w:t>овец и коз стар ше трех меся ся-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цев</w:t>
            </w:r>
          </w:p>
        </w:tc>
        <w:tc>
          <w:tcPr>
            <w:tcW w:w="4318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38"/>
            </w:pPr>
            <w:r>
              <w:t>0,01%</w:t>
            </w:r>
          </w:p>
          <w:p w:rsidR="00495E53" w:rsidRDefault="00881F46">
            <w:pPr>
              <w:pStyle w:val="TableParagraph"/>
              <w:ind w:left="138" w:right="94"/>
              <w:jc w:val="both"/>
            </w:pPr>
            <w:r>
              <w:t>Каждая подгруппа Группы A должна про- веряться каждый год, с использованием минимум 5% общего количества проб, ко- торые должны быть отобраны для Группы A.</w:t>
            </w:r>
          </w:p>
          <w:p w:rsidR="00495E53" w:rsidRDefault="00881F46">
            <w:pPr>
              <w:pStyle w:val="TableParagraph"/>
              <w:spacing w:before="2"/>
              <w:ind w:left="138" w:right="93"/>
              <w:jc w:val="both"/>
            </w:pPr>
            <w:r>
              <w:t>Остаток распределяется в соответствии с опытом и основной информацией по рес- публике.</w:t>
            </w:r>
          </w:p>
        </w:tc>
        <w:tc>
          <w:tcPr>
            <w:tcW w:w="3309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5"/>
            </w:pPr>
            <w:r>
              <w:t>0,04%</w:t>
            </w:r>
          </w:p>
          <w:p w:rsidR="00495E53" w:rsidRDefault="00881F46">
            <w:pPr>
              <w:pStyle w:val="TableParagraph"/>
              <w:ind w:left="105" w:right="96" w:firstLine="55"/>
              <w:jc w:val="both"/>
            </w:pPr>
            <w:r>
              <w:t>Соблюда</w:t>
            </w:r>
            <w:r>
              <w:t>ют ту же самую раз- бивку на подгруппы, как и для крупного рогатого</w:t>
            </w:r>
          </w:p>
          <w:p w:rsidR="00495E53" w:rsidRDefault="00881F46">
            <w:pPr>
              <w:pStyle w:val="TableParagraph"/>
              <w:spacing w:before="1" w:line="252" w:lineRule="exact"/>
              <w:ind w:left="77"/>
            </w:pPr>
            <w:r>
              <w:t>скота.</w:t>
            </w:r>
          </w:p>
          <w:p w:rsidR="00495E53" w:rsidRDefault="00881F46">
            <w:pPr>
              <w:pStyle w:val="TableParagraph"/>
              <w:ind w:left="105" w:right="94"/>
              <w:jc w:val="both"/>
            </w:pPr>
            <w:r>
              <w:t xml:space="preserve">Остаток распределяется в </w:t>
            </w:r>
            <w:r>
              <w:rPr>
                <w:spacing w:val="-4"/>
              </w:rPr>
              <w:t xml:space="preserve">соот- </w:t>
            </w:r>
            <w:r>
              <w:t>ветствии с ситуацией в респуб- лике.</w:t>
            </w:r>
          </w:p>
        </w:tc>
      </w:tr>
      <w:tr w:rsidR="00495E53">
        <w:trPr>
          <w:trHeight w:val="505"/>
        </w:trPr>
        <w:tc>
          <w:tcPr>
            <w:tcW w:w="1008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Лошади</w:t>
            </w:r>
          </w:p>
        </w:tc>
        <w:tc>
          <w:tcPr>
            <w:tcW w:w="8347" w:type="dxa"/>
            <w:gridSpan w:val="5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Количество проб распределяется относительно идентифицированных проблем по</w:t>
            </w:r>
          </w:p>
          <w:p w:rsidR="00495E53" w:rsidRDefault="00881F46">
            <w:pPr>
              <w:pStyle w:val="TableParagraph"/>
              <w:spacing w:before="1" w:line="238" w:lineRule="exact"/>
              <w:ind w:left="162"/>
            </w:pPr>
            <w:r>
              <w:t>республике</w:t>
            </w:r>
          </w:p>
        </w:tc>
      </w:tr>
      <w:tr w:rsidR="00495E53">
        <w:trPr>
          <w:trHeight w:val="3543"/>
        </w:trPr>
        <w:tc>
          <w:tcPr>
            <w:tcW w:w="1008" w:type="dxa"/>
          </w:tcPr>
          <w:p w:rsidR="00495E53" w:rsidRDefault="00881F46">
            <w:pPr>
              <w:pStyle w:val="TableParagraph"/>
              <w:tabs>
                <w:tab w:val="left" w:pos="609"/>
              </w:tabs>
              <w:ind w:left="105" w:right="94"/>
            </w:pPr>
            <w:r>
              <w:t>Брой- лерные цыпля- та,</w:t>
            </w:r>
            <w:r>
              <w:tab/>
            </w:r>
            <w:r>
              <w:rPr>
                <w:spacing w:val="-6"/>
              </w:rPr>
              <w:t xml:space="preserve">ис- </w:t>
            </w:r>
            <w:r>
              <w:t xml:space="preserve">тощив- шиеся курицы, индей- ки, </w:t>
            </w:r>
            <w:r>
              <w:rPr>
                <w:spacing w:val="-5"/>
              </w:rPr>
              <w:t xml:space="preserve">про- </w:t>
            </w:r>
            <w:r>
              <w:t>чая дичь</w:t>
            </w:r>
          </w:p>
        </w:tc>
        <w:tc>
          <w:tcPr>
            <w:tcW w:w="3166" w:type="dxa"/>
            <w:gridSpan w:val="2"/>
          </w:tcPr>
          <w:p w:rsidR="00495E53" w:rsidRDefault="00881F46">
            <w:pPr>
              <w:pStyle w:val="TableParagraph"/>
              <w:ind w:left="107" w:right="93"/>
              <w:jc w:val="both"/>
            </w:pPr>
            <w:r>
              <w:t xml:space="preserve">Проба состоит из одного или более животных, в зависимо- сти от требований </w:t>
            </w:r>
            <w:r>
              <w:rPr>
                <w:spacing w:val="-3"/>
              </w:rPr>
              <w:t xml:space="preserve">аналитиче- </w:t>
            </w:r>
            <w:r>
              <w:t xml:space="preserve">ских методов. Для каждой ка- тегории рассматриваемой </w:t>
            </w:r>
            <w:r>
              <w:rPr>
                <w:spacing w:val="-4"/>
              </w:rPr>
              <w:t xml:space="preserve">дичи </w:t>
            </w:r>
            <w:r>
              <w:t xml:space="preserve">1 на 200 тонн годовой продук- ции, при </w:t>
            </w:r>
            <w:r>
              <w:t xml:space="preserve">минимуме 100 проб на каждую группу веществ, если годовое производство рассматриваемой </w:t>
            </w:r>
            <w:r>
              <w:rPr>
                <w:spacing w:val="-3"/>
              </w:rPr>
              <w:t xml:space="preserve">категории </w:t>
            </w:r>
            <w:r>
              <w:t>птиц, составляет свыше 5 000 тонн.</w:t>
            </w:r>
          </w:p>
        </w:tc>
        <w:tc>
          <w:tcPr>
            <w:tcW w:w="2157" w:type="dxa"/>
            <w:gridSpan w:val="2"/>
          </w:tcPr>
          <w:p w:rsidR="00495E53" w:rsidRDefault="00881F46">
            <w:pPr>
              <w:pStyle w:val="TableParagraph"/>
              <w:spacing w:line="242" w:lineRule="auto"/>
              <w:ind w:left="107" w:right="91"/>
              <w:jc w:val="both"/>
            </w:pPr>
            <w:r>
              <w:t>50% общего коли- чества проб.</w:t>
            </w:r>
          </w:p>
          <w:p w:rsidR="00495E53" w:rsidRDefault="00881F46">
            <w:pPr>
              <w:pStyle w:val="TableParagraph"/>
              <w:ind w:left="107" w:right="90"/>
              <w:jc w:val="both"/>
            </w:pPr>
            <w:r>
              <w:t xml:space="preserve">На уровне фермы необходимо произ- водить отбор такого количества проб, которое равно </w:t>
            </w:r>
            <w:r>
              <w:rPr>
                <w:spacing w:val="-5"/>
              </w:rPr>
              <w:t xml:space="preserve">од- </w:t>
            </w:r>
            <w:r>
              <w:t>ной пя</w:t>
            </w:r>
            <w:r>
              <w:t>той этих проб.</w:t>
            </w:r>
          </w:p>
          <w:p w:rsidR="00495E53" w:rsidRDefault="00881F46">
            <w:pPr>
              <w:pStyle w:val="TableParagraph"/>
              <w:ind w:left="107" w:right="91"/>
              <w:jc w:val="both"/>
            </w:pPr>
            <w:r>
              <w:t>Каждая подгруппа Группы А должна проверяться каждый год с использовани-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  <w:jc w:val="both"/>
            </w:pPr>
            <w:r>
              <w:t>ем минимум</w:t>
            </w:r>
          </w:p>
        </w:tc>
        <w:tc>
          <w:tcPr>
            <w:tcW w:w="3024" w:type="dxa"/>
          </w:tcPr>
          <w:p w:rsidR="00495E53" w:rsidRDefault="00881F46">
            <w:pPr>
              <w:pStyle w:val="TableParagraph"/>
              <w:tabs>
                <w:tab w:val="left" w:pos="869"/>
                <w:tab w:val="left" w:pos="1869"/>
              </w:tabs>
              <w:spacing w:line="242" w:lineRule="auto"/>
              <w:ind w:left="152" w:right="96"/>
            </w:pPr>
            <w:r>
              <w:t>50%</w:t>
            </w:r>
            <w:r>
              <w:tab/>
              <w:t>общего</w:t>
            </w:r>
            <w:r>
              <w:tab/>
            </w:r>
            <w:r>
              <w:rPr>
                <w:spacing w:val="-3"/>
              </w:rPr>
              <w:t xml:space="preserve">количества </w:t>
            </w:r>
            <w:r>
              <w:t>проб.</w:t>
            </w:r>
          </w:p>
          <w:p w:rsidR="00495E53" w:rsidRDefault="00881F46">
            <w:pPr>
              <w:pStyle w:val="TableParagraph"/>
              <w:spacing w:line="242" w:lineRule="auto"/>
              <w:ind w:left="152"/>
            </w:pPr>
            <w:r>
              <w:t xml:space="preserve">30% должно проверяться на вещества </w:t>
            </w:r>
            <w:r>
              <w:rPr>
                <w:spacing w:val="-18"/>
              </w:rPr>
              <w:t>Группы</w:t>
            </w:r>
            <w:r>
              <w:rPr>
                <w:spacing w:val="-37"/>
              </w:rPr>
              <w:t xml:space="preserve"> </w:t>
            </w:r>
            <w:r>
              <w:rPr>
                <w:spacing w:val="-3"/>
              </w:rPr>
              <w:t>В1;</w:t>
            </w:r>
          </w:p>
          <w:p w:rsidR="00495E53" w:rsidRDefault="00881F46">
            <w:pPr>
              <w:pStyle w:val="TableParagraph"/>
              <w:ind w:left="152"/>
            </w:pPr>
            <w:r>
              <w:t xml:space="preserve">30% должно проверяться на вещества </w:t>
            </w:r>
            <w:r>
              <w:rPr>
                <w:spacing w:val="-18"/>
              </w:rPr>
              <w:t>Группы</w:t>
            </w:r>
            <w:r>
              <w:rPr>
                <w:spacing w:val="-37"/>
              </w:rPr>
              <w:t xml:space="preserve"> </w:t>
            </w:r>
            <w:r>
              <w:rPr>
                <w:spacing w:val="-3"/>
              </w:rPr>
              <w:t>В2;</w:t>
            </w:r>
          </w:p>
          <w:p w:rsidR="00495E53" w:rsidRDefault="00881F46">
            <w:pPr>
              <w:pStyle w:val="TableParagraph"/>
              <w:ind w:left="152" w:right="96"/>
              <w:jc w:val="both"/>
            </w:pPr>
            <w:r>
              <w:t xml:space="preserve">10% должно проверяться на вещества </w:t>
            </w:r>
            <w:r>
              <w:rPr>
                <w:spacing w:val="-18"/>
              </w:rPr>
              <w:t>Группы</w:t>
            </w:r>
            <w:r>
              <w:rPr>
                <w:spacing w:val="-37"/>
              </w:rPr>
              <w:t xml:space="preserve"> </w:t>
            </w:r>
            <w:r>
              <w:rPr>
                <w:spacing w:val="-3"/>
              </w:rPr>
              <w:t>В3;</w:t>
            </w:r>
          </w:p>
          <w:p w:rsidR="00495E53" w:rsidRDefault="00881F46">
            <w:pPr>
              <w:pStyle w:val="TableParagraph"/>
              <w:ind w:left="152" w:right="94"/>
              <w:jc w:val="both"/>
            </w:pPr>
            <w:r>
              <w:t>Остаток распределяется в соответствии с ситуацией по республике.</w:t>
            </w:r>
          </w:p>
        </w:tc>
      </w:tr>
    </w:tbl>
    <w:p w:rsidR="00495E53" w:rsidRDefault="00495E53">
      <w:pPr>
        <w:jc w:val="both"/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6" w:after="8"/>
        <w:ind w:left="282"/>
      </w:pPr>
      <w:r>
        <w:lastRenderedPageBreak/>
        <w:t>Продолжение таблицы Е.3</w:t>
      </w: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3322"/>
        <w:gridCol w:w="2158"/>
        <w:gridCol w:w="3025"/>
      </w:tblGrid>
      <w:tr w:rsidR="00495E53">
        <w:trPr>
          <w:trHeight w:val="254"/>
        </w:trPr>
        <w:tc>
          <w:tcPr>
            <w:tcW w:w="852" w:type="dxa"/>
          </w:tcPr>
          <w:p w:rsidR="00495E53" w:rsidRDefault="00881F46">
            <w:pPr>
              <w:pStyle w:val="TableParagraph"/>
              <w:spacing w:line="234" w:lineRule="exact"/>
              <w:ind w:left="2"/>
              <w:jc w:val="center"/>
            </w:pPr>
            <w:r>
              <w:t>1</w:t>
            </w:r>
          </w:p>
        </w:tc>
        <w:tc>
          <w:tcPr>
            <w:tcW w:w="3322" w:type="dxa"/>
          </w:tcPr>
          <w:p w:rsidR="00495E53" w:rsidRDefault="00881F46">
            <w:pPr>
              <w:pStyle w:val="TableParagraph"/>
              <w:spacing w:line="234" w:lineRule="exact"/>
              <w:ind w:left="5"/>
              <w:jc w:val="center"/>
            </w:pPr>
            <w:r>
              <w:t>2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3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spacing w:line="234" w:lineRule="exact"/>
              <w:ind w:left="53"/>
              <w:jc w:val="center"/>
            </w:pPr>
            <w:r>
              <w:t>4</w:t>
            </w:r>
          </w:p>
        </w:tc>
      </w:tr>
      <w:tr w:rsidR="00495E53">
        <w:trPr>
          <w:trHeight w:val="2529"/>
        </w:trPr>
        <w:tc>
          <w:tcPr>
            <w:tcW w:w="85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3322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>5% общего количе- ства проб, которые должны быть ото- браны для Группы A.</w:t>
            </w:r>
          </w:p>
          <w:p w:rsidR="00495E53" w:rsidRDefault="00881F46">
            <w:pPr>
              <w:pStyle w:val="TableParagraph"/>
              <w:ind w:left="105" w:right="94"/>
              <w:jc w:val="both"/>
            </w:pPr>
            <w:r>
              <w:t xml:space="preserve">Остаток </w:t>
            </w:r>
            <w:r>
              <w:rPr>
                <w:spacing w:val="-3"/>
              </w:rPr>
              <w:t xml:space="preserve">распреде- </w:t>
            </w:r>
            <w:r>
              <w:t xml:space="preserve">ляется в </w:t>
            </w:r>
            <w:r>
              <w:rPr>
                <w:spacing w:val="-3"/>
              </w:rPr>
              <w:t xml:space="preserve">соответ- </w:t>
            </w:r>
            <w:r>
              <w:t xml:space="preserve">ствии   с   опытом </w:t>
            </w:r>
            <w:r>
              <w:rPr>
                <w:spacing w:val="32"/>
              </w:rPr>
              <w:t xml:space="preserve"> </w:t>
            </w:r>
            <w:r>
              <w:rPr>
                <w:spacing w:val="-13"/>
              </w:rPr>
              <w:t>и</w:t>
            </w:r>
          </w:p>
          <w:p w:rsidR="00495E53" w:rsidRDefault="00881F46">
            <w:pPr>
              <w:pStyle w:val="TableParagraph"/>
              <w:spacing w:line="254" w:lineRule="exact"/>
              <w:ind w:left="105" w:right="94"/>
              <w:jc w:val="both"/>
            </w:pPr>
            <w:r>
              <w:t>основной информа- цией по</w:t>
            </w:r>
            <w:r>
              <w:rPr>
                <w:spacing w:val="-4"/>
              </w:rPr>
              <w:t xml:space="preserve"> </w:t>
            </w:r>
            <w:r>
              <w:t>республике.</w:t>
            </w:r>
          </w:p>
        </w:tc>
        <w:tc>
          <w:tcPr>
            <w:tcW w:w="3025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817"/>
        </w:trPr>
        <w:tc>
          <w:tcPr>
            <w:tcW w:w="852" w:type="dxa"/>
          </w:tcPr>
          <w:p w:rsidR="00495E53" w:rsidRDefault="00881F46">
            <w:pPr>
              <w:pStyle w:val="TableParagraph"/>
              <w:ind w:left="105" w:right="161"/>
            </w:pPr>
            <w:r>
              <w:t>Про- дукты аква- куль- туры</w:t>
            </w:r>
          </w:p>
        </w:tc>
        <w:tc>
          <w:tcPr>
            <w:tcW w:w="3322" w:type="dxa"/>
          </w:tcPr>
          <w:p w:rsidR="00495E53" w:rsidRDefault="00881F46">
            <w:pPr>
              <w:pStyle w:val="TableParagraph"/>
              <w:ind w:left="155" w:right="96" w:firstLine="2"/>
              <w:jc w:val="both"/>
            </w:pPr>
            <w:r>
              <w:t>Проба состоит из одной или бо- лее рыб, в соответствии с раз- мером рыбы и требованиями аналитического метода.</w:t>
            </w:r>
          </w:p>
          <w:p w:rsidR="00495E53" w:rsidRDefault="00881F46">
            <w:pPr>
              <w:pStyle w:val="TableParagraph"/>
              <w:ind w:left="155" w:right="97" w:firstLine="2"/>
              <w:jc w:val="both"/>
            </w:pPr>
            <w:r>
              <w:t>Минимальное количество проб, которое должно быть отобрано каждый год, должно быть не менее 1 на 100 тонн годового производства.</w:t>
            </w:r>
          </w:p>
          <w:p w:rsidR="00495E53" w:rsidRDefault="00881F46">
            <w:pPr>
              <w:pStyle w:val="TableParagraph"/>
              <w:ind w:left="138" w:right="96"/>
              <w:jc w:val="both"/>
            </w:pPr>
            <w:r>
              <w:t>Прочая продукция аквакульту- ры должна быть включена в план отбора проб в качестве до- полнительных проб эти виды пропорционально их производ- ству к тем, которые берутся для рыбной продукции аквакульту- ры, когда есть основания счи- тать, что ветеринарные</w:t>
            </w:r>
            <w:r>
              <w:t xml:space="preserve"> лечеб- ные средства или химические вещества применяются к дру- гим продуктам аквакультуры,</w:t>
            </w:r>
          </w:p>
          <w:p w:rsidR="00495E53" w:rsidRDefault="00881F46">
            <w:pPr>
              <w:pStyle w:val="TableParagraph"/>
              <w:spacing w:line="252" w:lineRule="exact"/>
              <w:ind w:left="138" w:right="97"/>
              <w:jc w:val="both"/>
            </w:pPr>
            <w:r>
              <w:t>или когда подозревается загряз- нение окружающей среды.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spacing w:line="242" w:lineRule="auto"/>
              <w:ind w:left="105" w:right="94" w:hanging="10"/>
              <w:jc w:val="both"/>
            </w:pPr>
            <w:r>
              <w:t>Одна треть от обще- го числа проб.</w:t>
            </w:r>
          </w:p>
          <w:p w:rsidR="00495E53" w:rsidRDefault="00881F46">
            <w:pPr>
              <w:pStyle w:val="TableParagraph"/>
              <w:tabs>
                <w:tab w:val="left" w:pos="1355"/>
                <w:tab w:val="left" w:pos="1835"/>
              </w:tabs>
              <w:ind w:left="105" w:right="93" w:hanging="10"/>
              <w:jc w:val="both"/>
            </w:pPr>
            <w:r>
              <w:t xml:space="preserve">Все пробы рыбы на всех стадиях </w:t>
            </w:r>
            <w:r>
              <w:rPr>
                <w:spacing w:val="-4"/>
              </w:rPr>
              <w:t xml:space="preserve">выра- </w:t>
            </w:r>
            <w:r>
              <w:t xml:space="preserve">щивания </w:t>
            </w:r>
            <w:r>
              <w:rPr>
                <w:spacing w:val="-3"/>
              </w:rPr>
              <w:t xml:space="preserve">должны </w:t>
            </w:r>
            <w:r>
              <w:t>отбираться</w:t>
            </w:r>
            <w:r>
              <w:tab/>
            </w:r>
            <w:r>
              <w:tab/>
            </w:r>
            <w:r>
              <w:rPr>
                <w:spacing w:val="-9"/>
              </w:rPr>
              <w:t xml:space="preserve">на </w:t>
            </w:r>
            <w:r>
              <w:t>уровне</w:t>
            </w:r>
            <w:r>
              <w:tab/>
            </w:r>
            <w:r>
              <w:rPr>
                <w:spacing w:val="-3"/>
              </w:rPr>
              <w:t xml:space="preserve">фермы, </w:t>
            </w:r>
            <w:r>
              <w:t xml:space="preserve">включая рыбу, </w:t>
            </w:r>
            <w:r>
              <w:rPr>
                <w:spacing w:val="-4"/>
              </w:rPr>
              <w:t xml:space="preserve">ко- </w:t>
            </w:r>
            <w:r>
              <w:t xml:space="preserve">торая уже  </w:t>
            </w:r>
            <w:r>
              <w:rPr>
                <w:spacing w:val="-3"/>
              </w:rPr>
              <w:t xml:space="preserve">готова </w:t>
            </w:r>
            <w:r>
              <w:t xml:space="preserve">для размещения на рынке для </w:t>
            </w:r>
            <w:r>
              <w:rPr>
                <w:spacing w:val="-3"/>
              </w:rPr>
              <w:t xml:space="preserve">потреб- </w:t>
            </w:r>
            <w:r>
              <w:t>ления.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spacing w:line="242" w:lineRule="auto"/>
              <w:ind w:left="93" w:right="95" w:firstLine="14"/>
              <w:jc w:val="both"/>
            </w:pPr>
            <w:r>
              <w:t>Две третьих от общего коли- чества проб.</w:t>
            </w:r>
          </w:p>
          <w:p w:rsidR="00495E53" w:rsidRDefault="00881F46">
            <w:pPr>
              <w:pStyle w:val="TableParagraph"/>
              <w:spacing w:line="242" w:lineRule="auto"/>
              <w:ind w:left="93" w:right="94" w:firstLine="14"/>
              <w:jc w:val="both"/>
            </w:pPr>
            <w:r>
              <w:t>Отбор проб должен выпол- няться:</w:t>
            </w:r>
          </w:p>
          <w:p w:rsidR="00495E53" w:rsidRDefault="00881F46">
            <w:pPr>
              <w:pStyle w:val="TableParagraph"/>
              <w:numPr>
                <w:ilvl w:val="0"/>
                <w:numId w:val="18"/>
              </w:numPr>
              <w:tabs>
                <w:tab w:val="left" w:pos="456"/>
              </w:tabs>
              <w:ind w:right="92" w:firstLine="14"/>
              <w:jc w:val="both"/>
            </w:pPr>
            <w:r>
              <w:t xml:space="preserve">предпочтительно на фер- ме, рыбы, готовой для раз- мещения на рынке для </w:t>
            </w:r>
            <w:r>
              <w:rPr>
                <w:spacing w:val="-3"/>
              </w:rPr>
              <w:t xml:space="preserve">по- </w:t>
            </w:r>
            <w:r>
              <w:t>требления;</w:t>
            </w:r>
          </w:p>
          <w:p w:rsidR="00495E53" w:rsidRDefault="00881F46">
            <w:pPr>
              <w:pStyle w:val="TableParagraph"/>
              <w:numPr>
                <w:ilvl w:val="0"/>
                <w:numId w:val="18"/>
              </w:numPr>
              <w:tabs>
                <w:tab w:val="left" w:pos="470"/>
              </w:tabs>
              <w:ind w:right="94" w:firstLine="14"/>
              <w:jc w:val="both"/>
            </w:pPr>
            <w:r>
              <w:t>или свежей рыбы на пе- рерабатывающем заводе, или на уровне оптового рынка, при условии, что можно вы- полнить обратное прослежи- вание до фермы происхожде- ния в случае положительных результатов.</w:t>
            </w:r>
          </w:p>
          <w:p w:rsidR="00495E53" w:rsidRDefault="00881F46">
            <w:pPr>
              <w:pStyle w:val="TableParagraph"/>
              <w:ind w:left="93" w:right="97" w:firstLine="14"/>
              <w:jc w:val="both"/>
            </w:pPr>
            <w:r>
              <w:t>Во всех случаях, отбор проб на уровне фермы, должен выполня</w:t>
            </w:r>
            <w:r>
              <w:t>ться не менее чем из 10% зарегистрированных мест производства.</w:t>
            </w:r>
          </w:p>
        </w:tc>
      </w:tr>
      <w:tr w:rsidR="00495E53">
        <w:trPr>
          <w:trHeight w:val="4300"/>
        </w:trPr>
        <w:tc>
          <w:tcPr>
            <w:tcW w:w="852" w:type="dxa"/>
          </w:tcPr>
          <w:p w:rsidR="00495E53" w:rsidRDefault="00881F46">
            <w:pPr>
              <w:pStyle w:val="TableParagraph"/>
              <w:ind w:left="105" w:right="97"/>
              <w:jc w:val="both"/>
            </w:pPr>
            <w:r>
              <w:t>Моло- ко ко- ровье</w:t>
            </w:r>
          </w:p>
        </w:tc>
        <w:tc>
          <w:tcPr>
            <w:tcW w:w="3322" w:type="dxa"/>
          </w:tcPr>
          <w:p w:rsidR="00495E53" w:rsidRDefault="00881F46">
            <w:pPr>
              <w:pStyle w:val="TableParagraph"/>
              <w:ind w:left="138" w:right="95"/>
              <w:jc w:val="both"/>
            </w:pPr>
            <w:r>
              <w:t>Ежегодное число образцов -  1 из 15 000 тонн годового произ- водства молока, с минимум в 300</w:t>
            </w:r>
            <w:r>
              <w:rPr>
                <w:spacing w:val="-1"/>
              </w:rPr>
              <w:t xml:space="preserve"> </w:t>
            </w:r>
            <w:r>
              <w:t>образцов.</w:t>
            </w:r>
          </w:p>
          <w:p w:rsidR="00495E53" w:rsidRDefault="00881F46">
            <w:pPr>
              <w:pStyle w:val="TableParagraph"/>
              <w:ind w:left="105" w:right="97"/>
              <w:jc w:val="both"/>
            </w:pPr>
            <w:r>
              <w:t>Образцы должны отбираться только из сырого молока.</w:t>
            </w:r>
          </w:p>
          <w:p w:rsidR="00495E53" w:rsidRDefault="00881F46">
            <w:pPr>
              <w:pStyle w:val="TableParagraph"/>
              <w:ind w:left="105" w:right="94"/>
              <w:jc w:val="both"/>
            </w:pPr>
            <w:r>
              <w:t>Размер образца зависит от ис- пользуемых аналитических ме- тодов.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tabs>
                <w:tab w:val="left" w:pos="671"/>
                <w:tab w:val="left" w:pos="1079"/>
                <w:tab w:val="left" w:pos="1201"/>
                <w:tab w:val="left" w:pos="1760"/>
              </w:tabs>
              <w:ind w:left="105" w:right="94"/>
            </w:pPr>
            <w:r>
              <w:t>70</w:t>
            </w:r>
            <w:r>
              <w:tab/>
              <w:t>%</w:t>
            </w:r>
            <w:r>
              <w:tab/>
            </w:r>
            <w:r>
              <w:tab/>
            </w:r>
            <w:r>
              <w:rPr>
                <w:spacing w:val="-3"/>
              </w:rPr>
              <w:t xml:space="preserve">образцов </w:t>
            </w:r>
            <w:r>
              <w:t>должны</w:t>
            </w:r>
            <w:r>
              <w:tab/>
              <w:t>быть</w:t>
            </w:r>
            <w:r>
              <w:tab/>
            </w:r>
            <w:r>
              <w:rPr>
                <w:spacing w:val="-6"/>
              </w:rPr>
              <w:t xml:space="preserve">ис- </w:t>
            </w:r>
            <w:r>
              <w:t xml:space="preserve">следованы на </w:t>
            </w:r>
            <w:r>
              <w:rPr>
                <w:spacing w:val="-4"/>
              </w:rPr>
              <w:t xml:space="preserve">при- </w:t>
            </w:r>
            <w:r>
              <w:t>сутствие</w:t>
            </w:r>
            <w:r>
              <w:tab/>
            </w:r>
            <w:r>
              <w:tab/>
            </w:r>
            <w:r>
              <w:rPr>
                <w:spacing w:val="-1"/>
              </w:rPr>
              <w:t xml:space="preserve">остатков </w:t>
            </w:r>
            <w:r>
              <w:t>ветеринарных наркотических средств.</w:t>
            </w:r>
          </w:p>
          <w:p w:rsidR="00495E53" w:rsidRDefault="00881F46">
            <w:pPr>
              <w:pStyle w:val="TableParagraph"/>
              <w:ind w:left="105" w:right="94"/>
              <w:jc w:val="both"/>
            </w:pPr>
            <w:r>
              <w:t xml:space="preserve">В данном случае каждый </w:t>
            </w:r>
            <w:r>
              <w:rPr>
                <w:spacing w:val="-3"/>
              </w:rPr>
              <w:t xml:space="preserve">образец </w:t>
            </w:r>
            <w:r>
              <w:t xml:space="preserve">должен быть </w:t>
            </w:r>
            <w:r>
              <w:rPr>
                <w:spacing w:val="-3"/>
              </w:rPr>
              <w:t xml:space="preserve">прове- </w:t>
            </w:r>
            <w:r>
              <w:t xml:space="preserve">рен по крайней </w:t>
            </w:r>
            <w:r>
              <w:rPr>
                <w:spacing w:val="-4"/>
              </w:rPr>
              <w:t xml:space="preserve">мере </w:t>
            </w:r>
            <w:r>
              <w:t xml:space="preserve">на четыре </w:t>
            </w:r>
            <w:r>
              <w:rPr>
                <w:spacing w:val="-3"/>
              </w:rPr>
              <w:t>различ</w:t>
            </w:r>
            <w:r>
              <w:rPr>
                <w:spacing w:val="-3"/>
              </w:rPr>
              <w:t xml:space="preserve">- </w:t>
            </w:r>
            <w:r>
              <w:t xml:space="preserve">ных соединения </w:t>
            </w:r>
            <w:r>
              <w:rPr>
                <w:spacing w:val="-5"/>
              </w:rPr>
              <w:t xml:space="preserve">хо- </w:t>
            </w:r>
            <w:r>
              <w:t xml:space="preserve">тя бы из трех </w:t>
            </w:r>
            <w:r>
              <w:rPr>
                <w:spacing w:val="-4"/>
              </w:rPr>
              <w:t xml:space="preserve">групп </w:t>
            </w:r>
            <w:r>
              <w:t xml:space="preserve">среди групп А 6, </w:t>
            </w:r>
            <w:r>
              <w:rPr>
                <w:spacing w:val="-11"/>
              </w:rPr>
              <w:t xml:space="preserve">В </w:t>
            </w:r>
            <w:r>
              <w:t>1, В 2 (а) и В 2</w:t>
            </w:r>
            <w:r>
              <w:rPr>
                <w:spacing w:val="-5"/>
              </w:rPr>
              <w:t xml:space="preserve"> </w:t>
            </w:r>
            <w:r>
              <w:t>(е)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tabs>
                <w:tab w:val="left" w:pos="1753"/>
                <w:tab w:val="left" w:pos="2768"/>
              </w:tabs>
              <w:ind w:left="107" w:right="94"/>
            </w:pPr>
            <w:r>
              <w:t>70 % образцов должны быть исследованы на присутствие остатков ветеринарных наркотических</w:t>
            </w:r>
            <w:r>
              <w:tab/>
              <w:t>средств.</w:t>
            </w:r>
            <w:r>
              <w:tab/>
            </w:r>
            <w:r>
              <w:rPr>
                <w:spacing w:val="-15"/>
              </w:rPr>
              <w:t xml:space="preserve">В </w:t>
            </w:r>
            <w:r>
              <w:t>данном случае каждый обра- зец должен быть проверен по крайней мере на четы</w:t>
            </w:r>
            <w:r>
              <w:t>ре раз- личных соединения хотя бы из трех групп среди групп А 6, В 1, В 2 (а) и В 2</w:t>
            </w:r>
            <w:r>
              <w:rPr>
                <w:spacing w:val="-6"/>
              </w:rPr>
              <w:t xml:space="preserve"> </w:t>
            </w:r>
            <w:r>
              <w:t>(е);</w:t>
            </w:r>
          </w:p>
          <w:p w:rsidR="00495E53" w:rsidRDefault="00881F46">
            <w:pPr>
              <w:pStyle w:val="TableParagraph"/>
              <w:ind w:left="107" w:right="96"/>
              <w:jc w:val="both"/>
            </w:pPr>
            <w:r>
              <w:t>15 % образцов должны быть проверены на присутствие остатков, определенных в группе В;</w:t>
            </w:r>
          </w:p>
          <w:p w:rsidR="00495E53" w:rsidRDefault="00881F46">
            <w:pPr>
              <w:pStyle w:val="TableParagraph"/>
              <w:ind w:left="107" w:right="92"/>
              <w:jc w:val="both"/>
            </w:pPr>
            <w:r>
              <w:t>остаток (15 %) должен рас- пределяться согласно ситуа-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  <w:jc w:val="both"/>
            </w:pPr>
            <w:r>
              <w:t>ции в республике.</w:t>
            </w:r>
          </w:p>
        </w:tc>
      </w:tr>
    </w:tbl>
    <w:p w:rsidR="00495E53" w:rsidRDefault="00495E53">
      <w:pPr>
        <w:spacing w:line="238" w:lineRule="exact"/>
        <w:jc w:val="both"/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82"/>
      </w:pPr>
      <w:r>
        <w:lastRenderedPageBreak/>
        <w:t>Продолжение таблицы Е.3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8"/>
        <w:gridCol w:w="3166"/>
        <w:gridCol w:w="2158"/>
        <w:gridCol w:w="3025"/>
      </w:tblGrid>
      <w:tr w:rsidR="00495E53">
        <w:trPr>
          <w:trHeight w:val="253"/>
        </w:trPr>
        <w:tc>
          <w:tcPr>
            <w:tcW w:w="1008" w:type="dxa"/>
          </w:tcPr>
          <w:p w:rsidR="00495E53" w:rsidRDefault="00881F46">
            <w:pPr>
              <w:pStyle w:val="TableParagraph"/>
              <w:spacing w:line="234" w:lineRule="exact"/>
              <w:ind w:right="439"/>
              <w:jc w:val="right"/>
            </w:pPr>
            <w:r>
              <w:t>1</w:t>
            </w:r>
          </w:p>
        </w:tc>
        <w:tc>
          <w:tcPr>
            <w:tcW w:w="3166" w:type="dxa"/>
          </w:tcPr>
          <w:p w:rsidR="00495E53" w:rsidRDefault="00881F46">
            <w:pPr>
              <w:pStyle w:val="TableParagraph"/>
              <w:spacing w:line="234" w:lineRule="exact"/>
              <w:ind w:left="3"/>
              <w:jc w:val="center"/>
            </w:pPr>
            <w:r>
              <w:t>2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3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spacing w:line="234" w:lineRule="exact"/>
              <w:ind w:right="1423"/>
              <w:jc w:val="right"/>
            </w:pPr>
            <w:r>
              <w:t>4</w:t>
            </w:r>
          </w:p>
        </w:tc>
      </w:tr>
      <w:tr w:rsidR="00495E53">
        <w:trPr>
          <w:trHeight w:val="2529"/>
        </w:trPr>
        <w:tc>
          <w:tcPr>
            <w:tcW w:w="1008" w:type="dxa"/>
          </w:tcPr>
          <w:p w:rsidR="00495E53" w:rsidRDefault="00881F46">
            <w:pPr>
              <w:pStyle w:val="TableParagraph"/>
              <w:ind w:left="105" w:right="128"/>
            </w:pPr>
            <w:r>
              <w:t>Молоко других видов живот- ных(ове чье, козье, кон- ское)</w:t>
            </w:r>
          </w:p>
        </w:tc>
        <w:tc>
          <w:tcPr>
            <w:tcW w:w="3166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>Число образцов для этих видов должно быть определено со- гласно уровню производства и установленным проблемам в республике. Молоко этих ви- дов должно быть включено в план отбора образцов в каче- стве дополнительных образцов</w:t>
            </w:r>
          </w:p>
          <w:p w:rsidR="00495E53" w:rsidRDefault="00881F46">
            <w:pPr>
              <w:pStyle w:val="TableParagraph"/>
              <w:spacing w:line="254" w:lineRule="exact"/>
              <w:ind w:left="105" w:right="99"/>
              <w:jc w:val="both"/>
            </w:pPr>
            <w:r>
              <w:t>к тем, которые отбираются из ко</w:t>
            </w:r>
            <w:r>
              <w:t>ровьего молока.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spacing w:line="247" w:lineRule="exact"/>
              <w:ind w:right="99"/>
              <w:jc w:val="center"/>
            </w:pPr>
            <w:r>
              <w:t>-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spacing w:line="247" w:lineRule="exact"/>
              <w:ind w:right="1465"/>
              <w:jc w:val="right"/>
            </w:pPr>
            <w:r>
              <w:t>-</w:t>
            </w:r>
          </w:p>
        </w:tc>
      </w:tr>
      <w:tr w:rsidR="00495E53">
        <w:trPr>
          <w:trHeight w:val="2781"/>
        </w:trPr>
        <w:tc>
          <w:tcPr>
            <w:tcW w:w="1008" w:type="dxa"/>
          </w:tcPr>
          <w:p w:rsidR="00495E53" w:rsidRDefault="00881F46">
            <w:pPr>
              <w:pStyle w:val="TableParagraph"/>
              <w:ind w:left="105" w:right="368"/>
              <w:jc w:val="both"/>
            </w:pPr>
            <w:r>
              <w:t>Яйца кури- ные</w:t>
            </w:r>
          </w:p>
        </w:tc>
        <w:tc>
          <w:tcPr>
            <w:tcW w:w="3166" w:type="dxa"/>
          </w:tcPr>
          <w:p w:rsidR="00495E53" w:rsidRDefault="00881F46">
            <w:pPr>
              <w:pStyle w:val="TableParagraph"/>
              <w:ind w:left="105" w:right="97"/>
              <w:jc w:val="both"/>
            </w:pPr>
            <w:r>
              <w:t>Число образцов, отбираемых ежегодно, должно равняться 1 из</w:t>
            </w:r>
          </w:p>
          <w:p w:rsidR="00495E53" w:rsidRDefault="00881F46">
            <w:pPr>
              <w:pStyle w:val="TableParagraph"/>
              <w:ind w:left="105" w:right="91"/>
              <w:jc w:val="both"/>
            </w:pPr>
            <w:r>
              <w:t>1000 тонн годового производ- ства потребления яиц, с мини- мум в 200 образцов.</w:t>
            </w:r>
          </w:p>
          <w:p w:rsidR="00495E53" w:rsidRDefault="00881F46">
            <w:pPr>
              <w:pStyle w:val="TableParagraph"/>
              <w:ind w:left="105" w:right="96"/>
              <w:jc w:val="both"/>
            </w:pPr>
            <w:r>
              <w:t>Размер образца - по крайней мере 12 яиц или больше, со- гласно используемым анали- тическим методам.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tabs>
                <w:tab w:val="left" w:pos="1201"/>
              </w:tabs>
              <w:spacing w:line="244" w:lineRule="exact"/>
              <w:ind w:left="105"/>
              <w:jc w:val="both"/>
            </w:pPr>
            <w:r>
              <w:t>70%</w:t>
            </w:r>
            <w:r>
              <w:tab/>
              <w:t>образцов</w:t>
            </w:r>
          </w:p>
          <w:p w:rsidR="00495E53" w:rsidRDefault="00881F46">
            <w:pPr>
              <w:pStyle w:val="TableParagraph"/>
              <w:spacing w:before="1"/>
              <w:ind w:left="105" w:right="94"/>
              <w:jc w:val="both"/>
            </w:pPr>
            <w:r>
              <w:t>должно тестиро- ваться на одно со- единение из каждой следующей группы: группы А6, В1 и В 2 (b);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ind w:left="107" w:right="95"/>
              <w:jc w:val="both"/>
            </w:pPr>
            <w:r>
              <w:t>70% образцов должно тести- роваться на одно соединение из каждой следующей груп- пы: группы А6, В1 и В 2 (b);</w:t>
            </w:r>
          </w:p>
          <w:p w:rsidR="00495E53" w:rsidRDefault="00495E53">
            <w:pPr>
              <w:pStyle w:val="TableParagraph"/>
              <w:spacing w:before="5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7" w:right="94"/>
              <w:jc w:val="both"/>
            </w:pPr>
            <w:r>
              <w:t>30 % образцов должно быть распределено согласно ситу- ации в отдельном государ- стве, но должно включать некоторые исследования по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  <w:jc w:val="both"/>
            </w:pPr>
            <w:r>
              <w:t>веществам Группы В 3(а).</w:t>
            </w:r>
          </w:p>
        </w:tc>
      </w:tr>
      <w:tr w:rsidR="00495E53">
        <w:trPr>
          <w:trHeight w:val="2277"/>
        </w:trPr>
        <w:tc>
          <w:tcPr>
            <w:tcW w:w="1008" w:type="dxa"/>
          </w:tcPr>
          <w:p w:rsidR="00495E53" w:rsidRDefault="00881F46">
            <w:pPr>
              <w:pStyle w:val="TableParagraph"/>
              <w:ind w:left="105" w:right="185"/>
            </w:pPr>
            <w:r>
              <w:t>Яйца других видов домаш- ней птицы</w:t>
            </w:r>
          </w:p>
        </w:tc>
        <w:tc>
          <w:tcPr>
            <w:tcW w:w="3166" w:type="dxa"/>
          </w:tcPr>
          <w:p w:rsidR="00495E53" w:rsidRDefault="00881F46">
            <w:pPr>
              <w:pStyle w:val="TableParagraph"/>
              <w:ind w:left="105" w:right="91" w:firstLine="55"/>
              <w:jc w:val="both"/>
            </w:pPr>
            <w:r>
              <w:t>Количество образцов для этих видов должно быть определе- но согласно уровню производ- ства и установленным пробле- мам в республике. Яйца этих видов включаются в план от- бора образцов в качестве до-</w:t>
            </w:r>
          </w:p>
          <w:p w:rsidR="00495E53" w:rsidRDefault="00881F46">
            <w:pPr>
              <w:pStyle w:val="TableParagraph"/>
              <w:spacing w:line="252" w:lineRule="exact"/>
              <w:ind w:left="105" w:right="96"/>
              <w:jc w:val="both"/>
            </w:pPr>
            <w:r>
              <w:t>полнительных образцов к ото- бранным из куриных яиц.</w:t>
            </w:r>
          </w:p>
        </w:tc>
        <w:tc>
          <w:tcPr>
            <w:tcW w:w="215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3025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794"/>
        </w:trPr>
        <w:tc>
          <w:tcPr>
            <w:tcW w:w="1008" w:type="dxa"/>
          </w:tcPr>
          <w:p w:rsidR="00495E53" w:rsidRDefault="00881F46">
            <w:pPr>
              <w:pStyle w:val="TableParagraph"/>
              <w:spacing w:line="247" w:lineRule="exact"/>
              <w:ind w:right="482"/>
              <w:jc w:val="right"/>
            </w:pPr>
            <w:r>
              <w:t>Мед</w:t>
            </w:r>
          </w:p>
        </w:tc>
        <w:tc>
          <w:tcPr>
            <w:tcW w:w="3166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>Количество образцов, отбира- емых каждый год - 10 образ- цов из 300 тонн годового про- изводства для первых 3 000 тонн и одному образцу для каждых дополнительных 300 тонн.</w:t>
            </w:r>
          </w:p>
          <w:p w:rsidR="00495E53" w:rsidRDefault="00881F46">
            <w:pPr>
              <w:pStyle w:val="TableParagraph"/>
              <w:ind w:left="105" w:right="92"/>
              <w:jc w:val="both"/>
            </w:pPr>
            <w:r>
              <w:t>Размер образца зависит от ис- пользуемого аналитического метода. Образцы могут о</w:t>
            </w:r>
            <w:r>
              <w:t>тби- раться в любой момент произ- водственной цепи, при усло- вии, что будет возможно про- следить путь меда назад до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</w:pPr>
            <w:r>
              <w:t>производителя</w:t>
            </w:r>
          </w:p>
        </w:tc>
        <w:tc>
          <w:tcPr>
            <w:tcW w:w="2158" w:type="dxa"/>
          </w:tcPr>
          <w:p w:rsidR="00495E53" w:rsidRDefault="00881F46">
            <w:pPr>
              <w:pStyle w:val="TableParagraph"/>
              <w:spacing w:line="247" w:lineRule="exact"/>
              <w:ind w:left="4"/>
              <w:jc w:val="center"/>
            </w:pPr>
            <w:r>
              <w:t>-</w:t>
            </w:r>
          </w:p>
        </w:tc>
        <w:tc>
          <w:tcPr>
            <w:tcW w:w="3025" w:type="dxa"/>
          </w:tcPr>
          <w:p w:rsidR="00495E53" w:rsidRDefault="00881F46">
            <w:pPr>
              <w:pStyle w:val="TableParagraph"/>
              <w:ind w:left="107" w:right="94"/>
              <w:jc w:val="both"/>
            </w:pPr>
            <w:r>
              <w:t xml:space="preserve">50% общего количества </w:t>
            </w:r>
            <w:r>
              <w:rPr>
                <w:spacing w:val="-4"/>
              </w:rPr>
              <w:t xml:space="preserve">об- </w:t>
            </w:r>
            <w:r>
              <w:t>разцов Группа В 1 и Группа В</w:t>
            </w:r>
            <w:r>
              <w:rPr>
                <w:spacing w:val="-1"/>
              </w:rPr>
              <w:t xml:space="preserve"> </w:t>
            </w:r>
            <w:r>
              <w:t>2(с);</w:t>
            </w:r>
          </w:p>
          <w:p w:rsidR="00495E53" w:rsidRDefault="00495E53">
            <w:pPr>
              <w:pStyle w:val="TableParagraph"/>
              <w:spacing w:before="6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7" w:right="94"/>
              <w:jc w:val="both"/>
            </w:pPr>
            <w:r>
              <w:t>40% общего количества об- разцов Группа В 3 (а), (b) и (с).</w:t>
            </w:r>
          </w:p>
        </w:tc>
      </w:tr>
    </w:tbl>
    <w:p w:rsidR="00495E53" w:rsidRDefault="00495E53">
      <w:pPr>
        <w:jc w:val="both"/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6"/>
        <w:ind w:right="889"/>
        <w:jc w:val="right"/>
      </w:pPr>
      <w:r>
        <w:lastRenderedPageBreak/>
        <w:t>Таблица Е.4 – Формулы расчета количества образцов животноводческой продукции</w:t>
      </w:r>
    </w:p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3"/>
        <w:rPr>
          <w:sz w:val="23"/>
        </w:rPr>
      </w:pPr>
    </w:p>
    <w:p w:rsidR="00495E53" w:rsidRDefault="00881F46">
      <w:pPr>
        <w:pStyle w:val="a3"/>
        <w:ind w:right="984"/>
        <w:jc w:val="right"/>
      </w:pPr>
      <w:r>
        <w:pict>
          <v:shape id="_x0000_s1053" style="position:absolute;left:0;text-align:left;margin-left:79.45pt;margin-top:-.3pt;width:479.15pt;height:608.85pt;z-index:-46383616;mso-position-horizontal-relative:page" coordorigin="1589,-6" coordsize="9583,12177" o:spt="100" adj="0,,0" path="m1599,3r-10,l1589,12161r10,l1599,3xm11172,12161r-10,l11162,12161r-9563,l1589,12161r,9l1599,12170r9563,l11162,12170r10,l11172,12161xm11172,3r-10,l11162,12161r10,l11172,3xm11172,-6r-10,l11162,-6r-9563,l1589,-6r,9l1599,3r9563,l11162,3r10,l11172,-6xe" fillcolor="black" stroked="f">
            <v:stroke joinstyle="round"/>
            <v:formulas/>
            <v:path arrowok="t" o:connecttype="segments"/>
            <w10:wrap anchorx="page"/>
          </v:shape>
        </w:pict>
      </w:r>
      <w:r>
        <w:t>Расчет количества образцов мяса животных, необходимых для исследования:</w:t>
      </w:r>
    </w:p>
    <w:p w:rsidR="00495E53" w:rsidRDefault="00881F46">
      <w:pPr>
        <w:spacing w:before="127" w:line="307" w:lineRule="exact"/>
        <w:ind w:left="847" w:right="155"/>
        <w:jc w:val="center"/>
        <w:rPr>
          <w:sz w:val="24"/>
        </w:rPr>
      </w:pPr>
      <w:r>
        <w:pict>
          <v:rect id="_x0000_s1052" style="position:absolute;left:0;text-align:left;margin-left:303.55pt;margin-top:17.6pt;width:36.95pt;height:.85pt;z-index:-46384640;mso-position-horizontal-relative:page" fillcolor="black" stroked="f">
            <w10:wrap anchorx="page"/>
          </v:rect>
        </w:pict>
      </w:r>
      <w:r>
        <w:rPr>
          <w:rFonts w:ascii="Cambria Math" w:hAnsi="Cambria Math"/>
          <w:sz w:val="24"/>
        </w:rPr>
        <w:t xml:space="preserve">Ко = </w:t>
      </w:r>
      <w:r>
        <w:rPr>
          <w:rFonts w:ascii="Cambria Math" w:hAnsi="Cambria Math"/>
          <w:position w:val="14"/>
          <w:sz w:val="17"/>
        </w:rPr>
        <w:t xml:space="preserve">Ктм×Сжв </w:t>
      </w:r>
      <w:r>
        <w:rPr>
          <w:rFonts w:ascii="Cambria Math" w:hAnsi="Cambria Math"/>
          <w:sz w:val="24"/>
        </w:rPr>
        <w:t xml:space="preserve">× К%, </w:t>
      </w:r>
      <w:r>
        <w:rPr>
          <w:sz w:val="24"/>
        </w:rPr>
        <w:t>где</w:t>
      </w:r>
    </w:p>
    <w:p w:rsidR="00495E53" w:rsidRDefault="00881F46">
      <w:pPr>
        <w:spacing w:line="152" w:lineRule="exact"/>
        <w:ind w:left="847" w:right="633"/>
        <w:jc w:val="center"/>
        <w:rPr>
          <w:rFonts w:ascii="Cambria Math"/>
          <w:sz w:val="17"/>
        </w:rPr>
      </w:pPr>
      <w:r>
        <w:rPr>
          <w:rFonts w:ascii="Cambria Math"/>
          <w:w w:val="105"/>
          <w:sz w:val="17"/>
        </w:rPr>
        <w:t>1000</w:t>
      </w:r>
    </w:p>
    <w:p w:rsidR="00495E53" w:rsidRDefault="00881F46">
      <w:pPr>
        <w:pStyle w:val="a3"/>
        <w:spacing w:before="105" w:line="360" w:lineRule="auto"/>
        <w:ind w:left="848" w:right="1245"/>
      </w:pPr>
      <w:r>
        <w:t>Ко - количество образцов мяса животных, необходимых для исследования; Ктм - количество мяса, полученного за год (тонн мяса);</w:t>
      </w:r>
    </w:p>
    <w:p w:rsidR="00495E53" w:rsidRDefault="00881F46">
      <w:pPr>
        <w:pStyle w:val="a3"/>
        <w:ind w:left="848"/>
      </w:pPr>
      <w:r>
        <w:t>Сжв - средний живой вес одного животного;</w:t>
      </w:r>
    </w:p>
    <w:p w:rsidR="00495E53" w:rsidRDefault="00881F46">
      <w:pPr>
        <w:pStyle w:val="a3"/>
        <w:spacing w:before="137"/>
        <w:ind w:left="848"/>
      </w:pPr>
      <w:r>
        <w:t>К- коэффициент контролируемой продукции в %.</w:t>
      </w:r>
    </w:p>
    <w:p w:rsidR="00495E53" w:rsidRDefault="00881F46">
      <w:pPr>
        <w:pStyle w:val="a3"/>
        <w:spacing w:before="139" w:line="360" w:lineRule="auto"/>
        <w:ind w:left="282" w:firstLine="599"/>
      </w:pPr>
      <w:r>
        <w:t>Расчет количества образцов птицы, яиц, рыбы,</w:t>
      </w:r>
      <w:r>
        <w:t xml:space="preserve"> молока и меда, необходимых для ис- следования (Приложение)</w:t>
      </w:r>
    </w:p>
    <w:p w:rsidR="00495E53" w:rsidRDefault="00495E53">
      <w:pPr>
        <w:pStyle w:val="a3"/>
        <w:rPr>
          <w:sz w:val="36"/>
        </w:rPr>
      </w:pPr>
    </w:p>
    <w:p w:rsidR="00495E53" w:rsidRDefault="00881F46">
      <w:pPr>
        <w:pStyle w:val="a3"/>
        <w:spacing w:line="360" w:lineRule="auto"/>
        <w:ind w:left="282" w:firstLine="599"/>
      </w:pPr>
      <w:r>
        <w:t>Расчет количества образцов птицы, рыбы, молока и меда, необходимых для иссле- дования:</w:t>
      </w:r>
    </w:p>
    <w:p w:rsidR="00495E53" w:rsidRDefault="00881F46">
      <w:pPr>
        <w:pStyle w:val="a3"/>
        <w:spacing w:before="3"/>
        <w:ind w:left="847" w:right="754"/>
        <w:jc w:val="center"/>
        <w:rPr>
          <w:rFonts w:ascii="Cambria Math" w:hAnsi="Cambria Math"/>
        </w:rPr>
      </w:pPr>
      <w:r>
        <w:rPr>
          <w:rFonts w:ascii="Cambria Math" w:hAnsi="Cambria Math"/>
        </w:rPr>
        <w:t>Ко = Кт × Мкп%, где</w:t>
      </w:r>
    </w:p>
    <w:p w:rsidR="00495E53" w:rsidRDefault="00881F46">
      <w:pPr>
        <w:pStyle w:val="a3"/>
        <w:spacing w:before="138" w:line="360" w:lineRule="auto"/>
        <w:ind w:left="848" w:right="1729"/>
        <w:jc w:val="both"/>
      </w:pPr>
      <w:r>
        <w:t>Ко - количество образцов продукции, необходимых для исследования; Кт - количество продукта, полученного за год (тонн);</w:t>
      </w:r>
    </w:p>
    <w:p w:rsidR="00495E53" w:rsidRDefault="00881F46">
      <w:pPr>
        <w:pStyle w:val="a3"/>
        <w:spacing w:line="360" w:lineRule="auto"/>
        <w:ind w:left="282" w:right="185" w:firstLine="566"/>
        <w:jc w:val="both"/>
      </w:pPr>
      <w:r>
        <w:t>Мкп - минимальное количество проб в %, для птицы составляет - одна проба на 200 тонн продукции, которое рассчитывается по формуле 1х100/2</w:t>
      </w:r>
      <w:r>
        <w:t>00; для рыбы составляет - одна проба на 100 тонн продукции, которое рассчитывается по формуле 1х100/100; для молока составляет - одна проба на 15000 тонн продукции, которое рассчитывается по формуле 1х100/15000; для меда составляет - 10 образцов на 300 тон</w:t>
      </w:r>
      <w:r>
        <w:t>н продукции, которое рассчитывается по формуле 10 х 100/300.</w:t>
      </w:r>
    </w:p>
    <w:p w:rsidR="00495E53" w:rsidRDefault="00881F46">
      <w:pPr>
        <w:pStyle w:val="a3"/>
        <w:spacing w:before="1"/>
        <w:ind w:left="881"/>
        <w:jc w:val="both"/>
      </w:pPr>
      <w:r>
        <w:t>Расчет количества проб яиц, необходимых для исследования:</w:t>
      </w:r>
    </w:p>
    <w:p w:rsidR="00495E53" w:rsidRDefault="00881F46">
      <w:pPr>
        <w:spacing w:before="126" w:line="307" w:lineRule="exact"/>
        <w:ind w:left="3959"/>
        <w:rPr>
          <w:sz w:val="24"/>
        </w:rPr>
      </w:pPr>
      <w:r>
        <w:pict>
          <v:rect id="_x0000_s1051" style="position:absolute;left:0;text-align:left;margin-left:298.85pt;margin-top:17.55pt;width:30pt;height:.85pt;z-index:-46384128;mso-position-horizontal-relative:page" fillcolor="black" stroked="f">
            <w10:wrap anchorx="page"/>
          </v:rect>
        </w:pict>
      </w:r>
      <w:r>
        <w:rPr>
          <w:rFonts w:ascii="Cambria Math" w:hAnsi="Cambria Math"/>
          <w:sz w:val="24"/>
        </w:rPr>
        <w:t xml:space="preserve">Ко = </w:t>
      </w:r>
      <w:r>
        <w:rPr>
          <w:rFonts w:ascii="Cambria Math" w:hAnsi="Cambria Math"/>
          <w:position w:val="14"/>
          <w:sz w:val="17"/>
        </w:rPr>
        <w:t xml:space="preserve">Ктя×59 </w:t>
      </w:r>
      <w:r>
        <w:rPr>
          <w:rFonts w:ascii="Cambria Math" w:hAnsi="Cambria Math"/>
          <w:sz w:val="24"/>
        </w:rPr>
        <w:t>× Мкп%</w:t>
      </w:r>
      <w:r>
        <w:rPr>
          <w:sz w:val="24"/>
        </w:rPr>
        <w:t>, где</w:t>
      </w:r>
    </w:p>
    <w:p w:rsidR="00495E53" w:rsidRDefault="00881F46">
      <w:pPr>
        <w:spacing w:line="152" w:lineRule="exact"/>
        <w:ind w:left="205" w:right="314"/>
        <w:jc w:val="center"/>
        <w:rPr>
          <w:rFonts w:ascii="Cambria Math"/>
          <w:sz w:val="17"/>
        </w:rPr>
      </w:pPr>
      <w:r>
        <w:rPr>
          <w:rFonts w:ascii="Cambria Math"/>
          <w:w w:val="105"/>
          <w:sz w:val="17"/>
        </w:rPr>
        <w:t>1000</w:t>
      </w:r>
    </w:p>
    <w:p w:rsidR="00495E53" w:rsidRDefault="00881F46">
      <w:pPr>
        <w:pStyle w:val="a3"/>
        <w:spacing w:before="106" w:line="360" w:lineRule="auto"/>
        <w:ind w:left="848" w:right="2883"/>
      </w:pPr>
      <w:r>
        <w:t>Ко - количество образцов, необходимых для исследования; Ктя - количество яиц, полученных за год (тонн яиц);</w:t>
      </w:r>
    </w:p>
    <w:p w:rsidR="00495E53" w:rsidRDefault="00881F46">
      <w:pPr>
        <w:pStyle w:val="a3"/>
        <w:ind w:left="848"/>
      </w:pPr>
      <w:r>
        <w:t>59 - средний вес одного яйца (грамм);</w:t>
      </w:r>
    </w:p>
    <w:p w:rsidR="00495E53" w:rsidRDefault="00881F46">
      <w:pPr>
        <w:pStyle w:val="a3"/>
        <w:spacing w:before="137" w:line="360" w:lineRule="auto"/>
        <w:ind w:left="282" w:right="214" w:firstLine="566"/>
      </w:pPr>
      <w:r>
        <w:t>Мкп - минимальное количество проб в %; которое составляет - одна проба на 1000 тонн продукции, расчитывается по формуле 1 х 100/1000.</w:t>
      </w:r>
    </w:p>
    <w:p w:rsidR="00495E53" w:rsidRDefault="00495E53">
      <w:pPr>
        <w:spacing w:line="360" w:lineRule="auto"/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8"/>
        <w:ind w:left="282"/>
      </w:pPr>
      <w:r>
        <w:lastRenderedPageBreak/>
        <w:t>Таблица Е.5 - Требования ТС и ЕС, предъявляемые к антибиотикам</w:t>
      </w:r>
    </w:p>
    <w:p w:rsidR="00495E53" w:rsidRDefault="00495E53">
      <w:pPr>
        <w:pStyle w:val="a3"/>
        <w:spacing w:before="7"/>
        <w:rPr>
          <w:sz w:val="12"/>
        </w:rPr>
      </w:pP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22"/>
        <w:gridCol w:w="1825"/>
        <w:gridCol w:w="1402"/>
        <w:gridCol w:w="4309"/>
      </w:tblGrid>
      <w:tr w:rsidR="00495E53">
        <w:trPr>
          <w:trHeight w:val="551"/>
        </w:trPr>
        <w:tc>
          <w:tcPr>
            <w:tcW w:w="1822" w:type="dxa"/>
          </w:tcPr>
          <w:p w:rsidR="00495E53" w:rsidRDefault="00881F46">
            <w:pPr>
              <w:pStyle w:val="TableParagraph"/>
              <w:spacing w:line="268" w:lineRule="exact"/>
              <w:ind w:left="221" w:right="157"/>
              <w:jc w:val="center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z w:val="24"/>
              </w:rPr>
              <w:t>ктивные ве-</w:t>
            </w:r>
          </w:p>
          <w:p w:rsidR="00495E53" w:rsidRDefault="00881F46">
            <w:pPr>
              <w:pStyle w:val="TableParagraph"/>
              <w:spacing w:line="264" w:lineRule="exact"/>
              <w:ind w:left="159" w:right="157"/>
              <w:jc w:val="center"/>
              <w:rPr>
                <w:sz w:val="24"/>
              </w:rPr>
            </w:pPr>
            <w:r>
              <w:rPr>
                <w:sz w:val="24"/>
              </w:rPr>
              <w:t>щества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spacing w:line="268" w:lineRule="exact"/>
              <w:ind w:left="219" w:right="212"/>
              <w:jc w:val="center"/>
              <w:rPr>
                <w:sz w:val="24"/>
              </w:rPr>
            </w:pPr>
            <w:r>
              <w:rPr>
                <w:sz w:val="24"/>
              </w:rPr>
              <w:t>Таможенный</w:t>
            </w:r>
          </w:p>
          <w:p w:rsidR="00495E53" w:rsidRDefault="00881F46">
            <w:pPr>
              <w:pStyle w:val="TableParagraph"/>
              <w:spacing w:line="264" w:lineRule="exact"/>
              <w:ind w:left="217" w:right="212"/>
              <w:jc w:val="center"/>
              <w:rPr>
                <w:sz w:val="24"/>
              </w:rPr>
            </w:pPr>
            <w:r>
              <w:rPr>
                <w:sz w:val="24"/>
              </w:rPr>
              <w:t>союз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68" w:lineRule="exact"/>
              <w:ind w:left="224"/>
              <w:rPr>
                <w:sz w:val="24"/>
              </w:rPr>
            </w:pPr>
            <w:r>
              <w:rPr>
                <w:sz w:val="24"/>
              </w:rPr>
              <w:t>Европей-</w:t>
            </w:r>
          </w:p>
          <w:p w:rsidR="00495E53" w:rsidRDefault="00881F46">
            <w:pPr>
              <w:pStyle w:val="TableParagraph"/>
              <w:spacing w:line="264" w:lineRule="exact"/>
              <w:ind w:left="176"/>
              <w:rPr>
                <w:sz w:val="24"/>
              </w:rPr>
            </w:pPr>
            <w:r>
              <w:rPr>
                <w:sz w:val="24"/>
              </w:rPr>
              <w:t>ский союз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spacing w:line="268" w:lineRule="exact"/>
              <w:ind w:left="1495" w:right="1493"/>
              <w:jc w:val="center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495E53">
        <w:trPr>
          <w:trHeight w:val="275"/>
        </w:trPr>
        <w:tc>
          <w:tcPr>
            <w:tcW w:w="1822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5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spacing w:line="256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495E53">
        <w:trPr>
          <w:trHeight w:val="2760"/>
        </w:trPr>
        <w:tc>
          <w:tcPr>
            <w:tcW w:w="1822" w:type="dxa"/>
          </w:tcPr>
          <w:p w:rsidR="00495E53" w:rsidRDefault="00881F46">
            <w:pPr>
              <w:pStyle w:val="TableParagraph"/>
              <w:ind w:left="105" w:right="284"/>
              <w:jc w:val="both"/>
              <w:rPr>
                <w:sz w:val="24"/>
              </w:rPr>
            </w:pPr>
            <w:r>
              <w:rPr>
                <w:sz w:val="24"/>
              </w:rPr>
              <w:t>Левомицетин (хлорамфени- кол)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ind w:left="107" w:right="228"/>
              <w:rPr>
                <w:sz w:val="24"/>
              </w:rPr>
            </w:pPr>
            <w:r>
              <w:rPr>
                <w:sz w:val="24"/>
              </w:rPr>
              <w:t>Зарегистриро- ван</w:t>
            </w:r>
          </w:p>
          <w:p w:rsidR="00495E53" w:rsidRDefault="00881F46">
            <w:pPr>
              <w:pStyle w:val="TableParagraph"/>
              <w:ind w:left="107" w:right="228"/>
              <w:rPr>
                <w:sz w:val="24"/>
              </w:rPr>
            </w:pPr>
            <w:r>
              <w:rPr>
                <w:sz w:val="24"/>
              </w:rPr>
              <w:t xml:space="preserve">только в </w:t>
            </w:r>
            <w:r>
              <w:rPr>
                <w:spacing w:val="-4"/>
                <w:sz w:val="24"/>
              </w:rPr>
              <w:t xml:space="preserve">Рос- </w:t>
            </w:r>
            <w:r>
              <w:rPr>
                <w:sz w:val="24"/>
              </w:rPr>
              <w:t>сии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Запрещен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В ТС запрещен во всех продуктах на уровне аналитического обнаружения (УАО)  &lt;</w:t>
            </w:r>
            <w:r>
              <w:rPr>
                <w:sz w:val="24"/>
              </w:rPr>
              <w:t xml:space="preserve">  0,01  мг/кг  (ТС  021/2011);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495E53" w:rsidRDefault="00881F46">
            <w:pPr>
              <w:pStyle w:val="TableParagraph"/>
              <w:ind w:left="106" w:right="1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мясе и мясной продукции &lt; 0,0003; в молоке и молочных продуктах </w:t>
            </w:r>
            <w:r>
              <w:rPr>
                <w:spacing w:val="-11"/>
                <w:sz w:val="24"/>
              </w:rPr>
              <w:t xml:space="preserve">&lt; </w:t>
            </w:r>
            <w:r>
              <w:rPr>
                <w:sz w:val="24"/>
              </w:rPr>
              <w:t>0,0003,   начиная   с   01.07.2015.   В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ЕС</w:t>
            </w:r>
          </w:p>
          <w:p w:rsidR="00495E53" w:rsidRDefault="00881F46">
            <w:pPr>
              <w:pStyle w:val="TableParagraph"/>
              <w:ind w:left="106" w:right="93"/>
              <w:jc w:val="both"/>
              <w:rPr>
                <w:sz w:val="24"/>
              </w:rPr>
            </w:pPr>
            <w:r>
              <w:rPr>
                <w:sz w:val="24"/>
              </w:rPr>
              <w:t>МДУ не установлен, потому что дан- ное вещество является запрещенным для   применения   при  лечении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живот-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ных.</w:t>
            </w:r>
          </w:p>
        </w:tc>
      </w:tr>
      <w:tr w:rsidR="00495E53">
        <w:trPr>
          <w:trHeight w:val="1103"/>
        </w:trPr>
        <w:tc>
          <w:tcPr>
            <w:tcW w:w="1822" w:type="dxa"/>
          </w:tcPr>
          <w:p w:rsidR="00495E53" w:rsidRDefault="00881F46">
            <w:pPr>
              <w:pStyle w:val="TableParagraph"/>
              <w:ind w:left="105" w:right="208"/>
              <w:rPr>
                <w:sz w:val="24"/>
              </w:rPr>
            </w:pPr>
            <w:r>
              <w:rPr>
                <w:sz w:val="24"/>
              </w:rPr>
              <w:t>Препараты тетрациклино- вой группы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tabs>
                <w:tab w:val="left" w:pos="824"/>
                <w:tab w:val="left" w:pos="1266"/>
              </w:tabs>
              <w:ind w:left="107" w:right="100"/>
              <w:rPr>
                <w:sz w:val="24"/>
              </w:rPr>
            </w:pPr>
            <w:r>
              <w:rPr>
                <w:sz w:val="24"/>
              </w:rPr>
              <w:t>Зарегистриро- ваны</w:t>
            </w:r>
            <w:r>
              <w:rPr>
                <w:sz w:val="24"/>
              </w:rPr>
              <w:tab/>
              <w:t>во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всех</w:t>
            </w:r>
          </w:p>
          <w:p w:rsidR="00495E53" w:rsidRDefault="00881F46">
            <w:pPr>
              <w:pStyle w:val="TableParagraph"/>
              <w:spacing w:line="274" w:lineRule="exact"/>
              <w:ind w:left="107" w:right="263"/>
              <w:rPr>
                <w:sz w:val="24"/>
              </w:rPr>
            </w:pPr>
            <w:r>
              <w:rPr>
                <w:sz w:val="24"/>
              </w:rPr>
              <w:t>государствах- членах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Одобрены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В ТС количество не должно превышать</w:t>
            </w:r>
          </w:p>
          <w:p w:rsidR="00495E53" w:rsidRDefault="00881F4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&lt; 0,01 мг/кг. В ЕС МДУ в отношении молока и мяса составляет 0,1 мг/кг.</w:t>
            </w:r>
          </w:p>
        </w:tc>
      </w:tr>
      <w:tr w:rsidR="00495E53">
        <w:trPr>
          <w:trHeight w:val="2762"/>
        </w:trPr>
        <w:tc>
          <w:tcPr>
            <w:tcW w:w="1822" w:type="dxa"/>
          </w:tcPr>
          <w:p w:rsidR="00495E53" w:rsidRDefault="00881F46">
            <w:pPr>
              <w:pStyle w:val="TableParagraph"/>
              <w:ind w:left="105" w:right="58"/>
              <w:rPr>
                <w:sz w:val="24"/>
              </w:rPr>
            </w:pPr>
            <w:r>
              <w:rPr>
                <w:sz w:val="24"/>
              </w:rPr>
              <w:t>Пенициллин и его производные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ind w:left="107" w:right="228"/>
              <w:rPr>
                <w:sz w:val="24"/>
              </w:rPr>
            </w:pPr>
            <w:r>
              <w:rPr>
                <w:sz w:val="24"/>
              </w:rPr>
              <w:t>Зарегистриро- ваны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Одобрены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В ТС остаточное количество пеницил- лина запрещено на уровне аналитиче- ского обнаружения &lt; 0,004 мг/кг в мо- локе (ТР ТС 021/2011); для мяса и мяс- ной продукции МДУ установлены для каждого конкретного производного вещества (ТР ТС 034/2013). В ЕС</w:t>
            </w:r>
            <w:r>
              <w:rPr>
                <w:sz w:val="24"/>
              </w:rPr>
              <w:t xml:space="preserve"> МДУ в молоке и мясе установлены для каж- дого конкретного производного веще-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ства.</w:t>
            </w:r>
          </w:p>
        </w:tc>
      </w:tr>
      <w:tr w:rsidR="00495E53">
        <w:trPr>
          <w:trHeight w:val="2483"/>
        </w:trPr>
        <w:tc>
          <w:tcPr>
            <w:tcW w:w="1822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Гризин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tabs>
                <w:tab w:val="left" w:pos="1379"/>
              </w:tabs>
              <w:ind w:left="107" w:right="95"/>
              <w:rPr>
                <w:sz w:val="24"/>
              </w:rPr>
            </w:pPr>
            <w:r>
              <w:rPr>
                <w:sz w:val="24"/>
              </w:rPr>
              <w:t>Точной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ин- </w:t>
            </w:r>
            <w:r>
              <w:rPr>
                <w:sz w:val="24"/>
              </w:rPr>
              <w:t>формации</w:t>
            </w:r>
          </w:p>
          <w:p w:rsidR="00495E53" w:rsidRDefault="00881F46">
            <w:pPr>
              <w:pStyle w:val="TableParagraph"/>
              <w:tabs>
                <w:tab w:val="left" w:pos="865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o регистрации нет.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Предпо- </w:t>
            </w:r>
            <w:r>
              <w:rPr>
                <w:sz w:val="24"/>
              </w:rPr>
              <w:t xml:space="preserve">ложи-тельно </w:t>
            </w:r>
            <w:r>
              <w:rPr>
                <w:spacing w:val="-6"/>
                <w:sz w:val="24"/>
              </w:rPr>
              <w:t xml:space="preserve">не </w:t>
            </w:r>
            <w:r>
              <w:rPr>
                <w:sz w:val="24"/>
              </w:rPr>
              <w:t>зарегистриро- ван</w:t>
            </w:r>
          </w:p>
          <w:p w:rsidR="00495E53" w:rsidRDefault="00881F46">
            <w:pPr>
              <w:pStyle w:val="TableParagraph"/>
              <w:spacing w:line="270" w:lineRule="atLeast"/>
              <w:ind w:left="107" w:right="97"/>
              <w:rPr>
                <w:sz w:val="24"/>
              </w:rPr>
            </w:pPr>
            <w:r>
              <w:rPr>
                <w:sz w:val="24"/>
              </w:rPr>
              <w:t>ни в одной из стран-членов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Запрещен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ind w:left="106" w:right="93"/>
              <w:jc w:val="both"/>
              <w:rPr>
                <w:sz w:val="24"/>
              </w:rPr>
            </w:pPr>
            <w:r>
              <w:rPr>
                <w:sz w:val="24"/>
              </w:rPr>
              <w:t>Данное вещество не зарегистрировано в государствах- членах ТС (или зареги- стрировано</w:t>
            </w:r>
          </w:p>
          <w:p w:rsidR="00495E53" w:rsidRDefault="00881F46">
            <w:pPr>
              <w:pStyle w:val="TableParagraph"/>
              <w:spacing w:line="270" w:lineRule="atLeast"/>
              <w:ind w:left="106" w:right="95"/>
              <w:jc w:val="both"/>
              <w:rPr>
                <w:sz w:val="24"/>
              </w:rPr>
            </w:pPr>
            <w:r>
              <w:rPr>
                <w:sz w:val="24"/>
              </w:rPr>
              <w:t>под другим коммерческим наименова- нием), но в ТС содержание вещества запрещено на уровне &lt; 0,05 мг/кг в мя- се, мясе птицы и производных продук- тах. В ЕС МДУ не установ</w:t>
            </w:r>
            <w:r>
              <w:rPr>
                <w:sz w:val="24"/>
              </w:rPr>
              <w:t>лен, так как данное вещество запрещено.</w:t>
            </w:r>
          </w:p>
        </w:tc>
      </w:tr>
      <w:tr w:rsidR="00495E53">
        <w:trPr>
          <w:trHeight w:val="1932"/>
        </w:trPr>
        <w:tc>
          <w:tcPr>
            <w:tcW w:w="1822" w:type="dxa"/>
          </w:tcPr>
          <w:p w:rsidR="00495E53" w:rsidRDefault="00881F46">
            <w:pPr>
              <w:pStyle w:val="TableParagraph"/>
              <w:tabs>
                <w:tab w:val="left" w:pos="1134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Дапсон,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рони- </w:t>
            </w:r>
            <w:r>
              <w:rPr>
                <w:sz w:val="24"/>
              </w:rPr>
              <w:t>дазол, диметридазол, нитрофураны, (включая фура- золидон),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метронидазол</w:t>
            </w:r>
          </w:p>
        </w:tc>
        <w:tc>
          <w:tcPr>
            <w:tcW w:w="1825" w:type="dxa"/>
          </w:tcPr>
          <w:p w:rsidR="00495E53" w:rsidRDefault="00881F46">
            <w:pPr>
              <w:pStyle w:val="TableParagraph"/>
              <w:ind w:left="107" w:right="228"/>
              <w:rPr>
                <w:sz w:val="24"/>
              </w:rPr>
            </w:pPr>
            <w:r>
              <w:rPr>
                <w:sz w:val="24"/>
              </w:rPr>
              <w:t>Зарегистриро- ваны</w:t>
            </w:r>
          </w:p>
          <w:p w:rsidR="00495E53" w:rsidRDefault="00881F46">
            <w:pPr>
              <w:pStyle w:val="TableParagraph"/>
              <w:tabs>
                <w:tab w:val="left" w:pos="1050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(кроме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дапсо- </w:t>
            </w:r>
            <w:r>
              <w:rPr>
                <w:sz w:val="24"/>
              </w:rPr>
              <w:t>на)</w:t>
            </w:r>
          </w:p>
        </w:tc>
        <w:tc>
          <w:tcPr>
            <w:tcW w:w="1402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Запрещены</w:t>
            </w:r>
          </w:p>
        </w:tc>
        <w:tc>
          <w:tcPr>
            <w:tcW w:w="4309" w:type="dxa"/>
          </w:tcPr>
          <w:p w:rsidR="00495E53" w:rsidRDefault="00881F46">
            <w:pPr>
              <w:pStyle w:val="TableParagraph"/>
              <w:ind w:left="106" w:right="95"/>
              <w:jc w:val="both"/>
              <w:rPr>
                <w:sz w:val="24"/>
              </w:rPr>
            </w:pPr>
            <w:r>
              <w:rPr>
                <w:sz w:val="24"/>
              </w:rPr>
              <w:t>Все вещества, кроме дапсона, зареги- стрированы хотя бы в одном государ- стве-члене ТС, установлено пороговое значение для мяса и мясных продуктов при УАО &lt; 0,1 мг/кг. В ЕС МДУ не установлены, так как данные вещества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запрещены.</w:t>
            </w:r>
          </w:p>
        </w:tc>
      </w:tr>
    </w:tbl>
    <w:p w:rsidR="00495E53" w:rsidRDefault="00495E53">
      <w:pPr>
        <w:spacing w:line="264" w:lineRule="exact"/>
        <w:rPr>
          <w:sz w:val="24"/>
        </w:rPr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82"/>
      </w:pPr>
      <w:r>
        <w:lastRenderedPageBreak/>
        <w:t>Таблица Е</w:t>
      </w:r>
      <w:r>
        <w:t>.6 - Пределы допустимых уровней пестицидов, микотоксинов и др. токсикантов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8"/>
        <w:gridCol w:w="1354"/>
        <w:gridCol w:w="1219"/>
        <w:gridCol w:w="1087"/>
        <w:gridCol w:w="1620"/>
        <w:gridCol w:w="952"/>
        <w:gridCol w:w="818"/>
        <w:gridCol w:w="816"/>
      </w:tblGrid>
      <w:tr w:rsidR="00495E53">
        <w:trPr>
          <w:trHeight w:val="539"/>
        </w:trPr>
        <w:tc>
          <w:tcPr>
            <w:tcW w:w="1488" w:type="dxa"/>
            <w:vMerge w:val="restart"/>
          </w:tcPr>
          <w:p w:rsidR="00495E53" w:rsidRDefault="00881F46">
            <w:pPr>
              <w:pStyle w:val="TableParagraph"/>
              <w:ind w:left="105" w:right="104"/>
            </w:pPr>
            <w:r>
              <w:t>Наименова- ние продукта</w:t>
            </w:r>
          </w:p>
        </w:tc>
        <w:tc>
          <w:tcPr>
            <w:tcW w:w="7866" w:type="dxa"/>
            <w:gridSpan w:val="7"/>
          </w:tcPr>
          <w:p w:rsidR="00495E53" w:rsidRDefault="00881F46">
            <w:pPr>
              <w:pStyle w:val="TableParagraph"/>
              <w:spacing w:line="249" w:lineRule="exact"/>
              <w:ind w:left="2206" w:right="2196"/>
              <w:jc w:val="center"/>
            </w:pPr>
            <w:r>
              <w:t>Допустимые уровни, мг/кг, не более</w:t>
            </w:r>
          </w:p>
        </w:tc>
      </w:tr>
      <w:tr w:rsidR="00495E53">
        <w:trPr>
          <w:trHeight w:val="254"/>
        </w:trPr>
        <w:tc>
          <w:tcPr>
            <w:tcW w:w="148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ГХЦГ (α, β,</w:t>
            </w:r>
          </w:p>
          <w:p w:rsidR="00495E53" w:rsidRDefault="00881F46">
            <w:pPr>
              <w:pStyle w:val="TableParagraph"/>
              <w:spacing w:before="1"/>
              <w:ind w:left="107" w:right="20"/>
            </w:pPr>
            <w:r>
              <w:t>γ - изоме- ры)</w:t>
            </w:r>
          </w:p>
        </w:tc>
        <w:tc>
          <w:tcPr>
            <w:tcW w:w="1219" w:type="dxa"/>
            <w:vMerge w:val="restart"/>
          </w:tcPr>
          <w:p w:rsidR="00495E53" w:rsidRDefault="00881F46">
            <w:pPr>
              <w:pStyle w:val="TableParagraph"/>
              <w:ind w:left="107" w:right="93"/>
              <w:jc w:val="both"/>
            </w:pPr>
            <w:r>
              <w:t>ДДТ и его метаболи- ты</w:t>
            </w:r>
          </w:p>
        </w:tc>
        <w:tc>
          <w:tcPr>
            <w:tcW w:w="1087" w:type="dxa"/>
            <w:vMerge w:val="restart"/>
          </w:tcPr>
          <w:p w:rsidR="00495E53" w:rsidRDefault="00881F46">
            <w:pPr>
              <w:pStyle w:val="TableParagraph"/>
              <w:spacing w:line="242" w:lineRule="auto"/>
              <w:ind w:left="108" w:right="276"/>
            </w:pPr>
            <w:r>
              <w:t>Бенз(а) пирен</w:t>
            </w:r>
          </w:p>
        </w:tc>
        <w:tc>
          <w:tcPr>
            <w:tcW w:w="1620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Диоксины</w:t>
            </w:r>
          </w:p>
        </w:tc>
        <w:tc>
          <w:tcPr>
            <w:tcW w:w="952" w:type="dxa"/>
            <w:vMerge w:val="restart"/>
          </w:tcPr>
          <w:p w:rsidR="00495E53" w:rsidRDefault="00881F46">
            <w:pPr>
              <w:pStyle w:val="TableParagraph"/>
              <w:spacing w:line="242" w:lineRule="auto"/>
              <w:ind w:left="109" w:right="239"/>
            </w:pPr>
            <w:r>
              <w:t>Мела- мин</w:t>
            </w:r>
          </w:p>
        </w:tc>
        <w:tc>
          <w:tcPr>
            <w:tcW w:w="1634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Микотоксины</w:t>
            </w:r>
          </w:p>
        </w:tc>
      </w:tr>
      <w:tr w:rsidR="00495E53">
        <w:trPr>
          <w:trHeight w:val="1379"/>
        </w:trPr>
        <w:tc>
          <w:tcPr>
            <w:tcW w:w="148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2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08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  <w:textDirection w:val="btLr"/>
          </w:tcPr>
          <w:p w:rsidR="00495E53" w:rsidRDefault="00881F46">
            <w:pPr>
              <w:pStyle w:val="TableParagraph"/>
              <w:spacing w:before="108" w:line="247" w:lineRule="auto"/>
              <w:ind w:left="-1" w:right="232" w:firstLine="220"/>
            </w:pPr>
            <w:r>
              <w:t>Афлоток- син М 1</w:t>
            </w:r>
          </w:p>
        </w:tc>
        <w:tc>
          <w:tcPr>
            <w:tcW w:w="816" w:type="dxa"/>
            <w:textDirection w:val="btLr"/>
          </w:tcPr>
          <w:p w:rsidR="00495E53" w:rsidRDefault="00881F46">
            <w:pPr>
              <w:pStyle w:val="TableParagraph"/>
              <w:spacing w:before="109" w:line="247" w:lineRule="auto"/>
              <w:ind w:left="112" w:right="174" w:firstLine="165"/>
            </w:pPr>
            <w:r>
              <w:t>Афлоток- син В1</w:t>
            </w:r>
          </w:p>
        </w:tc>
      </w:tr>
      <w:tr w:rsidR="00495E53">
        <w:trPr>
          <w:trHeight w:val="1519"/>
        </w:trPr>
        <w:tc>
          <w:tcPr>
            <w:tcW w:w="1488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>Мясо и про- дукты его переработки</w:t>
            </w:r>
          </w:p>
        </w:tc>
        <w:tc>
          <w:tcPr>
            <w:tcW w:w="1354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0,1</w:t>
            </w:r>
          </w:p>
        </w:tc>
        <w:tc>
          <w:tcPr>
            <w:tcW w:w="1219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0,1</w:t>
            </w:r>
          </w:p>
        </w:tc>
        <w:tc>
          <w:tcPr>
            <w:tcW w:w="1087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0,001</w:t>
            </w:r>
          </w:p>
        </w:tc>
        <w:tc>
          <w:tcPr>
            <w:tcW w:w="1620" w:type="dxa"/>
          </w:tcPr>
          <w:p w:rsidR="00495E53" w:rsidRDefault="00881F46">
            <w:pPr>
              <w:pStyle w:val="TableParagraph"/>
              <w:tabs>
                <w:tab w:val="left" w:pos="1152"/>
                <w:tab w:val="left" w:pos="1291"/>
              </w:tabs>
              <w:ind w:left="106" w:right="93"/>
            </w:pPr>
            <w:r>
              <w:t xml:space="preserve">0,000001(конс ервы из </w:t>
            </w:r>
            <w:r>
              <w:rPr>
                <w:spacing w:val="-5"/>
              </w:rPr>
              <w:t xml:space="preserve">сви- </w:t>
            </w:r>
            <w:r>
              <w:t>нины),</w:t>
            </w:r>
            <w:r>
              <w:tab/>
            </w:r>
            <w:r>
              <w:tab/>
            </w:r>
            <w:r>
              <w:rPr>
                <w:spacing w:val="-9"/>
              </w:rPr>
              <w:t xml:space="preserve">до </w:t>
            </w:r>
            <w:r>
              <w:t>0,000006</w:t>
            </w:r>
            <w:r>
              <w:tab/>
            </w:r>
            <w:r>
              <w:rPr>
                <w:spacing w:val="-5"/>
              </w:rPr>
              <w:t>(пе-</w:t>
            </w:r>
          </w:p>
          <w:p w:rsidR="00495E53" w:rsidRDefault="00881F46">
            <w:pPr>
              <w:pStyle w:val="TableParagraph"/>
              <w:spacing w:line="254" w:lineRule="exact"/>
              <w:ind w:left="106"/>
            </w:pPr>
            <w:r>
              <w:t>чень) (в пере- счете на жир)</w:t>
            </w:r>
          </w:p>
        </w:tc>
        <w:tc>
          <w:tcPr>
            <w:tcW w:w="952" w:type="dxa"/>
          </w:tcPr>
          <w:p w:rsidR="00495E53" w:rsidRDefault="00881F46">
            <w:pPr>
              <w:pStyle w:val="TableParagraph"/>
              <w:spacing w:line="249" w:lineRule="exact"/>
              <w:ind w:left="109"/>
            </w:pPr>
            <w:r>
              <w:t>-</w:t>
            </w:r>
          </w:p>
        </w:tc>
        <w:tc>
          <w:tcPr>
            <w:tcW w:w="818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-</w:t>
            </w:r>
          </w:p>
        </w:tc>
        <w:tc>
          <w:tcPr>
            <w:tcW w:w="816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-</w:t>
            </w:r>
          </w:p>
        </w:tc>
      </w:tr>
      <w:tr w:rsidR="00495E53">
        <w:trPr>
          <w:trHeight w:val="1517"/>
        </w:trPr>
        <w:tc>
          <w:tcPr>
            <w:tcW w:w="1488" w:type="dxa"/>
          </w:tcPr>
          <w:p w:rsidR="00495E53" w:rsidRDefault="00881F46">
            <w:pPr>
              <w:pStyle w:val="TableParagraph"/>
              <w:tabs>
                <w:tab w:val="left" w:pos="1261"/>
              </w:tabs>
              <w:ind w:left="105" w:right="96"/>
            </w:pPr>
            <w:r>
              <w:t>Молоко</w:t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молочные продукты</w:t>
            </w:r>
          </w:p>
        </w:tc>
        <w:tc>
          <w:tcPr>
            <w:tcW w:w="1354" w:type="dxa"/>
          </w:tcPr>
          <w:p w:rsidR="00495E53" w:rsidRDefault="00881F46">
            <w:pPr>
              <w:pStyle w:val="TableParagraph"/>
              <w:spacing w:line="246" w:lineRule="exact"/>
              <w:ind w:left="107"/>
            </w:pPr>
            <w:r>
              <w:t>0,05;</w:t>
            </w:r>
          </w:p>
          <w:p w:rsidR="00495E53" w:rsidRDefault="00881F46">
            <w:pPr>
              <w:pStyle w:val="TableParagraph"/>
              <w:spacing w:before="1"/>
              <w:ind w:left="107" w:right="94"/>
              <w:jc w:val="both"/>
            </w:pPr>
            <w:r>
              <w:t xml:space="preserve">1,25 (в </w:t>
            </w:r>
            <w:r>
              <w:rPr>
                <w:spacing w:val="-6"/>
              </w:rPr>
              <w:t xml:space="preserve">пе- </w:t>
            </w:r>
            <w:r>
              <w:t xml:space="preserve">ресчете </w:t>
            </w:r>
            <w:r>
              <w:rPr>
                <w:spacing w:val="-8"/>
              </w:rPr>
              <w:t xml:space="preserve">на </w:t>
            </w:r>
            <w:r>
              <w:t>жир)</w:t>
            </w:r>
          </w:p>
        </w:tc>
        <w:tc>
          <w:tcPr>
            <w:tcW w:w="1219" w:type="dxa"/>
          </w:tcPr>
          <w:p w:rsidR="00495E53" w:rsidRDefault="00881F46">
            <w:pPr>
              <w:pStyle w:val="TableParagraph"/>
              <w:spacing w:line="246" w:lineRule="exact"/>
              <w:ind w:left="107"/>
            </w:pPr>
            <w:r>
              <w:t>0,05;</w:t>
            </w:r>
          </w:p>
          <w:p w:rsidR="00495E53" w:rsidRDefault="00881F46">
            <w:pPr>
              <w:pStyle w:val="TableParagraph"/>
              <w:spacing w:before="1"/>
              <w:ind w:left="107" w:right="91"/>
              <w:jc w:val="both"/>
            </w:pPr>
            <w:r>
              <w:t xml:space="preserve">1,0 (в </w:t>
            </w:r>
            <w:r>
              <w:rPr>
                <w:spacing w:val="-5"/>
              </w:rPr>
              <w:t xml:space="preserve">пе- </w:t>
            </w:r>
            <w:r>
              <w:t xml:space="preserve">ресчете </w:t>
            </w:r>
            <w:r>
              <w:rPr>
                <w:spacing w:val="-9"/>
              </w:rPr>
              <w:t xml:space="preserve">на </w:t>
            </w:r>
            <w:r>
              <w:t>жир)</w:t>
            </w:r>
          </w:p>
        </w:tc>
        <w:tc>
          <w:tcPr>
            <w:tcW w:w="1087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-</w:t>
            </w:r>
          </w:p>
        </w:tc>
        <w:tc>
          <w:tcPr>
            <w:tcW w:w="1620" w:type="dxa"/>
          </w:tcPr>
          <w:p w:rsidR="00495E53" w:rsidRDefault="00881F46">
            <w:pPr>
              <w:pStyle w:val="TableParagraph"/>
              <w:tabs>
                <w:tab w:val="left" w:pos="1337"/>
              </w:tabs>
              <w:spacing w:line="246" w:lineRule="exact"/>
              <w:ind w:left="106"/>
            </w:pPr>
            <w:r>
              <w:t>0,000003</w:t>
            </w:r>
            <w:r>
              <w:tab/>
              <w:t>(в</w:t>
            </w:r>
          </w:p>
          <w:p w:rsidR="00495E53" w:rsidRDefault="00881F46">
            <w:pPr>
              <w:pStyle w:val="TableParagraph"/>
              <w:tabs>
                <w:tab w:val="left" w:pos="1298"/>
              </w:tabs>
              <w:spacing w:before="1"/>
              <w:ind w:left="106" w:right="93"/>
            </w:pPr>
            <w:r>
              <w:t>пересчете</w:t>
            </w:r>
            <w:r>
              <w:tab/>
            </w:r>
            <w:r>
              <w:rPr>
                <w:spacing w:val="-9"/>
              </w:rPr>
              <w:t xml:space="preserve">на </w:t>
            </w:r>
            <w:r>
              <w:t>жир)</w:t>
            </w:r>
          </w:p>
        </w:tc>
        <w:tc>
          <w:tcPr>
            <w:tcW w:w="952" w:type="dxa"/>
          </w:tcPr>
          <w:p w:rsidR="00495E53" w:rsidRDefault="00881F46">
            <w:pPr>
              <w:pStyle w:val="TableParagraph"/>
              <w:tabs>
                <w:tab w:val="left" w:pos="550"/>
              </w:tabs>
              <w:ind w:left="109" w:right="92"/>
            </w:pPr>
            <w:r>
              <w:t>не</w:t>
            </w:r>
            <w:r>
              <w:tab/>
            </w:r>
            <w:r>
              <w:rPr>
                <w:spacing w:val="-6"/>
              </w:rPr>
              <w:t xml:space="preserve">до- </w:t>
            </w:r>
            <w:r>
              <w:t>пуска- ется (&lt;1,0</w:t>
            </w:r>
          </w:p>
          <w:p w:rsidR="00495E53" w:rsidRDefault="00881F46">
            <w:pPr>
              <w:pStyle w:val="TableParagraph"/>
              <w:ind w:left="109"/>
            </w:pPr>
            <w:r>
              <w:t>мг/кг)</w:t>
            </w:r>
          </w:p>
        </w:tc>
        <w:tc>
          <w:tcPr>
            <w:tcW w:w="818" w:type="dxa"/>
          </w:tcPr>
          <w:p w:rsidR="00495E53" w:rsidRDefault="00881F46">
            <w:pPr>
              <w:pStyle w:val="TableParagraph"/>
              <w:spacing w:line="246" w:lineRule="exact"/>
              <w:ind w:left="107"/>
            </w:pPr>
            <w:r>
              <w:t>0,000</w:t>
            </w:r>
          </w:p>
          <w:p w:rsidR="00495E53" w:rsidRDefault="00881F46">
            <w:pPr>
              <w:pStyle w:val="TableParagraph"/>
              <w:spacing w:before="1"/>
              <w:ind w:left="107"/>
            </w:pPr>
            <w:r>
              <w:t>5</w:t>
            </w:r>
          </w:p>
        </w:tc>
        <w:tc>
          <w:tcPr>
            <w:tcW w:w="816" w:type="dxa"/>
          </w:tcPr>
          <w:p w:rsidR="00495E53" w:rsidRDefault="00881F46">
            <w:pPr>
              <w:pStyle w:val="TableParagraph"/>
              <w:ind w:left="108" w:right="95"/>
            </w:pPr>
            <w:r>
              <w:t>не допус пус- кается (&lt;0,00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015)</w:t>
            </w:r>
          </w:p>
        </w:tc>
      </w:tr>
      <w:tr w:rsidR="00495E53">
        <w:trPr>
          <w:trHeight w:val="251"/>
        </w:trPr>
        <w:tc>
          <w:tcPr>
            <w:tcW w:w="1488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Курица</w:t>
            </w:r>
          </w:p>
        </w:tc>
        <w:tc>
          <w:tcPr>
            <w:tcW w:w="1354" w:type="dxa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0,1</w:t>
            </w:r>
          </w:p>
        </w:tc>
        <w:tc>
          <w:tcPr>
            <w:tcW w:w="1219" w:type="dxa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0,1</w:t>
            </w:r>
          </w:p>
        </w:tc>
        <w:tc>
          <w:tcPr>
            <w:tcW w:w="1087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0,001</w:t>
            </w:r>
          </w:p>
        </w:tc>
        <w:tc>
          <w:tcPr>
            <w:tcW w:w="1620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0,000002</w:t>
            </w:r>
          </w:p>
        </w:tc>
        <w:tc>
          <w:tcPr>
            <w:tcW w:w="952" w:type="dxa"/>
          </w:tcPr>
          <w:p w:rsidR="00495E53" w:rsidRDefault="00881F46">
            <w:pPr>
              <w:pStyle w:val="TableParagraph"/>
              <w:spacing w:line="232" w:lineRule="exact"/>
              <w:ind w:left="109"/>
            </w:pPr>
            <w:r>
              <w:t>-</w:t>
            </w:r>
          </w:p>
        </w:tc>
        <w:tc>
          <w:tcPr>
            <w:tcW w:w="81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1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1771"/>
        </w:trPr>
        <w:tc>
          <w:tcPr>
            <w:tcW w:w="1488" w:type="dxa"/>
          </w:tcPr>
          <w:p w:rsidR="00495E53" w:rsidRDefault="00881F46">
            <w:pPr>
              <w:pStyle w:val="TableParagraph"/>
              <w:ind w:left="105" w:right="93"/>
              <w:jc w:val="both"/>
            </w:pPr>
            <w:r>
              <w:t>Рыба, не- рыбные объ- екты про- мысла и про- дукты, выра- батываемые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  <w:jc w:val="both"/>
            </w:pPr>
            <w:r>
              <w:t>из них</w:t>
            </w:r>
          </w:p>
        </w:tc>
        <w:tc>
          <w:tcPr>
            <w:tcW w:w="1354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0,03 до 1,0</w:t>
            </w:r>
          </w:p>
        </w:tc>
        <w:tc>
          <w:tcPr>
            <w:tcW w:w="1219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0,3 до 3,0</w:t>
            </w:r>
          </w:p>
        </w:tc>
        <w:tc>
          <w:tcPr>
            <w:tcW w:w="1087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0,005</w:t>
            </w:r>
          </w:p>
        </w:tc>
        <w:tc>
          <w:tcPr>
            <w:tcW w:w="1620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 xml:space="preserve">0,000002  </w:t>
            </w:r>
            <w:r>
              <w:rPr>
                <w:spacing w:val="11"/>
              </w:rPr>
              <w:t xml:space="preserve"> </w:t>
            </w:r>
            <w:r>
              <w:t>(ры-</w:t>
            </w:r>
          </w:p>
          <w:p w:rsidR="00495E53" w:rsidRDefault="00881F46">
            <w:pPr>
              <w:pStyle w:val="TableParagraph"/>
              <w:tabs>
                <w:tab w:val="left" w:pos="1059"/>
                <w:tab w:val="left" w:pos="1337"/>
              </w:tabs>
              <w:spacing w:before="1"/>
              <w:ind w:left="106" w:right="92"/>
            </w:pPr>
            <w:r>
              <w:t>бий</w:t>
            </w:r>
            <w:r>
              <w:tab/>
            </w:r>
            <w:r>
              <w:rPr>
                <w:spacing w:val="-5"/>
              </w:rPr>
              <w:t xml:space="preserve">жир) </w:t>
            </w:r>
            <w:r>
              <w:t>0,000004</w:t>
            </w:r>
            <w:r>
              <w:tab/>
            </w:r>
            <w:r>
              <w:tab/>
            </w:r>
            <w:r>
              <w:rPr>
                <w:spacing w:val="-9"/>
              </w:rPr>
              <w:t>(в</w:t>
            </w:r>
          </w:p>
          <w:p w:rsidR="00495E53" w:rsidRDefault="00881F46">
            <w:pPr>
              <w:pStyle w:val="TableParagraph"/>
              <w:tabs>
                <w:tab w:val="left" w:pos="1298"/>
              </w:tabs>
              <w:spacing w:before="1"/>
              <w:ind w:left="106" w:right="93"/>
            </w:pPr>
            <w:r>
              <w:t>пересчете</w:t>
            </w:r>
            <w:r>
              <w:tab/>
            </w:r>
            <w:r>
              <w:rPr>
                <w:spacing w:val="-9"/>
              </w:rPr>
              <w:t xml:space="preserve">на </w:t>
            </w:r>
            <w:r>
              <w:t>жир)</w:t>
            </w:r>
          </w:p>
        </w:tc>
        <w:tc>
          <w:tcPr>
            <w:tcW w:w="952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-</w:t>
            </w:r>
          </w:p>
        </w:tc>
        <w:tc>
          <w:tcPr>
            <w:tcW w:w="81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-</w:t>
            </w:r>
          </w:p>
        </w:tc>
        <w:tc>
          <w:tcPr>
            <w:tcW w:w="816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-</w:t>
            </w:r>
          </w:p>
        </w:tc>
      </w:tr>
    </w:tbl>
    <w:p w:rsidR="00495E53" w:rsidRDefault="00495E53">
      <w:pPr>
        <w:spacing w:line="247" w:lineRule="exact"/>
        <w:sectPr w:rsidR="00495E53">
          <w:pgSz w:w="11910" w:h="16840"/>
          <w:pgMar w:top="1040" w:right="660" w:bottom="980" w:left="1420" w:header="0" w:footer="782" w:gutter="0"/>
          <w:cols w:space="720"/>
        </w:sectPr>
      </w:pPr>
    </w:p>
    <w:p w:rsidR="00495E53" w:rsidRDefault="00881F46">
      <w:pPr>
        <w:pStyle w:val="a3"/>
        <w:spacing w:before="62"/>
        <w:ind w:left="215"/>
      </w:pPr>
      <w:r>
        <w:lastRenderedPageBreak/>
        <w:t>Таблица Е.7 – Микробиологические нормативы безопасности пищевой продукции</w:t>
      </w:r>
    </w:p>
    <w:p w:rsidR="00495E53" w:rsidRDefault="00495E53">
      <w:pPr>
        <w:pStyle w:val="a3"/>
        <w:spacing w:before="5"/>
        <w:rPr>
          <w:sz w:val="12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04"/>
        <w:gridCol w:w="958"/>
        <w:gridCol w:w="1095"/>
        <w:gridCol w:w="1229"/>
        <w:gridCol w:w="1229"/>
        <w:gridCol w:w="1093"/>
        <w:gridCol w:w="1095"/>
        <w:gridCol w:w="1093"/>
        <w:gridCol w:w="1502"/>
        <w:gridCol w:w="1636"/>
        <w:gridCol w:w="1636"/>
      </w:tblGrid>
      <w:tr w:rsidR="00495E53">
        <w:trPr>
          <w:trHeight w:val="551"/>
        </w:trPr>
        <w:tc>
          <w:tcPr>
            <w:tcW w:w="1904" w:type="dxa"/>
          </w:tcPr>
          <w:p w:rsidR="00495E53" w:rsidRDefault="00881F46">
            <w:pPr>
              <w:pStyle w:val="TableParagraph"/>
              <w:spacing w:line="268" w:lineRule="exact"/>
              <w:ind w:left="180" w:right="174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  <w:p w:rsidR="00495E53" w:rsidRDefault="00881F46">
            <w:pPr>
              <w:pStyle w:val="TableParagraph"/>
              <w:spacing w:line="264" w:lineRule="exact"/>
              <w:ind w:left="180" w:right="173"/>
              <w:jc w:val="center"/>
              <w:rPr>
                <w:sz w:val="24"/>
              </w:rPr>
            </w:pPr>
            <w:r>
              <w:rPr>
                <w:sz w:val="24"/>
              </w:rPr>
              <w:t>продукта</w:t>
            </w:r>
          </w:p>
        </w:tc>
        <w:tc>
          <w:tcPr>
            <w:tcW w:w="12566" w:type="dxa"/>
            <w:gridSpan w:val="10"/>
            <w:tcBorders>
              <w:right w:val="single" w:sz="2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5218" w:right="5218"/>
              <w:jc w:val="center"/>
              <w:rPr>
                <w:sz w:val="24"/>
              </w:rPr>
            </w:pPr>
            <w:r>
              <w:rPr>
                <w:sz w:val="24"/>
              </w:rPr>
              <w:t>Допустимые уровни</w:t>
            </w:r>
          </w:p>
        </w:tc>
      </w:tr>
      <w:tr w:rsidR="00495E53">
        <w:trPr>
          <w:trHeight w:val="2484"/>
        </w:trPr>
        <w:tc>
          <w:tcPr>
            <w:tcW w:w="1904" w:type="dxa"/>
          </w:tcPr>
          <w:p w:rsidR="00495E53" w:rsidRDefault="00495E53">
            <w:pPr>
              <w:pStyle w:val="TableParagraph"/>
            </w:pPr>
          </w:p>
        </w:tc>
        <w:tc>
          <w:tcPr>
            <w:tcW w:w="958" w:type="dxa"/>
          </w:tcPr>
          <w:p w:rsidR="00495E53" w:rsidRDefault="00881F4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КМАФ</w:t>
            </w:r>
          </w:p>
          <w:p w:rsidR="00495E53" w:rsidRDefault="00881F46">
            <w:pPr>
              <w:pStyle w:val="TableParagraph"/>
              <w:ind w:left="109" w:right="79"/>
              <w:rPr>
                <w:sz w:val="24"/>
              </w:rPr>
            </w:pPr>
            <w:r>
              <w:rPr>
                <w:sz w:val="24"/>
              </w:rPr>
              <w:t>АнМ*, КОЕ/г (см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), не бо- лее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БГКП</w:t>
            </w:r>
          </w:p>
          <w:p w:rsidR="00495E53" w:rsidRDefault="00881F46">
            <w:pPr>
              <w:pStyle w:val="TableParagraph"/>
              <w:ind w:left="109" w:right="107"/>
              <w:rPr>
                <w:sz w:val="24"/>
              </w:rPr>
            </w:pPr>
            <w:r>
              <w:rPr>
                <w:sz w:val="24"/>
              </w:rPr>
              <w:t>(коли- формы), (г/см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)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E.coli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tabs>
                <w:tab w:val="left" w:pos="773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 xml:space="preserve">Патоген- ные </w:t>
            </w:r>
            <w:r>
              <w:rPr>
                <w:spacing w:val="-4"/>
                <w:sz w:val="24"/>
              </w:rPr>
              <w:t xml:space="preserve">мик- </w:t>
            </w:r>
            <w:r>
              <w:rPr>
                <w:sz w:val="24"/>
              </w:rPr>
              <w:t>роор- ганизмы, в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т.ч.</w:t>
            </w:r>
          </w:p>
          <w:p w:rsidR="00495E53" w:rsidRDefault="00881F46">
            <w:pPr>
              <w:pStyle w:val="TableParagraph"/>
              <w:ind w:left="106" w:right="298"/>
              <w:rPr>
                <w:sz w:val="24"/>
              </w:rPr>
            </w:pPr>
            <w:r>
              <w:rPr>
                <w:sz w:val="24"/>
              </w:rPr>
              <w:t>сальмо- неллы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S.aureus</w:t>
            </w:r>
          </w:p>
          <w:p w:rsidR="00495E53" w:rsidRDefault="00881F4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 w:rsidR="00495E53" w:rsidRDefault="00881F46">
            <w:pPr>
              <w:pStyle w:val="TableParagraph"/>
              <w:tabs>
                <w:tab w:val="left" w:pos="660"/>
                <w:tab w:val="left" w:pos="869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до- </w:t>
            </w:r>
            <w:r>
              <w:rPr>
                <w:sz w:val="24"/>
              </w:rPr>
              <w:t>пуска- ется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7"/>
                <w:sz w:val="24"/>
              </w:rPr>
              <w:t xml:space="preserve">в </w:t>
            </w:r>
            <w:r>
              <w:rPr>
                <w:sz w:val="24"/>
              </w:rPr>
              <w:t>массе продук- та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(г/см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)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ind w:left="108" w:right="204"/>
              <w:rPr>
                <w:sz w:val="24"/>
              </w:rPr>
            </w:pPr>
            <w:r>
              <w:rPr>
                <w:sz w:val="24"/>
              </w:rPr>
              <w:t>Listeria mono- cyto- genes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ind w:left="105" w:right="96"/>
              <w:rPr>
                <w:sz w:val="24"/>
              </w:rPr>
            </w:pPr>
            <w:r>
              <w:rPr>
                <w:sz w:val="24"/>
              </w:rPr>
              <w:t>Бакте- рии ро- да Entero- coccus, КОЕ/г,</w:t>
            </w:r>
          </w:p>
        </w:tc>
        <w:tc>
          <w:tcPr>
            <w:tcW w:w="1502" w:type="dxa"/>
          </w:tcPr>
          <w:p w:rsidR="00495E53" w:rsidRDefault="00881F46">
            <w:pPr>
              <w:pStyle w:val="TableParagraph"/>
              <w:ind w:left="106" w:right="416"/>
              <w:rPr>
                <w:sz w:val="24"/>
              </w:rPr>
            </w:pPr>
            <w:r>
              <w:rPr>
                <w:sz w:val="24"/>
              </w:rPr>
              <w:t>Бактерии рода Proteus,</w:t>
            </w:r>
          </w:p>
          <w:p w:rsidR="00495E53" w:rsidRDefault="00881F46">
            <w:pPr>
              <w:pStyle w:val="TableParagraph"/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не допуска- ется в массе продукта (г)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tabs>
                <w:tab w:val="left" w:pos="620"/>
              </w:tabs>
              <w:ind w:left="103" w:right="105"/>
              <w:rPr>
                <w:sz w:val="24"/>
              </w:rPr>
            </w:pPr>
            <w:r>
              <w:rPr>
                <w:sz w:val="24"/>
              </w:rPr>
              <w:t>Сульфитре- дуцирующие клостридии, не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 xml:space="preserve">допуска- </w:t>
            </w:r>
            <w:r>
              <w:rPr>
                <w:sz w:val="24"/>
              </w:rPr>
              <w:t xml:space="preserve">ется в </w:t>
            </w:r>
            <w:r>
              <w:rPr>
                <w:spacing w:val="-4"/>
                <w:sz w:val="24"/>
              </w:rPr>
              <w:t xml:space="preserve">массе </w:t>
            </w:r>
            <w:r>
              <w:rPr>
                <w:sz w:val="24"/>
              </w:rPr>
              <w:t>продукта (г/см3)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ind w:left="101" w:right="584"/>
              <w:rPr>
                <w:sz w:val="24"/>
              </w:rPr>
            </w:pPr>
            <w:r>
              <w:rPr>
                <w:sz w:val="24"/>
              </w:rPr>
              <w:t>Плесени, КОЕ/г, не более</w:t>
            </w:r>
          </w:p>
        </w:tc>
      </w:tr>
      <w:tr w:rsidR="00495E53">
        <w:trPr>
          <w:trHeight w:val="1759"/>
        </w:trPr>
        <w:tc>
          <w:tcPr>
            <w:tcW w:w="1904" w:type="dxa"/>
          </w:tcPr>
          <w:p w:rsidR="00495E53" w:rsidRDefault="00881F46">
            <w:pPr>
              <w:pStyle w:val="TableParagraph"/>
              <w:ind w:left="107" w:right="92"/>
              <w:jc w:val="both"/>
              <w:rPr>
                <w:sz w:val="24"/>
              </w:rPr>
            </w:pPr>
            <w:r>
              <w:rPr>
                <w:sz w:val="24"/>
              </w:rPr>
              <w:t>Мясо и продук- ты его перера- ботки (в зави- симости от вида продукта)</w:t>
            </w:r>
          </w:p>
        </w:tc>
        <w:tc>
          <w:tcPr>
            <w:tcW w:w="958" w:type="dxa"/>
          </w:tcPr>
          <w:p w:rsidR="00495E53" w:rsidRDefault="00881F46">
            <w:pPr>
              <w:pStyle w:val="TableParagraph"/>
              <w:tabs>
                <w:tab w:val="left" w:pos="611"/>
              </w:tabs>
              <w:ind w:left="109" w:right="94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</w:r>
            <w:r>
              <w:rPr>
                <w:spacing w:val="-9"/>
                <w:sz w:val="24"/>
              </w:rPr>
              <w:t xml:space="preserve">10 </w:t>
            </w:r>
            <w:r>
              <w:rPr>
                <w:sz w:val="24"/>
              </w:rPr>
              <w:t>до 5х10</w:t>
            </w:r>
            <w:r>
              <w:rPr>
                <w:sz w:val="24"/>
                <w:vertAlign w:val="superscript"/>
              </w:rPr>
              <w:t>6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tabs>
                <w:tab w:val="left" w:pos="687"/>
              </w:tabs>
              <w:ind w:left="109" w:right="95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1,0 </w:t>
            </w:r>
            <w:r>
              <w:rPr>
                <w:sz w:val="24"/>
              </w:rPr>
              <w:t>до 0,0001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tabs>
                <w:tab w:val="left" w:pos="1003"/>
              </w:tabs>
              <w:ind w:left="107" w:right="99"/>
              <w:rPr>
                <w:sz w:val="24"/>
              </w:rPr>
            </w:pPr>
            <w:r>
              <w:rPr>
                <w:sz w:val="24"/>
              </w:rPr>
              <w:t xml:space="preserve">не </w:t>
            </w:r>
            <w:r>
              <w:rPr>
                <w:spacing w:val="-4"/>
                <w:sz w:val="24"/>
              </w:rPr>
              <w:t xml:space="preserve">допус- </w:t>
            </w:r>
            <w:r>
              <w:rPr>
                <w:sz w:val="24"/>
              </w:rPr>
              <w:t>кается</w:t>
            </w:r>
            <w:r>
              <w:rPr>
                <w:sz w:val="24"/>
              </w:rPr>
              <w:tab/>
            </w:r>
            <w:r>
              <w:rPr>
                <w:spacing w:val="-17"/>
                <w:sz w:val="24"/>
              </w:rPr>
              <w:t xml:space="preserve">в </w:t>
            </w:r>
            <w:r>
              <w:rPr>
                <w:sz w:val="24"/>
              </w:rPr>
              <w:t>массе продукта (г/см3)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не допус- каются в массе продукта (25 г)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tabs>
                <w:tab w:val="left" w:pos="684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  <w:t>1,0</w:t>
            </w:r>
          </w:p>
          <w:p w:rsidR="00495E53" w:rsidRDefault="00881F4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до 0,01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tabs>
                <w:tab w:val="left" w:pos="662"/>
                <w:tab w:val="left" w:pos="870"/>
              </w:tabs>
              <w:ind w:left="108" w:right="97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до- </w:t>
            </w:r>
            <w:r>
              <w:rPr>
                <w:sz w:val="24"/>
              </w:rPr>
              <w:t>пуска- ются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6"/>
                <w:sz w:val="24"/>
              </w:rPr>
              <w:t xml:space="preserve">в </w:t>
            </w:r>
            <w:r>
              <w:rPr>
                <w:sz w:val="24"/>
              </w:rPr>
              <w:t>массе продук- та (25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г)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ind w:left="105" w:right="88"/>
              <w:rPr>
                <w:sz w:val="24"/>
              </w:rPr>
            </w:pPr>
            <w:r>
              <w:rPr>
                <w:sz w:val="24"/>
              </w:rPr>
              <w:t>не более 1х10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502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от 0,1 до 1,0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от 0,01 до 1,0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68" w:lineRule="exact"/>
              <w:ind w:left="101"/>
              <w:rPr>
                <w:sz w:val="24"/>
              </w:rPr>
            </w:pPr>
            <w:r>
              <w:rPr>
                <w:sz w:val="24"/>
              </w:rPr>
              <w:t>от 100 до 500</w:t>
            </w:r>
          </w:p>
        </w:tc>
      </w:tr>
      <w:tr w:rsidR="00495E53">
        <w:trPr>
          <w:trHeight w:val="1132"/>
        </w:trPr>
        <w:tc>
          <w:tcPr>
            <w:tcW w:w="1904" w:type="dxa"/>
          </w:tcPr>
          <w:p w:rsidR="00495E53" w:rsidRDefault="00881F46">
            <w:pPr>
              <w:pStyle w:val="TableParagraph"/>
              <w:ind w:left="107" w:right="115"/>
              <w:rPr>
                <w:sz w:val="24"/>
              </w:rPr>
            </w:pPr>
            <w:r>
              <w:rPr>
                <w:sz w:val="24"/>
              </w:rPr>
              <w:t>Молоко и мо- лочный напиток, пасте- ризованные</w:t>
            </w:r>
          </w:p>
        </w:tc>
        <w:tc>
          <w:tcPr>
            <w:tcW w:w="958" w:type="dxa"/>
          </w:tcPr>
          <w:p w:rsidR="00495E53" w:rsidRDefault="00881F46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1х10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02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70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70" w:lineRule="exact"/>
              <w:ind w:left="10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827"/>
        </w:trPr>
        <w:tc>
          <w:tcPr>
            <w:tcW w:w="1904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Курица</w:t>
            </w:r>
          </w:p>
        </w:tc>
        <w:tc>
          <w:tcPr>
            <w:tcW w:w="958" w:type="dxa"/>
          </w:tcPr>
          <w:p w:rsidR="00495E53" w:rsidRDefault="00881F46">
            <w:pPr>
              <w:pStyle w:val="TableParagraph"/>
              <w:tabs>
                <w:tab w:val="left" w:pos="611"/>
              </w:tabs>
              <w:ind w:left="109" w:right="94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</w:r>
            <w:r>
              <w:rPr>
                <w:spacing w:val="-9"/>
                <w:sz w:val="24"/>
              </w:rPr>
              <w:t xml:space="preserve">10 </w:t>
            </w:r>
            <w:r>
              <w:rPr>
                <w:sz w:val="24"/>
              </w:rPr>
              <w:t>до</w:t>
            </w:r>
          </w:p>
          <w:p w:rsidR="00495E53" w:rsidRDefault="00881F46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5х10</w:t>
            </w:r>
            <w:r>
              <w:rPr>
                <w:sz w:val="24"/>
                <w:vertAlign w:val="superscript"/>
              </w:rPr>
              <w:t>6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от1,0 до 0,01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1,0</w:t>
            </w: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tabs>
                <w:tab w:val="left" w:pos="684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  <w:t>1,0</w:t>
            </w:r>
          </w:p>
          <w:p w:rsidR="00495E53" w:rsidRDefault="00881F4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до 0,01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1х10</w:t>
            </w:r>
            <w:r>
              <w:rPr>
                <w:sz w:val="24"/>
                <w:vertAlign w:val="superscript"/>
              </w:rPr>
              <w:t>4</w:t>
            </w:r>
          </w:p>
        </w:tc>
        <w:tc>
          <w:tcPr>
            <w:tcW w:w="1502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от 0,1 до 1,0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от 0,01 до 1,0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68" w:lineRule="exact"/>
              <w:ind w:left="101"/>
              <w:rPr>
                <w:sz w:val="24"/>
              </w:rPr>
            </w:pPr>
            <w:r>
              <w:rPr>
                <w:sz w:val="24"/>
              </w:rPr>
              <w:t>от 100 до 500</w:t>
            </w:r>
          </w:p>
        </w:tc>
      </w:tr>
      <w:tr w:rsidR="00495E53">
        <w:trPr>
          <w:trHeight w:val="1658"/>
        </w:trPr>
        <w:tc>
          <w:tcPr>
            <w:tcW w:w="1904" w:type="dxa"/>
          </w:tcPr>
          <w:p w:rsidR="00495E53" w:rsidRDefault="00881F46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Рыба, нерыбные объекты про- мысла и про- дукты, выраба-</w:t>
            </w:r>
          </w:p>
          <w:p w:rsidR="00495E53" w:rsidRDefault="00881F46">
            <w:pPr>
              <w:pStyle w:val="TableParagraph"/>
              <w:spacing w:line="274" w:lineRule="exac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тываемые </w:t>
            </w:r>
            <w:r>
              <w:rPr>
                <w:spacing w:val="-7"/>
                <w:sz w:val="24"/>
              </w:rPr>
              <w:t xml:space="preserve">из </w:t>
            </w:r>
            <w:r>
              <w:rPr>
                <w:sz w:val="24"/>
              </w:rPr>
              <w:t>них</w:t>
            </w:r>
          </w:p>
        </w:tc>
        <w:tc>
          <w:tcPr>
            <w:tcW w:w="958" w:type="dxa"/>
          </w:tcPr>
          <w:p w:rsidR="00495E53" w:rsidRDefault="00881F46">
            <w:pPr>
              <w:pStyle w:val="TableParagraph"/>
              <w:ind w:left="109" w:right="79"/>
              <w:rPr>
                <w:sz w:val="24"/>
              </w:rPr>
            </w:pPr>
            <w:r>
              <w:rPr>
                <w:sz w:val="24"/>
              </w:rPr>
              <w:t xml:space="preserve">от1х10 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 xml:space="preserve"> до 7,5х10</w:t>
            </w:r>
            <w:r>
              <w:rPr>
                <w:sz w:val="24"/>
                <w:vertAlign w:val="superscript"/>
              </w:rPr>
              <w:t>4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tabs>
                <w:tab w:val="left" w:pos="687"/>
              </w:tabs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  <w:t>1,0</w:t>
            </w:r>
          </w:p>
          <w:p w:rsidR="00495E53" w:rsidRDefault="00881F46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 0,001</w:t>
            </w:r>
          </w:p>
        </w:tc>
        <w:tc>
          <w:tcPr>
            <w:tcW w:w="122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29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tabs>
                <w:tab w:val="left" w:pos="684"/>
              </w:tabs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  <w:t>1,0</w:t>
            </w:r>
          </w:p>
          <w:p w:rsidR="00495E53" w:rsidRDefault="00881F46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до 0,01</w:t>
            </w:r>
          </w:p>
        </w:tc>
        <w:tc>
          <w:tcPr>
            <w:tcW w:w="1095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tabs>
                <w:tab w:val="left" w:pos="683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0,1 </w:t>
            </w:r>
            <w:r>
              <w:rPr>
                <w:sz w:val="24"/>
              </w:rPr>
              <w:t>до</w:t>
            </w:r>
          </w:p>
          <w:p w:rsidR="00495E53" w:rsidRDefault="00881F4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2х10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502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от 0,1 до 1,0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70" w:lineRule="exact"/>
              <w:ind w:left="103"/>
              <w:rPr>
                <w:sz w:val="24"/>
              </w:rPr>
            </w:pPr>
            <w:r>
              <w:rPr>
                <w:sz w:val="24"/>
              </w:rPr>
              <w:t>от 0,01 до 1,0</w:t>
            </w:r>
          </w:p>
        </w:tc>
        <w:tc>
          <w:tcPr>
            <w:tcW w:w="1636" w:type="dxa"/>
          </w:tcPr>
          <w:p w:rsidR="00495E53" w:rsidRDefault="00881F46">
            <w:pPr>
              <w:pStyle w:val="TableParagraph"/>
              <w:spacing w:line="270" w:lineRule="exact"/>
              <w:ind w:left="101"/>
              <w:rPr>
                <w:sz w:val="24"/>
              </w:rPr>
            </w:pPr>
            <w:r>
              <w:rPr>
                <w:sz w:val="24"/>
              </w:rPr>
              <w:t>от 0,1 до 100</w:t>
            </w:r>
          </w:p>
        </w:tc>
      </w:tr>
    </w:tbl>
    <w:p w:rsidR="00495E53" w:rsidRDefault="00495E53">
      <w:pPr>
        <w:spacing w:line="270" w:lineRule="exact"/>
        <w:rPr>
          <w:sz w:val="24"/>
        </w:rPr>
        <w:sectPr w:rsidR="00495E53">
          <w:footerReference w:type="default" r:id="rId210"/>
          <w:pgSz w:w="16840" w:h="11910" w:orient="landscape"/>
          <w:pgMar w:top="900" w:right="1060" w:bottom="980" w:left="1080" w:header="0" w:footer="782" w:gutter="0"/>
          <w:cols w:space="720"/>
        </w:sectPr>
      </w:pPr>
    </w:p>
    <w:p w:rsidR="00495E53" w:rsidRDefault="00881F46">
      <w:pPr>
        <w:pStyle w:val="a3"/>
        <w:spacing w:before="68"/>
        <w:ind w:left="109"/>
      </w:pPr>
      <w:r>
        <w:lastRenderedPageBreak/>
        <w:t>Таблица Е.8 - Результаты бактериологического исследования животноводческой продукции</w:t>
      </w:r>
    </w:p>
    <w:p w:rsidR="00495E53" w:rsidRDefault="00495E53">
      <w:pPr>
        <w:pStyle w:val="a3"/>
        <w:spacing w:before="7"/>
        <w:rPr>
          <w:sz w:val="12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76"/>
        <w:gridCol w:w="684"/>
        <w:gridCol w:w="713"/>
        <w:gridCol w:w="711"/>
        <w:gridCol w:w="708"/>
        <w:gridCol w:w="708"/>
        <w:gridCol w:w="836"/>
        <w:gridCol w:w="852"/>
        <w:gridCol w:w="648"/>
        <w:gridCol w:w="202"/>
        <w:gridCol w:w="649"/>
        <w:gridCol w:w="708"/>
        <w:gridCol w:w="708"/>
        <w:gridCol w:w="648"/>
        <w:gridCol w:w="704"/>
      </w:tblGrid>
      <w:tr w:rsidR="00495E53">
        <w:trPr>
          <w:trHeight w:val="415"/>
        </w:trPr>
        <w:tc>
          <w:tcPr>
            <w:tcW w:w="1176" w:type="dxa"/>
            <w:vMerge w:val="restart"/>
          </w:tcPr>
          <w:p w:rsidR="00495E53" w:rsidRDefault="00881F46">
            <w:pPr>
              <w:pStyle w:val="TableParagraph"/>
              <w:spacing w:line="360" w:lineRule="auto"/>
              <w:ind w:left="107" w:right="100"/>
              <w:rPr>
                <w:sz w:val="24"/>
              </w:rPr>
            </w:pPr>
            <w:r>
              <w:rPr>
                <w:sz w:val="24"/>
              </w:rPr>
              <w:t>Вид продукта</w:t>
            </w:r>
          </w:p>
        </w:tc>
        <w:tc>
          <w:tcPr>
            <w:tcW w:w="9479" w:type="dxa"/>
            <w:gridSpan w:val="14"/>
          </w:tcPr>
          <w:p w:rsidR="00495E53" w:rsidRDefault="00881F46">
            <w:pPr>
              <w:pStyle w:val="TableParagraph"/>
              <w:spacing w:line="271" w:lineRule="exact"/>
              <w:ind w:left="3163" w:right="3157"/>
              <w:jc w:val="center"/>
              <w:rPr>
                <w:sz w:val="24"/>
              </w:rPr>
            </w:pPr>
            <w:r>
              <w:rPr>
                <w:sz w:val="24"/>
              </w:rPr>
              <w:t>Выделенные микроорганизмы</w:t>
            </w:r>
          </w:p>
        </w:tc>
      </w:tr>
      <w:tr w:rsidR="00495E53">
        <w:trPr>
          <w:trHeight w:val="2411"/>
        </w:trPr>
        <w:tc>
          <w:tcPr>
            <w:tcW w:w="117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84" w:type="dxa"/>
            <w:textDirection w:val="tbRl"/>
          </w:tcPr>
          <w:p w:rsidR="00495E53" w:rsidRDefault="00881F46">
            <w:pPr>
              <w:pStyle w:val="TableParagraph"/>
              <w:spacing w:before="147"/>
              <w:ind w:left="-1"/>
              <w:rPr>
                <w:sz w:val="24"/>
              </w:rPr>
            </w:pPr>
            <w:r>
              <w:rPr>
                <w:sz w:val="24"/>
              </w:rPr>
              <w:t>Listeria monocytogenes</w:t>
            </w:r>
          </w:p>
        </w:tc>
        <w:tc>
          <w:tcPr>
            <w:tcW w:w="713" w:type="dxa"/>
            <w:textDirection w:val="tbRl"/>
          </w:tcPr>
          <w:p w:rsidR="00495E53" w:rsidRDefault="00881F46">
            <w:pPr>
              <w:pStyle w:val="TableParagraph"/>
              <w:spacing w:before="176"/>
              <w:ind w:left="-1"/>
              <w:rPr>
                <w:sz w:val="24"/>
              </w:rPr>
            </w:pPr>
            <w:r>
              <w:rPr>
                <w:sz w:val="24"/>
              </w:rPr>
              <w:t>Pasteurella multocida</w:t>
            </w:r>
          </w:p>
        </w:tc>
        <w:tc>
          <w:tcPr>
            <w:tcW w:w="711" w:type="dxa"/>
            <w:textDirection w:val="tbRl"/>
          </w:tcPr>
          <w:p w:rsidR="00495E53" w:rsidRDefault="00881F46">
            <w:pPr>
              <w:pStyle w:val="TableParagraph"/>
              <w:spacing w:before="176"/>
              <w:ind w:left="141"/>
              <w:rPr>
                <w:sz w:val="24"/>
              </w:rPr>
            </w:pPr>
            <w:r>
              <w:rPr>
                <w:sz w:val="24"/>
              </w:rPr>
              <w:t>Salmonella gallinarum</w:t>
            </w:r>
          </w:p>
        </w:tc>
        <w:tc>
          <w:tcPr>
            <w:tcW w:w="708" w:type="dxa"/>
            <w:textDirection w:val="tbRl"/>
          </w:tcPr>
          <w:p w:rsidR="00495E53" w:rsidRDefault="00881F46">
            <w:pPr>
              <w:pStyle w:val="TableParagraph"/>
              <w:spacing w:before="171"/>
              <w:ind w:left="-1"/>
              <w:rPr>
                <w:sz w:val="24"/>
              </w:rPr>
            </w:pPr>
            <w:r>
              <w:rPr>
                <w:sz w:val="24"/>
              </w:rPr>
              <w:t>Sarcina</w:t>
            </w:r>
          </w:p>
        </w:tc>
        <w:tc>
          <w:tcPr>
            <w:tcW w:w="708" w:type="dxa"/>
            <w:textDirection w:val="tbRl"/>
          </w:tcPr>
          <w:p w:rsidR="00495E53" w:rsidRDefault="00881F46">
            <w:pPr>
              <w:pStyle w:val="TableParagraph"/>
              <w:spacing w:before="171"/>
              <w:ind w:left="-1"/>
              <w:rPr>
                <w:sz w:val="24"/>
              </w:rPr>
            </w:pPr>
            <w:r>
              <w:rPr>
                <w:sz w:val="24"/>
              </w:rPr>
              <w:t>Staphylococcus</w:t>
            </w:r>
          </w:p>
        </w:tc>
        <w:tc>
          <w:tcPr>
            <w:tcW w:w="836" w:type="dxa"/>
            <w:textDirection w:val="tbRl"/>
          </w:tcPr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-1"/>
              <w:rPr>
                <w:sz w:val="24"/>
              </w:rPr>
            </w:pPr>
            <w:r>
              <w:rPr>
                <w:sz w:val="24"/>
              </w:rPr>
              <w:t>Кокки</w:t>
            </w:r>
          </w:p>
        </w:tc>
        <w:tc>
          <w:tcPr>
            <w:tcW w:w="852" w:type="dxa"/>
            <w:textDirection w:val="tbRl"/>
          </w:tcPr>
          <w:p w:rsidR="00495E53" w:rsidRDefault="00495E53">
            <w:pPr>
              <w:pStyle w:val="TableParagraph"/>
              <w:spacing w:before="5"/>
              <w:rPr>
                <w:sz w:val="27"/>
              </w:rPr>
            </w:pPr>
          </w:p>
          <w:p w:rsidR="00495E53" w:rsidRDefault="00881F46">
            <w:pPr>
              <w:pStyle w:val="TableParagraph"/>
              <w:ind w:left="-1"/>
              <w:rPr>
                <w:sz w:val="24"/>
              </w:rPr>
            </w:pPr>
            <w:r>
              <w:rPr>
                <w:sz w:val="24"/>
              </w:rPr>
              <w:t>Bacillus subtilis</w:t>
            </w:r>
          </w:p>
        </w:tc>
        <w:tc>
          <w:tcPr>
            <w:tcW w:w="850" w:type="dxa"/>
            <w:gridSpan w:val="2"/>
            <w:textDirection w:val="tbRl"/>
          </w:tcPr>
          <w:p w:rsidR="00495E53" w:rsidRDefault="00495E53">
            <w:pPr>
              <w:pStyle w:val="TableParagraph"/>
              <w:spacing w:before="3"/>
              <w:rPr>
                <w:sz w:val="27"/>
              </w:rPr>
            </w:pPr>
          </w:p>
          <w:p w:rsidR="00495E53" w:rsidRDefault="00881F46">
            <w:pPr>
              <w:pStyle w:val="TableParagraph"/>
              <w:ind w:left="-1"/>
              <w:rPr>
                <w:sz w:val="24"/>
              </w:rPr>
            </w:pPr>
            <w:r>
              <w:rPr>
                <w:sz w:val="24"/>
              </w:rPr>
              <w:t>Непатогенные палочки</w:t>
            </w:r>
          </w:p>
        </w:tc>
        <w:tc>
          <w:tcPr>
            <w:tcW w:w="649" w:type="dxa"/>
            <w:textDirection w:val="tbRl"/>
          </w:tcPr>
          <w:p w:rsidR="00495E53" w:rsidRDefault="00881F46">
            <w:pPr>
              <w:pStyle w:val="TableParagraph"/>
              <w:spacing w:before="113"/>
              <w:ind w:left="-1"/>
              <w:rPr>
                <w:sz w:val="24"/>
              </w:rPr>
            </w:pPr>
            <w:r>
              <w:rPr>
                <w:sz w:val="24"/>
              </w:rPr>
              <w:t>Micrococci</w:t>
            </w:r>
          </w:p>
        </w:tc>
        <w:tc>
          <w:tcPr>
            <w:tcW w:w="708" w:type="dxa"/>
            <w:textDirection w:val="tbRl"/>
          </w:tcPr>
          <w:p w:rsidR="00495E53" w:rsidRDefault="00881F46">
            <w:pPr>
              <w:pStyle w:val="TableParagraph"/>
              <w:spacing w:before="172"/>
              <w:ind w:left="-1"/>
              <w:rPr>
                <w:sz w:val="24"/>
              </w:rPr>
            </w:pPr>
            <w:r>
              <w:rPr>
                <w:sz w:val="24"/>
              </w:rPr>
              <w:t>Дрожжи</w:t>
            </w:r>
          </w:p>
        </w:tc>
        <w:tc>
          <w:tcPr>
            <w:tcW w:w="708" w:type="dxa"/>
            <w:textDirection w:val="tbRl"/>
          </w:tcPr>
          <w:p w:rsidR="00495E53" w:rsidRDefault="00881F46">
            <w:pPr>
              <w:pStyle w:val="TableParagraph"/>
              <w:spacing w:before="172"/>
              <w:ind w:left="-1"/>
              <w:rPr>
                <w:sz w:val="24"/>
              </w:rPr>
            </w:pPr>
            <w:r>
              <w:rPr>
                <w:sz w:val="24"/>
              </w:rPr>
              <w:t>Плесневые грибы</w:t>
            </w:r>
          </w:p>
        </w:tc>
        <w:tc>
          <w:tcPr>
            <w:tcW w:w="648" w:type="dxa"/>
            <w:textDirection w:val="tbRl"/>
          </w:tcPr>
          <w:p w:rsidR="00495E53" w:rsidRDefault="00881F46">
            <w:pPr>
              <w:pStyle w:val="TableParagraph"/>
              <w:spacing w:before="112"/>
              <w:ind w:left="-1"/>
              <w:rPr>
                <w:sz w:val="24"/>
              </w:rPr>
            </w:pPr>
            <w:r>
              <w:rPr>
                <w:sz w:val="24"/>
              </w:rPr>
              <w:t>Бациллы</w:t>
            </w:r>
          </w:p>
        </w:tc>
        <w:tc>
          <w:tcPr>
            <w:tcW w:w="704" w:type="dxa"/>
            <w:textDirection w:val="tbRl"/>
          </w:tcPr>
          <w:p w:rsidR="00495E53" w:rsidRDefault="00881F46">
            <w:pPr>
              <w:pStyle w:val="TableParagraph"/>
              <w:spacing w:before="168"/>
              <w:ind w:left="-1"/>
              <w:rPr>
                <w:sz w:val="24"/>
              </w:rPr>
            </w:pPr>
            <w:r>
              <w:rPr>
                <w:sz w:val="24"/>
              </w:rPr>
              <w:t>обнаружены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850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649" w:type="dxa"/>
          </w:tcPr>
          <w:p w:rsidR="00495E53" w:rsidRDefault="00881F46">
            <w:pPr>
              <w:pStyle w:val="TableParagraph"/>
              <w:spacing w:line="270" w:lineRule="exact"/>
              <w:ind w:left="29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35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35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29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35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495E53">
        <w:trPr>
          <w:trHeight w:val="415"/>
        </w:trPr>
        <w:tc>
          <w:tcPr>
            <w:tcW w:w="10655" w:type="dxa"/>
            <w:gridSpan w:val="15"/>
          </w:tcPr>
          <w:p w:rsidR="00495E53" w:rsidRDefault="00881F46">
            <w:pPr>
              <w:pStyle w:val="TableParagraph"/>
              <w:spacing w:line="273" w:lineRule="exact"/>
              <w:ind w:left="4203" w:right="4198"/>
              <w:jc w:val="center"/>
              <w:rPr>
                <w:sz w:val="24"/>
              </w:rPr>
            </w:pPr>
            <w:r>
              <w:rPr>
                <w:sz w:val="24"/>
              </w:rPr>
              <w:t>Алматинская область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говядина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баранина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курица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яйцо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рыба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молоко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мед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495E53">
        <w:trPr>
          <w:trHeight w:val="412"/>
        </w:trPr>
        <w:tc>
          <w:tcPr>
            <w:tcW w:w="9951" w:type="dxa"/>
            <w:gridSpan w:val="14"/>
          </w:tcPr>
          <w:p w:rsidR="00495E53" w:rsidRDefault="00881F46">
            <w:pPr>
              <w:pStyle w:val="TableParagraph"/>
              <w:spacing w:line="270" w:lineRule="exact"/>
              <w:ind w:left="3387" w:right="3381"/>
              <w:jc w:val="center"/>
              <w:rPr>
                <w:sz w:val="24"/>
              </w:rPr>
            </w:pPr>
            <w:r>
              <w:rPr>
                <w:sz w:val="24"/>
              </w:rPr>
              <w:t>Акмолинская область</w:t>
            </w:r>
          </w:p>
        </w:tc>
        <w:tc>
          <w:tcPr>
            <w:tcW w:w="70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говядина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баранина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95E53">
        <w:trPr>
          <w:trHeight w:val="415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курица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рыба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молоко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мед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 w:rsidR="00495E53">
        <w:trPr>
          <w:trHeight w:val="414"/>
        </w:trPr>
        <w:tc>
          <w:tcPr>
            <w:tcW w:w="9951" w:type="dxa"/>
            <w:gridSpan w:val="14"/>
          </w:tcPr>
          <w:p w:rsidR="00495E53" w:rsidRDefault="00881F46">
            <w:pPr>
              <w:pStyle w:val="TableParagraph"/>
              <w:spacing w:line="270" w:lineRule="exact"/>
              <w:ind w:left="3387" w:right="3384"/>
              <w:jc w:val="center"/>
              <w:rPr>
                <w:sz w:val="24"/>
              </w:rPr>
            </w:pPr>
            <w:r>
              <w:rPr>
                <w:sz w:val="24"/>
              </w:rPr>
              <w:t>Северо-Казахстанская область</w:t>
            </w:r>
          </w:p>
        </w:tc>
        <w:tc>
          <w:tcPr>
            <w:tcW w:w="70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говядина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5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3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баранина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 w:rsidR="00495E53" w:rsidRDefault="00495E53">
      <w:pPr>
        <w:spacing w:line="270" w:lineRule="exact"/>
        <w:rPr>
          <w:sz w:val="24"/>
        </w:rPr>
        <w:sectPr w:rsidR="00495E53">
          <w:footerReference w:type="default" r:id="rId211"/>
          <w:pgSz w:w="11910" w:h="16840"/>
          <w:pgMar w:top="1040" w:right="280" w:bottom="280" w:left="740" w:header="0" w:footer="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76"/>
        <w:gridCol w:w="684"/>
        <w:gridCol w:w="713"/>
        <w:gridCol w:w="711"/>
        <w:gridCol w:w="708"/>
        <w:gridCol w:w="708"/>
        <w:gridCol w:w="836"/>
        <w:gridCol w:w="852"/>
        <w:gridCol w:w="648"/>
        <w:gridCol w:w="850"/>
        <w:gridCol w:w="708"/>
        <w:gridCol w:w="708"/>
        <w:gridCol w:w="648"/>
        <w:gridCol w:w="704"/>
      </w:tblGrid>
      <w:tr w:rsidR="00495E53">
        <w:trPr>
          <w:trHeight w:val="415"/>
        </w:trPr>
        <w:tc>
          <w:tcPr>
            <w:tcW w:w="10654" w:type="dxa"/>
            <w:gridSpan w:val="14"/>
            <w:tcBorders>
              <w:top w:val="nil"/>
            </w:tcBorders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Продолжение таблицы 8</w:t>
            </w:r>
          </w:p>
        </w:tc>
      </w:tr>
      <w:tr w:rsidR="00495E53">
        <w:trPr>
          <w:trHeight w:val="415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41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50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35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35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299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35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курица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рыба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молоко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мед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 w:rsidR="00495E53">
        <w:trPr>
          <w:trHeight w:val="412"/>
        </w:trPr>
        <w:tc>
          <w:tcPr>
            <w:tcW w:w="9950" w:type="dxa"/>
            <w:gridSpan w:val="13"/>
          </w:tcPr>
          <w:p w:rsidR="00495E53" w:rsidRDefault="00881F46">
            <w:pPr>
              <w:pStyle w:val="TableParagraph"/>
              <w:spacing w:line="265" w:lineRule="exact"/>
              <w:ind w:left="3259" w:right="3255"/>
              <w:jc w:val="center"/>
              <w:rPr>
                <w:sz w:val="24"/>
              </w:rPr>
            </w:pPr>
            <w:r>
              <w:rPr>
                <w:sz w:val="24"/>
              </w:rPr>
              <w:t>Восточно-Казахстанская область</w:t>
            </w:r>
          </w:p>
        </w:tc>
        <w:tc>
          <w:tcPr>
            <w:tcW w:w="70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415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говядина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баранина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курица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рыба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молоко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мед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495E53">
        <w:trPr>
          <w:trHeight w:val="414"/>
        </w:trPr>
        <w:tc>
          <w:tcPr>
            <w:tcW w:w="9950" w:type="dxa"/>
            <w:gridSpan w:val="13"/>
          </w:tcPr>
          <w:p w:rsidR="00495E53" w:rsidRDefault="00881F46">
            <w:pPr>
              <w:pStyle w:val="TableParagraph"/>
              <w:spacing w:line="265" w:lineRule="exact"/>
              <w:ind w:left="3259" w:right="3252"/>
              <w:jc w:val="center"/>
              <w:rPr>
                <w:sz w:val="24"/>
              </w:rPr>
            </w:pPr>
            <w:r>
              <w:rPr>
                <w:sz w:val="24"/>
              </w:rPr>
              <w:t>Актюбинская область</w:t>
            </w:r>
          </w:p>
        </w:tc>
        <w:tc>
          <w:tcPr>
            <w:tcW w:w="70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412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свинина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17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684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713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11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70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648" w:type="dxa"/>
          </w:tcPr>
          <w:p w:rsidR="00495E53" w:rsidRDefault="00881F46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</w:tr>
    </w:tbl>
    <w:p w:rsidR="00495E53" w:rsidRDefault="00495E53">
      <w:pPr>
        <w:spacing w:line="265" w:lineRule="exact"/>
        <w:rPr>
          <w:sz w:val="24"/>
        </w:rPr>
        <w:sectPr w:rsidR="00495E53">
          <w:footerReference w:type="default" r:id="rId212"/>
          <w:pgSz w:w="11910" w:h="16840"/>
          <w:pgMar w:top="1120" w:right="280" w:bottom="900" w:left="740" w:header="0" w:footer="702" w:gutter="0"/>
          <w:pgNumType w:start="278"/>
          <w:cols w:space="720"/>
        </w:sectPr>
      </w:pPr>
    </w:p>
    <w:p w:rsidR="00495E53" w:rsidRDefault="00881F46">
      <w:pPr>
        <w:pStyle w:val="a3"/>
        <w:spacing w:before="66"/>
        <w:ind w:left="109"/>
      </w:pPr>
      <w:r>
        <w:lastRenderedPageBreak/>
        <w:t>Таблица Е. 9 - Результаты исследований проб животноводческой продукции на содержание солей тяжелых металлов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9"/>
        <w:gridCol w:w="1844"/>
        <w:gridCol w:w="1560"/>
        <w:gridCol w:w="1561"/>
        <w:gridCol w:w="1700"/>
      </w:tblGrid>
      <w:tr w:rsidR="00495E53">
        <w:trPr>
          <w:trHeight w:val="1242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Наименование образца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Кадмий</w:t>
            </w:r>
          </w:p>
          <w:p w:rsidR="00495E53" w:rsidRDefault="00881F46">
            <w:pPr>
              <w:pStyle w:val="TableParagraph"/>
              <w:spacing w:before="28" w:line="416" w:lineRule="exact"/>
              <w:ind w:left="107" w:right="208"/>
              <w:rPr>
                <w:sz w:val="24"/>
              </w:rPr>
            </w:pPr>
            <w:r>
              <w:rPr>
                <w:sz w:val="24"/>
              </w:rPr>
              <w:t>(не более 0.05 мг/кг)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Свинец</w:t>
            </w:r>
          </w:p>
          <w:p w:rsidR="00495E53" w:rsidRDefault="00881F46">
            <w:pPr>
              <w:pStyle w:val="TableParagraph"/>
              <w:tabs>
                <w:tab w:val="left" w:pos="875"/>
              </w:tabs>
              <w:spacing w:before="137"/>
              <w:ind w:left="167"/>
              <w:rPr>
                <w:sz w:val="24"/>
              </w:rPr>
            </w:pPr>
            <w:r>
              <w:rPr>
                <w:sz w:val="24"/>
              </w:rPr>
              <w:t>(не</w:t>
            </w:r>
            <w:r>
              <w:rPr>
                <w:sz w:val="24"/>
              </w:rPr>
              <w:tab/>
              <w:t>более</w:t>
            </w:r>
          </w:p>
          <w:p w:rsidR="00495E53" w:rsidRDefault="00881F46"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0.5 мг/кг)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Мышьяк</w:t>
            </w:r>
          </w:p>
          <w:p w:rsidR="00495E53" w:rsidRDefault="00881F46">
            <w:pPr>
              <w:pStyle w:val="TableParagraph"/>
              <w:spacing w:before="28" w:line="416" w:lineRule="exact"/>
              <w:ind w:left="107"/>
              <w:rPr>
                <w:sz w:val="24"/>
              </w:rPr>
            </w:pPr>
            <w:r>
              <w:rPr>
                <w:sz w:val="24"/>
              </w:rPr>
              <w:t>(не более 0.1 мг/кг)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3" w:lineRule="exact"/>
              <w:ind w:left="104"/>
              <w:rPr>
                <w:sz w:val="24"/>
              </w:rPr>
            </w:pPr>
            <w:r>
              <w:rPr>
                <w:sz w:val="24"/>
              </w:rPr>
              <w:t>Ртуть</w:t>
            </w:r>
          </w:p>
          <w:p w:rsidR="00495E53" w:rsidRDefault="00881F46">
            <w:pPr>
              <w:pStyle w:val="TableParagraph"/>
              <w:spacing w:before="28" w:line="416" w:lineRule="exact"/>
              <w:ind w:left="104"/>
              <w:rPr>
                <w:sz w:val="24"/>
              </w:rPr>
            </w:pPr>
            <w:r>
              <w:rPr>
                <w:sz w:val="24"/>
              </w:rPr>
              <w:t>(не более 0.03 мг/кг)</w:t>
            </w:r>
          </w:p>
        </w:tc>
      </w:tr>
      <w:tr w:rsidR="00495E53">
        <w:trPr>
          <w:trHeight w:val="414"/>
        </w:trPr>
        <w:tc>
          <w:tcPr>
            <w:tcW w:w="10494" w:type="dxa"/>
            <w:gridSpan w:val="5"/>
          </w:tcPr>
          <w:p w:rsidR="00495E53" w:rsidRDefault="00881F46">
            <w:pPr>
              <w:pStyle w:val="TableParagraph"/>
              <w:spacing w:line="270" w:lineRule="exact"/>
              <w:ind w:left="3658" w:right="3655"/>
              <w:jc w:val="center"/>
              <w:rPr>
                <w:sz w:val="24"/>
              </w:rPr>
            </w:pPr>
            <w:r>
              <w:rPr>
                <w:sz w:val="24"/>
              </w:rPr>
              <w:t>Алматинская область</w:t>
            </w:r>
          </w:p>
        </w:tc>
      </w:tr>
      <w:tr w:rsidR="00495E53">
        <w:trPr>
          <w:trHeight w:val="412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Алматы, баранина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-13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0.0692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0.3531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0.12±0.05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0494" w:type="dxa"/>
            <w:gridSpan w:val="5"/>
          </w:tcPr>
          <w:p w:rsidR="00495E53" w:rsidRDefault="00881F46">
            <w:pPr>
              <w:pStyle w:val="TableParagraph"/>
              <w:spacing w:line="273" w:lineRule="exact"/>
              <w:ind w:left="3658" w:right="3653"/>
              <w:jc w:val="center"/>
              <w:rPr>
                <w:sz w:val="24"/>
              </w:rPr>
            </w:pPr>
            <w:r>
              <w:rPr>
                <w:sz w:val="24"/>
              </w:rPr>
              <w:t>Акмолинская область</w:t>
            </w:r>
          </w:p>
        </w:tc>
      </w:tr>
      <w:tr w:rsidR="00495E53">
        <w:trPr>
          <w:trHeight w:val="414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Нурсултан, рыба - 2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0.1263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0.4672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Нурсултан, говядина - 4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0.0193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0.1669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0.88±0.35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10494" w:type="dxa"/>
            <w:gridSpan w:val="5"/>
          </w:tcPr>
          <w:p w:rsidR="00495E53" w:rsidRDefault="00881F46">
            <w:pPr>
              <w:pStyle w:val="TableParagraph"/>
              <w:spacing w:line="273" w:lineRule="exact"/>
              <w:ind w:left="3658" w:right="3656"/>
              <w:jc w:val="center"/>
              <w:rPr>
                <w:sz w:val="24"/>
              </w:rPr>
            </w:pPr>
            <w:r>
              <w:rPr>
                <w:sz w:val="24"/>
              </w:rPr>
              <w:t>Северо-Казахстанская область</w:t>
            </w:r>
          </w:p>
        </w:tc>
      </w:tr>
      <w:tr w:rsidR="00495E53">
        <w:trPr>
          <w:trHeight w:val="414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Петропавл., конина -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22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0.0258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0.1262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0.24±0.09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2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Петропавл., рыба - 19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0.0325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0.1442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0.22±0.08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Петропавл., курица -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0.1131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0.3319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1.5±0.6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414"/>
        </w:trPr>
        <w:tc>
          <w:tcPr>
            <w:tcW w:w="3829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Петропавл., курица -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0.0277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0.1171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0.59±0.28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</w:tbl>
    <w:p w:rsidR="00495E53" w:rsidRDefault="00495E53">
      <w:pPr>
        <w:spacing w:line="270" w:lineRule="exact"/>
        <w:rPr>
          <w:sz w:val="24"/>
        </w:rPr>
        <w:sectPr w:rsidR="00495E53">
          <w:pgSz w:w="11910" w:h="16840"/>
          <w:pgMar w:top="1040" w:right="280" w:bottom="90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 w:right="265"/>
      </w:pPr>
      <w:r>
        <w:lastRenderedPageBreak/>
        <w:t>Таблица Е.10 - Микроорганизмы, выделенные из патологического и биологического мате- риала от животных и животноводческой продукции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6"/>
        <w:gridCol w:w="4525"/>
        <w:gridCol w:w="2019"/>
      </w:tblGrid>
      <w:tr w:rsidR="00495E53">
        <w:trPr>
          <w:trHeight w:val="554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70" w:lineRule="exact"/>
              <w:ind w:left="158" w:right="158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 культу-</w:t>
            </w:r>
          </w:p>
          <w:p w:rsidR="00495E53" w:rsidRDefault="00881F46">
            <w:pPr>
              <w:pStyle w:val="TableParagraph"/>
              <w:spacing w:line="264" w:lineRule="exact"/>
              <w:ind w:left="158" w:right="154"/>
              <w:jc w:val="center"/>
              <w:rPr>
                <w:sz w:val="24"/>
              </w:rPr>
            </w:pPr>
            <w:r>
              <w:rPr>
                <w:sz w:val="24"/>
              </w:rPr>
              <w:t>ры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70" w:lineRule="exact"/>
              <w:ind w:left="745"/>
              <w:rPr>
                <w:sz w:val="24"/>
              </w:rPr>
            </w:pPr>
            <w:r>
              <w:rPr>
                <w:sz w:val="24"/>
              </w:rPr>
              <w:t>Источник выделения культур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70" w:lineRule="exact"/>
              <w:ind w:left="386" w:right="381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95E53">
        <w:trPr>
          <w:trHeight w:val="282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Listeria monocytogenes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Абортплод коровы 9 месяцев стельности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3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Бычок (гемокультура)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7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Новорожденные жеребята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Новорожденый ягненок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Овцематки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Ярка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Корова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6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Телята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95E53">
        <w:trPr>
          <w:trHeight w:val="553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Баранчик едильбаевской породы, патма-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70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Ярка едильбаевской породы,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Абортплод коровы 4 мес.,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551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Абортплод овцематки 3 мес., патматери-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Теленок 7 мес.,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Корова 2012 г.р.,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Жеребенок Лайм 2017 года рождения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Корова инв. № 886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 коров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 теленок инв.№8085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 коровы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Бычок черно-пестрой породы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Абортплод кобылы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Вынужденно забитая корова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Вынужденно забитый бычок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 жеребенок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551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Вынужденно забитая корова 2-летнего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возраста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Теленок из молочного комплекса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386" w:right="38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495E53">
        <w:trPr>
          <w:trHeight w:val="276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Pasteurella multocida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Жеребенок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Овцематка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Овцематка,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Бычок 2019 г.р.,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Корова дойная, молоко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Жеребенок Лайм 2017 года рождения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4 теленка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 теленок инв.№8074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 коровы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Абортплод кобылы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Три коровы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552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Вынужденно забитая корова 2-летнего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возраста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2696" w:type="dxa"/>
            <w:tcBorders>
              <w:bottom w:val="nil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201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58" w:lineRule="exact"/>
              <w:ind w:left="386" w:right="380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</w:tbl>
    <w:p w:rsidR="00495E53" w:rsidRDefault="00495E53">
      <w:pPr>
        <w:spacing w:line="258" w:lineRule="exact"/>
        <w:jc w:val="center"/>
        <w:rPr>
          <w:sz w:val="24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6" w:after="8"/>
        <w:ind w:left="1070"/>
      </w:pPr>
      <w:r>
        <w:lastRenderedPageBreak/>
        <w:t>Продолжение таблицы Е.10</w:t>
      </w: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6"/>
        <w:gridCol w:w="4525"/>
        <w:gridCol w:w="2019"/>
      </w:tblGrid>
      <w:tr w:rsidR="00495E53">
        <w:trPr>
          <w:trHeight w:val="276"/>
        </w:trPr>
        <w:tc>
          <w:tcPr>
            <w:tcW w:w="2696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25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1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95E53">
        <w:trPr>
          <w:trHeight w:val="277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Диплококки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Жеребенок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Телята 2020 г. р., фекалии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Телята 2020 г. р.,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Бычок 2020 г.р., патматериал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55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Коровы дойные, содержимое абсцесса</w:t>
            </w:r>
          </w:p>
          <w:p w:rsidR="00495E53" w:rsidRDefault="00881F46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скакательного сустава</w:t>
            </w:r>
          </w:p>
        </w:tc>
        <w:tc>
          <w:tcPr>
            <w:tcW w:w="2019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271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95E53">
        <w:trPr>
          <w:trHeight w:val="55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Теленок 2-х месячного возраста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(отд.</w:t>
            </w:r>
          </w:p>
          <w:p w:rsidR="00495E53" w:rsidRDefault="00881F46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Кербулак)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386" w:right="380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Salmonella abortus-ovis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 ягненок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552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tabs>
                <w:tab w:val="left" w:pos="2167"/>
                <w:tab w:val="left" w:pos="3614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</w:t>
            </w:r>
            <w:r>
              <w:rPr>
                <w:sz w:val="24"/>
              </w:rPr>
              <w:tab/>
              <w:t>жеребенок</w:t>
            </w:r>
            <w:r>
              <w:rPr>
                <w:sz w:val="24"/>
              </w:rPr>
              <w:tab/>
              <w:t>кобылы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Алма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 ягненок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551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Вынужденно забитая корова 2-летнего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возраста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6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E.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coli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Новорожденный теленок инв.№8094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F. necrophorum</w:t>
            </w: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 коровы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95E53">
        <w:trPr>
          <w:trHeight w:val="275"/>
        </w:trPr>
        <w:tc>
          <w:tcPr>
            <w:tcW w:w="269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525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Всего выделено культур:</w:t>
            </w:r>
          </w:p>
        </w:tc>
        <w:tc>
          <w:tcPr>
            <w:tcW w:w="2019" w:type="dxa"/>
          </w:tcPr>
          <w:p w:rsidR="00495E53" w:rsidRDefault="00881F46">
            <w:pPr>
              <w:pStyle w:val="TableParagraph"/>
              <w:spacing w:line="256" w:lineRule="exact"/>
              <w:ind w:left="386" w:right="380"/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</w:tr>
    </w:tbl>
    <w:p w:rsidR="00495E53" w:rsidRDefault="00495E53">
      <w:pPr>
        <w:spacing w:line="256" w:lineRule="exact"/>
        <w:jc w:val="center"/>
        <w:rPr>
          <w:sz w:val="24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 w:right="730"/>
      </w:pPr>
      <w:r>
        <w:lastRenderedPageBreak/>
        <w:t>Таблица Е.11 - Характеристика микрофлоры, выделенной из образцов мяса, отобранных на мясных рынках Алматы и 4-х районов Алматинской области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9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8"/>
        <w:gridCol w:w="3939"/>
        <w:gridCol w:w="3977"/>
      </w:tblGrid>
      <w:tr w:rsidR="00495E53">
        <w:trPr>
          <w:trHeight w:val="60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61" w:lineRule="exact"/>
              <w:ind w:left="115"/>
              <w:rPr>
                <w:sz w:val="23"/>
              </w:rPr>
            </w:pPr>
            <w:r>
              <w:rPr>
                <w:sz w:val="23"/>
              </w:rPr>
              <w:t>Вид пробы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ind w:left="1644" w:right="182" w:hanging="1439"/>
              <w:rPr>
                <w:sz w:val="23"/>
              </w:rPr>
            </w:pPr>
            <w:r>
              <w:rPr>
                <w:sz w:val="23"/>
              </w:rPr>
              <w:t>Место отбора (область, населенный пункт)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61" w:lineRule="exact"/>
              <w:ind w:left="499"/>
              <w:rPr>
                <w:sz w:val="23"/>
              </w:rPr>
            </w:pPr>
            <w:r>
              <w:rPr>
                <w:sz w:val="23"/>
              </w:rPr>
              <w:t>Выделенные микроорганизмы</w:t>
            </w:r>
          </w:p>
        </w:tc>
      </w:tr>
      <w:tr w:rsidR="00495E53">
        <w:trPr>
          <w:trHeight w:val="263"/>
        </w:trPr>
        <w:tc>
          <w:tcPr>
            <w:tcW w:w="9224" w:type="dxa"/>
            <w:gridSpan w:val="3"/>
          </w:tcPr>
          <w:p w:rsidR="00495E53" w:rsidRDefault="00881F46">
            <w:pPr>
              <w:pStyle w:val="TableParagraph"/>
              <w:spacing w:line="244" w:lineRule="exact"/>
              <w:ind w:left="2221" w:right="2214"/>
              <w:jc w:val="center"/>
              <w:rPr>
                <w:sz w:val="23"/>
              </w:rPr>
            </w:pPr>
            <w:r>
              <w:rPr>
                <w:sz w:val="23"/>
              </w:rPr>
              <w:t>г. Алматы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7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7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8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</w:tr>
      <w:tr w:rsidR="00495E53">
        <w:trPr>
          <w:trHeight w:val="79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61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61" w:lineRule="exact"/>
              <w:ind w:left="107"/>
              <w:rPr>
                <w:sz w:val="23"/>
              </w:rPr>
            </w:pPr>
            <w:r>
              <w:rPr>
                <w:sz w:val="23"/>
              </w:rPr>
              <w:t>ТЦ «Гранд-Парк», ТЦ «Магнум», ТЦ</w:t>
            </w:r>
          </w:p>
          <w:p w:rsidR="00495E53" w:rsidRDefault="00881F46">
            <w:pPr>
              <w:pStyle w:val="TableParagraph"/>
              <w:spacing w:before="3" w:line="264" w:lineRule="exact"/>
              <w:ind w:left="107" w:right="182"/>
              <w:rPr>
                <w:sz w:val="23"/>
              </w:rPr>
            </w:pPr>
            <w:r>
              <w:rPr>
                <w:sz w:val="23"/>
              </w:rPr>
              <w:t>«Семиречье», оптовые рынки «Ба- рыс», «Жулдыз»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ind w:left="108"/>
              <w:rPr>
                <w:sz w:val="23"/>
              </w:rPr>
            </w:pPr>
            <w:r>
              <w:rPr>
                <w:sz w:val="23"/>
              </w:rPr>
              <w:t>P. multocidа, непатогенные палочки, бактерии рода Staphylococcus</w:t>
            </w:r>
          </w:p>
        </w:tc>
      </w:tr>
      <w:tr w:rsidR="00495E53">
        <w:trPr>
          <w:trHeight w:val="794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ТЦ «Гранд-Парк», ТЦ «Магнум», ТЦ</w:t>
            </w:r>
          </w:p>
          <w:p w:rsidR="00495E53" w:rsidRDefault="00881F46">
            <w:pPr>
              <w:pStyle w:val="TableParagraph"/>
              <w:spacing w:before="5" w:line="264" w:lineRule="exact"/>
              <w:ind w:left="107" w:right="182"/>
              <w:rPr>
                <w:sz w:val="23"/>
              </w:rPr>
            </w:pPr>
            <w:r>
              <w:rPr>
                <w:sz w:val="23"/>
              </w:rPr>
              <w:t>«Семиречье», оптовые рынки «Ба- рыс», «Жулдыз»</w:t>
            </w:r>
          </w:p>
        </w:tc>
        <w:tc>
          <w:tcPr>
            <w:tcW w:w="3977" w:type="dxa"/>
          </w:tcPr>
          <w:p w:rsidR="00495E53" w:rsidRPr="005A5325" w:rsidRDefault="00881F46">
            <w:pPr>
              <w:pStyle w:val="TableParagraph"/>
              <w:spacing w:line="258" w:lineRule="exact"/>
              <w:ind w:left="108"/>
              <w:rPr>
                <w:sz w:val="23"/>
                <w:lang w:val="en-US"/>
              </w:rPr>
            </w:pPr>
            <w:r w:rsidRPr="005A5325">
              <w:rPr>
                <w:sz w:val="23"/>
                <w:lang w:val="en-US"/>
              </w:rPr>
              <w:t>P. multocid</w:t>
            </w:r>
            <w:r>
              <w:rPr>
                <w:sz w:val="23"/>
              </w:rPr>
              <w:t>а</w:t>
            </w:r>
            <w:r w:rsidRPr="005A5325">
              <w:rPr>
                <w:sz w:val="23"/>
                <w:lang w:val="en-US"/>
              </w:rPr>
              <w:t xml:space="preserve">, L. monocytogenes, </w:t>
            </w:r>
            <w:r>
              <w:rPr>
                <w:sz w:val="23"/>
              </w:rPr>
              <w:t>кокки</w:t>
            </w:r>
            <w:r w:rsidRPr="005A5325">
              <w:rPr>
                <w:sz w:val="23"/>
                <w:lang w:val="en-US"/>
              </w:rPr>
              <w:t>,</w:t>
            </w:r>
          </w:p>
          <w:p w:rsidR="00495E53" w:rsidRDefault="00881F46">
            <w:pPr>
              <w:pStyle w:val="TableParagraph"/>
              <w:tabs>
                <w:tab w:val="left" w:pos="1657"/>
                <w:tab w:val="left" w:pos="3003"/>
              </w:tabs>
              <w:spacing w:before="5" w:line="264" w:lineRule="exact"/>
              <w:ind w:left="108" w:right="97"/>
              <w:rPr>
                <w:sz w:val="23"/>
              </w:rPr>
            </w:pPr>
            <w:r>
              <w:rPr>
                <w:sz w:val="23"/>
              </w:rPr>
              <w:t>микрококки,</w:t>
            </w:r>
            <w:r>
              <w:rPr>
                <w:sz w:val="23"/>
              </w:rPr>
              <w:tab/>
              <w:t>непатоген.</w:t>
            </w:r>
            <w:r>
              <w:rPr>
                <w:sz w:val="23"/>
              </w:rPr>
              <w:tab/>
            </w:r>
            <w:r>
              <w:rPr>
                <w:spacing w:val="-3"/>
                <w:sz w:val="23"/>
              </w:rPr>
              <w:t xml:space="preserve">палочки, </w:t>
            </w:r>
            <w:r>
              <w:rPr>
                <w:sz w:val="23"/>
              </w:rPr>
              <w:t>бактерии рода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Staphylococcus</w:t>
            </w:r>
          </w:p>
        </w:tc>
      </w:tr>
      <w:tr w:rsidR="00495E53">
        <w:trPr>
          <w:trHeight w:val="794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ТЦ «Гранд-Парк», ТЦ «Магнум», ТЦ</w:t>
            </w:r>
          </w:p>
          <w:p w:rsidR="00495E53" w:rsidRDefault="00881F46">
            <w:pPr>
              <w:pStyle w:val="TableParagraph"/>
              <w:spacing w:before="2" w:line="266" w:lineRule="exact"/>
              <w:ind w:left="107" w:right="182"/>
              <w:rPr>
                <w:sz w:val="23"/>
              </w:rPr>
            </w:pPr>
            <w:r>
              <w:rPr>
                <w:sz w:val="23"/>
              </w:rPr>
              <w:t>«Семиречье», оптовые рынки «Ба- рыс», «Жулдыз»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1928"/>
                <w:tab w:val="left" w:pos="3418"/>
              </w:tabs>
              <w:ind w:left="108" w:right="96"/>
              <w:rPr>
                <w:sz w:val="23"/>
              </w:rPr>
            </w:pPr>
            <w:r>
              <w:rPr>
                <w:sz w:val="23"/>
              </w:rPr>
              <w:t>P. multocidа, L. monocytogenes, кокки, диплококки,</w:t>
            </w:r>
            <w:r>
              <w:rPr>
                <w:sz w:val="23"/>
              </w:rPr>
              <w:tab/>
              <w:t>бактерии</w:t>
            </w:r>
            <w:r>
              <w:rPr>
                <w:sz w:val="23"/>
              </w:rPr>
              <w:tab/>
            </w:r>
            <w:r>
              <w:rPr>
                <w:spacing w:val="-5"/>
                <w:sz w:val="23"/>
              </w:rPr>
              <w:t>рода</w:t>
            </w:r>
          </w:p>
          <w:p w:rsidR="00495E53" w:rsidRDefault="00881F46">
            <w:pPr>
              <w:pStyle w:val="TableParagraph"/>
              <w:spacing w:line="250" w:lineRule="exact"/>
              <w:ind w:left="108"/>
              <w:rPr>
                <w:sz w:val="23"/>
              </w:rPr>
            </w:pPr>
            <w:r>
              <w:rPr>
                <w:sz w:val="23"/>
              </w:rPr>
              <w:t>Staphylococcus</w:t>
            </w:r>
          </w:p>
        </w:tc>
      </w:tr>
      <w:tr w:rsidR="00495E53">
        <w:trPr>
          <w:trHeight w:val="794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Куры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ТЦ «Гранд-Парк», ТЦ «Магнум», ТЦ</w:t>
            </w:r>
          </w:p>
          <w:p w:rsidR="00495E53" w:rsidRDefault="00881F46">
            <w:pPr>
              <w:pStyle w:val="TableParagraph"/>
              <w:spacing w:before="3" w:line="264" w:lineRule="exact"/>
              <w:ind w:left="107" w:right="182"/>
              <w:rPr>
                <w:sz w:val="23"/>
              </w:rPr>
            </w:pPr>
            <w:r>
              <w:rPr>
                <w:sz w:val="23"/>
              </w:rPr>
              <w:t>«Семиречье», оптовые рынки «Ба- рыс», «Жулдыз»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1495"/>
                <w:tab w:val="left" w:pos="1971"/>
                <w:tab w:val="left" w:pos="3240"/>
              </w:tabs>
              <w:ind w:left="108" w:right="93"/>
              <w:rPr>
                <w:sz w:val="23"/>
              </w:rPr>
            </w:pPr>
            <w:r>
              <w:rPr>
                <w:sz w:val="23"/>
              </w:rPr>
              <w:t>Salmonella,</w:t>
            </w:r>
            <w:r>
              <w:rPr>
                <w:sz w:val="23"/>
              </w:rPr>
              <w:tab/>
              <w:t>P.</w:t>
            </w:r>
            <w:r>
              <w:rPr>
                <w:sz w:val="23"/>
              </w:rPr>
              <w:tab/>
              <w:t>multocidа,</w:t>
            </w:r>
            <w:r>
              <w:rPr>
                <w:sz w:val="23"/>
              </w:rPr>
              <w:tab/>
            </w:r>
            <w:r>
              <w:rPr>
                <w:spacing w:val="-4"/>
                <w:sz w:val="23"/>
              </w:rPr>
              <w:t xml:space="preserve">кокки, </w:t>
            </w:r>
            <w:r>
              <w:rPr>
                <w:sz w:val="23"/>
              </w:rPr>
              <w:t>непатогенные грам+ и грам-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палочки</w:t>
            </w:r>
          </w:p>
        </w:tc>
      </w:tr>
      <w:tr w:rsidR="00495E53">
        <w:trPr>
          <w:trHeight w:val="791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ТЦ «Гранд-Парк», ТЦ «Магнум», ТЦ</w:t>
            </w:r>
          </w:p>
          <w:p w:rsidR="00495E53" w:rsidRDefault="00881F46">
            <w:pPr>
              <w:pStyle w:val="TableParagraph"/>
              <w:spacing w:before="3" w:line="264" w:lineRule="exact"/>
              <w:ind w:left="107" w:right="182"/>
              <w:rPr>
                <w:sz w:val="23"/>
              </w:rPr>
            </w:pPr>
            <w:r>
              <w:rPr>
                <w:sz w:val="23"/>
              </w:rPr>
              <w:t>«Семиречье», оптовые рынки «Ба- рыс», «Жулдыз»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592"/>
                <w:tab w:val="left" w:pos="1870"/>
                <w:tab w:val="left" w:pos="2364"/>
              </w:tabs>
              <w:ind w:left="108" w:right="94"/>
              <w:rPr>
                <w:sz w:val="23"/>
              </w:rPr>
            </w:pPr>
            <w:r>
              <w:rPr>
                <w:sz w:val="23"/>
              </w:rPr>
              <w:t>P.</w:t>
            </w:r>
            <w:r>
              <w:rPr>
                <w:sz w:val="23"/>
              </w:rPr>
              <w:tab/>
              <w:t>multocidа,</w:t>
            </w:r>
            <w:r>
              <w:rPr>
                <w:sz w:val="23"/>
              </w:rPr>
              <w:tab/>
              <w:t>L.</w:t>
            </w:r>
            <w:r>
              <w:rPr>
                <w:sz w:val="23"/>
              </w:rPr>
              <w:tab/>
              <w:t>monocytogenes, диплококки, непатогенные</w:t>
            </w:r>
            <w:r>
              <w:rPr>
                <w:spacing w:val="12"/>
                <w:sz w:val="23"/>
              </w:rPr>
              <w:t xml:space="preserve"> </w:t>
            </w:r>
            <w:r>
              <w:rPr>
                <w:sz w:val="23"/>
              </w:rPr>
              <w:t>палочки,</w:t>
            </w:r>
          </w:p>
          <w:p w:rsidR="00495E53" w:rsidRDefault="00881F46">
            <w:pPr>
              <w:pStyle w:val="TableParagraph"/>
              <w:spacing w:line="249" w:lineRule="exact"/>
              <w:ind w:left="108"/>
              <w:rPr>
                <w:sz w:val="23"/>
              </w:rPr>
            </w:pPr>
            <w:r>
              <w:rPr>
                <w:sz w:val="23"/>
              </w:rPr>
              <w:t>бактерии рода Staphylococcus</w:t>
            </w:r>
          </w:p>
        </w:tc>
      </w:tr>
      <w:tr w:rsidR="00495E53">
        <w:trPr>
          <w:trHeight w:val="266"/>
        </w:trPr>
        <w:tc>
          <w:tcPr>
            <w:tcW w:w="9224" w:type="dxa"/>
            <w:gridSpan w:val="3"/>
          </w:tcPr>
          <w:p w:rsidR="00495E53" w:rsidRDefault="00881F46">
            <w:pPr>
              <w:pStyle w:val="TableParagraph"/>
              <w:spacing w:line="246" w:lineRule="exact"/>
              <w:ind w:left="2221" w:right="2213"/>
              <w:jc w:val="center"/>
              <w:rPr>
                <w:sz w:val="23"/>
              </w:rPr>
            </w:pPr>
            <w:r>
              <w:rPr>
                <w:sz w:val="23"/>
              </w:rPr>
              <w:t>Алматинская область, Талгарский район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Туздыбастау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микрококки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Туздыбастау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Бесағаш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Бірлік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Туздыбастау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Белбулақ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стафилококки.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Белбулақ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стафилококки, плесень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Бирлик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 кокки,плесень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Бесағаш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стафилококки, плесень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61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61" w:lineRule="exact"/>
              <w:ind w:left="107"/>
              <w:rPr>
                <w:sz w:val="23"/>
              </w:rPr>
            </w:pPr>
            <w:r>
              <w:rPr>
                <w:sz w:val="23"/>
              </w:rPr>
              <w:t>мкр. Кендала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2501"/>
              </w:tabs>
              <w:spacing w:line="261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line="249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палочки, плесень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9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9" w:lineRule="exact"/>
              <w:ind w:left="107"/>
              <w:rPr>
                <w:sz w:val="23"/>
              </w:rPr>
            </w:pPr>
            <w:r>
              <w:rPr>
                <w:sz w:val="23"/>
              </w:rPr>
              <w:t>мкр. Кендала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2501"/>
              </w:tabs>
              <w:spacing w:line="259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мкр. Кендала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Стафилококки, микрококки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Кызыл-Кайрат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1861"/>
              </w:tabs>
              <w:spacing w:line="258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Плесень,</w:t>
            </w:r>
            <w:r>
              <w:rPr>
                <w:sz w:val="23"/>
              </w:rPr>
              <w:tab/>
              <w:t>грамположительные</w:t>
            </w:r>
          </w:p>
          <w:p w:rsidR="00495E53" w:rsidRDefault="00881F46">
            <w:pPr>
              <w:pStyle w:val="TableParagraph"/>
              <w:spacing w:before="2" w:line="250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непатогенные палочки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Кызыл-Кайрат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Стафилококки,кокки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Кызыл-Кайрат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Кызыл-Кайрат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Кызыл-Кайрат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Стафилококки,кокки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Кызыл-Кайрат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микрококки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мкр. Кендала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9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9" w:lineRule="exact"/>
              <w:ind w:left="107"/>
              <w:rPr>
                <w:sz w:val="23"/>
              </w:rPr>
            </w:pPr>
            <w:r>
              <w:rPr>
                <w:sz w:val="23"/>
              </w:rPr>
              <w:t>мкр. Кендала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2489"/>
              </w:tabs>
              <w:spacing w:line="259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непотогенные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палочки, плесень</w:t>
            </w:r>
          </w:p>
        </w:tc>
      </w:tr>
      <w:tr w:rsidR="00495E53">
        <w:trPr>
          <w:trHeight w:val="263"/>
        </w:trPr>
        <w:tc>
          <w:tcPr>
            <w:tcW w:w="130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микрококки, плесень</w:t>
            </w:r>
          </w:p>
        </w:tc>
      </w:tr>
    </w:tbl>
    <w:p w:rsidR="00495E53" w:rsidRDefault="00495E53">
      <w:pPr>
        <w:spacing w:line="244" w:lineRule="exact"/>
        <w:rPr>
          <w:sz w:val="23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881F46">
      <w:pPr>
        <w:spacing w:before="68" w:after="8"/>
        <w:ind w:left="1060"/>
        <w:rPr>
          <w:sz w:val="23"/>
        </w:rPr>
      </w:pPr>
      <w:r>
        <w:rPr>
          <w:sz w:val="23"/>
        </w:rPr>
        <w:lastRenderedPageBreak/>
        <w:t>Продолжение таблицы Е.11</w:t>
      </w:r>
    </w:p>
    <w:tbl>
      <w:tblPr>
        <w:tblStyle w:val="TableNormal"/>
        <w:tblW w:w="0" w:type="auto"/>
        <w:tblInd w:w="9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8"/>
        <w:gridCol w:w="3939"/>
        <w:gridCol w:w="3977"/>
      </w:tblGrid>
      <w:tr w:rsidR="00495E53">
        <w:trPr>
          <w:trHeight w:val="264"/>
        </w:trPr>
        <w:tc>
          <w:tcPr>
            <w:tcW w:w="1308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7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3939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7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3977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44" w:lineRule="exact"/>
              <w:ind w:left="8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Плесень, грибы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Плесень, 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стафилококки, 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Центральный рынок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265"/>
        </w:trPr>
        <w:tc>
          <w:tcPr>
            <w:tcW w:w="9224" w:type="dxa"/>
            <w:gridSpan w:val="3"/>
          </w:tcPr>
          <w:p w:rsidR="00495E53" w:rsidRDefault="00881F46">
            <w:pPr>
              <w:pStyle w:val="TableParagraph"/>
              <w:spacing w:line="246" w:lineRule="exact"/>
              <w:ind w:left="2221" w:right="2214"/>
              <w:jc w:val="center"/>
              <w:rPr>
                <w:sz w:val="23"/>
              </w:rPr>
            </w:pPr>
            <w:r>
              <w:rPr>
                <w:sz w:val="23"/>
              </w:rPr>
              <w:t>Алматинская область, Енбекшиказахский район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Султан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Листерии, 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Турген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Турген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Султан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9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9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2501"/>
              </w:tabs>
              <w:spacing w:line="259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before="2" w:line="250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палочки, 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Султан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Турген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529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Турген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2501"/>
              </w:tabs>
              <w:spacing w:line="258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палочки, плесень, 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Турген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Турген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</w:t>
            </w:r>
            <w:r>
              <w:rPr>
                <w:spacing w:val="56"/>
                <w:sz w:val="23"/>
              </w:rPr>
              <w:t xml:space="preserve"> </w:t>
            </w:r>
            <w:r>
              <w:rPr>
                <w:sz w:val="23"/>
              </w:rPr>
              <w:t>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61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61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1861"/>
              </w:tabs>
              <w:spacing w:line="261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Плесень,</w:t>
            </w:r>
            <w:r>
              <w:rPr>
                <w:sz w:val="23"/>
              </w:rPr>
              <w:tab/>
              <w:t>грамположительные</w:t>
            </w:r>
          </w:p>
          <w:p w:rsidR="00495E53" w:rsidRDefault="00881F46">
            <w:pPr>
              <w:pStyle w:val="TableParagraph"/>
              <w:spacing w:line="249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непатогенные палочки,сальмонелла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1933"/>
              </w:tabs>
              <w:spacing w:line="258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Непатогенные</w:t>
            </w:r>
            <w:r>
              <w:rPr>
                <w:sz w:val="23"/>
              </w:rPr>
              <w:tab/>
              <w:t>грамотрицательные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 рынок Тоғжан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Плесень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Султан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рынок Султан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пастерелла</w:t>
            </w:r>
          </w:p>
        </w:tc>
      </w:tr>
      <w:tr w:rsidR="00495E53">
        <w:trPr>
          <w:trHeight w:val="530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tabs>
                <w:tab w:val="left" w:pos="2501"/>
              </w:tabs>
              <w:spacing w:line="258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  <w:rPr>
                <w:sz w:val="23"/>
              </w:rPr>
            </w:pPr>
            <w:r>
              <w:rPr>
                <w:sz w:val="23"/>
              </w:rPr>
              <w:t>палочки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</w:tr>
      <w:tr w:rsidR="00495E53">
        <w:trPr>
          <w:trHeight w:val="527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58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плесень, грамположительные</w:t>
            </w:r>
          </w:p>
          <w:p w:rsidR="00495E53" w:rsidRDefault="00881F46">
            <w:pPr>
              <w:pStyle w:val="TableParagraph"/>
              <w:spacing w:line="249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непатогенные палочки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г. Есик,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Нет роста</w:t>
            </w:r>
          </w:p>
        </w:tc>
      </w:tr>
      <w:tr w:rsidR="00495E53">
        <w:trPr>
          <w:trHeight w:val="263"/>
        </w:trPr>
        <w:tc>
          <w:tcPr>
            <w:tcW w:w="9224" w:type="dxa"/>
            <w:gridSpan w:val="3"/>
          </w:tcPr>
          <w:p w:rsidR="00495E53" w:rsidRDefault="00881F46">
            <w:pPr>
              <w:pStyle w:val="TableParagraph"/>
              <w:spacing w:line="244" w:lineRule="exact"/>
              <w:ind w:left="2219" w:right="2214"/>
              <w:jc w:val="center"/>
              <w:rPr>
                <w:sz w:val="23"/>
              </w:rPr>
            </w:pPr>
            <w:r>
              <w:rPr>
                <w:sz w:val="23"/>
              </w:rPr>
              <w:t>Алматинская область, Жамбылский район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Нет роста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магазин Тянь-Шань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Нет роста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мясной киоск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6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Стафилококки</w:t>
            </w:r>
          </w:p>
        </w:tc>
      </w:tr>
      <w:tr w:rsidR="00495E53">
        <w:trPr>
          <w:trHeight w:val="263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Грибы</w:t>
            </w:r>
          </w:p>
        </w:tc>
      </w:tr>
      <w:tr w:rsidR="00495E53">
        <w:trPr>
          <w:trHeight w:val="265"/>
        </w:trPr>
        <w:tc>
          <w:tcPr>
            <w:tcW w:w="1308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77" w:type="dxa"/>
          </w:tcPr>
          <w:p w:rsidR="00495E53" w:rsidRDefault="00881F46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Кокки, стафилококки, диплококки</w:t>
            </w:r>
          </w:p>
        </w:tc>
      </w:tr>
    </w:tbl>
    <w:p w:rsidR="00495E53" w:rsidRDefault="00495E53">
      <w:pPr>
        <w:spacing w:line="246" w:lineRule="exact"/>
        <w:rPr>
          <w:sz w:val="23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tbl>
      <w:tblPr>
        <w:tblStyle w:val="TableNormal"/>
        <w:tblW w:w="0" w:type="auto"/>
        <w:tblInd w:w="9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6"/>
        <w:gridCol w:w="3939"/>
        <w:gridCol w:w="3700"/>
        <w:gridCol w:w="269"/>
      </w:tblGrid>
      <w:tr w:rsidR="00495E53">
        <w:trPr>
          <w:trHeight w:val="265"/>
        </w:trPr>
        <w:tc>
          <w:tcPr>
            <w:tcW w:w="9224" w:type="dxa"/>
            <w:gridSpan w:val="4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lastRenderedPageBreak/>
              <w:t>Продолжение таблицы Е.11</w:t>
            </w:r>
          </w:p>
        </w:tc>
      </w:tr>
      <w:tr w:rsidR="00495E53">
        <w:trPr>
          <w:trHeight w:val="264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right="6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Сабыр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Кокки, листерия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магазин Тянь-Шань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магазин Тянь-Шань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Сарцины</w:t>
            </w: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Оптовка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Кокки, листерии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Оптовка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Нет роста</w:t>
            </w:r>
          </w:p>
        </w:tc>
      </w:tr>
      <w:tr w:rsidR="00495E53">
        <w:trPr>
          <w:trHeight w:val="530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53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3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tabs>
                <w:tab w:val="left" w:pos="2493"/>
              </w:tabs>
              <w:spacing w:line="253" w:lineRule="exact"/>
              <w:ind w:left="100"/>
              <w:rPr>
                <w:sz w:val="23"/>
              </w:rPr>
            </w:pP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line="257" w:lineRule="exact"/>
              <w:ind w:left="100"/>
              <w:rPr>
                <w:sz w:val="23"/>
              </w:rPr>
            </w:pPr>
            <w:r>
              <w:rPr>
                <w:sz w:val="23"/>
              </w:rPr>
              <w:t>палочки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Сарцины</w:t>
            </w:r>
          </w:p>
        </w:tc>
      </w:tr>
      <w:tr w:rsidR="00495E53">
        <w:trPr>
          <w:trHeight w:val="794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53" w:lineRule="exact"/>
              <w:ind w:left="107"/>
              <w:rPr>
                <w:sz w:val="23"/>
              </w:rPr>
            </w:pPr>
            <w:r>
              <w:rPr>
                <w:sz w:val="23"/>
              </w:rPr>
              <w:t>Мясо кур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3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tabs>
                <w:tab w:val="left" w:pos="1054"/>
                <w:tab w:val="left" w:pos="2143"/>
                <w:tab w:val="left" w:pos="2494"/>
                <w:tab w:val="left" w:pos="3141"/>
              </w:tabs>
              <w:ind w:left="100" w:right="93"/>
              <w:rPr>
                <w:sz w:val="23"/>
              </w:rPr>
            </w:pPr>
            <w:r>
              <w:rPr>
                <w:sz w:val="23"/>
              </w:rPr>
              <w:t>Сенная</w:t>
            </w:r>
            <w:r>
              <w:rPr>
                <w:sz w:val="23"/>
              </w:rPr>
              <w:tab/>
              <w:t>палочка,</w:t>
            </w:r>
            <w:r>
              <w:rPr>
                <w:sz w:val="23"/>
              </w:rPr>
              <w:tab/>
              <w:t>Bacillus</w:t>
            </w:r>
            <w:r>
              <w:rPr>
                <w:sz w:val="23"/>
              </w:rPr>
              <w:tab/>
            </w:r>
            <w:r>
              <w:rPr>
                <w:spacing w:val="-3"/>
                <w:sz w:val="23"/>
              </w:rPr>
              <w:t xml:space="preserve">subtilis, </w:t>
            </w:r>
            <w:r>
              <w:rPr>
                <w:sz w:val="23"/>
              </w:rPr>
              <w:t>грамположительные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непатогенные</w:t>
            </w:r>
          </w:p>
          <w:p w:rsidR="00495E53" w:rsidRDefault="00881F46">
            <w:pPr>
              <w:pStyle w:val="TableParagraph"/>
              <w:spacing w:line="255" w:lineRule="exact"/>
              <w:ind w:left="100"/>
              <w:rPr>
                <w:sz w:val="23"/>
              </w:rPr>
            </w:pPr>
            <w:r>
              <w:rPr>
                <w:sz w:val="23"/>
              </w:rPr>
              <w:t>палочки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Сабыр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Кокки, листерии</w:t>
            </w:r>
          </w:p>
        </w:tc>
      </w:tr>
      <w:tr w:rsidR="00495E53">
        <w:trPr>
          <w:trHeight w:val="264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 рынок,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0"/>
              <w:rPr>
                <w:sz w:val="23"/>
              </w:rPr>
            </w:pPr>
            <w:r>
              <w:rPr>
                <w:sz w:val="23"/>
              </w:rPr>
              <w:t>Нет роста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Сабыр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6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магазин Тянь-Шань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Оптовка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spacing w:line="244" w:lineRule="exact"/>
              <w:ind w:left="100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</w:tr>
      <w:tr w:rsidR="00495E53">
        <w:trPr>
          <w:trHeight w:val="530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53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3" w:lineRule="exact"/>
              <w:ind w:left="99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969" w:type="dxa"/>
            <w:gridSpan w:val="2"/>
          </w:tcPr>
          <w:p w:rsidR="00495E53" w:rsidRDefault="00881F46">
            <w:pPr>
              <w:pStyle w:val="TableParagraph"/>
              <w:tabs>
                <w:tab w:val="left" w:pos="1404"/>
                <w:tab w:val="left" w:pos="2495"/>
              </w:tabs>
              <w:spacing w:line="253" w:lineRule="exact"/>
              <w:ind w:left="100"/>
              <w:rPr>
                <w:sz w:val="23"/>
              </w:rPr>
            </w:pPr>
            <w:r>
              <w:rPr>
                <w:sz w:val="23"/>
              </w:rPr>
              <w:t>Плесень,</w:t>
            </w:r>
            <w:r>
              <w:rPr>
                <w:sz w:val="23"/>
              </w:rPr>
              <w:tab/>
              <w:t>грибы,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before="2" w:line="255" w:lineRule="exact"/>
              <w:ind w:left="100"/>
              <w:rPr>
                <w:sz w:val="23"/>
              </w:rPr>
            </w:pPr>
            <w:r>
              <w:rPr>
                <w:sz w:val="23"/>
              </w:rPr>
              <w:t>грамположительные палочки</w:t>
            </w:r>
          </w:p>
        </w:tc>
      </w:tr>
      <w:tr w:rsidR="00495E53">
        <w:trPr>
          <w:trHeight w:val="527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53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3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tabs>
                <w:tab w:val="left" w:pos="1107"/>
                <w:tab w:val="left" w:pos="2229"/>
              </w:tabs>
              <w:spacing w:line="253" w:lineRule="exact"/>
              <w:ind w:left="116"/>
              <w:rPr>
                <w:sz w:val="23"/>
              </w:rPr>
            </w:pPr>
            <w:r>
              <w:rPr>
                <w:sz w:val="23"/>
              </w:rPr>
              <w:t>Грибы,</w:t>
            </w:r>
            <w:r>
              <w:rPr>
                <w:sz w:val="23"/>
              </w:rPr>
              <w:tab/>
              <w:t>плесень,</w:t>
            </w:r>
            <w:r>
              <w:rPr>
                <w:sz w:val="23"/>
              </w:rPr>
              <w:tab/>
              <w:t>непатогенные</w:t>
            </w:r>
          </w:p>
          <w:p w:rsidR="00495E53" w:rsidRDefault="00881F46">
            <w:pPr>
              <w:pStyle w:val="TableParagraph"/>
              <w:spacing w:line="255" w:lineRule="exact"/>
              <w:ind w:left="116"/>
              <w:rPr>
                <w:sz w:val="23"/>
              </w:rPr>
            </w:pPr>
            <w:r>
              <w:rPr>
                <w:sz w:val="23"/>
              </w:rPr>
              <w:t>грамположительные палочки</w:t>
            </w:r>
          </w:p>
        </w:tc>
        <w:tc>
          <w:tcPr>
            <w:tcW w:w="269" w:type="dxa"/>
            <w:vMerge w:val="restart"/>
            <w:tcBorders>
              <w:bottom w:val="nil"/>
              <w:right w:val="nil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66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Узынағаш, рынок Абай-Жапар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Узынағаш, рынок Сабыр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6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Узынағаш, магазин Тянь-Шань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Узынағаш, рынок Оптовка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 мясные киоский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Кокки, грибы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6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Узынағаш, мясной киоск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8955" w:type="dxa"/>
            <w:gridSpan w:val="3"/>
          </w:tcPr>
          <w:p w:rsidR="00495E53" w:rsidRDefault="00881F46">
            <w:pPr>
              <w:pStyle w:val="TableParagraph"/>
              <w:spacing w:line="244" w:lineRule="exact"/>
              <w:ind w:left="2395" w:right="2388"/>
              <w:jc w:val="center"/>
              <w:rPr>
                <w:sz w:val="23"/>
              </w:rPr>
            </w:pPr>
            <w:r>
              <w:rPr>
                <w:sz w:val="23"/>
              </w:rPr>
              <w:t>Алматинская область, Карасайский район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6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Свинина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Карина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Шамалған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Микрококки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мясной рынок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6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мясной рынок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28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53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53" w:lineRule="exact"/>
              <w:ind w:left="116"/>
              <w:rPr>
                <w:sz w:val="23"/>
              </w:rPr>
            </w:pPr>
            <w:r>
              <w:rPr>
                <w:sz w:val="23"/>
              </w:rPr>
              <w:t>с. Жамбыл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tabs>
                <w:tab w:val="left" w:pos="1583"/>
              </w:tabs>
              <w:spacing w:line="253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Листерии,</w:t>
            </w:r>
            <w:r>
              <w:rPr>
                <w:sz w:val="23"/>
              </w:rPr>
              <w:tab/>
              <w:t>грамположительные</w:t>
            </w:r>
          </w:p>
          <w:p w:rsidR="00495E53" w:rsidRDefault="00881F46">
            <w:pPr>
              <w:pStyle w:val="TableParagraph"/>
              <w:spacing w:line="255" w:lineRule="exact"/>
              <w:ind w:left="116"/>
              <w:rPr>
                <w:sz w:val="23"/>
              </w:rPr>
            </w:pPr>
            <w:r>
              <w:rPr>
                <w:sz w:val="23"/>
              </w:rPr>
              <w:t>непатогенные палочки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Баранина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6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Стафилококки, 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Говядина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Листерии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3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4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Достар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4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Кокки, стафилококки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65"/>
        </w:trPr>
        <w:tc>
          <w:tcPr>
            <w:tcW w:w="1316" w:type="dxa"/>
          </w:tcPr>
          <w:p w:rsidR="00495E53" w:rsidRDefault="00881F46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Конина</w:t>
            </w:r>
          </w:p>
        </w:tc>
        <w:tc>
          <w:tcPr>
            <w:tcW w:w="3939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г. Каскелен, рынок Карина</w:t>
            </w:r>
          </w:p>
        </w:tc>
        <w:tc>
          <w:tcPr>
            <w:tcW w:w="3700" w:type="dxa"/>
          </w:tcPr>
          <w:p w:rsidR="00495E53" w:rsidRDefault="00881F46">
            <w:pPr>
              <w:pStyle w:val="TableParagraph"/>
              <w:spacing w:line="246" w:lineRule="exact"/>
              <w:ind w:left="116"/>
              <w:rPr>
                <w:sz w:val="23"/>
              </w:rPr>
            </w:pPr>
            <w:r>
              <w:rPr>
                <w:sz w:val="23"/>
              </w:rPr>
              <w:t>Кокки, плесень</w:t>
            </w:r>
          </w:p>
        </w:tc>
        <w:tc>
          <w:tcPr>
            <w:tcW w:w="269" w:type="dxa"/>
            <w:vMerge/>
            <w:tcBorders>
              <w:top w:val="nil"/>
              <w:bottom w:val="nil"/>
              <w:right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495E53">
      <w:pPr>
        <w:rPr>
          <w:sz w:val="2"/>
          <w:szCs w:val="2"/>
        </w:rPr>
        <w:sectPr w:rsidR="00495E53">
          <w:pgSz w:w="11910" w:h="16840"/>
          <w:pgMar w:top="1120" w:right="280" w:bottom="90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 w:right="265"/>
      </w:pPr>
      <w:r>
        <w:lastRenderedPageBreak/>
        <w:t>Таблица Е.12 - Результаты определения чувствительности к антибиотикам микроорганиз- мов, выделенных из образцов мясной продукции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701"/>
        <w:gridCol w:w="2031"/>
        <w:gridCol w:w="1844"/>
        <w:gridCol w:w="2374"/>
      </w:tblGrid>
      <w:tr w:rsidR="00495E53">
        <w:trPr>
          <w:trHeight w:val="277"/>
        </w:trPr>
        <w:tc>
          <w:tcPr>
            <w:tcW w:w="2552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Антибиотик</w:t>
            </w:r>
          </w:p>
        </w:tc>
        <w:tc>
          <w:tcPr>
            <w:tcW w:w="701" w:type="dxa"/>
            <w:vMerge w:val="restart"/>
          </w:tcPr>
          <w:p w:rsidR="00495E53" w:rsidRDefault="00881F46">
            <w:pPr>
              <w:pStyle w:val="TableParagraph"/>
              <w:ind w:left="107" w:right="84"/>
              <w:rPr>
                <w:sz w:val="24"/>
              </w:rPr>
            </w:pPr>
            <w:r>
              <w:rPr>
                <w:sz w:val="24"/>
              </w:rPr>
              <w:t>Кол- во</w:t>
            </w:r>
          </w:p>
          <w:p w:rsidR="00495E53" w:rsidRDefault="00881F46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куль тур</w:t>
            </w:r>
          </w:p>
        </w:tc>
        <w:tc>
          <w:tcPr>
            <w:tcW w:w="6249" w:type="dxa"/>
            <w:gridSpan w:val="3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Кокковая микрофлора</w:t>
            </w:r>
          </w:p>
        </w:tc>
      </w:tr>
      <w:tr w:rsidR="00495E53">
        <w:trPr>
          <w:trHeight w:val="817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 w:val="restart"/>
          </w:tcPr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881F46">
            <w:pPr>
              <w:pStyle w:val="TableParagraph"/>
              <w:spacing w:before="221"/>
              <w:ind w:left="107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Меропенем MRP10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Ванкомицин VA30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Цефатоксим RIF5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Цефуроксим CFX30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7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Тобромицин NOB10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6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Цефтриаксон CTR30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Цефоклор CF30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  <w:vMerge w:val="restart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Антибиотик</w:t>
            </w:r>
          </w:p>
        </w:tc>
        <w:tc>
          <w:tcPr>
            <w:tcW w:w="701" w:type="dxa"/>
            <w:vMerge w:val="restart"/>
          </w:tcPr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495E53">
            <w:pPr>
              <w:pStyle w:val="TableParagraph"/>
              <w:spacing w:before="3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6249" w:type="dxa"/>
            <w:gridSpan w:val="3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Листерии</w:t>
            </w:r>
          </w:p>
        </w:tc>
      </w:tr>
      <w:tr w:rsidR="00495E53">
        <w:trPr>
          <w:trHeight w:val="275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Норфлоксацин NOR10</w:t>
            </w:r>
          </w:p>
        </w:tc>
        <w:tc>
          <w:tcPr>
            <w:tcW w:w="701" w:type="dxa"/>
            <w:vMerge w:val="restart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7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Офлоксацин OF10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Гентамицин GEN10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Амикацин AK30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551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Ломефлоксацин LOM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551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Налидиксовая кислота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NX10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Хлорамфеникол C30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8"/>
        </w:trPr>
        <w:tc>
          <w:tcPr>
            <w:tcW w:w="2552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Антибиотик</w:t>
            </w:r>
          </w:p>
        </w:tc>
        <w:tc>
          <w:tcPr>
            <w:tcW w:w="701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249" w:type="dxa"/>
            <w:gridSpan w:val="3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Сальмонеллы</w:t>
            </w:r>
          </w:p>
        </w:tc>
      </w:tr>
      <w:tr w:rsidR="00495E53">
        <w:trPr>
          <w:trHeight w:val="275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Тетрациклин TE30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Гентамицин GEN10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Амикацин AK30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8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Ампициллин AMP30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Азитромицин AT15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Норфлоксацин NOR10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6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Хлорамфеникол C30</w:t>
            </w: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  <w:vMerge w:val="restart"/>
          </w:tcPr>
          <w:p w:rsidR="00495E53" w:rsidRDefault="00881F46">
            <w:pPr>
              <w:pStyle w:val="TableParagraph"/>
              <w:spacing w:before="135"/>
              <w:ind w:left="107"/>
              <w:rPr>
                <w:sz w:val="24"/>
              </w:rPr>
            </w:pPr>
            <w:r>
              <w:rPr>
                <w:sz w:val="24"/>
              </w:rPr>
              <w:t>Антибиотик</w:t>
            </w:r>
          </w:p>
        </w:tc>
        <w:tc>
          <w:tcPr>
            <w:tcW w:w="701" w:type="dxa"/>
            <w:vMerge w:val="restart"/>
          </w:tcPr>
          <w:p w:rsidR="00495E53" w:rsidRDefault="00881F46">
            <w:pPr>
              <w:pStyle w:val="TableParagraph"/>
              <w:spacing w:before="135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249" w:type="dxa"/>
            <w:gridSpan w:val="3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Пастереллы</w:t>
            </w:r>
          </w:p>
        </w:tc>
      </w:tr>
      <w:tr w:rsidR="00495E53">
        <w:trPr>
          <w:trHeight w:val="275"/>
        </w:trPr>
        <w:tc>
          <w:tcPr>
            <w:tcW w:w="25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Тетрациклин TE30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8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Гентамицин GEN10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Амикацин AK30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Ампициллин AMP30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Азитромицин AT15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Норфлоксацин NOR10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275"/>
        </w:trPr>
        <w:tc>
          <w:tcPr>
            <w:tcW w:w="255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Хлорамфеникол C30</w:t>
            </w:r>
          </w:p>
        </w:tc>
        <w:tc>
          <w:tcPr>
            <w:tcW w:w="70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74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</w:tr>
      <w:tr w:rsidR="00495E53">
        <w:trPr>
          <w:trHeight w:val="1106"/>
        </w:trPr>
        <w:tc>
          <w:tcPr>
            <w:tcW w:w="9502" w:type="dxa"/>
            <w:gridSpan w:val="5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Примечание -</w:t>
            </w:r>
          </w:p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Р - резистентные;</w:t>
            </w:r>
          </w:p>
          <w:p w:rsidR="00495E53" w:rsidRDefault="00881F46">
            <w:pPr>
              <w:pStyle w:val="TableParagraph"/>
              <w:spacing w:line="270" w:lineRule="atLeast"/>
              <w:ind w:left="107" w:right="6086"/>
              <w:rPr>
                <w:sz w:val="24"/>
              </w:rPr>
            </w:pPr>
            <w:r>
              <w:rPr>
                <w:sz w:val="24"/>
              </w:rPr>
              <w:t>УЧ - умеренно чувствительные; Ч - чувствительные.</w:t>
            </w:r>
          </w:p>
        </w:tc>
      </w:tr>
    </w:tbl>
    <w:p w:rsidR="00495E53" w:rsidRDefault="00495E53">
      <w:pPr>
        <w:spacing w:line="270" w:lineRule="atLeast"/>
        <w:rPr>
          <w:sz w:val="24"/>
        </w:rPr>
        <w:sectPr w:rsidR="00495E53">
          <w:pgSz w:w="11910" w:h="16840"/>
          <w:pgMar w:top="1040" w:right="280" w:bottom="90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 w:right="730"/>
      </w:pPr>
      <w:r>
        <w:lastRenderedPageBreak/>
        <w:t>Таблица Е.13 - Чувствительность к основным группам антибиотиков культур выделенных от животных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26"/>
        <w:gridCol w:w="797"/>
        <w:gridCol w:w="905"/>
        <w:gridCol w:w="973"/>
        <w:gridCol w:w="889"/>
        <w:gridCol w:w="858"/>
        <w:gridCol w:w="815"/>
        <w:gridCol w:w="918"/>
        <w:gridCol w:w="836"/>
      </w:tblGrid>
      <w:tr w:rsidR="00495E53">
        <w:trPr>
          <w:trHeight w:val="277"/>
        </w:trPr>
        <w:tc>
          <w:tcPr>
            <w:tcW w:w="2026" w:type="dxa"/>
            <w:vMerge w:val="restart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Культура</w:t>
            </w:r>
          </w:p>
        </w:tc>
        <w:tc>
          <w:tcPr>
            <w:tcW w:w="1702" w:type="dxa"/>
            <w:gridSpan w:val="2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β-лактамы</w:t>
            </w:r>
          </w:p>
        </w:tc>
        <w:tc>
          <w:tcPr>
            <w:tcW w:w="1862" w:type="dxa"/>
            <w:gridSpan w:val="2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Аминогликозиды</w:t>
            </w:r>
          </w:p>
        </w:tc>
        <w:tc>
          <w:tcPr>
            <w:tcW w:w="1673" w:type="dxa"/>
            <w:gridSpan w:val="2"/>
          </w:tcPr>
          <w:p w:rsidR="00495E53" w:rsidRDefault="00881F46">
            <w:pPr>
              <w:pStyle w:val="TableParagraph"/>
              <w:spacing w:line="249" w:lineRule="exact"/>
              <w:ind w:left="103"/>
            </w:pPr>
            <w:r>
              <w:t>Фторхинолоны</w:t>
            </w:r>
          </w:p>
        </w:tc>
        <w:tc>
          <w:tcPr>
            <w:tcW w:w="1754" w:type="dxa"/>
            <w:gridSpan w:val="2"/>
          </w:tcPr>
          <w:p w:rsidR="00495E53" w:rsidRDefault="00881F46">
            <w:pPr>
              <w:pStyle w:val="TableParagraph"/>
              <w:spacing w:line="249" w:lineRule="exact"/>
              <w:ind w:left="103"/>
            </w:pPr>
            <w:r>
              <w:t>Цефалоспорины</w:t>
            </w:r>
          </w:p>
        </w:tc>
      </w:tr>
      <w:tr w:rsidR="00495E53">
        <w:trPr>
          <w:trHeight w:val="251"/>
        </w:trPr>
        <w:tc>
          <w:tcPr>
            <w:tcW w:w="202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495E53" w:rsidRDefault="00881F46">
            <w:pPr>
              <w:pStyle w:val="TableParagraph"/>
              <w:spacing w:line="232" w:lineRule="exact"/>
              <w:ind w:left="9"/>
              <w:jc w:val="center"/>
            </w:pPr>
            <w:r>
              <w:t>Ч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32" w:lineRule="exact"/>
              <w:ind w:left="9"/>
              <w:jc w:val="center"/>
            </w:pPr>
            <w:r>
              <w:t>Р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32" w:lineRule="exact"/>
              <w:ind w:left="5"/>
              <w:jc w:val="center"/>
            </w:pPr>
            <w:r>
              <w:t>Ч</w:t>
            </w:r>
          </w:p>
        </w:tc>
        <w:tc>
          <w:tcPr>
            <w:tcW w:w="889" w:type="dxa"/>
          </w:tcPr>
          <w:p w:rsidR="00495E53" w:rsidRDefault="00881F46">
            <w:pPr>
              <w:pStyle w:val="TableParagraph"/>
              <w:spacing w:line="232" w:lineRule="exact"/>
              <w:jc w:val="center"/>
            </w:pPr>
            <w:r>
              <w:t>Р</w:t>
            </w:r>
          </w:p>
        </w:tc>
        <w:tc>
          <w:tcPr>
            <w:tcW w:w="858" w:type="dxa"/>
          </w:tcPr>
          <w:p w:rsidR="00495E53" w:rsidRDefault="00881F46">
            <w:pPr>
              <w:pStyle w:val="TableParagraph"/>
              <w:spacing w:line="232" w:lineRule="exact"/>
              <w:ind w:left="1"/>
              <w:jc w:val="center"/>
            </w:pPr>
            <w:r>
              <w:t>Ч</w:t>
            </w:r>
          </w:p>
        </w:tc>
        <w:tc>
          <w:tcPr>
            <w:tcW w:w="815" w:type="dxa"/>
          </w:tcPr>
          <w:p w:rsidR="00495E53" w:rsidRDefault="00881F46">
            <w:pPr>
              <w:pStyle w:val="TableParagraph"/>
              <w:spacing w:line="232" w:lineRule="exact"/>
              <w:ind w:left="3"/>
              <w:jc w:val="center"/>
            </w:pPr>
            <w:r>
              <w:t>Р</w:t>
            </w:r>
          </w:p>
        </w:tc>
        <w:tc>
          <w:tcPr>
            <w:tcW w:w="918" w:type="dxa"/>
          </w:tcPr>
          <w:p w:rsidR="00495E53" w:rsidRDefault="00881F46">
            <w:pPr>
              <w:pStyle w:val="TableParagraph"/>
              <w:spacing w:line="232" w:lineRule="exact"/>
              <w:jc w:val="center"/>
            </w:pPr>
            <w:r>
              <w:t>Ч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32" w:lineRule="exact"/>
              <w:ind w:right="1"/>
              <w:jc w:val="center"/>
            </w:pPr>
            <w:r>
              <w:t>Р</w:t>
            </w:r>
          </w:p>
        </w:tc>
      </w:tr>
      <w:tr w:rsidR="00495E53">
        <w:trPr>
          <w:trHeight w:val="505"/>
        </w:trPr>
        <w:tc>
          <w:tcPr>
            <w:tcW w:w="2026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Диплококки</w:t>
            </w:r>
          </w:p>
          <w:p w:rsidR="00495E53" w:rsidRDefault="00881F46">
            <w:pPr>
              <w:pStyle w:val="TableParagraph"/>
              <w:spacing w:before="1" w:line="238" w:lineRule="exact"/>
              <w:ind w:left="107"/>
            </w:pPr>
            <w:r>
              <w:t>n=24</w:t>
            </w:r>
          </w:p>
        </w:tc>
        <w:tc>
          <w:tcPr>
            <w:tcW w:w="797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22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22</w:t>
            </w:r>
          </w:p>
        </w:tc>
        <w:tc>
          <w:tcPr>
            <w:tcW w:w="889" w:type="dxa"/>
          </w:tcPr>
          <w:p w:rsidR="00495E53" w:rsidRDefault="00881F46">
            <w:pPr>
              <w:pStyle w:val="TableParagraph"/>
              <w:spacing w:line="247" w:lineRule="exact"/>
              <w:ind w:left="104"/>
            </w:pPr>
            <w:r>
              <w:t>2</w:t>
            </w:r>
          </w:p>
        </w:tc>
        <w:tc>
          <w:tcPr>
            <w:tcW w:w="858" w:type="dxa"/>
          </w:tcPr>
          <w:p w:rsidR="00495E53" w:rsidRDefault="00881F46">
            <w:pPr>
              <w:pStyle w:val="TableParagraph"/>
              <w:spacing w:line="247" w:lineRule="exact"/>
              <w:ind w:left="103"/>
            </w:pPr>
            <w:r>
              <w:t>22</w:t>
            </w:r>
          </w:p>
        </w:tc>
        <w:tc>
          <w:tcPr>
            <w:tcW w:w="815" w:type="dxa"/>
          </w:tcPr>
          <w:p w:rsidR="00495E53" w:rsidRDefault="00881F46">
            <w:pPr>
              <w:pStyle w:val="TableParagraph"/>
              <w:spacing w:line="247" w:lineRule="exact"/>
              <w:ind w:left="104"/>
            </w:pPr>
            <w:r>
              <w:t>2</w:t>
            </w:r>
          </w:p>
        </w:tc>
        <w:tc>
          <w:tcPr>
            <w:tcW w:w="918" w:type="dxa"/>
          </w:tcPr>
          <w:p w:rsidR="00495E53" w:rsidRDefault="00881F46">
            <w:pPr>
              <w:pStyle w:val="TableParagraph"/>
              <w:spacing w:line="247" w:lineRule="exact"/>
              <w:ind w:left="103"/>
            </w:pPr>
            <w:r>
              <w:t>22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47" w:lineRule="exact"/>
              <w:ind w:left="102"/>
            </w:pPr>
            <w:r>
              <w:t>2</w:t>
            </w:r>
          </w:p>
        </w:tc>
      </w:tr>
      <w:tr w:rsidR="00495E53">
        <w:trPr>
          <w:trHeight w:val="484"/>
        </w:trPr>
        <w:tc>
          <w:tcPr>
            <w:tcW w:w="2026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Сальмонеллы</w:t>
            </w:r>
          </w:p>
          <w:p w:rsidR="00495E53" w:rsidRDefault="00881F46">
            <w:pPr>
              <w:pStyle w:val="TableParagraph"/>
              <w:spacing w:before="1" w:line="229" w:lineRule="exact"/>
              <w:ind w:left="107"/>
              <w:rPr>
                <w:sz w:val="21"/>
              </w:rPr>
            </w:pPr>
            <w:r>
              <w:rPr>
                <w:sz w:val="21"/>
              </w:rPr>
              <w:t>n=4</w:t>
            </w:r>
          </w:p>
        </w:tc>
        <w:tc>
          <w:tcPr>
            <w:tcW w:w="797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889" w:type="dxa"/>
          </w:tcPr>
          <w:p w:rsidR="00495E53" w:rsidRDefault="00881F46">
            <w:pPr>
              <w:pStyle w:val="TableParagraph"/>
              <w:spacing w:line="235" w:lineRule="exact"/>
              <w:ind w:left="10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858" w:type="dxa"/>
          </w:tcPr>
          <w:p w:rsidR="00495E53" w:rsidRDefault="00881F46">
            <w:pPr>
              <w:pStyle w:val="TableParagraph"/>
              <w:spacing w:line="235" w:lineRule="exact"/>
              <w:ind w:left="10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815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8" w:type="dxa"/>
          </w:tcPr>
          <w:p w:rsidR="00495E53" w:rsidRDefault="00881F46">
            <w:pPr>
              <w:pStyle w:val="TableParagraph"/>
              <w:spacing w:line="235" w:lineRule="exact"/>
              <w:ind w:left="10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482"/>
        </w:trPr>
        <w:tc>
          <w:tcPr>
            <w:tcW w:w="2026" w:type="dxa"/>
          </w:tcPr>
          <w:p w:rsidR="00495E53" w:rsidRDefault="00881F46">
            <w:pPr>
              <w:pStyle w:val="TableParagraph"/>
              <w:spacing w:line="234" w:lineRule="exact"/>
              <w:ind w:left="107"/>
              <w:rPr>
                <w:sz w:val="21"/>
              </w:rPr>
            </w:pPr>
            <w:r>
              <w:rPr>
                <w:sz w:val="21"/>
              </w:rPr>
              <w:t>Пастереллы</w:t>
            </w:r>
          </w:p>
          <w:p w:rsidR="00495E53" w:rsidRDefault="00881F46">
            <w:pPr>
              <w:pStyle w:val="TableParagraph"/>
              <w:spacing w:line="228" w:lineRule="exact"/>
              <w:ind w:left="107"/>
              <w:rPr>
                <w:sz w:val="21"/>
              </w:rPr>
            </w:pPr>
            <w:r>
              <w:rPr>
                <w:sz w:val="21"/>
              </w:rPr>
              <w:t>n=13</w:t>
            </w:r>
          </w:p>
        </w:tc>
        <w:tc>
          <w:tcPr>
            <w:tcW w:w="797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13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12</w:t>
            </w:r>
          </w:p>
        </w:tc>
        <w:tc>
          <w:tcPr>
            <w:tcW w:w="889" w:type="dxa"/>
          </w:tcPr>
          <w:p w:rsidR="00495E53" w:rsidRDefault="00881F46">
            <w:pPr>
              <w:pStyle w:val="TableParagraph"/>
              <w:spacing w:line="235" w:lineRule="exact"/>
              <w:ind w:left="104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858" w:type="dxa"/>
          </w:tcPr>
          <w:p w:rsidR="00495E53" w:rsidRDefault="00881F46">
            <w:pPr>
              <w:pStyle w:val="TableParagraph"/>
              <w:spacing w:line="235" w:lineRule="exact"/>
              <w:ind w:left="103"/>
              <w:rPr>
                <w:sz w:val="21"/>
              </w:rPr>
            </w:pPr>
            <w:r>
              <w:rPr>
                <w:sz w:val="21"/>
              </w:rPr>
              <w:t>13</w:t>
            </w:r>
          </w:p>
        </w:tc>
        <w:tc>
          <w:tcPr>
            <w:tcW w:w="815" w:type="dxa"/>
          </w:tcPr>
          <w:p w:rsidR="00495E53" w:rsidRDefault="00881F46">
            <w:pPr>
              <w:pStyle w:val="TableParagraph"/>
              <w:spacing w:line="235" w:lineRule="exact"/>
              <w:ind w:left="10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18" w:type="dxa"/>
          </w:tcPr>
          <w:p w:rsidR="00495E53" w:rsidRDefault="00881F46">
            <w:pPr>
              <w:pStyle w:val="TableParagraph"/>
              <w:spacing w:line="235" w:lineRule="exact"/>
              <w:ind w:left="103"/>
              <w:rPr>
                <w:sz w:val="21"/>
              </w:rPr>
            </w:pPr>
            <w:r>
              <w:rPr>
                <w:sz w:val="21"/>
              </w:rPr>
              <w:t>13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35" w:lineRule="exact"/>
              <w:ind w:left="10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495E53">
        <w:trPr>
          <w:trHeight w:val="482"/>
        </w:trPr>
        <w:tc>
          <w:tcPr>
            <w:tcW w:w="2026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Листерии</w:t>
            </w:r>
          </w:p>
          <w:p w:rsidR="00495E53" w:rsidRDefault="00881F46">
            <w:pPr>
              <w:pStyle w:val="TableParagraph"/>
              <w:spacing w:before="1" w:line="226" w:lineRule="exact"/>
              <w:ind w:left="107"/>
              <w:rPr>
                <w:sz w:val="21"/>
              </w:rPr>
            </w:pPr>
            <w:r>
              <w:rPr>
                <w:sz w:val="21"/>
              </w:rPr>
              <w:t>n=33</w:t>
            </w:r>
          </w:p>
        </w:tc>
        <w:tc>
          <w:tcPr>
            <w:tcW w:w="797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33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35" w:lineRule="exact"/>
              <w:ind w:left="107"/>
              <w:rPr>
                <w:sz w:val="21"/>
              </w:rPr>
            </w:pPr>
            <w:r>
              <w:rPr>
                <w:sz w:val="21"/>
              </w:rPr>
              <w:t>32</w:t>
            </w:r>
          </w:p>
        </w:tc>
        <w:tc>
          <w:tcPr>
            <w:tcW w:w="889" w:type="dxa"/>
          </w:tcPr>
          <w:p w:rsidR="00495E53" w:rsidRDefault="00881F46">
            <w:pPr>
              <w:pStyle w:val="TableParagraph"/>
              <w:spacing w:line="235" w:lineRule="exact"/>
              <w:ind w:left="104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858" w:type="dxa"/>
          </w:tcPr>
          <w:p w:rsidR="00495E53" w:rsidRDefault="00881F46">
            <w:pPr>
              <w:pStyle w:val="TableParagraph"/>
              <w:spacing w:line="235" w:lineRule="exact"/>
              <w:ind w:left="103"/>
              <w:rPr>
                <w:sz w:val="21"/>
              </w:rPr>
            </w:pPr>
            <w:r>
              <w:rPr>
                <w:sz w:val="21"/>
              </w:rPr>
              <w:t>33</w:t>
            </w:r>
          </w:p>
        </w:tc>
        <w:tc>
          <w:tcPr>
            <w:tcW w:w="815" w:type="dxa"/>
          </w:tcPr>
          <w:p w:rsidR="00495E53" w:rsidRDefault="00881F46">
            <w:pPr>
              <w:pStyle w:val="TableParagraph"/>
              <w:spacing w:line="235" w:lineRule="exact"/>
              <w:ind w:left="10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18" w:type="dxa"/>
          </w:tcPr>
          <w:p w:rsidR="00495E53" w:rsidRDefault="00881F46">
            <w:pPr>
              <w:pStyle w:val="TableParagraph"/>
              <w:spacing w:line="235" w:lineRule="exact"/>
              <w:ind w:left="103"/>
              <w:rPr>
                <w:sz w:val="21"/>
              </w:rPr>
            </w:pPr>
            <w:r>
              <w:rPr>
                <w:sz w:val="21"/>
              </w:rPr>
              <w:t>32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35" w:lineRule="exact"/>
              <w:ind w:left="10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</w:tr>
      <w:tr w:rsidR="00495E53">
        <w:trPr>
          <w:trHeight w:val="484"/>
        </w:trPr>
        <w:tc>
          <w:tcPr>
            <w:tcW w:w="2026" w:type="dxa"/>
          </w:tcPr>
          <w:p w:rsidR="00495E53" w:rsidRDefault="00881F46">
            <w:pPr>
              <w:pStyle w:val="TableParagraph"/>
              <w:spacing w:line="236" w:lineRule="exact"/>
              <w:ind w:left="107"/>
              <w:rPr>
                <w:sz w:val="21"/>
              </w:rPr>
            </w:pPr>
            <w:r>
              <w:rPr>
                <w:sz w:val="21"/>
              </w:rPr>
              <w:t>Эшерихии</w:t>
            </w:r>
          </w:p>
          <w:p w:rsidR="00495E53" w:rsidRDefault="00881F46">
            <w:pPr>
              <w:pStyle w:val="TableParagraph"/>
              <w:spacing w:line="229" w:lineRule="exact"/>
              <w:ind w:left="107"/>
              <w:rPr>
                <w:sz w:val="21"/>
              </w:rPr>
            </w:pPr>
            <w:r>
              <w:rPr>
                <w:sz w:val="21"/>
              </w:rPr>
              <w:t>n=1</w:t>
            </w:r>
          </w:p>
        </w:tc>
        <w:tc>
          <w:tcPr>
            <w:tcW w:w="797" w:type="dxa"/>
          </w:tcPr>
          <w:p w:rsidR="00495E53" w:rsidRDefault="00881F46">
            <w:pPr>
              <w:pStyle w:val="TableParagraph"/>
              <w:spacing w:line="237" w:lineRule="exact"/>
              <w:ind w:left="107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905" w:type="dxa"/>
          </w:tcPr>
          <w:p w:rsidR="00495E53" w:rsidRDefault="00881F46">
            <w:pPr>
              <w:pStyle w:val="TableParagraph"/>
              <w:spacing w:line="237" w:lineRule="exact"/>
              <w:ind w:left="10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73" w:type="dxa"/>
          </w:tcPr>
          <w:p w:rsidR="00495E53" w:rsidRDefault="00881F46">
            <w:pPr>
              <w:pStyle w:val="TableParagraph"/>
              <w:spacing w:line="237" w:lineRule="exact"/>
              <w:ind w:left="10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889" w:type="dxa"/>
          </w:tcPr>
          <w:p w:rsidR="00495E53" w:rsidRDefault="00881F46">
            <w:pPr>
              <w:pStyle w:val="TableParagraph"/>
              <w:spacing w:line="237" w:lineRule="exact"/>
              <w:ind w:left="104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858" w:type="dxa"/>
          </w:tcPr>
          <w:p w:rsidR="00495E53" w:rsidRDefault="00881F46">
            <w:pPr>
              <w:pStyle w:val="TableParagraph"/>
              <w:spacing w:line="237" w:lineRule="exact"/>
              <w:ind w:left="10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815" w:type="dxa"/>
          </w:tcPr>
          <w:p w:rsidR="00495E53" w:rsidRDefault="00881F46">
            <w:pPr>
              <w:pStyle w:val="TableParagraph"/>
              <w:spacing w:line="237" w:lineRule="exact"/>
              <w:ind w:left="10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918" w:type="dxa"/>
          </w:tcPr>
          <w:p w:rsidR="00495E53" w:rsidRDefault="00881F46">
            <w:pPr>
              <w:pStyle w:val="TableParagraph"/>
              <w:spacing w:line="237" w:lineRule="exact"/>
              <w:ind w:left="10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836" w:type="dxa"/>
          </w:tcPr>
          <w:p w:rsidR="00495E53" w:rsidRDefault="00881F46">
            <w:pPr>
              <w:pStyle w:val="TableParagraph"/>
              <w:spacing w:line="237" w:lineRule="exact"/>
              <w:ind w:left="10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</w:tr>
    </w:tbl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881F46">
      <w:pPr>
        <w:pStyle w:val="a3"/>
        <w:spacing w:before="222"/>
        <w:ind w:left="962"/>
      </w:pPr>
      <w:r>
        <w:t>Таблица Е.14 - Чувствительность культур диплококков, выделенных от животных, к анти- биотикам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2425"/>
        <w:gridCol w:w="1465"/>
        <w:gridCol w:w="1093"/>
        <w:gridCol w:w="1156"/>
        <w:gridCol w:w="1218"/>
      </w:tblGrid>
      <w:tr w:rsidR="00495E53">
        <w:trPr>
          <w:trHeight w:val="1379"/>
        </w:trPr>
        <w:tc>
          <w:tcPr>
            <w:tcW w:w="1668" w:type="dxa"/>
          </w:tcPr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Наименова- ние культуры</w:t>
            </w: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Антибиотики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ind w:left="104" w:right="98"/>
              <w:rPr>
                <w:sz w:val="24"/>
              </w:rPr>
            </w:pPr>
            <w:r>
              <w:rPr>
                <w:sz w:val="24"/>
              </w:rPr>
              <w:t>Содержа- ние антибиоти- ка в диске,</w:t>
            </w:r>
          </w:p>
          <w:p w:rsidR="00495E53" w:rsidRDefault="00881F46">
            <w:pPr>
              <w:pStyle w:val="TableParagraph"/>
              <w:spacing w:line="264" w:lineRule="exact"/>
              <w:ind w:left="104"/>
              <w:rPr>
                <w:sz w:val="24"/>
              </w:rPr>
            </w:pPr>
            <w:r>
              <w:rPr>
                <w:sz w:val="24"/>
              </w:rPr>
              <w:t>мкг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УЧ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Р</w:t>
            </w:r>
          </w:p>
        </w:tc>
      </w:tr>
      <w:tr w:rsidR="00495E53">
        <w:trPr>
          <w:trHeight w:val="828"/>
        </w:trPr>
        <w:tc>
          <w:tcPr>
            <w:tcW w:w="1668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Диплококки</w:t>
            </w:r>
          </w:p>
          <w:p w:rsidR="00495E53" w:rsidRDefault="00881F46">
            <w:pPr>
              <w:pStyle w:val="TableParagraph"/>
              <w:tabs>
                <w:tab w:val="left" w:pos="1258"/>
              </w:tabs>
              <w:spacing w:line="270" w:lineRule="atLeast"/>
              <w:ind w:left="107" w:right="97"/>
              <w:rPr>
                <w:sz w:val="24"/>
              </w:rPr>
            </w:pPr>
            <w:r>
              <w:rPr>
                <w:sz w:val="24"/>
              </w:rPr>
              <w:t>(теленок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1,5 </w:t>
            </w:r>
            <w:r>
              <w:rPr>
                <w:sz w:val="24"/>
              </w:rPr>
              <w:t>мес.)</w:t>
            </w: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Бензилпенициллин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 w:val="restart"/>
          </w:tcPr>
          <w:p w:rsidR="00495E53" w:rsidRDefault="00495E53">
            <w:pPr>
              <w:pStyle w:val="TableParagraph"/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Меропенем MER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93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5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21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Цефотаксим CTX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8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Доксициллин DOK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8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Ванкомицин VAN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Эритромицин ERT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Амоксиклав AMX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827"/>
        </w:trPr>
        <w:tc>
          <w:tcPr>
            <w:tcW w:w="1668" w:type="dxa"/>
            <w:vMerge w:val="restart"/>
          </w:tcPr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Диплококки (жеребенок 2 мес.)</w:t>
            </w: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Гентамицин GEN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6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Цефтазидим CAZ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8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Меропенем MER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8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Полимиксин PMX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Доксициллин DOK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Ванкомицин VAN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 w:rsidR="00495E53">
        <w:trPr>
          <w:trHeight w:val="275"/>
        </w:trPr>
        <w:tc>
          <w:tcPr>
            <w:tcW w:w="166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Цефтриаксон CTR</w:t>
            </w:r>
          </w:p>
        </w:tc>
        <w:tc>
          <w:tcPr>
            <w:tcW w:w="1465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93" w:type="dxa"/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6" w:type="dxa"/>
          </w:tcPr>
          <w:p w:rsidR="00495E53" w:rsidRDefault="00881F46">
            <w:pPr>
              <w:pStyle w:val="TableParagraph"/>
              <w:spacing w:line="256" w:lineRule="exact"/>
              <w:ind w:left="103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1218" w:type="dxa"/>
          </w:tcPr>
          <w:p w:rsidR="00495E53" w:rsidRDefault="00881F46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</w:tbl>
    <w:p w:rsidR="00495E53" w:rsidRDefault="00495E53">
      <w:pPr>
        <w:spacing w:line="256" w:lineRule="exact"/>
        <w:rPr>
          <w:sz w:val="24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1022"/>
      </w:pPr>
      <w:r>
        <w:lastRenderedPageBreak/>
        <w:t>Таблица Е.15 – МДУ для антгельминтных препаратов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1843"/>
        <w:gridCol w:w="3294"/>
        <w:gridCol w:w="2343"/>
      </w:tblGrid>
      <w:tr w:rsidR="00495E53">
        <w:trPr>
          <w:trHeight w:val="1381"/>
        </w:trPr>
        <w:tc>
          <w:tcPr>
            <w:tcW w:w="1985" w:type="dxa"/>
          </w:tcPr>
          <w:p w:rsidR="00495E53" w:rsidRDefault="00881F46">
            <w:pPr>
              <w:pStyle w:val="TableParagraph"/>
              <w:tabs>
                <w:tab w:val="left" w:pos="1206"/>
                <w:tab w:val="left" w:pos="1299"/>
              </w:tabs>
              <w:ind w:left="107" w:right="94"/>
              <w:rPr>
                <w:sz w:val="24"/>
              </w:rPr>
            </w:pPr>
            <w:r>
              <w:rPr>
                <w:sz w:val="24"/>
              </w:rPr>
              <w:t>Ветеринарное лекарственное средство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 xml:space="preserve">(инди- </w:t>
            </w:r>
            <w:r>
              <w:rPr>
                <w:sz w:val="24"/>
              </w:rPr>
              <w:t>каторная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моле-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кула)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>Вид сельскохо- зяйственных животных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Наименование продукции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tabs>
                <w:tab w:val="left" w:pos="1273"/>
              </w:tabs>
              <w:ind w:left="108" w:right="96"/>
              <w:rPr>
                <w:sz w:val="24"/>
              </w:rPr>
            </w:pPr>
            <w:r>
              <w:rPr>
                <w:sz w:val="24"/>
              </w:rPr>
              <w:t xml:space="preserve">Максимально- допустимые </w:t>
            </w:r>
            <w:r>
              <w:rPr>
                <w:spacing w:val="-3"/>
                <w:sz w:val="24"/>
              </w:rPr>
              <w:t xml:space="preserve">уровни </w:t>
            </w:r>
            <w:r>
              <w:rPr>
                <w:sz w:val="24"/>
              </w:rPr>
              <w:t>остатков по индика- торной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молекуле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(мкг/кг, не более)</w:t>
            </w:r>
          </w:p>
        </w:tc>
      </w:tr>
      <w:tr w:rsidR="00495E53">
        <w:trPr>
          <w:trHeight w:val="5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Альбендазол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 уточняется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жир, молоко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Печень, почки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5000</w:t>
            </w:r>
          </w:p>
        </w:tc>
      </w:tr>
      <w:tr w:rsidR="00495E53">
        <w:trPr>
          <w:trHeight w:val="275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Дерквантел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Овцы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почки, печень, 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0,3; 0,4; 0,8; 7,0;</w:t>
            </w:r>
          </w:p>
        </w:tc>
      </w:tr>
      <w:tr w:rsidR="00495E53">
        <w:trPr>
          <w:trHeight w:val="5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Дорамектин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Свиньи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печень, почки,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жир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почки, печень,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10; 30; 100; 150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5; 30; 100; 150</w:t>
            </w:r>
          </w:p>
        </w:tc>
      </w:tr>
      <w:tr w:rsidR="00495E53">
        <w:trPr>
          <w:trHeight w:val="828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Ивермектин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Овцы, свиньи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Молоко, мышцы, почки, жир, печень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Печень, 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10; 30; 100; 400;</w:t>
            </w: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800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15; 20</w:t>
            </w:r>
          </w:p>
        </w:tc>
      </w:tr>
      <w:tr w:rsidR="00495E53">
        <w:trPr>
          <w:trHeight w:val="110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Клозантел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Овцы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ind w:left="108" w:right="692"/>
              <w:rPr>
                <w:sz w:val="24"/>
              </w:rPr>
            </w:pPr>
            <w:r>
              <w:rPr>
                <w:sz w:val="24"/>
              </w:rPr>
              <w:t>Мышцы, печень, почки, жир</w:t>
            </w:r>
          </w:p>
          <w:p w:rsidR="00495E53" w:rsidRDefault="00881F46">
            <w:pPr>
              <w:pStyle w:val="TableParagraph"/>
              <w:spacing w:line="270" w:lineRule="atLeast"/>
              <w:ind w:left="108" w:right="892"/>
              <w:rPr>
                <w:sz w:val="24"/>
              </w:rPr>
            </w:pPr>
            <w:r>
              <w:rPr>
                <w:sz w:val="24"/>
              </w:rPr>
              <w:t>Мышцы, печень, жир, почки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1000; 1000; 3000;</w:t>
            </w: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3000</w:t>
            </w:r>
          </w:p>
          <w:p w:rsidR="00495E53" w:rsidRDefault="00881F46">
            <w:pPr>
              <w:pStyle w:val="TableParagraph"/>
              <w:tabs>
                <w:tab w:val="left" w:pos="897"/>
                <w:tab w:val="left" w:pos="1686"/>
              </w:tabs>
              <w:ind w:left="108"/>
              <w:rPr>
                <w:sz w:val="24"/>
              </w:rPr>
            </w:pPr>
            <w:r>
              <w:rPr>
                <w:sz w:val="24"/>
              </w:rPr>
              <w:t>1500;</w:t>
            </w:r>
            <w:r>
              <w:rPr>
                <w:sz w:val="24"/>
              </w:rPr>
              <w:tab/>
              <w:t>1500;</w:t>
            </w:r>
            <w:r>
              <w:rPr>
                <w:sz w:val="24"/>
              </w:rPr>
              <w:tab/>
              <w:t>2000;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5000</w:t>
            </w:r>
          </w:p>
        </w:tc>
      </w:tr>
      <w:tr w:rsidR="00495E53">
        <w:trPr>
          <w:trHeight w:val="827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Левамизол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 xml:space="preserve">Домашняя </w:t>
            </w:r>
            <w:r>
              <w:rPr>
                <w:spacing w:val="-3"/>
                <w:sz w:val="24"/>
              </w:rPr>
              <w:t xml:space="preserve">пти- </w:t>
            </w:r>
            <w:r>
              <w:rPr>
                <w:sz w:val="24"/>
              </w:rPr>
              <w:t>ца, КРС,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овцы,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свиньи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почки, жир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Печень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495E53">
        <w:trPr>
          <w:trHeight w:val="554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Моксидектин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tabs>
                <w:tab w:val="left" w:pos="1153"/>
              </w:tabs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КРС,</w:t>
            </w:r>
            <w:r>
              <w:rPr>
                <w:sz w:val="24"/>
              </w:rPr>
              <w:tab/>
              <w:t>овцы,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олени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почки, печень,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20; 50; 100; 500</w:t>
            </w:r>
          </w:p>
        </w:tc>
      </w:tr>
      <w:tr w:rsidR="00495E53">
        <w:trPr>
          <w:trHeight w:val="110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Монипантел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Овцы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ind w:left="108" w:right="692"/>
              <w:rPr>
                <w:sz w:val="24"/>
              </w:rPr>
            </w:pPr>
            <w:r>
              <w:rPr>
                <w:sz w:val="24"/>
              </w:rPr>
              <w:t>Мышцы, почки, печень, Жир</w:t>
            </w:r>
          </w:p>
          <w:p w:rsidR="00495E53" w:rsidRDefault="00881F46">
            <w:pPr>
              <w:pStyle w:val="TableParagraph"/>
              <w:spacing w:line="270" w:lineRule="atLeast"/>
              <w:ind w:left="108" w:right="692"/>
              <w:rPr>
                <w:sz w:val="24"/>
              </w:rPr>
            </w:pPr>
            <w:r>
              <w:rPr>
                <w:sz w:val="24"/>
              </w:rPr>
              <w:t>Мышцы, почки, печень, 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tabs>
                <w:tab w:val="left" w:pos="837"/>
                <w:tab w:val="left" w:pos="1686"/>
              </w:tabs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300;</w:t>
            </w:r>
            <w:r>
              <w:rPr>
                <w:sz w:val="24"/>
              </w:rPr>
              <w:tab/>
              <w:t>1000;</w:t>
            </w:r>
            <w:r>
              <w:rPr>
                <w:sz w:val="24"/>
              </w:rPr>
              <w:tab/>
              <w:t>2000;</w:t>
            </w: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7000</w:t>
            </w:r>
          </w:p>
          <w:p w:rsidR="00495E53" w:rsidRDefault="00881F46">
            <w:pPr>
              <w:pStyle w:val="TableParagraph"/>
              <w:tabs>
                <w:tab w:val="left" w:pos="842"/>
                <w:tab w:val="left" w:pos="1696"/>
              </w:tabs>
              <w:ind w:left="108"/>
              <w:rPr>
                <w:sz w:val="24"/>
              </w:rPr>
            </w:pPr>
            <w:r>
              <w:rPr>
                <w:sz w:val="24"/>
              </w:rPr>
              <w:t>500;</w:t>
            </w:r>
            <w:r>
              <w:rPr>
                <w:sz w:val="24"/>
              </w:rPr>
              <w:tab/>
              <w:t>1700;</w:t>
            </w:r>
            <w:r>
              <w:rPr>
                <w:sz w:val="24"/>
              </w:rPr>
              <w:tab/>
              <w:t>7000,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13000</w:t>
            </w:r>
          </w:p>
        </w:tc>
      </w:tr>
      <w:tr w:rsidR="00495E53">
        <w:trPr>
          <w:trHeight w:val="827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Тиабендазол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Козы, КРС,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Овцы, свиньи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Молоко, мышцы, почки, пе- чень, жир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почки, печень, 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495E53">
        <w:trPr>
          <w:trHeight w:val="110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Триклабендазол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Овцы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Мышцы, жир и кожа, почки, печень</w:t>
            </w:r>
          </w:p>
          <w:p w:rsidR="00495E53" w:rsidRDefault="00881F46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Мышцы, жир и кожа, почки, печень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250; 100; 400;</w:t>
            </w: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850</w:t>
            </w: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200; 100; 200;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</w:tr>
      <w:tr w:rsidR="00495E53">
        <w:trPr>
          <w:trHeight w:val="828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Флубендазол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>Домашняя пти- ца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Свиньи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яйца, печень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печень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200; 400; 500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495E53">
        <w:trPr>
          <w:trHeight w:val="5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Эприномектин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КРС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Молоко, мышцы, почки, пе-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чень, жир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20; 100; 300;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2000; 250</w:t>
            </w:r>
          </w:p>
        </w:tc>
      </w:tr>
      <w:tr w:rsidR="00495E53">
        <w:trPr>
          <w:trHeight w:val="1105"/>
        </w:trPr>
        <w:tc>
          <w:tcPr>
            <w:tcW w:w="1985" w:type="dxa"/>
          </w:tcPr>
          <w:p w:rsidR="00495E53" w:rsidRDefault="00881F46">
            <w:pPr>
              <w:pStyle w:val="TableParagraph"/>
              <w:ind w:left="107" w:right="139"/>
              <w:rPr>
                <w:sz w:val="24"/>
              </w:rPr>
            </w:pPr>
            <w:r>
              <w:rPr>
                <w:sz w:val="24"/>
              </w:rPr>
              <w:t>Фебан- тел/фенбендазол</w:t>
            </w:r>
          </w:p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/оксфенбендазол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>Козы, лошади, овцы, свиньи КРС</w:t>
            </w:r>
          </w:p>
        </w:tc>
        <w:tc>
          <w:tcPr>
            <w:tcW w:w="3294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Мышцы, почки, жир, печень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Молоко, мышцы, почки, жир, печень</w:t>
            </w:r>
          </w:p>
        </w:tc>
        <w:tc>
          <w:tcPr>
            <w:tcW w:w="2343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100; 100; 100; 500</w:t>
            </w:r>
          </w:p>
          <w:p w:rsidR="00495E53" w:rsidRDefault="00495E53">
            <w:pPr>
              <w:pStyle w:val="TableParagraph"/>
              <w:rPr>
                <w:sz w:val="24"/>
              </w:rPr>
            </w:pP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100; 100; 100;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100;</w:t>
            </w:r>
          </w:p>
          <w:p w:rsidR="00495E53" w:rsidRDefault="00881F46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</w:tr>
    </w:tbl>
    <w:p w:rsidR="00495E53" w:rsidRDefault="00495E53">
      <w:pPr>
        <w:spacing w:line="266" w:lineRule="exact"/>
        <w:rPr>
          <w:sz w:val="24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/>
      </w:pPr>
      <w:r>
        <w:lastRenderedPageBreak/>
        <w:t>Таблица Е.16 - МДУ для других видов ветеринарных лекарственных препаратов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34"/>
        <w:gridCol w:w="551"/>
        <w:gridCol w:w="1560"/>
        <w:gridCol w:w="3827"/>
        <w:gridCol w:w="729"/>
        <w:gridCol w:w="607"/>
        <w:gridCol w:w="759"/>
      </w:tblGrid>
      <w:tr w:rsidR="00495E53">
        <w:trPr>
          <w:trHeight w:val="1012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ind w:left="107" w:right="92"/>
              <w:jc w:val="both"/>
            </w:pPr>
            <w:r>
              <w:t xml:space="preserve">Ветеринарное </w:t>
            </w:r>
            <w:r>
              <w:rPr>
                <w:spacing w:val="-6"/>
              </w:rPr>
              <w:t xml:space="preserve">ле- </w:t>
            </w:r>
            <w:r>
              <w:t xml:space="preserve">карственное </w:t>
            </w:r>
            <w:r>
              <w:rPr>
                <w:spacing w:val="-3"/>
              </w:rPr>
              <w:t xml:space="preserve">сред- </w:t>
            </w:r>
            <w:r>
              <w:t>ство</w:t>
            </w:r>
            <w:r>
              <w:rPr>
                <w:spacing w:val="51"/>
              </w:rPr>
              <w:t xml:space="preserve"> </w:t>
            </w:r>
            <w:r>
              <w:t>(индикатор-</w:t>
            </w:r>
          </w:p>
          <w:p w:rsidR="00495E53" w:rsidRDefault="00881F46">
            <w:pPr>
              <w:pStyle w:val="TableParagraph"/>
              <w:spacing w:line="237" w:lineRule="exact"/>
              <w:ind w:left="107"/>
              <w:jc w:val="both"/>
            </w:pPr>
            <w:r>
              <w:t>ная молекула)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tabs>
                <w:tab w:val="left" w:pos="798"/>
              </w:tabs>
              <w:ind w:left="108" w:right="94"/>
            </w:pPr>
            <w:r>
              <w:t xml:space="preserve">Вид </w:t>
            </w:r>
            <w:r>
              <w:rPr>
                <w:spacing w:val="-3"/>
              </w:rPr>
              <w:t xml:space="preserve">сельско- </w:t>
            </w:r>
            <w:r>
              <w:t>хозяйствен- ных</w:t>
            </w:r>
            <w:r>
              <w:tab/>
            </w:r>
            <w:r>
              <w:rPr>
                <w:spacing w:val="-4"/>
              </w:rPr>
              <w:t>живот-</w:t>
            </w:r>
          </w:p>
          <w:p w:rsidR="00495E53" w:rsidRDefault="00881F46">
            <w:pPr>
              <w:pStyle w:val="TableParagraph"/>
              <w:spacing w:line="237" w:lineRule="exact"/>
              <w:ind w:left="108"/>
            </w:pPr>
            <w:r>
              <w:t>ных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Наименование продукции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ind w:left="107" w:right="96"/>
              <w:jc w:val="both"/>
            </w:pPr>
            <w:r>
              <w:t>МДУ остатков по индикаторной мо- лекуле (мкг/кг, не</w:t>
            </w:r>
          </w:p>
          <w:p w:rsidR="00495E53" w:rsidRDefault="00881F46">
            <w:pPr>
              <w:pStyle w:val="TableParagraph"/>
              <w:spacing w:line="237" w:lineRule="exact"/>
              <w:ind w:left="107"/>
            </w:pPr>
            <w:r>
              <w:t>более)</w:t>
            </w:r>
          </w:p>
        </w:tc>
      </w:tr>
      <w:tr w:rsidR="00495E53">
        <w:trPr>
          <w:trHeight w:val="253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6"/>
              <w:jc w:val="center"/>
            </w:pPr>
            <w:r>
              <w:t>1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"/>
              <w:jc w:val="center"/>
            </w:pPr>
            <w:r>
              <w:t>2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4"/>
              <w:jc w:val="center"/>
            </w:pPr>
            <w:r>
              <w:t>3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7"/>
              <w:jc w:val="center"/>
            </w:pPr>
            <w:r>
              <w:t>4</w:t>
            </w:r>
          </w:p>
        </w:tc>
      </w:tr>
      <w:tr w:rsidR="00495E53">
        <w:trPr>
          <w:trHeight w:val="251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2" w:lineRule="exact"/>
              <w:ind w:left="2038" w:right="2032"/>
              <w:jc w:val="center"/>
            </w:pPr>
            <w:r>
              <w:t>Антипаразитарный препарат</w:t>
            </w:r>
          </w:p>
        </w:tc>
      </w:tr>
      <w:tr w:rsidR="00495E53">
        <w:trPr>
          <w:trHeight w:val="505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Ласалоцид натрия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8" w:lineRule="exact"/>
              <w:ind w:left="108"/>
            </w:pPr>
            <w:r>
              <w:t>Индейки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Куры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8" w:lineRule="exact"/>
              <w:ind w:left="105"/>
            </w:pPr>
            <w:r>
              <w:t>Мышцы</w:t>
            </w:r>
          </w:p>
          <w:p w:rsidR="00495E53" w:rsidRDefault="00881F46">
            <w:pPr>
              <w:pStyle w:val="TableParagraph"/>
              <w:spacing w:line="238" w:lineRule="exact"/>
              <w:ind w:left="105"/>
            </w:pPr>
            <w:r>
              <w:t>Кожа/жир, почки,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8" w:lineRule="exact"/>
              <w:ind w:left="107"/>
            </w:pPr>
            <w:r>
              <w:t>400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600; 600; 1200</w:t>
            </w:r>
          </w:p>
        </w:tc>
      </w:tr>
      <w:tr w:rsidR="00495E53">
        <w:trPr>
          <w:trHeight w:val="506"/>
        </w:trPr>
        <w:tc>
          <w:tcPr>
            <w:tcW w:w="1434" w:type="dxa"/>
            <w:tcBorders>
              <w:right w:val="nil"/>
            </w:tcBorders>
          </w:tcPr>
          <w:p w:rsidR="00495E53" w:rsidRDefault="00881F46">
            <w:pPr>
              <w:pStyle w:val="TableParagraph"/>
              <w:spacing w:line="248" w:lineRule="exact"/>
              <w:ind w:left="107"/>
            </w:pPr>
            <w:r>
              <w:t>Эмамектина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зоат</w:t>
            </w:r>
          </w:p>
        </w:tc>
        <w:tc>
          <w:tcPr>
            <w:tcW w:w="551" w:type="dxa"/>
            <w:tcBorders>
              <w:left w:val="nil"/>
            </w:tcBorders>
          </w:tcPr>
          <w:p w:rsidR="00495E53" w:rsidRDefault="00881F46">
            <w:pPr>
              <w:pStyle w:val="TableParagraph"/>
              <w:spacing w:line="249" w:lineRule="exact"/>
              <w:ind w:right="93"/>
              <w:jc w:val="right"/>
            </w:pPr>
            <w:r>
              <w:t>бен-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tabs>
                <w:tab w:val="left" w:pos="1124"/>
              </w:tabs>
              <w:spacing w:line="248" w:lineRule="exact"/>
              <w:ind w:left="108"/>
            </w:pPr>
            <w:r>
              <w:t>Лосось,</w:t>
            </w:r>
            <w:r>
              <w:tab/>
              <w:t>фо-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рель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Мышцы, филе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100</w:t>
            </w:r>
          </w:p>
        </w:tc>
      </w:tr>
      <w:tr w:rsidR="00495E53">
        <w:trPr>
          <w:trHeight w:val="253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4" w:lineRule="exact"/>
              <w:ind w:left="2040" w:right="2032"/>
              <w:jc w:val="center"/>
            </w:pPr>
            <w:r>
              <w:t>Инсектицид</w:t>
            </w:r>
          </w:p>
        </w:tc>
      </w:tr>
      <w:tr w:rsidR="00495E53">
        <w:trPr>
          <w:trHeight w:val="1012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Дельтаметрин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КРС, куры</w:t>
            </w:r>
          </w:p>
          <w:p w:rsidR="00495E53" w:rsidRDefault="00495E53">
            <w:pPr>
              <w:pStyle w:val="TableParagraph"/>
              <w:spacing w:before="4"/>
            </w:pPr>
          </w:p>
          <w:p w:rsidR="00495E53" w:rsidRDefault="00881F46">
            <w:pPr>
              <w:pStyle w:val="TableParagraph"/>
              <w:spacing w:before="1" w:line="252" w:lineRule="exact"/>
              <w:ind w:left="108" w:right="757"/>
            </w:pPr>
            <w:r>
              <w:t>Лосось Овцы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2" w:lineRule="auto"/>
              <w:ind w:left="105"/>
            </w:pPr>
            <w:r>
              <w:t>Молоко/яйца, мышцы, почки, печень, жир</w:t>
            </w:r>
          </w:p>
          <w:p w:rsidR="00495E53" w:rsidRDefault="00881F46">
            <w:pPr>
              <w:pStyle w:val="TableParagraph"/>
              <w:spacing w:line="248" w:lineRule="exact"/>
              <w:ind w:left="105"/>
            </w:pPr>
            <w:r>
              <w:t>Филе</w:t>
            </w:r>
          </w:p>
          <w:p w:rsidR="00495E53" w:rsidRDefault="00881F46">
            <w:pPr>
              <w:pStyle w:val="TableParagraph"/>
              <w:spacing w:line="240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30; 30; 50; 50; 500</w:t>
            </w:r>
          </w:p>
          <w:p w:rsidR="00495E53" w:rsidRDefault="00495E53">
            <w:pPr>
              <w:pStyle w:val="TableParagraph"/>
              <w:spacing w:before="1"/>
            </w:pPr>
          </w:p>
          <w:p w:rsidR="00495E53" w:rsidRDefault="00881F46">
            <w:pPr>
              <w:pStyle w:val="TableParagraph"/>
              <w:spacing w:line="252" w:lineRule="exact"/>
              <w:ind w:left="107"/>
            </w:pPr>
            <w:r>
              <w:t>30</w:t>
            </w:r>
          </w:p>
          <w:p w:rsidR="00495E53" w:rsidRDefault="00881F46">
            <w:pPr>
              <w:pStyle w:val="TableParagraph"/>
              <w:spacing w:line="240" w:lineRule="exact"/>
              <w:ind w:left="107"/>
            </w:pPr>
            <w:r>
              <w:t>30; 50; 50; 500</w:t>
            </w:r>
          </w:p>
        </w:tc>
      </w:tr>
      <w:tr w:rsidR="00495E53">
        <w:trPr>
          <w:trHeight w:val="251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Дицикланил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Овцы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150; 125; 125; 200</w:t>
            </w:r>
          </w:p>
        </w:tc>
      </w:tr>
      <w:tr w:rsidR="00495E53">
        <w:trPr>
          <w:trHeight w:val="505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Люфенурон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tabs>
                <w:tab w:val="left" w:pos="1124"/>
              </w:tabs>
              <w:spacing w:line="252" w:lineRule="exact"/>
              <w:ind w:left="108" w:right="94"/>
            </w:pPr>
            <w:r>
              <w:t>Лосось,</w:t>
            </w:r>
            <w:r>
              <w:tab/>
            </w:r>
            <w:r>
              <w:rPr>
                <w:spacing w:val="-6"/>
              </w:rPr>
              <w:t xml:space="preserve">фо- </w:t>
            </w:r>
            <w:r>
              <w:t>рель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Филе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1350</w:t>
            </w:r>
          </w:p>
        </w:tc>
      </w:tr>
      <w:tr w:rsidR="00495E53">
        <w:trPr>
          <w:trHeight w:val="254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Тефлубензурон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Лосось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Филе, мышцы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400</w:t>
            </w:r>
          </w:p>
        </w:tc>
      </w:tr>
      <w:tr w:rsidR="00495E53">
        <w:trPr>
          <w:trHeight w:val="251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Трихлорфон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Молоко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50</w:t>
            </w:r>
          </w:p>
        </w:tc>
      </w:tr>
      <w:tr w:rsidR="00495E53">
        <w:trPr>
          <w:trHeight w:val="254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Флуазурон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200; 500; 500; 7000</w:t>
            </w:r>
          </w:p>
        </w:tc>
      </w:tr>
      <w:tr w:rsidR="00495E53">
        <w:trPr>
          <w:trHeight w:val="505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Фоксим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tabs>
                <w:tab w:val="left" w:pos="916"/>
              </w:tabs>
              <w:spacing w:line="247" w:lineRule="exact"/>
              <w:ind w:left="108"/>
            </w:pPr>
            <w:r>
              <w:t>Козы,</w:t>
            </w:r>
            <w:r>
              <w:tab/>
              <w:t>овцы,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свиньи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50; 50; 50; 400</w:t>
            </w:r>
          </w:p>
        </w:tc>
      </w:tr>
      <w:tr w:rsidR="00495E53">
        <w:trPr>
          <w:trHeight w:val="506"/>
        </w:trPr>
        <w:tc>
          <w:tcPr>
            <w:tcW w:w="1434" w:type="dxa"/>
            <w:tcBorders>
              <w:right w:val="nil"/>
            </w:tcBorders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Циперметрин</w:t>
            </w:r>
          </w:p>
          <w:p w:rsidR="00495E53" w:rsidRDefault="00881F46">
            <w:pPr>
              <w:pStyle w:val="TableParagraph"/>
              <w:spacing w:before="1" w:line="238" w:lineRule="exact"/>
              <w:ind w:left="107"/>
            </w:pPr>
            <w:r>
              <w:t>альфа-ц</w:t>
            </w:r>
          </w:p>
        </w:tc>
        <w:tc>
          <w:tcPr>
            <w:tcW w:w="551" w:type="dxa"/>
            <w:tcBorders>
              <w:left w:val="nil"/>
            </w:tcBorders>
          </w:tcPr>
          <w:p w:rsidR="00495E53" w:rsidRDefault="00881F46">
            <w:pPr>
              <w:pStyle w:val="TableParagraph"/>
              <w:spacing w:line="247" w:lineRule="exact"/>
              <w:ind w:right="93"/>
              <w:jc w:val="right"/>
            </w:pPr>
            <w:r>
              <w:t>и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Овцы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Молоко, мышцы, почки, печень, жир</w:t>
            </w:r>
          </w:p>
          <w:p w:rsidR="00495E53" w:rsidRDefault="00881F46">
            <w:pPr>
              <w:pStyle w:val="TableParagraph"/>
              <w:spacing w:before="1" w:line="238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100; 50; 50; 50;1000</w:t>
            </w:r>
          </w:p>
          <w:p w:rsidR="00495E53" w:rsidRDefault="00881F46">
            <w:pPr>
              <w:pStyle w:val="TableParagraph"/>
              <w:spacing w:before="1" w:line="238" w:lineRule="exact"/>
              <w:ind w:left="107"/>
            </w:pPr>
            <w:r>
              <w:t>50; 50; 50; 1000</w:t>
            </w:r>
          </w:p>
        </w:tc>
      </w:tr>
      <w:tr w:rsidR="00495E53">
        <w:trPr>
          <w:trHeight w:val="506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Цифлутрин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Молоко, 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40; 20; 20; 20; 200</w:t>
            </w:r>
          </w:p>
        </w:tc>
      </w:tr>
      <w:tr w:rsidR="00495E53">
        <w:trPr>
          <w:trHeight w:val="758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Цихалотрин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</w:t>
            </w:r>
          </w:p>
          <w:p w:rsidR="00495E53" w:rsidRDefault="00881F46">
            <w:pPr>
              <w:pStyle w:val="TableParagraph"/>
              <w:spacing w:before="5" w:line="252" w:lineRule="exact"/>
              <w:ind w:left="108" w:right="717"/>
            </w:pPr>
            <w:r>
              <w:t>Овцы Свиньи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Молоко, мышцы, почки, печень, жир</w:t>
            </w:r>
          </w:p>
          <w:p w:rsidR="00495E53" w:rsidRDefault="00881F46">
            <w:pPr>
              <w:pStyle w:val="TableParagraph"/>
              <w:spacing w:before="5" w:line="252" w:lineRule="exact"/>
              <w:ind w:left="105" w:right="999"/>
            </w:pPr>
            <w:r>
              <w:t>Мышцы, почки, печень, жир 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30; 20; 20; 20; 400</w:t>
            </w:r>
          </w:p>
          <w:p w:rsidR="00495E53" w:rsidRDefault="00881F46">
            <w:pPr>
              <w:pStyle w:val="TableParagraph"/>
              <w:spacing w:before="1" w:line="252" w:lineRule="exact"/>
              <w:ind w:left="107"/>
            </w:pPr>
            <w:r>
              <w:t>20; 20; 50;</w:t>
            </w:r>
            <w:r>
              <w:rPr>
                <w:spacing w:val="1"/>
              </w:rPr>
              <w:t xml:space="preserve"> </w:t>
            </w:r>
            <w:r>
              <w:t>400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20; 20; 20;</w:t>
            </w:r>
            <w:r>
              <w:rPr>
                <w:spacing w:val="1"/>
              </w:rPr>
              <w:t xml:space="preserve"> </w:t>
            </w:r>
            <w:r>
              <w:t>400</w:t>
            </w:r>
          </w:p>
        </w:tc>
      </w:tr>
      <w:tr w:rsidR="00495E53">
        <w:trPr>
          <w:trHeight w:val="253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4" w:lineRule="exact"/>
              <w:ind w:left="2036" w:right="2032"/>
              <w:jc w:val="center"/>
            </w:pPr>
            <w:r>
              <w:t>Антипротозойный перапарат</w:t>
            </w:r>
          </w:p>
        </w:tc>
      </w:tr>
      <w:tr w:rsidR="00495E53">
        <w:trPr>
          <w:trHeight w:val="254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Никарбазин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Куры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200</w:t>
            </w:r>
          </w:p>
        </w:tc>
      </w:tr>
      <w:tr w:rsidR="00495E53">
        <w:trPr>
          <w:trHeight w:val="251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2" w:lineRule="exact"/>
              <w:ind w:left="2038" w:right="2032"/>
              <w:jc w:val="center"/>
            </w:pPr>
            <w:r>
              <w:t>Транквилизатор</w:t>
            </w:r>
          </w:p>
        </w:tc>
      </w:tr>
      <w:tr w:rsidR="00495E53">
        <w:trPr>
          <w:trHeight w:val="253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Азаперон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Свиньи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Мышцы, жир, почки,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60; 60; 100; 100</w:t>
            </w:r>
          </w:p>
        </w:tc>
      </w:tr>
      <w:tr w:rsidR="00495E53">
        <w:trPr>
          <w:trHeight w:val="251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2" w:lineRule="exact"/>
              <w:ind w:left="2040" w:right="2032"/>
              <w:jc w:val="center"/>
            </w:pPr>
            <w:r>
              <w:t>Трипаноцид (для лечения инвазий – против трипаносом)</w:t>
            </w:r>
          </w:p>
        </w:tc>
      </w:tr>
      <w:tr w:rsidR="00495E53">
        <w:trPr>
          <w:trHeight w:val="505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Диминазен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Молоко, мышцы, почки, печень</w:t>
            </w:r>
          </w:p>
        </w:tc>
        <w:tc>
          <w:tcPr>
            <w:tcW w:w="729" w:type="dxa"/>
            <w:tcBorders>
              <w:right w:val="nil"/>
            </w:tcBorders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150;</w:t>
            </w:r>
          </w:p>
          <w:p w:rsidR="00495E53" w:rsidRDefault="00881F46">
            <w:pPr>
              <w:pStyle w:val="TableParagraph"/>
              <w:spacing w:before="1" w:line="238" w:lineRule="exact"/>
              <w:ind w:left="107"/>
            </w:pPr>
            <w:r>
              <w:t>12000</w:t>
            </w:r>
          </w:p>
        </w:tc>
        <w:tc>
          <w:tcPr>
            <w:tcW w:w="607" w:type="dxa"/>
            <w:tcBorders>
              <w:left w:val="nil"/>
              <w:right w:val="nil"/>
            </w:tcBorders>
          </w:tcPr>
          <w:p w:rsidR="00495E53" w:rsidRDefault="00881F46">
            <w:pPr>
              <w:pStyle w:val="TableParagraph"/>
              <w:spacing w:line="247" w:lineRule="exact"/>
              <w:ind w:left="72"/>
            </w:pPr>
            <w:r>
              <w:t>500;</w:t>
            </w:r>
          </w:p>
        </w:tc>
        <w:tc>
          <w:tcPr>
            <w:tcW w:w="759" w:type="dxa"/>
            <w:tcBorders>
              <w:left w:val="nil"/>
            </w:tcBorders>
          </w:tcPr>
          <w:p w:rsidR="00495E53" w:rsidRDefault="00881F46">
            <w:pPr>
              <w:pStyle w:val="TableParagraph"/>
              <w:spacing w:line="247" w:lineRule="exact"/>
              <w:ind w:left="151"/>
            </w:pPr>
            <w:r>
              <w:t>6000;</w:t>
            </w:r>
          </w:p>
        </w:tc>
      </w:tr>
      <w:tr w:rsidR="00495E53">
        <w:trPr>
          <w:trHeight w:val="506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Изометамидиум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Молоко, мышцы, жир, печень, почки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100;100;100;500;</w:t>
            </w:r>
          </w:p>
          <w:p w:rsidR="00495E53" w:rsidRDefault="00881F46">
            <w:pPr>
              <w:pStyle w:val="TableParagraph"/>
              <w:spacing w:before="2" w:line="238" w:lineRule="exact"/>
              <w:ind w:left="107"/>
            </w:pPr>
            <w:r>
              <w:t>1000</w:t>
            </w:r>
          </w:p>
        </w:tc>
      </w:tr>
      <w:tr w:rsidR="00495E53">
        <w:trPr>
          <w:trHeight w:val="253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4" w:lineRule="exact"/>
              <w:ind w:left="2036" w:right="2032"/>
              <w:jc w:val="center"/>
            </w:pPr>
            <w:r>
              <w:t>Стимулятор роста</w:t>
            </w:r>
          </w:p>
        </w:tc>
      </w:tr>
      <w:tr w:rsidR="00495E53">
        <w:trPr>
          <w:trHeight w:val="251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Тренболона ацет.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Мышцы,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2; 10</w:t>
            </w:r>
          </w:p>
        </w:tc>
      </w:tr>
      <w:tr w:rsidR="00495E53">
        <w:trPr>
          <w:trHeight w:val="254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Зеранол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Мышцы,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2; 10</w:t>
            </w:r>
          </w:p>
        </w:tc>
      </w:tr>
      <w:tr w:rsidR="00495E53">
        <w:trPr>
          <w:trHeight w:val="253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Гормон</w:t>
            </w:r>
          </w:p>
        </w:tc>
      </w:tr>
      <w:tr w:rsidR="00495E53">
        <w:trPr>
          <w:trHeight w:val="251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Абамектин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Почки, жир,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50; 100; 100</w:t>
            </w:r>
          </w:p>
        </w:tc>
      </w:tr>
      <w:tr w:rsidR="00495E53">
        <w:trPr>
          <w:trHeight w:val="506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Меленгестрола</w:t>
            </w:r>
          </w:p>
          <w:p w:rsidR="00495E53" w:rsidRDefault="00881F46">
            <w:pPr>
              <w:pStyle w:val="TableParagraph"/>
              <w:spacing w:before="1" w:line="238" w:lineRule="exact"/>
              <w:ind w:left="107"/>
            </w:pPr>
            <w:r>
              <w:t>ацетат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Мышцы, почки, печень, жир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1; 2; 10; 18</w:t>
            </w:r>
          </w:p>
        </w:tc>
      </w:tr>
      <w:tr w:rsidR="00495E53">
        <w:trPr>
          <w:trHeight w:val="253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Рактопамин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КРС, свиньи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Мышцы, жир, печень, почки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10; 10; 40; 90</w:t>
            </w:r>
          </w:p>
        </w:tc>
      </w:tr>
      <w:tr w:rsidR="00495E53">
        <w:trPr>
          <w:trHeight w:val="251"/>
        </w:trPr>
        <w:tc>
          <w:tcPr>
            <w:tcW w:w="9467" w:type="dxa"/>
            <w:gridSpan w:val="7"/>
          </w:tcPr>
          <w:p w:rsidR="00495E53" w:rsidRDefault="00881F46">
            <w:pPr>
              <w:pStyle w:val="TableParagraph"/>
              <w:spacing w:line="232" w:lineRule="exact"/>
              <w:ind w:left="2038" w:right="2032"/>
              <w:jc w:val="center"/>
            </w:pPr>
            <w:r>
              <w:t>Другие препараты</w:t>
            </w:r>
          </w:p>
        </w:tc>
      </w:tr>
      <w:tr w:rsidR="00495E53">
        <w:trPr>
          <w:trHeight w:val="254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Кленбутерол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КРС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4" w:lineRule="exact"/>
              <w:ind w:left="105"/>
            </w:pPr>
            <w:r>
              <w:t>Молоко, мышцы, жир, печень, почки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0,05; 0,2;0,2;0,6; 0,6</w:t>
            </w:r>
          </w:p>
        </w:tc>
      </w:tr>
      <w:tr w:rsidR="00495E53">
        <w:trPr>
          <w:trHeight w:val="251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Каразол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Свиньи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32" w:lineRule="exact"/>
              <w:ind w:left="105"/>
            </w:pPr>
            <w:r>
              <w:t>Мышцы, кожа/жир, почки,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5; 5; 25; 25</w:t>
            </w:r>
          </w:p>
        </w:tc>
      </w:tr>
      <w:tr w:rsidR="00495E53">
        <w:trPr>
          <w:trHeight w:val="508"/>
        </w:trPr>
        <w:tc>
          <w:tcPr>
            <w:tcW w:w="1985" w:type="dxa"/>
            <w:gridSpan w:val="2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Дексаметазон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КРС, лошади,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свиньи</w:t>
            </w:r>
          </w:p>
        </w:tc>
        <w:tc>
          <w:tcPr>
            <w:tcW w:w="3827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Молоко,</w:t>
            </w:r>
          </w:p>
          <w:p w:rsidR="00495E53" w:rsidRDefault="00881F46">
            <w:pPr>
              <w:pStyle w:val="TableParagraph"/>
              <w:spacing w:line="240" w:lineRule="exact"/>
              <w:ind w:left="105"/>
            </w:pPr>
            <w:r>
              <w:t>мышцы, почки, печень</w:t>
            </w:r>
          </w:p>
        </w:tc>
        <w:tc>
          <w:tcPr>
            <w:tcW w:w="2095" w:type="dxa"/>
            <w:gridSpan w:val="3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0,3;</w:t>
            </w:r>
          </w:p>
          <w:p w:rsidR="00495E53" w:rsidRDefault="00881F46">
            <w:pPr>
              <w:pStyle w:val="TableParagraph"/>
              <w:spacing w:line="240" w:lineRule="exact"/>
              <w:ind w:left="107"/>
            </w:pPr>
            <w:r>
              <w:t>1,0; 1,0; 2,0</w:t>
            </w:r>
          </w:p>
        </w:tc>
      </w:tr>
    </w:tbl>
    <w:p w:rsidR="00495E53" w:rsidRDefault="00495E53">
      <w:pPr>
        <w:spacing w:line="240" w:lineRule="exact"/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 w:right="265"/>
      </w:pPr>
      <w:r>
        <w:lastRenderedPageBreak/>
        <w:t>Таблица Е.17 - Состав и количество компонентов основных питательных сред, использу- емых для культивирования Photobacterium phosphoreum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9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4254"/>
        <w:gridCol w:w="2242"/>
        <w:gridCol w:w="2345"/>
      </w:tblGrid>
      <w:tr w:rsidR="00495E53">
        <w:trPr>
          <w:trHeight w:val="544"/>
        </w:trPr>
        <w:tc>
          <w:tcPr>
            <w:tcW w:w="516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254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Компоненты питательных сред</w:t>
            </w:r>
          </w:p>
        </w:tc>
        <w:tc>
          <w:tcPr>
            <w:tcW w:w="4587" w:type="dxa"/>
            <w:gridSpan w:val="2"/>
          </w:tcPr>
          <w:p w:rsidR="00495E53" w:rsidRDefault="00881F46">
            <w:pPr>
              <w:pStyle w:val="TableParagraph"/>
              <w:spacing w:line="270" w:lineRule="exact"/>
              <w:ind w:left="186"/>
              <w:rPr>
                <w:sz w:val="24"/>
              </w:rPr>
            </w:pPr>
            <w:r>
              <w:rPr>
                <w:sz w:val="24"/>
              </w:rPr>
              <w:t>Состав сред для культивирования клеток</w:t>
            </w:r>
          </w:p>
        </w:tc>
      </w:tr>
      <w:tr w:rsidR="00495E53">
        <w:trPr>
          <w:trHeight w:val="551"/>
        </w:trPr>
        <w:tc>
          <w:tcPr>
            <w:tcW w:w="51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68" w:lineRule="exact"/>
              <w:ind w:left="177" w:right="173"/>
              <w:jc w:val="center"/>
              <w:rPr>
                <w:sz w:val="24"/>
              </w:rPr>
            </w:pPr>
            <w:r>
              <w:rPr>
                <w:sz w:val="24"/>
              </w:rPr>
              <w:t>Твердая среда</w:t>
            </w:r>
          </w:p>
          <w:p w:rsidR="00495E53" w:rsidRDefault="00881F46">
            <w:pPr>
              <w:pStyle w:val="TableParagraph"/>
              <w:spacing w:line="264" w:lineRule="exact"/>
              <w:ind w:left="236" w:right="173"/>
              <w:jc w:val="center"/>
              <w:rPr>
                <w:sz w:val="24"/>
              </w:rPr>
            </w:pPr>
            <w:r>
              <w:rPr>
                <w:sz w:val="24"/>
              </w:rPr>
              <w:t>(ГРМ-агар) (гр/л)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68" w:lineRule="exact"/>
              <w:ind w:left="115" w:right="109"/>
              <w:jc w:val="center"/>
              <w:rPr>
                <w:sz w:val="24"/>
              </w:rPr>
            </w:pPr>
            <w:r>
              <w:rPr>
                <w:sz w:val="24"/>
              </w:rPr>
              <w:t>Жидкая среда</w:t>
            </w:r>
          </w:p>
          <w:p w:rsidR="00495E53" w:rsidRDefault="00881F46">
            <w:pPr>
              <w:pStyle w:val="TableParagraph"/>
              <w:spacing w:line="264" w:lineRule="exact"/>
              <w:ind w:left="115" w:right="110"/>
              <w:jc w:val="center"/>
              <w:rPr>
                <w:sz w:val="24"/>
              </w:rPr>
            </w:pPr>
            <w:r>
              <w:rPr>
                <w:sz w:val="24"/>
              </w:rPr>
              <w:t>(ГРМ-бульон) (гр/л)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Соли:</w:t>
            </w:r>
          </w:p>
        </w:tc>
        <w:tc>
          <w:tcPr>
            <w:tcW w:w="224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34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8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Натрий хлористый (NaCl)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36,8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30,0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Калий хлористый (KCl)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Кальций хлористый (CaCl</w:t>
            </w:r>
            <w:r>
              <w:rPr>
                <w:sz w:val="24"/>
                <w:vertAlign w:val="subscript"/>
              </w:rPr>
              <w:t>2</w:t>
            </w:r>
            <w:r>
              <w:rPr>
                <w:sz w:val="24"/>
              </w:rPr>
              <w:t>)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Магний сернокислый (MgCl*7H2O)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</w:tr>
      <w:tr w:rsidR="00495E53">
        <w:trPr>
          <w:trHeight w:val="276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Натрий фосфорнокислый (Na</w:t>
            </w:r>
            <w:r>
              <w:rPr>
                <w:sz w:val="24"/>
                <w:vertAlign w:val="subscript"/>
              </w:rPr>
              <w:t>2</w:t>
            </w:r>
            <w:r>
              <w:rPr>
                <w:sz w:val="24"/>
              </w:rPr>
              <w:t>HPO</w:t>
            </w:r>
            <w:r>
              <w:rPr>
                <w:sz w:val="24"/>
                <w:vertAlign w:val="subscript"/>
              </w:rPr>
              <w:t>4</w:t>
            </w:r>
            <w:r>
              <w:rPr>
                <w:sz w:val="24"/>
              </w:rPr>
              <w:t>)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Аммоний фосфорнокислый (NH</w:t>
            </w:r>
            <w:r>
              <w:rPr>
                <w:sz w:val="24"/>
                <w:vertAlign w:val="subscript"/>
              </w:rPr>
              <w:t>4</w:t>
            </w:r>
            <w:r>
              <w:rPr>
                <w:sz w:val="24"/>
              </w:rPr>
              <w:t>)HPO</w:t>
            </w:r>
            <w:r>
              <w:rPr>
                <w:sz w:val="24"/>
                <w:vertAlign w:val="subscript"/>
              </w:rPr>
              <w:t>4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Полисахарид:</w:t>
            </w:r>
          </w:p>
        </w:tc>
        <w:tc>
          <w:tcPr>
            <w:tcW w:w="224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34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7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Агар-агар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8,0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Белковые вещества:</w:t>
            </w:r>
          </w:p>
        </w:tc>
        <w:tc>
          <w:tcPr>
            <w:tcW w:w="224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34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Пептон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Дрожжевой экстракт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1,0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1,0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Спирт:</w:t>
            </w:r>
          </w:p>
        </w:tc>
        <w:tc>
          <w:tcPr>
            <w:tcW w:w="224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34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Глицерин (C</w:t>
            </w:r>
            <w:r>
              <w:rPr>
                <w:sz w:val="24"/>
                <w:vertAlign w:val="subscript"/>
              </w:rPr>
              <w:t>3</w:t>
            </w:r>
            <w:r>
              <w:rPr>
                <w:sz w:val="24"/>
              </w:rPr>
              <w:t>H</w:t>
            </w:r>
            <w:r>
              <w:rPr>
                <w:sz w:val="24"/>
                <w:vertAlign w:val="subscript"/>
              </w:rPr>
              <w:t>5</w:t>
            </w:r>
            <w:r>
              <w:rPr>
                <w:sz w:val="24"/>
              </w:rPr>
              <w:t>(OH)</w:t>
            </w:r>
            <w:r>
              <w:rPr>
                <w:sz w:val="24"/>
                <w:vertAlign w:val="subscript"/>
              </w:rPr>
              <w:t>3</w:t>
            </w:r>
            <w:r>
              <w:rPr>
                <w:sz w:val="24"/>
              </w:rPr>
              <w:t>)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3,0 мл</w:t>
            </w:r>
          </w:p>
        </w:tc>
      </w:tr>
      <w:tr w:rsidR="00495E53">
        <w:trPr>
          <w:trHeight w:val="278"/>
        </w:trPr>
        <w:tc>
          <w:tcPr>
            <w:tcW w:w="51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Основные ингредиенты:</w:t>
            </w:r>
          </w:p>
        </w:tc>
        <w:tc>
          <w:tcPr>
            <w:tcW w:w="224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34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МПА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40,0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75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МПБ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20,0</w:t>
            </w:r>
          </w:p>
        </w:tc>
      </w:tr>
      <w:tr w:rsidR="00495E53">
        <w:trPr>
          <w:trHeight w:val="276"/>
        </w:trPr>
        <w:tc>
          <w:tcPr>
            <w:tcW w:w="516" w:type="dxa"/>
          </w:tcPr>
          <w:p w:rsidR="00495E53" w:rsidRDefault="00881F46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4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Дистиллированная вода</w:t>
            </w:r>
          </w:p>
        </w:tc>
        <w:tc>
          <w:tcPr>
            <w:tcW w:w="2242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1,0</w:t>
            </w:r>
          </w:p>
        </w:tc>
        <w:tc>
          <w:tcPr>
            <w:tcW w:w="2345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1,0</w:t>
            </w:r>
          </w:p>
        </w:tc>
      </w:tr>
    </w:tbl>
    <w:p w:rsidR="00495E53" w:rsidRDefault="00495E53">
      <w:pPr>
        <w:spacing w:line="256" w:lineRule="exact"/>
        <w:rPr>
          <w:sz w:val="24"/>
        </w:rPr>
        <w:sectPr w:rsidR="00495E53">
          <w:pgSz w:w="11910" w:h="16840"/>
          <w:pgMar w:top="1040" w:right="280" w:bottom="980" w:left="740" w:header="0" w:footer="702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3"/>
        <w:rPr>
          <w:sz w:val="23"/>
        </w:rPr>
      </w:pPr>
    </w:p>
    <w:p w:rsidR="00495E53" w:rsidRDefault="00881F46">
      <w:pPr>
        <w:pStyle w:val="a3"/>
        <w:spacing w:before="90"/>
        <w:ind w:left="733"/>
      </w:pPr>
      <w:r>
        <w:t>Таблица Е.18 – Результаты выборочных исследований проб сыворотки крови по ИФА на нодулярный дерматит КРС в 2020 г.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0"/>
        <w:gridCol w:w="2411"/>
        <w:gridCol w:w="1136"/>
        <w:gridCol w:w="1263"/>
        <w:gridCol w:w="2111"/>
        <w:gridCol w:w="879"/>
        <w:gridCol w:w="1547"/>
        <w:gridCol w:w="1393"/>
        <w:gridCol w:w="1319"/>
        <w:gridCol w:w="1417"/>
      </w:tblGrid>
      <w:tr w:rsidR="00495E53">
        <w:trPr>
          <w:trHeight w:val="1555"/>
        </w:trPr>
        <w:tc>
          <w:tcPr>
            <w:tcW w:w="2000" w:type="dxa"/>
          </w:tcPr>
          <w:p w:rsidR="00495E53" w:rsidRDefault="00881F46">
            <w:pPr>
              <w:pStyle w:val="TableParagraph"/>
              <w:ind w:left="581" w:right="222" w:hanging="332"/>
              <w:rPr>
                <w:sz w:val="24"/>
              </w:rPr>
            </w:pPr>
            <w:r>
              <w:rPr>
                <w:sz w:val="24"/>
              </w:rPr>
              <w:t>Наименование районов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ind w:left="460" w:right="212" w:hanging="216"/>
              <w:rPr>
                <w:sz w:val="24"/>
              </w:rPr>
            </w:pPr>
            <w:r>
              <w:rPr>
                <w:sz w:val="24"/>
              </w:rPr>
              <w:t>Населенный пункт с/о, село, ауыл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ind w:left="243" w:right="201" w:hanging="34"/>
              <w:jc w:val="both"/>
              <w:rPr>
                <w:sz w:val="24"/>
              </w:rPr>
            </w:pPr>
            <w:r>
              <w:rPr>
                <w:sz w:val="24"/>
              </w:rPr>
              <w:t>Кол-во погол. КРС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ind w:left="477" w:right="246" w:hanging="204"/>
              <w:rPr>
                <w:sz w:val="24"/>
              </w:rPr>
            </w:pPr>
            <w:r>
              <w:rPr>
                <w:sz w:val="24"/>
              </w:rPr>
              <w:t>Кол-во ЭЕ</w:t>
            </w:r>
          </w:p>
          <w:p w:rsidR="00495E53" w:rsidRDefault="00881F46">
            <w:pPr>
              <w:pStyle w:val="TableParagraph"/>
              <w:ind w:left="396"/>
              <w:rPr>
                <w:sz w:val="24"/>
              </w:rPr>
            </w:pPr>
            <w:r>
              <w:rPr>
                <w:sz w:val="24"/>
              </w:rPr>
              <w:t>в с/о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ind w:left="309" w:right="277" w:hanging="8"/>
              <w:rPr>
                <w:sz w:val="24"/>
              </w:rPr>
            </w:pPr>
            <w:r>
              <w:rPr>
                <w:sz w:val="24"/>
              </w:rPr>
              <w:t>Наименования ТОО, КХ, ФХ</w:t>
            </w:r>
          </w:p>
          <w:p w:rsidR="00495E53" w:rsidRDefault="00881F46">
            <w:pPr>
              <w:pStyle w:val="TableParagraph"/>
              <w:ind w:left="354" w:right="214" w:hanging="118"/>
              <w:rPr>
                <w:sz w:val="24"/>
              </w:rPr>
            </w:pPr>
            <w:r>
              <w:rPr>
                <w:sz w:val="24"/>
              </w:rPr>
              <w:t>выбранного для исследования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ind w:left="137" w:right="130" w:hanging="4"/>
              <w:jc w:val="center"/>
              <w:rPr>
                <w:sz w:val="24"/>
              </w:rPr>
            </w:pPr>
            <w:r>
              <w:rPr>
                <w:sz w:val="24"/>
              </w:rPr>
              <w:t>Сыв- ки крови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ind w:left="379" w:right="356" w:firstLine="148"/>
              <w:rPr>
                <w:sz w:val="24"/>
              </w:rPr>
            </w:pPr>
            <w:r>
              <w:rPr>
                <w:sz w:val="24"/>
              </w:rPr>
              <w:t>Дата вакцин.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ind w:left="345" w:right="341" w:hanging="3"/>
              <w:jc w:val="center"/>
              <w:rPr>
                <w:sz w:val="24"/>
              </w:rPr>
            </w:pPr>
            <w:r>
              <w:rPr>
                <w:sz w:val="24"/>
              </w:rPr>
              <w:t>Дата отбора проб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ind w:left="420" w:right="175" w:hanging="231"/>
              <w:rPr>
                <w:sz w:val="24"/>
              </w:rPr>
            </w:pPr>
            <w:r>
              <w:rPr>
                <w:sz w:val="24"/>
              </w:rPr>
              <w:t>ИФА по- лож.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line="268" w:lineRule="exact"/>
              <w:ind w:left="599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  <w:p w:rsidR="00495E53" w:rsidRDefault="00881F46">
            <w:pPr>
              <w:pStyle w:val="TableParagraph"/>
              <w:ind w:left="427" w:right="215" w:hanging="327"/>
              <w:rPr>
                <w:sz w:val="24"/>
              </w:rPr>
            </w:pPr>
            <w:r>
              <w:rPr>
                <w:sz w:val="24"/>
              </w:rPr>
              <w:t>иммунных жив-х</w:t>
            </w:r>
          </w:p>
        </w:tc>
      </w:tr>
      <w:tr w:rsidR="00495E53">
        <w:trPr>
          <w:trHeight w:val="328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18"/>
              <w:ind w:left="2767" w:right="2760"/>
              <w:jc w:val="center"/>
              <w:rPr>
                <w:sz w:val="24"/>
              </w:rPr>
            </w:pPr>
            <w:r>
              <w:rPr>
                <w:sz w:val="24"/>
              </w:rPr>
              <w:t>КОСТАНАЙСКАЯ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Федоровский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Камышенский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3000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6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ТОО «Турар»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26.02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15.05.2020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23,34</w:t>
            </w:r>
          </w:p>
        </w:tc>
      </w:tr>
      <w:tr w:rsidR="00495E53">
        <w:trPr>
          <w:trHeight w:val="645"/>
        </w:trPr>
        <w:tc>
          <w:tcPr>
            <w:tcW w:w="2000" w:type="dxa"/>
            <w:vMerge w:val="restart"/>
          </w:tcPr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495E53">
            <w:pPr>
              <w:pStyle w:val="TableParagraph"/>
              <w:spacing w:before="10"/>
              <w:rPr>
                <w:sz w:val="25"/>
              </w:rPr>
            </w:pPr>
          </w:p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Денисовский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76"/>
              <w:ind w:left="109"/>
              <w:rPr>
                <w:sz w:val="24"/>
              </w:rPr>
            </w:pPr>
            <w:r>
              <w:rPr>
                <w:sz w:val="24"/>
              </w:rPr>
              <w:t>Крымский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3003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ТОО «Крымское»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20.03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17.05.2020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56,67</w:t>
            </w:r>
          </w:p>
        </w:tc>
      </w:tr>
      <w:tr w:rsidR="00495E53">
        <w:trPr>
          <w:trHeight w:val="827"/>
        </w:trPr>
        <w:tc>
          <w:tcPr>
            <w:tcW w:w="200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Денисовский с/о</w:t>
            </w:r>
          </w:p>
        </w:tc>
        <w:tc>
          <w:tcPr>
            <w:tcW w:w="1136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2220</w:t>
            </w:r>
          </w:p>
        </w:tc>
        <w:tc>
          <w:tcPr>
            <w:tcW w:w="1263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56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31"/>
              <w:ind w:left="784" w:right="268" w:hanging="493"/>
              <w:rPr>
                <w:sz w:val="24"/>
              </w:rPr>
            </w:pPr>
            <w:r>
              <w:rPr>
                <w:sz w:val="24"/>
              </w:rPr>
              <w:t>КХ «Заколюж- ный»</w:t>
            </w:r>
          </w:p>
        </w:tc>
        <w:tc>
          <w:tcPr>
            <w:tcW w:w="879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15.03</w:t>
            </w: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16.05.2020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line="268" w:lineRule="exact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17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46,43</w:t>
            </w:r>
          </w:p>
        </w:tc>
      </w:tr>
      <w:tr w:rsidR="00495E53">
        <w:trPr>
          <w:trHeight w:val="331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1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1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8223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1"/>
              <w:ind w:left="50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1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1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1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1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42,05</w:t>
            </w:r>
          </w:p>
        </w:tc>
      </w:tr>
      <w:tr w:rsidR="00495E53">
        <w:trPr>
          <w:trHeight w:val="330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18"/>
              <w:ind w:left="2767" w:right="2758"/>
              <w:jc w:val="center"/>
              <w:rPr>
                <w:sz w:val="24"/>
              </w:rPr>
            </w:pPr>
            <w:r>
              <w:rPr>
                <w:sz w:val="24"/>
              </w:rPr>
              <w:t>СЕВЕРО-КАЗАХСТАНСКАЯ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551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z w:val="24"/>
              </w:rPr>
              <w:t>Мамлютский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28"/>
              <w:ind w:left="109"/>
              <w:rPr>
                <w:sz w:val="24"/>
              </w:rPr>
            </w:pPr>
            <w:r>
              <w:rPr>
                <w:sz w:val="24"/>
              </w:rPr>
              <w:t>Беловский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2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2480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28"/>
              <w:ind w:left="56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line="268" w:lineRule="exact"/>
              <w:ind w:left="112" w:right="110"/>
              <w:jc w:val="center"/>
              <w:rPr>
                <w:sz w:val="24"/>
              </w:rPr>
            </w:pPr>
            <w:r>
              <w:rPr>
                <w:sz w:val="24"/>
              </w:rPr>
              <w:t>ТОО "Белое-</w:t>
            </w:r>
          </w:p>
          <w:p w:rsidR="00495E53" w:rsidRDefault="00881F46">
            <w:pPr>
              <w:pStyle w:val="TableParagraph"/>
              <w:spacing w:line="264" w:lineRule="exact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Агро"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2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2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10.04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2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04.06.2020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2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28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495E53">
        <w:trPr>
          <w:trHeight w:val="551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z w:val="24"/>
              </w:rPr>
              <w:t>Тимирязевский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28"/>
              <w:ind w:left="109"/>
              <w:rPr>
                <w:sz w:val="24"/>
              </w:rPr>
            </w:pPr>
            <w:r>
              <w:rPr>
                <w:sz w:val="24"/>
              </w:rPr>
              <w:t>Дмитриевский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2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1707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28"/>
              <w:ind w:left="56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line="268" w:lineRule="exact"/>
              <w:ind w:left="113" w:right="110"/>
              <w:jc w:val="center"/>
              <w:rPr>
                <w:sz w:val="24"/>
              </w:rPr>
            </w:pPr>
            <w:r>
              <w:rPr>
                <w:sz w:val="24"/>
              </w:rPr>
              <w:t>КХ « Абдрахма-</w:t>
            </w:r>
          </w:p>
          <w:p w:rsidR="00495E53" w:rsidRDefault="00881F46">
            <w:pPr>
              <w:pStyle w:val="TableParagraph"/>
              <w:spacing w:line="264" w:lineRule="exact"/>
              <w:ind w:left="114" w:right="106"/>
              <w:jc w:val="center"/>
              <w:rPr>
                <w:sz w:val="24"/>
              </w:rPr>
            </w:pPr>
            <w:r>
              <w:rPr>
                <w:sz w:val="24"/>
              </w:rPr>
              <w:t>нов»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2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2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17.03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2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27.05.2020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2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2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48,28</w:t>
            </w: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Акжарский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Акжаркынский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2955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6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7"/>
              <w:jc w:val="center"/>
              <w:rPr>
                <w:sz w:val="24"/>
              </w:rPr>
            </w:pPr>
            <w:r>
              <w:rPr>
                <w:sz w:val="24"/>
              </w:rPr>
              <w:t>КХ «Данил»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18.04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30.05.2020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96,67</w:t>
            </w:r>
          </w:p>
        </w:tc>
      </w:tr>
      <w:tr w:rsidR="00495E53">
        <w:trPr>
          <w:trHeight w:val="331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0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7142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75,28</w:t>
            </w:r>
          </w:p>
        </w:tc>
      </w:tr>
      <w:tr w:rsidR="00495E53">
        <w:trPr>
          <w:trHeight w:val="330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20"/>
              <w:ind w:left="2763" w:right="2760"/>
              <w:jc w:val="center"/>
              <w:rPr>
                <w:sz w:val="24"/>
              </w:rPr>
            </w:pPr>
            <w:r>
              <w:rPr>
                <w:sz w:val="24"/>
              </w:rPr>
              <w:t>ЗАПАДНО-КАЗАХСТАНСКАЯ ОБЛАСТЬ - Люмпивакс</w:t>
            </w:r>
            <w:r>
              <w:rPr>
                <w:sz w:val="24"/>
                <w:vertAlign w:val="superscript"/>
              </w:rPr>
              <w:t>тм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645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76"/>
              <w:ind w:left="107"/>
              <w:rPr>
                <w:sz w:val="24"/>
              </w:rPr>
            </w:pPr>
            <w:r>
              <w:rPr>
                <w:sz w:val="24"/>
              </w:rPr>
              <w:t>Бокейординский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76"/>
              <w:ind w:left="109"/>
              <w:rPr>
                <w:sz w:val="24"/>
              </w:rPr>
            </w:pPr>
            <w:r>
              <w:rPr>
                <w:sz w:val="24"/>
              </w:rPr>
              <w:t>Т.Масин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5440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0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9"/>
              <w:jc w:val="center"/>
              <w:rPr>
                <w:sz w:val="24"/>
              </w:rPr>
            </w:pPr>
            <w:r>
              <w:rPr>
                <w:sz w:val="24"/>
              </w:rPr>
              <w:t>к/х"Есет"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20.04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16.05.2020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23,34</w:t>
            </w: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Таскалинский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Мерекенский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2868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08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20.05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13.06.2020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20,00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Байтерекский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Махамбетский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4002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КХ «Шканов»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12.05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08.06.2020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42,86</w:t>
            </w:r>
          </w:p>
        </w:tc>
      </w:tr>
      <w:tr w:rsidR="00495E53">
        <w:trPr>
          <w:trHeight w:val="551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line="268" w:lineRule="exact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68" w:lineRule="exact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12310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line="268" w:lineRule="exact"/>
              <w:ind w:left="508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line="268" w:lineRule="exact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line="268" w:lineRule="exact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line="268" w:lineRule="exact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28,41</w:t>
            </w:r>
          </w:p>
        </w:tc>
      </w:tr>
    </w:tbl>
    <w:p w:rsidR="00495E53" w:rsidRDefault="00495E53">
      <w:pPr>
        <w:spacing w:line="268" w:lineRule="exact"/>
        <w:jc w:val="center"/>
        <w:rPr>
          <w:sz w:val="24"/>
        </w:rPr>
        <w:sectPr w:rsidR="00495E53">
          <w:footerReference w:type="default" r:id="rId213"/>
          <w:pgSz w:w="16840" w:h="11910" w:orient="landscape"/>
          <w:pgMar w:top="1100" w:right="140" w:bottom="280" w:left="1000" w:header="0" w:footer="0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9"/>
        <w:rPr>
          <w:sz w:val="11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0"/>
        <w:gridCol w:w="142"/>
        <w:gridCol w:w="2269"/>
        <w:gridCol w:w="1136"/>
        <w:gridCol w:w="1263"/>
        <w:gridCol w:w="2111"/>
        <w:gridCol w:w="879"/>
        <w:gridCol w:w="1547"/>
        <w:gridCol w:w="1393"/>
        <w:gridCol w:w="1319"/>
        <w:gridCol w:w="1417"/>
      </w:tblGrid>
      <w:tr w:rsidR="00495E53">
        <w:trPr>
          <w:trHeight w:val="328"/>
        </w:trPr>
        <w:tc>
          <w:tcPr>
            <w:tcW w:w="15476" w:type="dxa"/>
            <w:gridSpan w:val="11"/>
          </w:tcPr>
          <w:p w:rsidR="00495E53" w:rsidRDefault="00881F46">
            <w:pPr>
              <w:pStyle w:val="TableParagraph"/>
              <w:spacing w:before="18"/>
              <w:ind w:left="167"/>
              <w:rPr>
                <w:sz w:val="24"/>
              </w:rPr>
            </w:pPr>
            <w:r>
              <w:rPr>
                <w:sz w:val="24"/>
              </w:rPr>
              <w:t>Продолжение таблицы Е.18</w:t>
            </w:r>
          </w:p>
        </w:tc>
      </w:tr>
      <w:tr w:rsidR="00495E53">
        <w:trPr>
          <w:trHeight w:val="330"/>
        </w:trPr>
        <w:tc>
          <w:tcPr>
            <w:tcW w:w="15476" w:type="dxa"/>
            <w:gridSpan w:val="11"/>
          </w:tcPr>
          <w:p w:rsidR="00495E53" w:rsidRDefault="00881F46">
            <w:pPr>
              <w:pStyle w:val="TableParagraph"/>
              <w:spacing w:before="20"/>
              <w:ind w:left="5133" w:right="5133"/>
              <w:jc w:val="center"/>
              <w:rPr>
                <w:sz w:val="24"/>
              </w:rPr>
            </w:pPr>
            <w:r>
              <w:rPr>
                <w:sz w:val="24"/>
              </w:rPr>
              <w:t>АТЫРАУСКАЯ ОБЛАСТЬ - «Lumpivax</w:t>
            </w:r>
            <w:r>
              <w:rPr>
                <w:sz w:val="24"/>
                <w:vertAlign w:val="superscript"/>
              </w:rPr>
              <w:t>тм</w:t>
            </w:r>
          </w:p>
        </w:tc>
      </w:tr>
      <w:tr w:rsidR="00495E53">
        <w:trPr>
          <w:trHeight w:val="645"/>
        </w:trPr>
        <w:tc>
          <w:tcPr>
            <w:tcW w:w="2142" w:type="dxa"/>
            <w:gridSpan w:val="2"/>
            <w:vMerge w:val="restart"/>
          </w:tcPr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881F46">
            <w:pPr>
              <w:pStyle w:val="TableParagraph"/>
              <w:spacing w:before="188"/>
              <w:ind w:left="107"/>
              <w:rPr>
                <w:sz w:val="24"/>
              </w:rPr>
            </w:pPr>
            <w:r>
              <w:rPr>
                <w:sz w:val="24"/>
              </w:rPr>
              <w:t>Курмангазинский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before="39"/>
              <w:ind w:left="109" w:right="306"/>
              <w:rPr>
                <w:sz w:val="24"/>
              </w:rPr>
            </w:pPr>
            <w:r>
              <w:rPr>
                <w:sz w:val="24"/>
              </w:rPr>
              <w:t>Курмангазинский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5694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9"/>
              <w:jc w:val="center"/>
              <w:rPr>
                <w:sz w:val="24"/>
              </w:rPr>
            </w:pPr>
            <w:r>
              <w:rPr>
                <w:sz w:val="24"/>
              </w:rPr>
              <w:t>КХ "Ержан"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04.04.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19.06.2020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51,86</w:t>
            </w:r>
          </w:p>
        </w:tc>
      </w:tr>
      <w:tr w:rsidR="00495E53">
        <w:trPr>
          <w:trHeight w:val="645"/>
        </w:trPr>
        <w:tc>
          <w:tcPr>
            <w:tcW w:w="2142" w:type="dxa"/>
            <w:gridSpan w:val="2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before="39"/>
              <w:ind w:left="109"/>
              <w:rPr>
                <w:sz w:val="24"/>
              </w:rPr>
            </w:pPr>
            <w:r>
              <w:rPr>
                <w:sz w:val="24"/>
              </w:rPr>
              <w:t>Бирликский с/о, с. Бирлик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1787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15.04.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20.06.2020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53,34</w:t>
            </w:r>
          </w:p>
        </w:tc>
      </w:tr>
      <w:tr w:rsidR="00495E53">
        <w:trPr>
          <w:trHeight w:val="551"/>
        </w:trPr>
        <w:tc>
          <w:tcPr>
            <w:tcW w:w="2142" w:type="dxa"/>
            <w:gridSpan w:val="2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Енбекшинский с/о,</w:t>
            </w:r>
          </w:p>
          <w:p w:rsidR="00495E53" w:rsidRDefault="00881F46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с. Жумекен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31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5709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31"/>
              <w:ind w:left="56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31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31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31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04.04.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31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19.06.2020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31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31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43,34</w:t>
            </w:r>
          </w:p>
        </w:tc>
      </w:tr>
      <w:tr w:rsidR="00495E53">
        <w:trPr>
          <w:trHeight w:val="330"/>
        </w:trPr>
        <w:tc>
          <w:tcPr>
            <w:tcW w:w="4411" w:type="dxa"/>
            <w:gridSpan w:val="3"/>
          </w:tcPr>
          <w:p w:rsidR="00495E53" w:rsidRDefault="00881F46">
            <w:pPr>
              <w:pStyle w:val="TableParagraph"/>
              <w:spacing w:before="18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13190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6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49,43</w:t>
            </w:r>
          </w:p>
        </w:tc>
      </w:tr>
      <w:tr w:rsidR="00495E53">
        <w:trPr>
          <w:trHeight w:val="328"/>
        </w:trPr>
        <w:tc>
          <w:tcPr>
            <w:tcW w:w="12740" w:type="dxa"/>
            <w:gridSpan w:val="9"/>
          </w:tcPr>
          <w:p w:rsidR="00495E53" w:rsidRDefault="00881F46">
            <w:pPr>
              <w:pStyle w:val="TableParagraph"/>
              <w:spacing w:line="308" w:lineRule="exact"/>
              <w:ind w:left="2760" w:right="276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АКТЮБИНСКАЯ ОБЛАСТЬ </w:t>
            </w:r>
            <w:r>
              <w:rPr>
                <w:sz w:val="28"/>
              </w:rPr>
              <w:t xml:space="preserve">- </w:t>
            </w:r>
            <w:r>
              <w:rPr>
                <w:sz w:val="24"/>
              </w:rPr>
              <w:t>Люмпивакс</w:t>
            </w:r>
            <w:r>
              <w:rPr>
                <w:sz w:val="24"/>
                <w:vertAlign w:val="superscript"/>
              </w:rPr>
              <w:t>тм</w:t>
            </w:r>
            <w:r>
              <w:rPr>
                <w:sz w:val="24"/>
              </w:rPr>
              <w:t>, Neethling-RIBSP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645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39"/>
              <w:ind w:left="107" w:right="338"/>
              <w:rPr>
                <w:sz w:val="24"/>
              </w:rPr>
            </w:pPr>
            <w:r>
              <w:rPr>
                <w:sz w:val="24"/>
              </w:rPr>
              <w:t>Алгинский (Люмпивакс</w:t>
            </w:r>
            <w:r>
              <w:rPr>
                <w:sz w:val="24"/>
                <w:vertAlign w:val="superscript"/>
              </w:rPr>
              <w:t>тм</w:t>
            </w:r>
            <w:r>
              <w:rPr>
                <w:sz w:val="24"/>
              </w:rPr>
              <w:t>)</w:t>
            </w:r>
          </w:p>
        </w:tc>
        <w:tc>
          <w:tcPr>
            <w:tcW w:w="2411" w:type="dxa"/>
            <w:gridSpan w:val="2"/>
          </w:tcPr>
          <w:p w:rsidR="00495E53" w:rsidRDefault="00881F46">
            <w:pPr>
              <w:pStyle w:val="TableParagraph"/>
              <w:spacing w:before="39"/>
              <w:ind w:left="109" w:right="366"/>
              <w:rPr>
                <w:sz w:val="24"/>
              </w:rPr>
            </w:pPr>
            <w:r>
              <w:rPr>
                <w:sz w:val="24"/>
              </w:rPr>
              <w:t>Маржанбулакский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1932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08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7"/>
              <w:jc w:val="center"/>
              <w:rPr>
                <w:sz w:val="24"/>
              </w:rPr>
            </w:pPr>
            <w:r>
              <w:rPr>
                <w:sz w:val="24"/>
              </w:rPr>
              <w:t>КХ «Русарт»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29.03.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05.06.2020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40,74</w:t>
            </w:r>
          </w:p>
        </w:tc>
      </w:tr>
      <w:tr w:rsidR="00495E53">
        <w:trPr>
          <w:trHeight w:val="8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Айтекебийский</w:t>
            </w:r>
          </w:p>
          <w:p w:rsidR="00495E53" w:rsidRDefault="00881F46">
            <w:pPr>
              <w:pStyle w:val="TableParagraph"/>
              <w:spacing w:line="270" w:lineRule="atLeast"/>
              <w:ind w:left="107" w:right="756"/>
              <w:rPr>
                <w:sz w:val="24"/>
              </w:rPr>
            </w:pPr>
            <w:r>
              <w:rPr>
                <w:sz w:val="24"/>
              </w:rPr>
              <w:t>(Neethling- RIBSP)</w:t>
            </w:r>
          </w:p>
        </w:tc>
        <w:tc>
          <w:tcPr>
            <w:tcW w:w="2411" w:type="dxa"/>
            <w:gridSpan w:val="2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Кумкудукский с/о</w:t>
            </w:r>
          </w:p>
        </w:tc>
        <w:tc>
          <w:tcPr>
            <w:tcW w:w="1136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4186</w:t>
            </w:r>
          </w:p>
        </w:tc>
        <w:tc>
          <w:tcPr>
            <w:tcW w:w="1263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56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ТОО «Кумкудук»</w:t>
            </w:r>
          </w:p>
        </w:tc>
        <w:tc>
          <w:tcPr>
            <w:tcW w:w="879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16.04.</w:t>
            </w: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22.06.2020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17" w:type="dxa"/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63,34</w:t>
            </w:r>
          </w:p>
        </w:tc>
      </w:tr>
      <w:tr w:rsidR="00495E53">
        <w:trPr>
          <w:trHeight w:val="8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Каргалинский</w:t>
            </w:r>
          </w:p>
          <w:p w:rsidR="00495E53" w:rsidRDefault="00881F46">
            <w:pPr>
              <w:pStyle w:val="TableParagraph"/>
              <w:spacing w:line="270" w:lineRule="atLeast"/>
              <w:ind w:left="107" w:right="716"/>
              <w:rPr>
                <w:sz w:val="24"/>
              </w:rPr>
            </w:pPr>
            <w:r>
              <w:rPr>
                <w:sz w:val="24"/>
              </w:rPr>
              <w:t>«Neethling- RIBSP»</w:t>
            </w:r>
          </w:p>
        </w:tc>
        <w:tc>
          <w:tcPr>
            <w:tcW w:w="2411" w:type="dxa"/>
            <w:gridSpan w:val="2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Желтауский с/о</w:t>
            </w:r>
          </w:p>
        </w:tc>
        <w:tc>
          <w:tcPr>
            <w:tcW w:w="1136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3539</w:t>
            </w:r>
          </w:p>
        </w:tc>
        <w:tc>
          <w:tcPr>
            <w:tcW w:w="1263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508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14" w:right="105"/>
              <w:jc w:val="center"/>
              <w:rPr>
                <w:sz w:val="24"/>
              </w:rPr>
            </w:pPr>
            <w:r>
              <w:rPr>
                <w:sz w:val="24"/>
              </w:rPr>
              <w:t>КХ «Бурлин»</w:t>
            </w:r>
          </w:p>
        </w:tc>
        <w:tc>
          <w:tcPr>
            <w:tcW w:w="879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02.04.</w:t>
            </w: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13.05.2020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17" w:type="dxa"/>
          </w:tcPr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 w:rsidR="00495E53">
        <w:trPr>
          <w:trHeight w:val="328"/>
        </w:trPr>
        <w:tc>
          <w:tcPr>
            <w:tcW w:w="4411" w:type="dxa"/>
            <w:gridSpan w:val="3"/>
          </w:tcPr>
          <w:p w:rsidR="00495E53" w:rsidRDefault="00881F46">
            <w:pPr>
              <w:pStyle w:val="TableParagraph"/>
              <w:spacing w:before="18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287"/>
              <w:jc w:val="right"/>
              <w:rPr>
                <w:sz w:val="24"/>
              </w:rPr>
            </w:pPr>
            <w:r>
              <w:rPr>
                <w:sz w:val="24"/>
              </w:rPr>
              <w:t>9 657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08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48,78</w:t>
            </w:r>
          </w:p>
        </w:tc>
      </w:tr>
      <w:tr w:rsidR="00495E53">
        <w:trPr>
          <w:trHeight w:val="330"/>
        </w:trPr>
        <w:tc>
          <w:tcPr>
            <w:tcW w:w="12740" w:type="dxa"/>
            <w:gridSpan w:val="9"/>
          </w:tcPr>
          <w:p w:rsidR="00495E53" w:rsidRDefault="00881F46">
            <w:pPr>
              <w:pStyle w:val="TableParagraph"/>
              <w:spacing w:before="20"/>
              <w:ind w:left="2767" w:right="2760"/>
              <w:jc w:val="center"/>
              <w:rPr>
                <w:sz w:val="24"/>
              </w:rPr>
            </w:pPr>
            <w:r>
              <w:rPr>
                <w:sz w:val="24"/>
              </w:rPr>
              <w:t>АКМОЛИНСКАЯ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645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76"/>
              <w:ind w:left="107"/>
              <w:rPr>
                <w:sz w:val="24"/>
              </w:rPr>
            </w:pPr>
            <w:r>
              <w:rPr>
                <w:sz w:val="24"/>
              </w:rPr>
              <w:t>Коргалжынский</w:t>
            </w:r>
          </w:p>
        </w:tc>
        <w:tc>
          <w:tcPr>
            <w:tcW w:w="2411" w:type="dxa"/>
            <w:gridSpan w:val="2"/>
          </w:tcPr>
          <w:p w:rsidR="00495E53" w:rsidRDefault="00881F46">
            <w:pPr>
              <w:pStyle w:val="TableParagraph"/>
              <w:spacing w:before="176"/>
              <w:ind w:left="109"/>
              <w:rPr>
                <w:sz w:val="24"/>
              </w:rPr>
            </w:pPr>
            <w:r>
              <w:rPr>
                <w:sz w:val="24"/>
              </w:rPr>
              <w:t>Коргалжынский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8813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37"/>
              <w:ind w:left="827" w:right="261" w:hanging="543"/>
              <w:rPr>
                <w:sz w:val="24"/>
              </w:rPr>
            </w:pPr>
            <w:r>
              <w:rPr>
                <w:sz w:val="24"/>
              </w:rPr>
              <w:t>ТОО "Балтабе- ков"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20.04.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33" w:right="72"/>
              <w:jc w:val="center"/>
              <w:rPr>
                <w:sz w:val="24"/>
              </w:rPr>
            </w:pPr>
            <w:r>
              <w:rPr>
                <w:sz w:val="24"/>
              </w:rPr>
              <w:t>8.06.2020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Шортандинский</w:t>
            </w:r>
          </w:p>
        </w:tc>
        <w:tc>
          <w:tcPr>
            <w:tcW w:w="2411" w:type="dxa"/>
            <w:gridSpan w:val="2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Бектауский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1392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6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15.04.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33" w:right="72"/>
              <w:jc w:val="center"/>
              <w:rPr>
                <w:sz w:val="24"/>
              </w:rPr>
            </w:pPr>
            <w:r>
              <w:rPr>
                <w:sz w:val="24"/>
              </w:rPr>
              <w:t>03.07.2020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6,67</w:t>
            </w:r>
          </w:p>
        </w:tc>
      </w:tr>
      <w:tr w:rsidR="00495E53">
        <w:trPr>
          <w:trHeight w:val="642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76"/>
              <w:ind w:left="107"/>
              <w:rPr>
                <w:sz w:val="24"/>
              </w:rPr>
            </w:pPr>
            <w:r>
              <w:rPr>
                <w:sz w:val="24"/>
              </w:rPr>
              <w:t>Астраханский</w:t>
            </w:r>
          </w:p>
        </w:tc>
        <w:tc>
          <w:tcPr>
            <w:tcW w:w="2411" w:type="dxa"/>
            <w:gridSpan w:val="2"/>
          </w:tcPr>
          <w:p w:rsidR="00495E53" w:rsidRDefault="00881F46">
            <w:pPr>
              <w:pStyle w:val="TableParagraph"/>
              <w:spacing w:before="37"/>
              <w:ind w:left="109"/>
              <w:rPr>
                <w:sz w:val="24"/>
              </w:rPr>
            </w:pPr>
            <w:r>
              <w:rPr>
                <w:sz w:val="24"/>
              </w:rPr>
              <w:t>Первомайский с/о, с. Первомайка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3972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05.05.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37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23.07.2020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16,67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671" w:right="662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411" w:type="dxa"/>
            <w:gridSpan w:val="2"/>
          </w:tcPr>
          <w:p w:rsidR="00495E53" w:rsidRDefault="00495E53">
            <w:pPr>
              <w:pStyle w:val="TableParagraph"/>
            </w:pP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14177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11,12</w:t>
            </w:r>
          </w:p>
        </w:tc>
      </w:tr>
      <w:tr w:rsidR="00495E53">
        <w:trPr>
          <w:trHeight w:val="827"/>
        </w:trPr>
        <w:tc>
          <w:tcPr>
            <w:tcW w:w="200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411" w:type="dxa"/>
            <w:gridSpan w:val="2"/>
          </w:tcPr>
          <w:p w:rsidR="00495E53" w:rsidRDefault="00495E53">
            <w:pPr>
              <w:pStyle w:val="TableParagraph"/>
            </w:pPr>
          </w:p>
        </w:tc>
        <w:tc>
          <w:tcPr>
            <w:tcW w:w="1136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26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sectPr w:rsidR="00495E53">
          <w:footerReference w:type="default" r:id="rId214"/>
          <w:pgSz w:w="16840" w:h="11910" w:orient="landscape"/>
          <w:pgMar w:top="1100" w:right="140" w:bottom="900" w:left="1000" w:header="0" w:footer="702" w:gutter="0"/>
          <w:pgNumType w:start="291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9"/>
        <w:rPr>
          <w:sz w:val="11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0"/>
        <w:gridCol w:w="2411"/>
        <w:gridCol w:w="1136"/>
        <w:gridCol w:w="1263"/>
        <w:gridCol w:w="2111"/>
        <w:gridCol w:w="879"/>
        <w:gridCol w:w="1547"/>
        <w:gridCol w:w="1393"/>
        <w:gridCol w:w="1319"/>
        <w:gridCol w:w="1417"/>
      </w:tblGrid>
      <w:tr w:rsidR="00495E53">
        <w:trPr>
          <w:trHeight w:val="328"/>
        </w:trPr>
        <w:tc>
          <w:tcPr>
            <w:tcW w:w="15476" w:type="dxa"/>
            <w:gridSpan w:val="10"/>
          </w:tcPr>
          <w:p w:rsidR="00495E53" w:rsidRDefault="00881F46">
            <w:pPr>
              <w:pStyle w:val="TableParagraph"/>
              <w:spacing w:before="18"/>
              <w:ind w:left="167"/>
              <w:rPr>
                <w:sz w:val="24"/>
              </w:rPr>
            </w:pPr>
            <w:r>
              <w:rPr>
                <w:sz w:val="24"/>
              </w:rPr>
              <w:t>Продолжение таблицы Е.18</w:t>
            </w:r>
          </w:p>
        </w:tc>
      </w:tr>
      <w:tr w:rsidR="00495E53">
        <w:trPr>
          <w:trHeight w:val="330"/>
        </w:trPr>
        <w:tc>
          <w:tcPr>
            <w:tcW w:w="15476" w:type="dxa"/>
            <w:gridSpan w:val="10"/>
          </w:tcPr>
          <w:p w:rsidR="00495E53" w:rsidRDefault="00881F46">
            <w:pPr>
              <w:pStyle w:val="TableParagraph"/>
              <w:spacing w:before="20"/>
              <w:ind w:left="5134" w:right="5133"/>
              <w:jc w:val="center"/>
              <w:rPr>
                <w:sz w:val="24"/>
              </w:rPr>
            </w:pPr>
            <w:r>
              <w:rPr>
                <w:sz w:val="24"/>
              </w:rPr>
              <w:t>МАНГИСТАУСКАЯ ОБЛАСТЬ - Люмпивакс</w:t>
            </w:r>
            <w:r>
              <w:rPr>
                <w:sz w:val="24"/>
                <w:vertAlign w:val="superscript"/>
              </w:rPr>
              <w:t>тм</w:t>
            </w:r>
          </w:p>
        </w:tc>
      </w:tr>
      <w:tr w:rsidR="00495E53">
        <w:trPr>
          <w:trHeight w:val="645"/>
        </w:trPr>
        <w:tc>
          <w:tcPr>
            <w:tcW w:w="2000" w:type="dxa"/>
            <w:vMerge w:val="restart"/>
          </w:tcPr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495E53">
            <w:pPr>
              <w:pStyle w:val="TableParagraph"/>
              <w:rPr>
                <w:sz w:val="26"/>
              </w:rPr>
            </w:pPr>
          </w:p>
          <w:p w:rsidR="00495E53" w:rsidRDefault="00881F46">
            <w:pPr>
              <w:pStyle w:val="TableParagraph"/>
              <w:spacing w:before="233"/>
              <w:ind w:left="107"/>
              <w:rPr>
                <w:sz w:val="24"/>
              </w:rPr>
            </w:pPr>
            <w:r>
              <w:rPr>
                <w:sz w:val="24"/>
              </w:rPr>
              <w:t>Каракиянский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tabs>
                <w:tab w:val="left" w:pos="1527"/>
                <w:tab w:val="left" w:pos="2139"/>
              </w:tabs>
              <w:spacing w:before="39"/>
              <w:ind w:left="109" w:right="94"/>
              <w:rPr>
                <w:sz w:val="24"/>
              </w:rPr>
            </w:pPr>
            <w:r>
              <w:rPr>
                <w:sz w:val="24"/>
              </w:rPr>
              <w:t>Курыкский</w:t>
            </w:r>
            <w:r>
              <w:rPr>
                <w:sz w:val="24"/>
              </w:rPr>
              <w:tab/>
              <w:t>с/о,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с. </w:t>
            </w:r>
            <w:r>
              <w:rPr>
                <w:sz w:val="24"/>
              </w:rPr>
              <w:t>Курык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10.03.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53"/>
              <w:rPr>
                <w:sz w:val="24"/>
              </w:rPr>
            </w:pPr>
            <w:r>
              <w:rPr>
                <w:sz w:val="24"/>
              </w:rPr>
              <w:t>01.06.2020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495E53">
        <w:trPr>
          <w:trHeight w:val="645"/>
        </w:trPr>
        <w:tc>
          <w:tcPr>
            <w:tcW w:w="200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39"/>
              <w:ind w:left="109"/>
              <w:rPr>
                <w:sz w:val="24"/>
              </w:rPr>
            </w:pPr>
            <w:r>
              <w:rPr>
                <w:sz w:val="24"/>
              </w:rPr>
              <w:t>Жетыбайский с/о, с. Жетыбай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26.03.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53"/>
              <w:rPr>
                <w:sz w:val="24"/>
              </w:rPr>
            </w:pPr>
            <w:r>
              <w:rPr>
                <w:sz w:val="24"/>
              </w:rPr>
              <w:t>16.06.2020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84,62</w:t>
            </w:r>
          </w:p>
        </w:tc>
      </w:tr>
      <w:tr w:rsidR="00495E53">
        <w:trPr>
          <w:trHeight w:val="645"/>
        </w:trPr>
        <w:tc>
          <w:tcPr>
            <w:tcW w:w="200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tabs>
                <w:tab w:val="left" w:pos="1951"/>
              </w:tabs>
              <w:spacing w:before="37"/>
              <w:ind w:left="109" w:right="95"/>
              <w:rPr>
                <w:sz w:val="24"/>
              </w:rPr>
            </w:pPr>
            <w:r>
              <w:rPr>
                <w:sz w:val="24"/>
              </w:rPr>
              <w:t>Сенекский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с/о, </w:t>
            </w:r>
            <w:r>
              <w:rPr>
                <w:sz w:val="24"/>
              </w:rPr>
              <w:t>с.Сенек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648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3" w:right="110"/>
              <w:jc w:val="center"/>
              <w:rPr>
                <w:sz w:val="24"/>
              </w:rPr>
            </w:pPr>
            <w:r>
              <w:rPr>
                <w:sz w:val="24"/>
              </w:rPr>
              <w:t>ЛПХ-265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24.03.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53"/>
              <w:rPr>
                <w:sz w:val="24"/>
              </w:rPr>
            </w:pPr>
            <w:r>
              <w:rPr>
                <w:sz w:val="24"/>
              </w:rPr>
              <w:t>16.06.2020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 w:rsidR="00495E53">
        <w:trPr>
          <w:trHeight w:val="330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18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1072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0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48,81</w:t>
            </w:r>
          </w:p>
        </w:tc>
      </w:tr>
      <w:tr w:rsidR="00495E53">
        <w:trPr>
          <w:trHeight w:val="328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18"/>
              <w:ind w:left="2767" w:right="2760"/>
              <w:jc w:val="center"/>
              <w:rPr>
                <w:sz w:val="24"/>
              </w:rPr>
            </w:pPr>
            <w:r>
              <w:rPr>
                <w:sz w:val="24"/>
              </w:rPr>
              <w:t>КЫЗЫЛОРДИНСКАЯ ОБЛАСТЬ - Люмпивакс</w:t>
            </w:r>
            <w:r>
              <w:rPr>
                <w:sz w:val="24"/>
                <w:vertAlign w:val="superscript"/>
              </w:rPr>
              <w:t>тм</w:t>
            </w:r>
            <w:r>
              <w:rPr>
                <w:sz w:val="24"/>
              </w:rPr>
              <w:t xml:space="preserve"> ,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Жалагашский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Аксуский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1656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6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15.04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12"/>
              <w:rPr>
                <w:sz w:val="24"/>
              </w:rPr>
            </w:pPr>
            <w:r>
              <w:rPr>
                <w:sz w:val="24"/>
              </w:rPr>
              <w:t>27-28.04.20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63,34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Жанакорганский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Акуйикский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1532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6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15.04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53"/>
              <w:rPr>
                <w:sz w:val="24"/>
              </w:rPr>
            </w:pPr>
            <w:r>
              <w:rPr>
                <w:sz w:val="24"/>
              </w:rPr>
              <w:t>03.06.2020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66,67</w:t>
            </w: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Казалинский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Муратбаевский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1392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50" w:right="388"/>
              <w:jc w:val="center"/>
              <w:rPr>
                <w:sz w:val="24"/>
              </w:rPr>
            </w:pPr>
            <w:r>
              <w:rPr>
                <w:sz w:val="24"/>
              </w:rPr>
              <w:t>21.02.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53"/>
              <w:rPr>
                <w:sz w:val="24"/>
              </w:rPr>
            </w:pPr>
            <w:r>
              <w:rPr>
                <w:sz w:val="24"/>
              </w:rPr>
              <w:t>21.05.2020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495E53">
        <w:trPr>
          <w:trHeight w:val="330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0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4580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 w:rsidR="00495E53">
        <w:trPr>
          <w:trHeight w:val="330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18"/>
              <w:ind w:left="2767" w:right="2760"/>
              <w:jc w:val="center"/>
              <w:rPr>
                <w:sz w:val="24"/>
              </w:rPr>
            </w:pPr>
            <w:r>
              <w:rPr>
                <w:sz w:val="24"/>
              </w:rPr>
              <w:t>КАРАГАНДИНСКАЯ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642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37"/>
              <w:ind w:left="107" w:right="660"/>
              <w:rPr>
                <w:sz w:val="24"/>
              </w:rPr>
            </w:pPr>
            <w:r>
              <w:rPr>
                <w:sz w:val="24"/>
              </w:rPr>
              <w:t>Бухар- Жырауский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76"/>
              <w:ind w:left="109"/>
              <w:rPr>
                <w:sz w:val="24"/>
              </w:rPr>
            </w:pPr>
            <w:r>
              <w:rPr>
                <w:sz w:val="24"/>
              </w:rPr>
              <w:t>Доскейский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1044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56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76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КХ «Жаке»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76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3.05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76"/>
              <w:ind w:left="153"/>
              <w:rPr>
                <w:sz w:val="24"/>
              </w:rPr>
            </w:pPr>
            <w:r>
              <w:rPr>
                <w:sz w:val="24"/>
              </w:rPr>
              <w:t>01.06.2020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73,34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Актогайский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Сарытерекский с/о.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5817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4,05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53"/>
              <w:rPr>
                <w:sz w:val="24"/>
              </w:rPr>
            </w:pPr>
            <w:r>
              <w:rPr>
                <w:sz w:val="24"/>
              </w:rPr>
              <w:t>14.06.2020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9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right="495"/>
              <w:jc w:val="right"/>
              <w:rPr>
                <w:sz w:val="24"/>
              </w:rPr>
            </w:pPr>
            <w:r>
              <w:rPr>
                <w:sz w:val="24"/>
              </w:rPr>
              <w:t>3,34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Жанааркинский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Актубекский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5187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28.05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53"/>
              <w:rPr>
                <w:sz w:val="24"/>
              </w:rPr>
            </w:pPr>
            <w:r>
              <w:rPr>
                <w:sz w:val="24"/>
              </w:rPr>
              <w:t>25.06.2020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 w:rsidR="00495E53">
        <w:trPr>
          <w:trHeight w:val="328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18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12048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08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48,89</w:t>
            </w:r>
          </w:p>
        </w:tc>
      </w:tr>
      <w:tr w:rsidR="00495E53">
        <w:trPr>
          <w:trHeight w:val="331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21"/>
              <w:ind w:left="2767" w:right="2758"/>
              <w:jc w:val="center"/>
              <w:rPr>
                <w:sz w:val="24"/>
              </w:rPr>
            </w:pPr>
            <w:r>
              <w:rPr>
                <w:sz w:val="24"/>
              </w:rPr>
              <w:t>ПАВЛОДАРСКАЯ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Успенский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Конырозекский с.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1183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6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29.04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21"/>
              <w:rPr>
                <w:sz w:val="24"/>
              </w:rPr>
            </w:pPr>
            <w:r>
              <w:rPr>
                <w:sz w:val="24"/>
              </w:rPr>
              <w:t>25.05.2020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Иртышский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Голубовский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1837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6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9"/>
              <w:jc w:val="center"/>
              <w:rPr>
                <w:sz w:val="24"/>
              </w:rPr>
            </w:pPr>
            <w:r>
              <w:rPr>
                <w:sz w:val="24"/>
              </w:rPr>
              <w:t>ТОО "Абая"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10.04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21"/>
              <w:rPr>
                <w:sz w:val="24"/>
              </w:rPr>
            </w:pPr>
            <w:r>
              <w:rPr>
                <w:sz w:val="24"/>
              </w:rPr>
              <w:t>01.05.2020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right="524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Щербактинский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Орловский с/о, с.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1837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6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21.05.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21"/>
              <w:rPr>
                <w:sz w:val="24"/>
              </w:rPr>
            </w:pPr>
            <w:r>
              <w:rPr>
                <w:sz w:val="24"/>
              </w:rPr>
              <w:t>20.06.2020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right="524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495E53">
        <w:trPr>
          <w:trHeight w:val="330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0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right="316"/>
              <w:jc w:val="right"/>
              <w:rPr>
                <w:sz w:val="24"/>
              </w:rPr>
            </w:pPr>
            <w:r>
              <w:rPr>
                <w:sz w:val="24"/>
              </w:rPr>
              <w:t>4857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0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533"/>
              <w:jc w:val="righ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right="435"/>
              <w:jc w:val="right"/>
              <w:rPr>
                <w:sz w:val="24"/>
              </w:rPr>
            </w:pPr>
            <w:r>
              <w:rPr>
                <w:sz w:val="24"/>
              </w:rPr>
              <w:t>96,67</w:t>
            </w:r>
          </w:p>
        </w:tc>
      </w:tr>
      <w:tr w:rsidR="00495E53">
        <w:trPr>
          <w:trHeight w:val="551"/>
        </w:trPr>
        <w:tc>
          <w:tcPr>
            <w:tcW w:w="15476" w:type="dxa"/>
            <w:gridSpan w:val="10"/>
          </w:tcPr>
          <w:p w:rsidR="00495E53" w:rsidRDefault="00495E53">
            <w:pPr>
              <w:pStyle w:val="TableParagraph"/>
            </w:pPr>
          </w:p>
        </w:tc>
      </w:tr>
    </w:tbl>
    <w:p w:rsidR="00495E53" w:rsidRDefault="00495E53">
      <w:pPr>
        <w:sectPr w:rsidR="00495E53">
          <w:pgSz w:w="16840" w:h="11910" w:orient="landscape"/>
          <w:pgMar w:top="1100" w:right="140" w:bottom="900" w:left="1000" w:header="0" w:footer="702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9"/>
        <w:rPr>
          <w:sz w:val="11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0"/>
        <w:gridCol w:w="2411"/>
        <w:gridCol w:w="1136"/>
        <w:gridCol w:w="1263"/>
        <w:gridCol w:w="2111"/>
        <w:gridCol w:w="879"/>
        <w:gridCol w:w="1547"/>
        <w:gridCol w:w="1393"/>
        <w:gridCol w:w="1319"/>
        <w:gridCol w:w="1417"/>
      </w:tblGrid>
      <w:tr w:rsidR="00495E53">
        <w:trPr>
          <w:trHeight w:val="328"/>
        </w:trPr>
        <w:tc>
          <w:tcPr>
            <w:tcW w:w="15476" w:type="dxa"/>
            <w:gridSpan w:val="10"/>
          </w:tcPr>
          <w:p w:rsidR="00495E53" w:rsidRDefault="00881F46">
            <w:pPr>
              <w:pStyle w:val="TableParagraph"/>
              <w:spacing w:line="268" w:lineRule="exact"/>
              <w:ind w:left="167"/>
              <w:rPr>
                <w:sz w:val="24"/>
              </w:rPr>
            </w:pPr>
            <w:r>
              <w:rPr>
                <w:sz w:val="24"/>
              </w:rPr>
              <w:t>Продолжение таблицы Е.18</w:t>
            </w:r>
          </w:p>
        </w:tc>
      </w:tr>
      <w:tr w:rsidR="00495E53">
        <w:trPr>
          <w:trHeight w:val="330"/>
        </w:trPr>
        <w:tc>
          <w:tcPr>
            <w:tcW w:w="15476" w:type="dxa"/>
            <w:gridSpan w:val="10"/>
          </w:tcPr>
          <w:p w:rsidR="00495E53" w:rsidRDefault="00881F46">
            <w:pPr>
              <w:pStyle w:val="TableParagraph"/>
              <w:spacing w:before="20"/>
              <w:ind w:left="5138" w:right="5133"/>
              <w:jc w:val="center"/>
              <w:rPr>
                <w:sz w:val="24"/>
              </w:rPr>
            </w:pPr>
            <w:r>
              <w:rPr>
                <w:sz w:val="24"/>
              </w:rPr>
              <w:t>АЛМАТИНСКАЯ ОБЛАСТЬ - «Neethling-RIBSP»</w:t>
            </w:r>
          </w:p>
        </w:tc>
      </w:tr>
      <w:tr w:rsidR="00495E53">
        <w:trPr>
          <w:trHeight w:val="330"/>
        </w:trPr>
        <w:tc>
          <w:tcPr>
            <w:tcW w:w="2000" w:type="dxa"/>
            <w:vMerge w:val="restart"/>
          </w:tcPr>
          <w:p w:rsidR="00495E53" w:rsidRDefault="00495E53">
            <w:pPr>
              <w:pStyle w:val="TableParagraph"/>
              <w:spacing w:before="2"/>
              <w:rPr>
                <w:sz w:val="31"/>
              </w:rPr>
            </w:pPr>
          </w:p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Жамбылский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Айдарлинский с/о,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3001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3" w:right="110"/>
              <w:jc w:val="center"/>
              <w:rPr>
                <w:sz w:val="24"/>
              </w:rPr>
            </w:pPr>
            <w:r>
              <w:rPr>
                <w:sz w:val="24"/>
              </w:rPr>
              <w:t>ЛПХ-66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15.04.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14.05.2020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60,72</w:t>
            </w:r>
          </w:p>
        </w:tc>
      </w:tr>
      <w:tr w:rsidR="00495E53">
        <w:trPr>
          <w:trHeight w:val="328"/>
        </w:trPr>
        <w:tc>
          <w:tcPr>
            <w:tcW w:w="200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Аксенгирский с/о,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4201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3" w:right="110"/>
              <w:jc w:val="center"/>
              <w:rPr>
                <w:sz w:val="24"/>
              </w:rPr>
            </w:pPr>
            <w:r>
              <w:rPr>
                <w:sz w:val="24"/>
              </w:rPr>
              <w:t>ЛПХ-389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19.04.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13.05.2020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6,67</w:t>
            </w:r>
          </w:p>
        </w:tc>
      </w:tr>
      <w:tr w:rsidR="00495E53">
        <w:trPr>
          <w:trHeight w:val="330"/>
        </w:trPr>
        <w:tc>
          <w:tcPr>
            <w:tcW w:w="200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Бериктасский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2746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3" w:right="110"/>
              <w:jc w:val="center"/>
              <w:rPr>
                <w:sz w:val="24"/>
              </w:rPr>
            </w:pPr>
            <w:r>
              <w:rPr>
                <w:sz w:val="24"/>
              </w:rPr>
              <w:t>ЛПХ-49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18.04.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15.05.2020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righ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331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1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1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9948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1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1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1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1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21,59</w:t>
            </w:r>
          </w:p>
        </w:tc>
      </w:tr>
      <w:tr w:rsidR="00495E53">
        <w:trPr>
          <w:trHeight w:val="328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18"/>
              <w:ind w:left="2767" w:right="2758"/>
              <w:jc w:val="center"/>
              <w:rPr>
                <w:sz w:val="24"/>
              </w:rPr>
            </w:pPr>
            <w:r>
              <w:rPr>
                <w:sz w:val="24"/>
              </w:rPr>
              <w:t>ЖАМБЫЛСКАЯ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Меркенский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Жамбылский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1410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10.02.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05.07.2020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53,34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Байзакский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Кокталский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1874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15.02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14.05.2020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righ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Жамбылский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Каратобинский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1412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19" w:right="417"/>
              <w:jc w:val="center"/>
              <w:rPr>
                <w:sz w:val="24"/>
              </w:rPr>
            </w:pPr>
            <w:r>
              <w:rPr>
                <w:sz w:val="24"/>
              </w:rPr>
              <w:t>17.02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18.05.2020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3,71</w:t>
            </w:r>
          </w:p>
        </w:tc>
      </w:tr>
      <w:tr w:rsidR="00495E53">
        <w:trPr>
          <w:trHeight w:val="330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0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4696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85/5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4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495E53">
        <w:trPr>
          <w:trHeight w:val="330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20"/>
              <w:ind w:left="2767" w:right="2760"/>
              <w:jc w:val="center"/>
              <w:rPr>
                <w:sz w:val="24"/>
              </w:rPr>
            </w:pPr>
            <w:r>
              <w:rPr>
                <w:sz w:val="24"/>
              </w:rPr>
              <w:t>ТУРКЕСТАНСКАЯ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Толебиский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Зертасский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4129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05.06.2020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13,34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Казыгуртский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Шарбулакский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11308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04.06.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25.06.2020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63,34</w:t>
            </w: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Байдибекский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Агибетский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3202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02.04.</w:t>
            </w: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66,67</w:t>
            </w:r>
          </w:p>
        </w:tc>
      </w:tr>
      <w:tr w:rsidR="00495E53">
        <w:trPr>
          <w:trHeight w:val="328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18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18639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47,78</w:t>
            </w:r>
          </w:p>
        </w:tc>
      </w:tr>
      <w:tr w:rsidR="00495E53">
        <w:trPr>
          <w:trHeight w:val="330"/>
        </w:trPr>
        <w:tc>
          <w:tcPr>
            <w:tcW w:w="12740" w:type="dxa"/>
            <w:gridSpan w:val="8"/>
          </w:tcPr>
          <w:p w:rsidR="00495E53" w:rsidRDefault="00881F46">
            <w:pPr>
              <w:pStyle w:val="TableParagraph"/>
              <w:spacing w:before="20"/>
              <w:ind w:left="2767" w:right="2758"/>
              <w:jc w:val="center"/>
              <w:rPr>
                <w:sz w:val="24"/>
              </w:rPr>
            </w:pPr>
            <w:r>
              <w:rPr>
                <w:sz w:val="24"/>
              </w:rPr>
              <w:t>ВОСТОЧНО-КАЗАХСТАНСКАЯ ОБЛАСТЬ - «Neethling-RIBSP»</w:t>
            </w:r>
          </w:p>
        </w:tc>
        <w:tc>
          <w:tcPr>
            <w:tcW w:w="131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330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Зайсанский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Карабулакский с/о,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72101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0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18.04.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12.06.2020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63,34</w:t>
            </w:r>
          </w:p>
        </w:tc>
      </w:tr>
      <w:tr w:rsidR="00495E53">
        <w:trPr>
          <w:trHeight w:val="328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18"/>
              <w:ind w:left="107"/>
              <w:rPr>
                <w:sz w:val="24"/>
              </w:rPr>
            </w:pPr>
            <w:r>
              <w:rPr>
                <w:sz w:val="24"/>
              </w:rPr>
              <w:t>Тарбагатайский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Аксуатский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8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8920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8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18"/>
              <w:ind w:left="113" w:right="110"/>
              <w:jc w:val="center"/>
              <w:rPr>
                <w:sz w:val="24"/>
              </w:rPr>
            </w:pPr>
            <w:r>
              <w:rPr>
                <w:sz w:val="24"/>
              </w:rPr>
              <w:t>КХ "Акмарал"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8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18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25.04.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18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25.05.2020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8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8"/>
              <w:ind w:righ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331"/>
        </w:trPr>
        <w:tc>
          <w:tcPr>
            <w:tcW w:w="2000" w:type="dxa"/>
          </w:tcPr>
          <w:p w:rsidR="00495E53" w:rsidRDefault="00881F46">
            <w:pPr>
              <w:pStyle w:val="TableParagraph"/>
              <w:spacing w:before="20"/>
              <w:ind w:left="107"/>
              <w:rPr>
                <w:sz w:val="24"/>
              </w:rPr>
            </w:pPr>
            <w:r>
              <w:rPr>
                <w:sz w:val="24"/>
              </w:rPr>
              <w:t>Уланский</w:t>
            </w:r>
          </w:p>
        </w:tc>
        <w:tc>
          <w:tcPr>
            <w:tcW w:w="2411" w:type="dxa"/>
          </w:tcPr>
          <w:p w:rsidR="00495E53" w:rsidRDefault="00881F46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Егинсуский с/о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6307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111" w:type="dxa"/>
          </w:tcPr>
          <w:p w:rsidR="00495E53" w:rsidRDefault="00881F46">
            <w:pPr>
              <w:pStyle w:val="TableParagraph"/>
              <w:spacing w:before="20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КХ "Шымкора"</w:t>
            </w: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47" w:type="dxa"/>
          </w:tcPr>
          <w:p w:rsidR="00495E53" w:rsidRDefault="00881F46">
            <w:pPr>
              <w:pStyle w:val="TableParagraph"/>
              <w:spacing w:before="20"/>
              <w:ind w:left="421" w:right="417"/>
              <w:jc w:val="center"/>
              <w:rPr>
                <w:sz w:val="24"/>
              </w:rPr>
            </w:pPr>
            <w:r>
              <w:rPr>
                <w:sz w:val="24"/>
              </w:rPr>
              <w:t>02.05.</w:t>
            </w:r>
          </w:p>
        </w:tc>
        <w:tc>
          <w:tcPr>
            <w:tcW w:w="1393" w:type="dxa"/>
          </w:tcPr>
          <w:p w:rsidR="00495E53" w:rsidRDefault="00881F46">
            <w:pPr>
              <w:pStyle w:val="TableParagraph"/>
              <w:spacing w:before="20"/>
              <w:ind w:left="104" w:right="101"/>
              <w:jc w:val="center"/>
              <w:rPr>
                <w:sz w:val="24"/>
              </w:rPr>
            </w:pPr>
            <w:r>
              <w:rPr>
                <w:sz w:val="24"/>
              </w:rPr>
              <w:t>01.06.2020</w:t>
            </w: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66,67</w:t>
            </w:r>
          </w:p>
        </w:tc>
      </w:tr>
      <w:tr w:rsidR="00495E53">
        <w:trPr>
          <w:trHeight w:val="330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20"/>
              <w:ind w:left="1793" w:right="1786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0"/>
              <w:ind w:left="156" w:right="148"/>
              <w:jc w:val="center"/>
              <w:rPr>
                <w:sz w:val="24"/>
              </w:rPr>
            </w:pPr>
            <w:r>
              <w:rPr>
                <w:sz w:val="24"/>
              </w:rPr>
              <w:t>87328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0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20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20"/>
              <w:ind w:left="183" w:right="184"/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20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44,05</w:t>
            </w:r>
          </w:p>
        </w:tc>
      </w:tr>
      <w:tr w:rsidR="00495E53">
        <w:trPr>
          <w:trHeight w:val="645"/>
        </w:trPr>
        <w:tc>
          <w:tcPr>
            <w:tcW w:w="4411" w:type="dxa"/>
            <w:gridSpan w:val="2"/>
          </w:tcPr>
          <w:p w:rsidR="00495E53" w:rsidRDefault="00881F46">
            <w:pPr>
              <w:pStyle w:val="TableParagraph"/>
              <w:spacing w:before="176"/>
              <w:ind w:left="1793" w:right="1788"/>
              <w:jc w:val="center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76"/>
              <w:ind w:left="156" w:right="150"/>
              <w:jc w:val="center"/>
              <w:rPr>
                <w:sz w:val="24"/>
              </w:rPr>
            </w:pPr>
            <w:r>
              <w:rPr>
                <w:sz w:val="24"/>
              </w:rPr>
              <w:t>207 867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176"/>
              <w:ind w:left="416" w:right="411"/>
              <w:jc w:val="center"/>
              <w:rPr>
                <w:sz w:val="24"/>
              </w:rPr>
            </w:pPr>
            <w:r>
              <w:rPr>
                <w:sz w:val="24"/>
              </w:rPr>
              <w:t>485</w:t>
            </w:r>
          </w:p>
        </w:tc>
        <w:tc>
          <w:tcPr>
            <w:tcW w:w="2111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879" w:type="dxa"/>
          </w:tcPr>
          <w:p w:rsidR="00495E53" w:rsidRDefault="00881F46">
            <w:pPr>
              <w:pStyle w:val="TableParagraph"/>
              <w:spacing w:before="176"/>
              <w:ind w:left="175" w:right="174"/>
              <w:jc w:val="center"/>
              <w:rPr>
                <w:sz w:val="24"/>
              </w:rPr>
            </w:pPr>
            <w:r>
              <w:rPr>
                <w:sz w:val="24"/>
              </w:rPr>
              <w:t>1225</w:t>
            </w:r>
          </w:p>
        </w:tc>
        <w:tc>
          <w:tcPr>
            <w:tcW w:w="154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93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1319" w:type="dxa"/>
          </w:tcPr>
          <w:p w:rsidR="00495E53" w:rsidRDefault="00881F46">
            <w:pPr>
              <w:pStyle w:val="TableParagraph"/>
              <w:spacing w:before="176"/>
              <w:ind w:left="183" w:right="185"/>
              <w:jc w:val="center"/>
              <w:rPr>
                <w:sz w:val="24"/>
              </w:rPr>
            </w:pPr>
            <w:r>
              <w:rPr>
                <w:sz w:val="24"/>
              </w:rPr>
              <w:t>Пол: 564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before="176"/>
              <w:ind w:left="411" w:right="416"/>
              <w:jc w:val="center"/>
              <w:rPr>
                <w:sz w:val="24"/>
              </w:rPr>
            </w:pPr>
            <w:r>
              <w:rPr>
                <w:sz w:val="24"/>
              </w:rPr>
              <w:t>46,04</w:t>
            </w:r>
          </w:p>
        </w:tc>
      </w:tr>
    </w:tbl>
    <w:p w:rsidR="00495E53" w:rsidRDefault="00495E53">
      <w:pPr>
        <w:jc w:val="center"/>
        <w:rPr>
          <w:sz w:val="24"/>
        </w:rPr>
        <w:sectPr w:rsidR="00495E53">
          <w:pgSz w:w="16840" w:h="11910" w:orient="landscape"/>
          <w:pgMar w:top="1100" w:right="140" w:bottom="900" w:left="100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598" w:right="380"/>
        <w:jc w:val="both"/>
      </w:pPr>
      <w:r>
        <w:lastRenderedPageBreak/>
        <w:t>Таблица Е.19 - Данные по проведенным ИФА исследованиям на наличие антител к капри- поксвирусам в образцах КРС из Западно-Казахстанской, Атырауской и Актюбинской обла- стей</w:t>
      </w:r>
    </w:p>
    <w:p w:rsidR="00495E53" w:rsidRDefault="00495E53">
      <w:pPr>
        <w:pStyle w:val="a3"/>
        <w:spacing w:before="6"/>
        <w:rPr>
          <w:sz w:val="14"/>
        </w:rPr>
      </w:pPr>
    </w:p>
    <w:tbl>
      <w:tblPr>
        <w:tblStyle w:val="TableNormal"/>
        <w:tblW w:w="0" w:type="auto"/>
        <w:tblInd w:w="6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991"/>
        <w:gridCol w:w="1416"/>
        <w:gridCol w:w="1559"/>
        <w:gridCol w:w="1135"/>
        <w:gridCol w:w="991"/>
        <w:gridCol w:w="992"/>
        <w:gridCol w:w="852"/>
        <w:gridCol w:w="1416"/>
      </w:tblGrid>
      <w:tr w:rsidR="00495E53">
        <w:trPr>
          <w:trHeight w:val="1408"/>
        </w:trPr>
        <w:tc>
          <w:tcPr>
            <w:tcW w:w="535" w:type="dxa"/>
            <w:textDirection w:val="btLr"/>
          </w:tcPr>
          <w:p w:rsidR="00495E53" w:rsidRDefault="00881F46">
            <w:pPr>
              <w:pStyle w:val="TableParagraph"/>
              <w:spacing w:before="144"/>
              <w:ind w:left="302"/>
              <w:rPr>
                <w:b/>
                <w:sz w:val="21"/>
              </w:rPr>
            </w:pPr>
            <w:r>
              <w:rPr>
                <w:b/>
                <w:sz w:val="21"/>
              </w:rPr>
              <w:t>Область</w:t>
            </w: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6"/>
              <w:rPr>
                <w:sz w:val="28"/>
              </w:rPr>
            </w:pPr>
          </w:p>
          <w:p w:rsidR="00495E53" w:rsidRDefault="00881F46">
            <w:pPr>
              <w:pStyle w:val="TableParagraph"/>
              <w:ind w:left="203"/>
              <w:rPr>
                <w:b/>
                <w:sz w:val="21"/>
              </w:rPr>
            </w:pPr>
            <w:r>
              <w:rPr>
                <w:b/>
                <w:sz w:val="21"/>
              </w:rPr>
              <w:t>Район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1"/>
              <w:rPr>
                <w:sz w:val="18"/>
              </w:rPr>
            </w:pPr>
          </w:p>
          <w:p w:rsidR="00495E53" w:rsidRDefault="00881F46">
            <w:pPr>
              <w:pStyle w:val="TableParagraph"/>
              <w:ind w:left="436" w:right="215" w:hanging="195"/>
              <w:rPr>
                <w:b/>
                <w:sz w:val="21"/>
              </w:rPr>
            </w:pPr>
            <w:r>
              <w:rPr>
                <w:b/>
                <w:sz w:val="21"/>
              </w:rPr>
              <w:t>Сельский округ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spacing w:before="5"/>
              <w:rPr>
                <w:sz w:val="29"/>
              </w:rPr>
            </w:pPr>
          </w:p>
          <w:p w:rsidR="00495E53" w:rsidRDefault="00881F46">
            <w:pPr>
              <w:pStyle w:val="TableParagraph"/>
              <w:ind w:left="142" w:right="119" w:hanging="5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Населенный пункт/ хозяй- ство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99"/>
              <w:ind w:left="172" w:right="156" w:firstLine="81"/>
              <w:jc w:val="both"/>
              <w:rPr>
                <w:b/>
                <w:sz w:val="21"/>
              </w:rPr>
            </w:pPr>
            <w:r>
              <w:rPr>
                <w:b/>
                <w:sz w:val="21"/>
              </w:rPr>
              <w:t>Общее количе- ство об- разцов с области</w:t>
            </w:r>
          </w:p>
        </w:tc>
        <w:tc>
          <w:tcPr>
            <w:tcW w:w="991" w:type="dxa"/>
            <w:textDirection w:val="btLr"/>
          </w:tcPr>
          <w:p w:rsidR="00495E53" w:rsidRDefault="00495E53">
            <w:pPr>
              <w:pStyle w:val="TableParagraph"/>
              <w:spacing w:before="4"/>
              <w:rPr>
                <w:sz w:val="32"/>
              </w:rPr>
            </w:pPr>
          </w:p>
          <w:p w:rsidR="00495E53" w:rsidRDefault="00881F46">
            <w:pPr>
              <w:pStyle w:val="TableParagraph"/>
              <w:ind w:left="304"/>
              <w:rPr>
                <w:b/>
                <w:sz w:val="21"/>
              </w:rPr>
            </w:pPr>
            <w:r>
              <w:rPr>
                <w:b/>
                <w:sz w:val="21"/>
              </w:rPr>
              <w:t>Гемолиз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99"/>
              <w:ind w:left="139" w:right="121" w:hanging="3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Про- анали- зирова- но на ИФА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  <w:spacing w:before="5"/>
              <w:rPr>
                <w:sz w:val="29"/>
              </w:rPr>
            </w:pPr>
          </w:p>
          <w:p w:rsidR="00495E53" w:rsidRDefault="00881F46">
            <w:pPr>
              <w:pStyle w:val="TableParagraph"/>
              <w:ind w:left="182"/>
              <w:rPr>
                <w:b/>
                <w:sz w:val="21"/>
              </w:rPr>
            </w:pPr>
            <w:r>
              <w:rPr>
                <w:b/>
                <w:sz w:val="21"/>
              </w:rPr>
              <w:t>ИФА</w:t>
            </w:r>
          </w:p>
          <w:p w:rsidR="00495E53" w:rsidRDefault="00881F46">
            <w:pPr>
              <w:pStyle w:val="TableParagraph"/>
              <w:spacing w:before="1"/>
              <w:ind w:left="261" w:right="141" w:hanging="82"/>
              <w:rPr>
                <w:b/>
                <w:sz w:val="21"/>
              </w:rPr>
            </w:pPr>
            <w:r>
              <w:rPr>
                <w:b/>
                <w:sz w:val="21"/>
              </w:rPr>
              <w:t>пози- тив</w:t>
            </w:r>
          </w:p>
        </w:tc>
        <w:tc>
          <w:tcPr>
            <w:tcW w:w="1416" w:type="dxa"/>
            <w:textDirection w:val="btLr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11"/>
              <w:rPr>
                <w:sz w:val="28"/>
              </w:rPr>
            </w:pPr>
          </w:p>
          <w:p w:rsidR="00495E53" w:rsidRDefault="00881F46">
            <w:pPr>
              <w:pStyle w:val="TableParagraph"/>
              <w:ind w:left="107"/>
              <w:rPr>
                <w:b/>
                <w:sz w:val="21"/>
              </w:rPr>
            </w:pPr>
            <w:r>
              <w:rPr>
                <w:b/>
                <w:sz w:val="21"/>
              </w:rPr>
              <w:t>Вакцинация</w:t>
            </w:r>
          </w:p>
        </w:tc>
      </w:tr>
      <w:tr w:rsidR="00495E53">
        <w:trPr>
          <w:trHeight w:val="481"/>
        </w:trPr>
        <w:tc>
          <w:tcPr>
            <w:tcW w:w="535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11" w:line="250" w:lineRule="atLeast"/>
              <w:ind w:left="407" w:right="386" w:firstLine="280"/>
              <w:rPr>
                <w:b/>
                <w:sz w:val="21"/>
              </w:rPr>
            </w:pPr>
            <w:r>
              <w:rPr>
                <w:b/>
                <w:sz w:val="21"/>
              </w:rPr>
              <w:t>Западно- Казахстанская</w:t>
            </w:r>
          </w:p>
        </w:tc>
        <w:tc>
          <w:tcPr>
            <w:tcW w:w="991" w:type="dxa"/>
            <w:vMerge w:val="restart"/>
          </w:tcPr>
          <w:p w:rsidR="00495E53" w:rsidRDefault="00881F46">
            <w:pPr>
              <w:pStyle w:val="TableParagraph"/>
              <w:spacing w:before="118"/>
              <w:ind w:left="119" w:right="92" w:firstLine="84"/>
              <w:rPr>
                <w:sz w:val="21"/>
              </w:rPr>
            </w:pPr>
            <w:r>
              <w:rPr>
                <w:sz w:val="21"/>
              </w:rPr>
              <w:t>Таска- линский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81"/>
              <w:jc w:val="center"/>
              <w:rPr>
                <w:sz w:val="21"/>
              </w:rPr>
            </w:pPr>
            <w:r>
              <w:rPr>
                <w:sz w:val="21"/>
              </w:rPr>
              <w:t>Достык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35" w:lineRule="exact"/>
              <w:ind w:left="125" w:right="108"/>
              <w:jc w:val="center"/>
              <w:rPr>
                <w:sz w:val="21"/>
              </w:rPr>
            </w:pPr>
            <w:r>
              <w:rPr>
                <w:sz w:val="21"/>
              </w:rPr>
              <w:t>с. Достык, к/х</w:t>
            </w:r>
          </w:p>
          <w:p w:rsidR="00495E53" w:rsidRDefault="00881F46">
            <w:pPr>
              <w:pStyle w:val="TableParagraph"/>
              <w:spacing w:before="1" w:line="226" w:lineRule="exact"/>
              <w:ind w:left="124" w:right="108"/>
              <w:jc w:val="center"/>
              <w:rPr>
                <w:sz w:val="21"/>
              </w:rPr>
            </w:pPr>
            <w:r>
              <w:rPr>
                <w:sz w:val="21"/>
              </w:rPr>
              <w:t>Карабора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80"/>
              <w:jc w:val="center"/>
              <w:rPr>
                <w:sz w:val="21"/>
              </w:rPr>
            </w:pPr>
            <w:r>
              <w:rPr>
                <w:sz w:val="21"/>
              </w:rPr>
              <w:t>Мерей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22" w:lineRule="exact"/>
              <w:ind w:left="125" w:right="106"/>
              <w:jc w:val="center"/>
              <w:rPr>
                <w:sz w:val="21"/>
              </w:rPr>
            </w:pPr>
            <w:r>
              <w:rPr>
                <w:sz w:val="21"/>
              </w:rPr>
              <w:t>с. Родник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1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 w:val="restart"/>
          </w:tcPr>
          <w:p w:rsidR="00495E53" w:rsidRDefault="00881F46">
            <w:pPr>
              <w:pStyle w:val="TableParagraph"/>
              <w:spacing w:before="118"/>
              <w:ind w:left="139"/>
              <w:rPr>
                <w:sz w:val="21"/>
              </w:rPr>
            </w:pPr>
            <w:r>
              <w:rPr>
                <w:sz w:val="21"/>
              </w:rPr>
              <w:t>Зеленов</w:t>
            </w:r>
          </w:p>
          <w:p w:rsidR="00495E53" w:rsidRDefault="00881F46">
            <w:pPr>
              <w:pStyle w:val="TableParagraph"/>
              <w:spacing w:before="1"/>
              <w:ind w:left="249"/>
              <w:rPr>
                <w:sz w:val="21"/>
              </w:rPr>
            </w:pPr>
            <w:r>
              <w:rPr>
                <w:sz w:val="21"/>
              </w:rPr>
              <w:t>-ский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2" w:right="83"/>
              <w:jc w:val="center"/>
              <w:rPr>
                <w:sz w:val="21"/>
              </w:rPr>
            </w:pPr>
            <w:r>
              <w:rPr>
                <w:sz w:val="21"/>
              </w:rPr>
              <w:t>Егиндибулак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22" w:lineRule="exact"/>
              <w:ind w:left="125" w:right="108"/>
              <w:jc w:val="center"/>
              <w:rPr>
                <w:sz w:val="21"/>
              </w:rPr>
            </w:pPr>
            <w:r>
              <w:rPr>
                <w:sz w:val="21"/>
              </w:rPr>
              <w:t>с. Чесноково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0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48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81"/>
              <w:jc w:val="center"/>
              <w:rPr>
                <w:sz w:val="21"/>
              </w:rPr>
            </w:pPr>
            <w:r>
              <w:rPr>
                <w:sz w:val="21"/>
              </w:rPr>
              <w:t>Зеленовский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34" w:lineRule="exact"/>
              <w:ind w:left="125" w:right="108"/>
              <w:jc w:val="center"/>
              <w:rPr>
                <w:sz w:val="21"/>
              </w:rPr>
            </w:pPr>
            <w:r>
              <w:rPr>
                <w:sz w:val="21"/>
              </w:rPr>
              <w:t>с. Зеленое, к/х</w:t>
            </w:r>
          </w:p>
          <w:p w:rsidR="00495E53" w:rsidRDefault="00881F46">
            <w:pPr>
              <w:pStyle w:val="TableParagraph"/>
              <w:spacing w:line="228" w:lineRule="exact"/>
              <w:ind w:left="125" w:right="108"/>
              <w:jc w:val="center"/>
              <w:rPr>
                <w:sz w:val="21"/>
              </w:rPr>
            </w:pPr>
            <w:r>
              <w:rPr>
                <w:sz w:val="21"/>
              </w:rPr>
              <w:t>Валентина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21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23"/>
              <w:rPr>
                <w:b/>
                <w:sz w:val="21"/>
              </w:rPr>
            </w:pPr>
            <w:r>
              <w:rPr>
                <w:b/>
                <w:sz w:val="21"/>
              </w:rPr>
              <w:t>15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 w:val="restart"/>
          </w:tcPr>
          <w:p w:rsidR="00495E53" w:rsidRDefault="00881F46">
            <w:pPr>
              <w:pStyle w:val="TableParagraph"/>
              <w:spacing w:before="120"/>
              <w:ind w:left="283" w:right="101" w:hanging="154"/>
              <w:rPr>
                <w:sz w:val="21"/>
              </w:rPr>
            </w:pPr>
            <w:r>
              <w:rPr>
                <w:sz w:val="21"/>
              </w:rPr>
              <w:t>Бурлин- ский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Жарсуатский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22" w:lineRule="exact"/>
              <w:ind w:left="125" w:right="106"/>
              <w:jc w:val="center"/>
              <w:rPr>
                <w:sz w:val="21"/>
              </w:rPr>
            </w:pPr>
            <w:r>
              <w:rPr>
                <w:sz w:val="21"/>
              </w:rPr>
              <w:t>к/х Литвин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48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91" w:right="83"/>
              <w:jc w:val="center"/>
              <w:rPr>
                <w:sz w:val="21"/>
              </w:rPr>
            </w:pPr>
            <w:r>
              <w:rPr>
                <w:sz w:val="21"/>
              </w:rPr>
              <w:t>Приураль-</w:t>
            </w:r>
          </w:p>
          <w:p w:rsidR="00495E53" w:rsidRDefault="00881F46">
            <w:pPr>
              <w:pStyle w:val="TableParagraph"/>
              <w:spacing w:before="1" w:line="226" w:lineRule="exact"/>
              <w:ind w:left="93" w:right="81"/>
              <w:jc w:val="center"/>
              <w:rPr>
                <w:sz w:val="21"/>
              </w:rPr>
            </w:pPr>
            <w:r>
              <w:rPr>
                <w:sz w:val="21"/>
              </w:rPr>
              <w:t>ный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before="113"/>
              <w:ind w:left="125" w:right="108"/>
              <w:jc w:val="center"/>
              <w:rPr>
                <w:sz w:val="21"/>
              </w:rPr>
            </w:pPr>
            <w:r>
              <w:rPr>
                <w:sz w:val="21"/>
              </w:rPr>
              <w:t>к/х Нива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1209"/>
        </w:trPr>
        <w:tc>
          <w:tcPr>
            <w:tcW w:w="535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144"/>
              <w:ind w:left="1406" w:right="1408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Актюбинская</w:t>
            </w:r>
          </w:p>
        </w:tc>
        <w:tc>
          <w:tcPr>
            <w:tcW w:w="991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90"/>
              <w:ind w:left="153"/>
              <w:rPr>
                <w:sz w:val="21"/>
              </w:rPr>
            </w:pPr>
            <w:r>
              <w:rPr>
                <w:sz w:val="21"/>
              </w:rPr>
              <w:t>Мәртөк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Жайсан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ind w:left="199" w:right="183" w:firstLine="2"/>
              <w:jc w:val="center"/>
              <w:rPr>
                <w:sz w:val="21"/>
              </w:rPr>
            </w:pPr>
            <w:r>
              <w:rPr>
                <w:sz w:val="21"/>
              </w:rPr>
              <w:t>хозяйство "Рахымжан", животные сельского</w:t>
            </w:r>
          </w:p>
          <w:p w:rsidR="00495E53" w:rsidRDefault="00881F46">
            <w:pPr>
              <w:pStyle w:val="TableParagraph"/>
              <w:spacing w:line="229" w:lineRule="exact"/>
              <w:ind w:left="120" w:right="108"/>
              <w:jc w:val="center"/>
              <w:rPr>
                <w:sz w:val="21"/>
              </w:rPr>
            </w:pPr>
            <w:r>
              <w:rPr>
                <w:sz w:val="21"/>
              </w:rPr>
              <w:t>округа</w:t>
            </w:r>
          </w:p>
        </w:tc>
        <w:tc>
          <w:tcPr>
            <w:tcW w:w="1135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14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11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1206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87" w:right="83"/>
              <w:jc w:val="center"/>
              <w:rPr>
                <w:sz w:val="21"/>
              </w:rPr>
            </w:pPr>
            <w:r>
              <w:rPr>
                <w:sz w:val="21"/>
              </w:rPr>
              <w:t>Мартук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ind w:left="130" w:right="110" w:hanging="1"/>
              <w:jc w:val="center"/>
              <w:rPr>
                <w:sz w:val="21"/>
              </w:rPr>
            </w:pPr>
            <w:r>
              <w:rPr>
                <w:sz w:val="21"/>
              </w:rPr>
              <w:t>хозяйство "Дастан", жи- вотные сель- ского округа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pacing w:val="-15"/>
                <w:sz w:val="21"/>
              </w:rPr>
              <w:t>и</w:t>
            </w:r>
          </w:p>
          <w:p w:rsidR="00495E53" w:rsidRDefault="00881F46">
            <w:pPr>
              <w:pStyle w:val="TableParagraph"/>
              <w:spacing w:line="228" w:lineRule="exact"/>
              <w:ind w:left="125" w:right="108"/>
              <w:jc w:val="center"/>
              <w:rPr>
                <w:sz w:val="21"/>
              </w:rPr>
            </w:pPr>
            <w:r>
              <w:rPr>
                <w:sz w:val="21"/>
              </w:rPr>
              <w:t>частных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лиц</w:t>
            </w:r>
          </w:p>
        </w:tc>
        <w:tc>
          <w:tcPr>
            <w:tcW w:w="1135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992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16</w:t>
            </w:r>
          </w:p>
        </w:tc>
        <w:tc>
          <w:tcPr>
            <w:tcW w:w="852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48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Жанатас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line="235" w:lineRule="exact"/>
              <w:ind w:left="336"/>
              <w:rPr>
                <w:sz w:val="21"/>
              </w:rPr>
            </w:pPr>
            <w:r>
              <w:rPr>
                <w:sz w:val="21"/>
              </w:rPr>
              <w:t>хозяйство</w:t>
            </w:r>
          </w:p>
          <w:p w:rsidR="00495E53" w:rsidRDefault="00881F46">
            <w:pPr>
              <w:pStyle w:val="TableParagraph"/>
              <w:spacing w:before="1" w:line="226" w:lineRule="exact"/>
              <w:ind w:left="377"/>
              <w:rPr>
                <w:sz w:val="21"/>
              </w:rPr>
            </w:pPr>
            <w:r>
              <w:rPr>
                <w:sz w:val="21"/>
              </w:rPr>
              <w:t>"</w:t>
            </w:r>
            <w:r>
              <w:rPr>
                <w:sz w:val="21"/>
              </w:rPr>
              <w:t>Жалын"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2" w:right="83"/>
              <w:jc w:val="center"/>
              <w:rPr>
                <w:sz w:val="21"/>
              </w:rPr>
            </w:pPr>
            <w:r>
              <w:rPr>
                <w:sz w:val="21"/>
              </w:rPr>
              <w:t>Аккудык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14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0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1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80"/>
              <w:jc w:val="center"/>
              <w:rPr>
                <w:sz w:val="21"/>
              </w:rPr>
            </w:pPr>
            <w:r>
              <w:rPr>
                <w:sz w:val="21"/>
              </w:rPr>
              <w:t>Байторсай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15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Кызылжар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0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39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0" w:lineRule="exact"/>
              <w:ind w:left="93" w:right="82"/>
              <w:jc w:val="center"/>
              <w:rPr>
                <w:sz w:val="21"/>
              </w:rPr>
            </w:pPr>
            <w:r>
              <w:rPr>
                <w:sz w:val="21"/>
              </w:rPr>
              <w:t>Рыбаков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0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0" w:lineRule="exact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13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0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0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0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241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Байнассай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10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0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22" w:lineRule="exact"/>
              <w:ind w:left="93" w:right="79"/>
              <w:jc w:val="center"/>
              <w:rPr>
                <w:sz w:val="21"/>
              </w:rPr>
            </w:pPr>
            <w:r>
              <w:rPr>
                <w:sz w:val="21"/>
              </w:rPr>
              <w:t>нет данных</w:t>
            </w:r>
          </w:p>
        </w:tc>
      </w:tr>
      <w:tr w:rsidR="00495E53">
        <w:trPr>
          <w:trHeight w:val="482"/>
        </w:trPr>
        <w:tc>
          <w:tcPr>
            <w:tcW w:w="535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144"/>
              <w:ind w:left="1308" w:right="1308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Атырауская</w:t>
            </w:r>
          </w:p>
        </w:tc>
        <w:tc>
          <w:tcPr>
            <w:tcW w:w="991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3"/>
              <w:rPr>
                <w:sz w:val="31"/>
              </w:rPr>
            </w:pPr>
          </w:p>
          <w:p w:rsidR="00495E53" w:rsidRDefault="00881F46">
            <w:pPr>
              <w:pStyle w:val="TableParagraph"/>
              <w:ind w:left="115" w:right="104"/>
              <w:jc w:val="center"/>
              <w:rPr>
                <w:sz w:val="21"/>
              </w:rPr>
            </w:pPr>
            <w:r>
              <w:rPr>
                <w:sz w:val="21"/>
              </w:rPr>
              <w:t>Курман- газин- ский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5"/>
              <w:ind w:left="92" w:right="83"/>
              <w:jc w:val="center"/>
              <w:rPr>
                <w:sz w:val="21"/>
              </w:rPr>
            </w:pPr>
            <w:r>
              <w:rPr>
                <w:sz w:val="21"/>
              </w:rPr>
              <w:t>Жабык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5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5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5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23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20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235"/>
              <w:rPr>
                <w:sz w:val="21"/>
              </w:rPr>
            </w:pPr>
            <w:r>
              <w:rPr>
                <w:sz w:val="21"/>
              </w:rPr>
              <w:t>15.03.2018</w:t>
            </w:r>
          </w:p>
          <w:p w:rsidR="00495E53" w:rsidRDefault="00881F46">
            <w:pPr>
              <w:pStyle w:val="TableParagraph"/>
              <w:spacing w:before="1" w:line="226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484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5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Орлы</w:t>
            </w:r>
          </w:p>
        </w:tc>
        <w:tc>
          <w:tcPr>
            <w:tcW w:w="1559" w:type="dxa"/>
          </w:tcPr>
          <w:p w:rsidR="00495E53" w:rsidRDefault="00881F46">
            <w:pPr>
              <w:pStyle w:val="TableParagraph"/>
              <w:spacing w:before="115"/>
              <w:ind w:left="124" w:right="108"/>
              <w:jc w:val="center"/>
              <w:rPr>
                <w:sz w:val="21"/>
              </w:rPr>
            </w:pPr>
            <w:r>
              <w:rPr>
                <w:sz w:val="21"/>
              </w:rPr>
              <w:t>к/х Исаев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5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5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5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20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6" w:lineRule="exact"/>
              <w:ind w:left="235"/>
              <w:rPr>
                <w:sz w:val="21"/>
              </w:rPr>
            </w:pPr>
            <w:r>
              <w:rPr>
                <w:sz w:val="21"/>
              </w:rPr>
              <w:t>10.04.2018</w:t>
            </w:r>
          </w:p>
          <w:p w:rsidR="00495E53" w:rsidRDefault="00881F46">
            <w:pPr>
              <w:pStyle w:val="TableParagraph"/>
              <w:spacing w:line="228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482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81"/>
              <w:jc w:val="center"/>
              <w:rPr>
                <w:sz w:val="21"/>
              </w:rPr>
            </w:pPr>
            <w:r>
              <w:rPr>
                <w:sz w:val="21"/>
              </w:rPr>
              <w:t>Нуржау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23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9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235"/>
              <w:rPr>
                <w:sz w:val="21"/>
              </w:rPr>
            </w:pPr>
            <w:r>
              <w:rPr>
                <w:sz w:val="21"/>
              </w:rPr>
              <w:t>10.03.2018</w:t>
            </w:r>
          </w:p>
          <w:p w:rsidR="00495E53" w:rsidRDefault="00881F46">
            <w:pPr>
              <w:pStyle w:val="TableParagraph"/>
              <w:spacing w:before="1" w:line="226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484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6"/>
              <w:ind w:left="92" w:right="83"/>
              <w:jc w:val="center"/>
              <w:rPr>
                <w:sz w:val="21"/>
              </w:rPr>
            </w:pPr>
            <w:r>
              <w:rPr>
                <w:sz w:val="21"/>
              </w:rPr>
              <w:t>Макаш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6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6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6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23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21"/>
              <w:ind w:left="323"/>
              <w:rPr>
                <w:b/>
                <w:sz w:val="21"/>
              </w:rPr>
            </w:pPr>
            <w:r>
              <w:rPr>
                <w:b/>
                <w:sz w:val="21"/>
              </w:rPr>
              <w:t>12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235"/>
              <w:rPr>
                <w:sz w:val="21"/>
              </w:rPr>
            </w:pPr>
            <w:r>
              <w:rPr>
                <w:sz w:val="21"/>
              </w:rPr>
              <w:t>05.03.2018</w:t>
            </w:r>
          </w:p>
          <w:p w:rsidR="00495E53" w:rsidRDefault="00881F46">
            <w:pPr>
              <w:pStyle w:val="TableParagraph"/>
              <w:spacing w:before="1" w:line="229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481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78"/>
              <w:ind w:left="285" w:right="114" w:hanging="144"/>
              <w:rPr>
                <w:sz w:val="21"/>
              </w:rPr>
            </w:pPr>
            <w:r>
              <w:rPr>
                <w:sz w:val="21"/>
              </w:rPr>
              <w:t>Исатай- ский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3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Исатай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4" w:lineRule="exact"/>
              <w:ind w:left="235"/>
              <w:rPr>
                <w:sz w:val="21"/>
              </w:rPr>
            </w:pPr>
            <w:r>
              <w:rPr>
                <w:sz w:val="21"/>
              </w:rPr>
              <w:t>03.05.2018</w:t>
            </w:r>
          </w:p>
          <w:p w:rsidR="00495E53" w:rsidRDefault="00881F46">
            <w:pPr>
              <w:pStyle w:val="TableParagraph"/>
              <w:spacing w:line="228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481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115"/>
              <w:ind w:left="93" w:right="80"/>
              <w:jc w:val="center"/>
              <w:rPr>
                <w:sz w:val="21"/>
              </w:rPr>
            </w:pPr>
            <w:r>
              <w:rPr>
                <w:sz w:val="21"/>
              </w:rPr>
              <w:t>Жанбай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5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5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5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20"/>
              <w:ind w:left="323"/>
              <w:rPr>
                <w:b/>
                <w:sz w:val="21"/>
              </w:rPr>
            </w:pPr>
            <w:r>
              <w:rPr>
                <w:b/>
                <w:sz w:val="21"/>
              </w:rPr>
              <w:t>13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235"/>
              <w:rPr>
                <w:sz w:val="21"/>
              </w:rPr>
            </w:pPr>
            <w:r>
              <w:rPr>
                <w:sz w:val="21"/>
              </w:rPr>
              <w:t>06.05.2018</w:t>
            </w:r>
          </w:p>
          <w:p w:rsidR="00495E53" w:rsidRDefault="00881F46">
            <w:pPr>
              <w:pStyle w:val="TableParagraph"/>
              <w:spacing w:before="1" w:line="226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390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67"/>
              <w:ind w:left="93" w:right="83"/>
              <w:jc w:val="center"/>
              <w:rPr>
                <w:sz w:val="21"/>
              </w:rPr>
            </w:pPr>
            <w:r>
              <w:rPr>
                <w:sz w:val="21"/>
              </w:rPr>
              <w:t>Аккыстау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67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67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67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17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72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before="67"/>
              <w:ind w:left="93" w:right="82"/>
              <w:jc w:val="center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481"/>
        </w:trPr>
        <w:tc>
          <w:tcPr>
            <w:tcW w:w="535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273"/>
              <w:rPr>
                <w:sz w:val="21"/>
              </w:rPr>
            </w:pPr>
            <w:r>
              <w:rPr>
                <w:sz w:val="21"/>
              </w:rPr>
              <w:t>Камыска-</w:t>
            </w:r>
          </w:p>
          <w:p w:rsidR="00495E53" w:rsidRDefault="00881F46">
            <w:pPr>
              <w:pStyle w:val="TableParagraph"/>
              <w:spacing w:before="1" w:line="226" w:lineRule="exact"/>
              <w:ind w:left="333"/>
              <w:rPr>
                <w:sz w:val="21"/>
              </w:rPr>
            </w:pPr>
            <w:r>
              <w:rPr>
                <w:sz w:val="21"/>
              </w:rPr>
              <w:t>линский</w:t>
            </w:r>
          </w:p>
        </w:tc>
        <w:tc>
          <w:tcPr>
            <w:tcW w:w="155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before="113"/>
              <w:ind w:left="92" w:right="76"/>
              <w:jc w:val="center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before="113"/>
              <w:ind w:right="429"/>
              <w:jc w:val="right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before="113"/>
              <w:ind w:right="376"/>
              <w:jc w:val="right"/>
              <w:rPr>
                <w:sz w:val="21"/>
              </w:rPr>
            </w:pPr>
            <w:r>
              <w:rPr>
                <w:sz w:val="21"/>
              </w:rPr>
              <w:t>19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before="118"/>
              <w:ind w:left="376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416" w:type="dxa"/>
          </w:tcPr>
          <w:p w:rsidR="00495E53" w:rsidRDefault="00881F46">
            <w:pPr>
              <w:pStyle w:val="TableParagraph"/>
              <w:spacing w:line="235" w:lineRule="exact"/>
              <w:ind w:left="235"/>
              <w:rPr>
                <w:sz w:val="21"/>
              </w:rPr>
            </w:pPr>
            <w:r>
              <w:rPr>
                <w:sz w:val="21"/>
              </w:rPr>
              <w:t>01.04.2018</w:t>
            </w:r>
          </w:p>
          <w:p w:rsidR="00495E53" w:rsidRDefault="00881F46">
            <w:pPr>
              <w:pStyle w:val="TableParagraph"/>
              <w:spacing w:before="1" w:line="226" w:lineRule="exact"/>
              <w:ind w:left="278"/>
              <w:rPr>
                <w:sz w:val="21"/>
              </w:rPr>
            </w:pPr>
            <w:r>
              <w:rPr>
                <w:sz w:val="21"/>
              </w:rPr>
              <w:t>Lumpivax</w:t>
            </w:r>
          </w:p>
        </w:tc>
      </w:tr>
      <w:tr w:rsidR="00495E53">
        <w:trPr>
          <w:trHeight w:val="241"/>
        </w:trPr>
        <w:tc>
          <w:tcPr>
            <w:tcW w:w="4501" w:type="dxa"/>
            <w:gridSpan w:val="4"/>
          </w:tcPr>
          <w:p w:rsidR="00495E53" w:rsidRDefault="00881F46">
            <w:pPr>
              <w:pStyle w:val="TableParagraph"/>
              <w:spacing w:line="222" w:lineRule="exact"/>
              <w:ind w:right="9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ИТОГО: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22" w:lineRule="exact"/>
              <w:ind w:left="92" w:right="76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500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22" w:lineRule="exact"/>
              <w:ind w:left="110"/>
              <w:rPr>
                <w:b/>
                <w:sz w:val="21"/>
              </w:rPr>
            </w:pPr>
            <w:r>
              <w:rPr>
                <w:b/>
                <w:sz w:val="21"/>
              </w:rPr>
              <w:t>120</w:t>
            </w:r>
          </w:p>
        </w:tc>
        <w:tc>
          <w:tcPr>
            <w:tcW w:w="992" w:type="dxa"/>
          </w:tcPr>
          <w:p w:rsidR="00495E53" w:rsidRDefault="00881F46">
            <w:pPr>
              <w:pStyle w:val="TableParagraph"/>
              <w:spacing w:line="222" w:lineRule="exact"/>
              <w:ind w:right="322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380</w:t>
            </w:r>
          </w:p>
        </w:tc>
        <w:tc>
          <w:tcPr>
            <w:tcW w:w="852" w:type="dxa"/>
          </w:tcPr>
          <w:p w:rsidR="00495E53" w:rsidRDefault="00881F46">
            <w:pPr>
              <w:pStyle w:val="TableParagraph"/>
              <w:spacing w:line="222" w:lineRule="exact"/>
              <w:ind w:left="273"/>
              <w:rPr>
                <w:b/>
                <w:sz w:val="21"/>
              </w:rPr>
            </w:pPr>
            <w:r>
              <w:rPr>
                <w:b/>
                <w:sz w:val="21"/>
              </w:rPr>
              <w:t>109</w:t>
            </w:r>
          </w:p>
        </w:tc>
        <w:tc>
          <w:tcPr>
            <w:tcW w:w="141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</w:tbl>
    <w:p w:rsidR="00495E53" w:rsidRDefault="00495E53">
      <w:pPr>
        <w:rPr>
          <w:sz w:val="16"/>
        </w:rPr>
        <w:sectPr w:rsidR="00495E53">
          <w:footerReference w:type="default" r:id="rId215"/>
          <w:pgSz w:w="11910" w:h="16840"/>
          <w:pgMar w:top="1040" w:right="460" w:bottom="280" w:left="820" w:header="0" w:footer="0" w:gutter="0"/>
          <w:cols w:space="720"/>
        </w:sectPr>
      </w:pPr>
    </w:p>
    <w:p w:rsidR="00495E53" w:rsidRDefault="00881F46">
      <w:pPr>
        <w:pStyle w:val="a3"/>
        <w:spacing w:before="68"/>
        <w:ind w:left="108"/>
      </w:pPr>
      <w:r>
        <w:lastRenderedPageBreak/>
        <w:t>Таблица Е.20 –Результаты исследования на НД КРС в ПЦР и ИФА проб, отобранных в областях</w:t>
      </w:r>
    </w:p>
    <w:p w:rsidR="00495E53" w:rsidRDefault="00495E53">
      <w:pPr>
        <w:pStyle w:val="a3"/>
        <w:spacing w:before="7"/>
        <w:rPr>
          <w:sz w:val="12"/>
        </w:rPr>
      </w:pPr>
    </w:p>
    <w:tbl>
      <w:tblPr>
        <w:tblStyle w:val="TableNormal"/>
        <w:tblW w:w="0" w:type="auto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843"/>
        <w:gridCol w:w="596"/>
        <w:gridCol w:w="1843"/>
        <w:gridCol w:w="1135"/>
        <w:gridCol w:w="537"/>
        <w:gridCol w:w="707"/>
        <w:gridCol w:w="424"/>
        <w:gridCol w:w="565"/>
        <w:gridCol w:w="709"/>
        <w:gridCol w:w="565"/>
        <w:gridCol w:w="565"/>
      </w:tblGrid>
      <w:tr w:rsidR="00495E53">
        <w:trPr>
          <w:trHeight w:val="275"/>
        </w:trPr>
        <w:tc>
          <w:tcPr>
            <w:tcW w:w="567" w:type="dxa"/>
            <w:vMerge w:val="restart"/>
          </w:tcPr>
          <w:p w:rsidR="00495E53" w:rsidRDefault="00881F46">
            <w:pPr>
              <w:pStyle w:val="TableParagraph"/>
              <w:spacing w:line="268" w:lineRule="exact"/>
              <w:ind w:left="165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439" w:type="dxa"/>
            <w:gridSpan w:val="2"/>
          </w:tcPr>
          <w:p w:rsidR="00495E53" w:rsidRDefault="00881F46">
            <w:pPr>
              <w:pStyle w:val="TableParagraph"/>
              <w:spacing w:line="256" w:lineRule="exact"/>
              <w:ind w:left="933" w:right="926"/>
              <w:jc w:val="center"/>
              <w:rPr>
                <w:sz w:val="24"/>
              </w:rPr>
            </w:pPr>
            <w:r>
              <w:rPr>
                <w:sz w:val="24"/>
              </w:rPr>
              <w:t>План</w:t>
            </w:r>
          </w:p>
        </w:tc>
        <w:tc>
          <w:tcPr>
            <w:tcW w:w="3515" w:type="dxa"/>
            <w:gridSpan w:val="3"/>
          </w:tcPr>
          <w:p w:rsidR="00495E53" w:rsidRDefault="00881F46">
            <w:pPr>
              <w:pStyle w:val="TableParagraph"/>
              <w:spacing w:line="256" w:lineRule="exact"/>
              <w:ind w:left="1478" w:right="1469"/>
              <w:jc w:val="center"/>
              <w:rPr>
                <w:sz w:val="24"/>
              </w:rPr>
            </w:pPr>
            <w:r>
              <w:rPr>
                <w:sz w:val="24"/>
              </w:rPr>
              <w:t>Факт</w:t>
            </w:r>
          </w:p>
        </w:tc>
        <w:tc>
          <w:tcPr>
            <w:tcW w:w="3535" w:type="dxa"/>
            <w:gridSpan w:val="6"/>
          </w:tcPr>
          <w:p w:rsidR="00495E53" w:rsidRDefault="00881F46">
            <w:pPr>
              <w:pStyle w:val="TableParagraph"/>
              <w:spacing w:line="256" w:lineRule="exact"/>
              <w:ind w:left="576"/>
              <w:rPr>
                <w:sz w:val="24"/>
              </w:rPr>
            </w:pPr>
            <w:r>
              <w:rPr>
                <w:sz w:val="24"/>
              </w:rPr>
              <w:t>Исследовано в реакции</w:t>
            </w:r>
          </w:p>
        </w:tc>
      </w:tr>
      <w:tr w:rsidR="00495E53">
        <w:trPr>
          <w:trHeight w:val="275"/>
        </w:trPr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 w:val="restart"/>
          </w:tcPr>
          <w:p w:rsidR="00495E53" w:rsidRDefault="00881F46">
            <w:pPr>
              <w:pStyle w:val="TableParagraph"/>
              <w:ind w:left="107" w:right="96"/>
              <w:rPr>
                <w:sz w:val="24"/>
              </w:rPr>
            </w:pPr>
            <w:r>
              <w:rPr>
                <w:sz w:val="24"/>
              </w:rPr>
              <w:t>Наименование областей</w:t>
            </w:r>
          </w:p>
        </w:tc>
        <w:tc>
          <w:tcPr>
            <w:tcW w:w="596" w:type="dxa"/>
            <w:vMerge w:val="restart"/>
          </w:tcPr>
          <w:p w:rsidR="00495E53" w:rsidRDefault="00881F46">
            <w:pPr>
              <w:pStyle w:val="TableParagraph"/>
              <w:ind w:left="143" w:right="135" w:firstLine="21"/>
              <w:jc w:val="both"/>
              <w:rPr>
                <w:sz w:val="24"/>
              </w:rPr>
            </w:pPr>
            <w:r>
              <w:rPr>
                <w:sz w:val="24"/>
              </w:rPr>
              <w:t>Ко л- во ЭЕ</w:t>
            </w:r>
          </w:p>
        </w:tc>
        <w:tc>
          <w:tcPr>
            <w:tcW w:w="1843" w:type="dxa"/>
            <w:vMerge w:val="restart"/>
          </w:tcPr>
          <w:p w:rsidR="00495E53" w:rsidRDefault="00881F46">
            <w:pPr>
              <w:pStyle w:val="TableParagraph"/>
              <w:ind w:left="220" w:right="213" w:firstLine="2"/>
              <w:jc w:val="center"/>
              <w:rPr>
                <w:sz w:val="24"/>
              </w:rPr>
            </w:pPr>
            <w:r>
              <w:rPr>
                <w:sz w:val="24"/>
              </w:rPr>
              <w:t>План отбора проб крови и сыворотки</w:t>
            </w:r>
          </w:p>
        </w:tc>
        <w:tc>
          <w:tcPr>
            <w:tcW w:w="1135" w:type="dxa"/>
            <w:vMerge w:val="restart"/>
          </w:tcPr>
          <w:p w:rsidR="00495E53" w:rsidRDefault="00881F46">
            <w:pPr>
              <w:pStyle w:val="TableParagraph"/>
              <w:ind w:left="92" w:right="84"/>
              <w:jc w:val="center"/>
              <w:rPr>
                <w:sz w:val="24"/>
              </w:rPr>
            </w:pPr>
            <w:r>
              <w:rPr>
                <w:sz w:val="24"/>
              </w:rPr>
              <w:t>Отобран о</w:t>
            </w:r>
          </w:p>
          <w:p w:rsidR="00495E53" w:rsidRDefault="00881F46">
            <w:pPr>
              <w:pStyle w:val="TableParagraph"/>
              <w:ind w:left="92" w:right="87"/>
              <w:jc w:val="center"/>
              <w:rPr>
                <w:sz w:val="24"/>
              </w:rPr>
            </w:pPr>
            <w:r>
              <w:rPr>
                <w:sz w:val="24"/>
              </w:rPr>
              <w:t>Проб/</w:t>
            </w:r>
          </w:p>
        </w:tc>
        <w:tc>
          <w:tcPr>
            <w:tcW w:w="537" w:type="dxa"/>
            <w:vMerge w:val="restart"/>
          </w:tcPr>
          <w:p w:rsidR="00495E53" w:rsidRDefault="00881F46">
            <w:pPr>
              <w:pStyle w:val="TableParagraph"/>
              <w:ind w:left="118" w:right="113" w:firstLine="7"/>
              <w:jc w:val="both"/>
              <w:rPr>
                <w:sz w:val="24"/>
              </w:rPr>
            </w:pPr>
            <w:r>
              <w:rPr>
                <w:sz w:val="24"/>
              </w:rPr>
              <w:t>Ос та- ло сь</w:t>
            </w:r>
          </w:p>
        </w:tc>
        <w:tc>
          <w:tcPr>
            <w:tcW w:w="3535" w:type="dxa"/>
            <w:gridSpan w:val="6"/>
          </w:tcPr>
          <w:p w:rsidR="00495E53" w:rsidRDefault="00881F46">
            <w:pPr>
              <w:pStyle w:val="TableParagraph"/>
              <w:spacing w:line="256" w:lineRule="exact"/>
              <w:ind w:left="644"/>
              <w:rPr>
                <w:sz w:val="24"/>
              </w:rPr>
            </w:pPr>
            <w:r>
              <w:rPr>
                <w:sz w:val="24"/>
              </w:rPr>
              <w:t>По данным КазНИВИ</w:t>
            </w:r>
          </w:p>
        </w:tc>
      </w:tr>
      <w:tr w:rsidR="00495E53">
        <w:trPr>
          <w:trHeight w:val="318"/>
        </w:trPr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1" w:type="dxa"/>
            <w:gridSpan w:val="2"/>
          </w:tcPr>
          <w:p w:rsidR="00495E53" w:rsidRDefault="00881F46">
            <w:pPr>
              <w:pStyle w:val="TableParagraph"/>
              <w:spacing w:line="268" w:lineRule="exact"/>
              <w:ind w:left="325"/>
              <w:rPr>
                <w:sz w:val="24"/>
              </w:rPr>
            </w:pPr>
            <w:r>
              <w:rPr>
                <w:sz w:val="24"/>
              </w:rPr>
              <w:t>ПЦР</w:t>
            </w:r>
          </w:p>
        </w:tc>
        <w:tc>
          <w:tcPr>
            <w:tcW w:w="565" w:type="dxa"/>
            <w:vMerge w:val="restart"/>
          </w:tcPr>
          <w:p w:rsidR="00495E53" w:rsidRDefault="00881F46">
            <w:pPr>
              <w:pStyle w:val="TableParagraph"/>
              <w:spacing w:line="268" w:lineRule="exact"/>
              <w:ind w:left="185"/>
              <w:rPr>
                <w:sz w:val="24"/>
              </w:rPr>
            </w:pPr>
            <w:r>
              <w:rPr>
                <w:sz w:val="24"/>
              </w:rPr>
              <w:t>%</w:t>
            </w:r>
          </w:p>
        </w:tc>
        <w:tc>
          <w:tcPr>
            <w:tcW w:w="1274" w:type="dxa"/>
            <w:gridSpan w:val="2"/>
          </w:tcPr>
          <w:p w:rsidR="00495E53" w:rsidRDefault="00881F46">
            <w:pPr>
              <w:pStyle w:val="TableParagraph"/>
              <w:spacing w:line="268" w:lineRule="exact"/>
              <w:ind w:left="381"/>
              <w:rPr>
                <w:sz w:val="24"/>
              </w:rPr>
            </w:pPr>
            <w:r>
              <w:rPr>
                <w:sz w:val="24"/>
              </w:rPr>
              <w:t>ИФА</w:t>
            </w:r>
          </w:p>
        </w:tc>
        <w:tc>
          <w:tcPr>
            <w:tcW w:w="565" w:type="dxa"/>
            <w:vMerge w:val="restart"/>
          </w:tcPr>
          <w:p w:rsidR="00495E53" w:rsidRDefault="00881F46">
            <w:pPr>
              <w:pStyle w:val="TableParagraph"/>
              <w:spacing w:line="268" w:lineRule="exact"/>
              <w:ind w:left="190"/>
              <w:rPr>
                <w:sz w:val="24"/>
              </w:rPr>
            </w:pPr>
            <w:r>
              <w:rPr>
                <w:sz w:val="24"/>
              </w:rPr>
              <w:t>%</w:t>
            </w:r>
          </w:p>
        </w:tc>
      </w:tr>
      <w:tr w:rsidR="00495E53">
        <w:trPr>
          <w:trHeight w:val="1593"/>
        </w:trPr>
        <w:tc>
          <w:tcPr>
            <w:tcW w:w="56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9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3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70" w:lineRule="exact"/>
              <w:ind w:right="144"/>
              <w:jc w:val="right"/>
              <w:rPr>
                <w:sz w:val="24"/>
              </w:rPr>
            </w:pPr>
            <w:r>
              <w:rPr>
                <w:sz w:val="24"/>
              </w:rPr>
              <w:t>Исс.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70" w:lineRule="exact"/>
              <w:ind w:left="126"/>
              <w:rPr>
                <w:sz w:val="24"/>
              </w:rPr>
            </w:pPr>
            <w:r>
              <w:rPr>
                <w:sz w:val="24"/>
              </w:rPr>
              <w:t>П</w:t>
            </w:r>
          </w:p>
          <w:p w:rsidR="00495E53" w:rsidRDefault="00881F46">
            <w:pPr>
              <w:pStyle w:val="TableParagraph"/>
              <w:ind w:left="124" w:right="90" w:firstLine="31"/>
              <w:rPr>
                <w:sz w:val="24"/>
              </w:rPr>
            </w:pPr>
            <w:r>
              <w:rPr>
                <w:sz w:val="24"/>
              </w:rPr>
              <w:t>о л.</w:t>
            </w: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70" w:lineRule="exact"/>
              <w:ind w:left="134"/>
              <w:rPr>
                <w:sz w:val="24"/>
              </w:rPr>
            </w:pPr>
            <w:r>
              <w:rPr>
                <w:sz w:val="24"/>
              </w:rPr>
              <w:t>Исс.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ind w:left="198" w:right="99" w:hanging="56"/>
              <w:rPr>
                <w:sz w:val="24"/>
              </w:rPr>
            </w:pPr>
            <w:r>
              <w:rPr>
                <w:sz w:val="24"/>
              </w:rPr>
              <w:t>По л.</w:t>
            </w: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75"/>
        </w:trPr>
        <w:tc>
          <w:tcPr>
            <w:tcW w:w="10056" w:type="dxa"/>
            <w:gridSpan w:val="12"/>
          </w:tcPr>
          <w:p w:rsidR="00495E53" w:rsidRDefault="00881F46">
            <w:pPr>
              <w:pStyle w:val="TableParagraph"/>
              <w:spacing w:line="256" w:lineRule="exact"/>
              <w:ind w:left="3206" w:right="3193"/>
              <w:jc w:val="center"/>
              <w:rPr>
                <w:sz w:val="24"/>
              </w:rPr>
            </w:pPr>
            <w:r>
              <w:rPr>
                <w:sz w:val="24"/>
              </w:rPr>
              <w:t>Защитная зона с вакцинацией</w:t>
            </w:r>
          </w:p>
        </w:tc>
      </w:tr>
      <w:tr w:rsidR="00495E53">
        <w:trPr>
          <w:trHeight w:val="278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8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8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8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40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8" w:lineRule="exact"/>
              <w:ind w:right="343"/>
              <w:jc w:val="right"/>
              <w:rPr>
                <w:sz w:val="24"/>
              </w:rPr>
            </w:pPr>
            <w:r>
              <w:rPr>
                <w:sz w:val="24"/>
              </w:rPr>
              <w:t>35/5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58" w:lineRule="exact"/>
              <w:ind w:left="231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58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8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50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343"/>
              <w:jc w:val="right"/>
              <w:rPr>
                <w:sz w:val="24"/>
              </w:rPr>
            </w:pPr>
            <w:r>
              <w:rPr>
                <w:sz w:val="24"/>
              </w:rPr>
              <w:t>45/5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56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6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90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56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70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56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551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68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68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40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68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68" w:lineRule="exact"/>
              <w:ind w:left="231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68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Мангыстауская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60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56" w:lineRule="exact"/>
              <w:ind w:left="11" w:right="5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40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56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554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70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Кызылординск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70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70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60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70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70" w:lineRule="exact"/>
              <w:ind w:left="23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70" w:lineRule="exact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70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551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68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Карагандинска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68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60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68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68" w:lineRule="exact"/>
              <w:ind w:left="23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3" w:right="87"/>
              <w:jc w:val="center"/>
              <w:rPr>
                <w:sz w:val="24"/>
              </w:rPr>
            </w:pPr>
            <w:r>
              <w:rPr>
                <w:sz w:val="24"/>
              </w:rPr>
              <w:t>50 ц.к. (ПЦР)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1104"/>
        </w:trPr>
        <w:tc>
          <w:tcPr>
            <w:tcW w:w="2410" w:type="dxa"/>
            <w:gridSpan w:val="2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68" w:lineRule="exact"/>
              <w:ind w:left="177"/>
              <w:rPr>
                <w:sz w:val="24"/>
              </w:rPr>
            </w:pPr>
            <w:r>
              <w:rPr>
                <w:sz w:val="24"/>
              </w:rPr>
              <w:t>55</w:t>
            </w:r>
          </w:p>
          <w:p w:rsidR="00495E53" w:rsidRDefault="00881F46">
            <w:pPr>
              <w:pStyle w:val="TableParagraph"/>
              <w:ind w:left="143"/>
              <w:rPr>
                <w:sz w:val="24"/>
              </w:rPr>
            </w:pPr>
            <w:r>
              <w:rPr>
                <w:sz w:val="24"/>
              </w:rPr>
              <w:t>ЭЕ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527" w:right="438" w:hanging="63"/>
              <w:rPr>
                <w:sz w:val="24"/>
              </w:rPr>
            </w:pPr>
            <w:r>
              <w:rPr>
                <w:sz w:val="24"/>
              </w:rPr>
              <w:t>560 проб ц.крови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68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516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68" w:lineRule="exact"/>
              <w:ind w:left="11" w:right="5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07" w:type="dxa"/>
          </w:tcPr>
          <w:p w:rsidR="00495E53" w:rsidRDefault="00881F46">
            <w:pPr>
              <w:pStyle w:val="TableParagraph"/>
              <w:spacing w:line="268" w:lineRule="exact"/>
              <w:ind w:right="163"/>
              <w:jc w:val="right"/>
              <w:rPr>
                <w:sz w:val="24"/>
              </w:rPr>
            </w:pPr>
            <w:r>
              <w:rPr>
                <w:sz w:val="24"/>
              </w:rPr>
              <w:t>516</w:t>
            </w:r>
          </w:p>
        </w:tc>
        <w:tc>
          <w:tcPr>
            <w:tcW w:w="424" w:type="dxa"/>
          </w:tcPr>
          <w:p w:rsidR="00495E53" w:rsidRDefault="00881F46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</w:tr>
      <w:tr w:rsidR="00495E53">
        <w:trPr>
          <w:trHeight w:val="275"/>
        </w:trPr>
        <w:tc>
          <w:tcPr>
            <w:tcW w:w="10056" w:type="dxa"/>
            <w:gridSpan w:val="12"/>
          </w:tcPr>
          <w:p w:rsidR="00495E53" w:rsidRDefault="00881F46">
            <w:pPr>
              <w:pStyle w:val="TableParagraph"/>
              <w:spacing w:line="256" w:lineRule="exact"/>
              <w:ind w:left="3206" w:right="3194"/>
              <w:jc w:val="center"/>
              <w:rPr>
                <w:sz w:val="24"/>
              </w:rPr>
            </w:pPr>
            <w:r>
              <w:rPr>
                <w:sz w:val="24"/>
              </w:rPr>
              <w:t>Зона наблюдения (без вакцинации)</w:t>
            </w: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2" w:right="87"/>
              <w:jc w:val="center"/>
              <w:rPr>
                <w:sz w:val="24"/>
              </w:rPr>
            </w:pPr>
            <w:r>
              <w:rPr>
                <w:sz w:val="24"/>
              </w:rPr>
              <w:t>400 сыв.(ИФА)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95" w:right="71"/>
              <w:jc w:val="center"/>
              <w:rPr>
                <w:sz w:val="24"/>
              </w:rPr>
            </w:pPr>
            <w:r>
              <w:rPr>
                <w:sz w:val="24"/>
              </w:rPr>
              <w:t>1,2</w:t>
            </w:r>
          </w:p>
        </w:tc>
      </w:tr>
      <w:tr w:rsidR="00495E53">
        <w:trPr>
          <w:trHeight w:val="277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8" w:lineRule="exact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8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8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сыв.(ИФА)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8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58" w:lineRule="exact"/>
              <w:ind w:left="177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8" w:lineRule="exact"/>
              <w:ind w:left="2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2" w:right="87"/>
              <w:jc w:val="center"/>
              <w:rPr>
                <w:sz w:val="24"/>
              </w:rPr>
            </w:pPr>
            <w:r>
              <w:rPr>
                <w:sz w:val="24"/>
              </w:rPr>
              <w:t>322 сыв.(ИФА)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56" w:lineRule="exact"/>
              <w:ind w:left="177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95" w:right="71"/>
              <w:jc w:val="center"/>
              <w:rPr>
                <w:sz w:val="24"/>
              </w:rPr>
            </w:pPr>
            <w:r>
              <w:rPr>
                <w:sz w:val="24"/>
              </w:rPr>
              <w:t>1,2</w:t>
            </w:r>
          </w:p>
        </w:tc>
      </w:tr>
      <w:tr w:rsidR="00495E53">
        <w:trPr>
          <w:trHeight w:val="275"/>
        </w:trPr>
        <w:tc>
          <w:tcPr>
            <w:tcW w:w="567" w:type="dxa"/>
          </w:tcPr>
          <w:p w:rsidR="00495E53" w:rsidRDefault="00881F46">
            <w:pPr>
              <w:pStyle w:val="TableParagraph"/>
              <w:spacing w:line="256" w:lineRule="exact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56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56" w:lineRule="exact"/>
              <w:ind w:left="92" w:right="87"/>
              <w:jc w:val="center"/>
              <w:rPr>
                <w:sz w:val="24"/>
              </w:rPr>
            </w:pPr>
            <w:r>
              <w:rPr>
                <w:sz w:val="24"/>
              </w:rPr>
              <w:t>80 сыв.(ИФА)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56" w:lineRule="exact"/>
              <w:ind w:left="237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56" w:lineRule="exact"/>
              <w:ind w:left="2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827"/>
        </w:trPr>
        <w:tc>
          <w:tcPr>
            <w:tcW w:w="2410" w:type="dxa"/>
            <w:gridSpan w:val="2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68" w:lineRule="exact"/>
              <w:ind w:left="177"/>
              <w:rPr>
                <w:sz w:val="24"/>
              </w:rPr>
            </w:pPr>
            <w:r>
              <w:rPr>
                <w:sz w:val="24"/>
              </w:rPr>
              <w:t>27</w:t>
            </w:r>
          </w:p>
          <w:p w:rsidR="00495E53" w:rsidRDefault="00881F46">
            <w:pPr>
              <w:pStyle w:val="TableParagraph"/>
              <w:ind w:left="143"/>
              <w:rPr>
                <w:sz w:val="24"/>
              </w:rPr>
            </w:pPr>
            <w:r>
              <w:rPr>
                <w:sz w:val="24"/>
              </w:rPr>
              <w:t>ЭЕ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ind w:left="376" w:right="368" w:firstLine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907 проб </w:t>
            </w:r>
            <w:r>
              <w:rPr>
                <w:spacing w:val="-1"/>
                <w:sz w:val="24"/>
              </w:rPr>
              <w:t>сыворотки</w:t>
            </w:r>
          </w:p>
          <w:p w:rsidR="00495E53" w:rsidRDefault="00881F46">
            <w:pPr>
              <w:pStyle w:val="TableParagraph"/>
              <w:spacing w:line="264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крови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68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907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495E53" w:rsidRDefault="00881F46">
            <w:pPr>
              <w:pStyle w:val="TableParagraph"/>
              <w:spacing w:line="268" w:lineRule="exact"/>
              <w:ind w:left="177"/>
              <w:rPr>
                <w:sz w:val="24"/>
              </w:rPr>
            </w:pPr>
            <w:r>
              <w:rPr>
                <w:sz w:val="24"/>
              </w:rPr>
              <w:t>907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95" w:right="71"/>
              <w:jc w:val="center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</w:tr>
      <w:tr w:rsidR="00495E53">
        <w:trPr>
          <w:trHeight w:val="1104"/>
        </w:trPr>
        <w:tc>
          <w:tcPr>
            <w:tcW w:w="2410" w:type="dxa"/>
            <w:gridSpan w:val="2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Итого по РК:</w:t>
            </w:r>
          </w:p>
        </w:tc>
        <w:tc>
          <w:tcPr>
            <w:tcW w:w="596" w:type="dxa"/>
          </w:tcPr>
          <w:p w:rsidR="00495E53" w:rsidRDefault="00881F46">
            <w:pPr>
              <w:pStyle w:val="TableParagraph"/>
              <w:spacing w:line="268" w:lineRule="exact"/>
              <w:ind w:right="166"/>
              <w:jc w:val="righ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843" w:type="dxa"/>
          </w:tcPr>
          <w:p w:rsidR="00495E53" w:rsidRDefault="00881F46">
            <w:pPr>
              <w:pStyle w:val="TableParagraph"/>
              <w:spacing w:line="268" w:lineRule="exact"/>
              <w:ind w:left="133"/>
              <w:jc w:val="both"/>
              <w:rPr>
                <w:sz w:val="24"/>
              </w:rPr>
            </w:pPr>
            <w:r>
              <w:rPr>
                <w:sz w:val="24"/>
              </w:rPr>
              <w:t>560 проб крови</w:t>
            </w:r>
          </w:p>
          <w:p w:rsidR="00495E53" w:rsidRDefault="00881F46">
            <w:pPr>
              <w:pStyle w:val="TableParagraph"/>
              <w:spacing w:line="270" w:lineRule="atLeast"/>
              <w:ind w:left="313" w:right="303" w:firstLine="55"/>
              <w:jc w:val="both"/>
              <w:rPr>
                <w:sz w:val="24"/>
              </w:rPr>
            </w:pPr>
            <w:r>
              <w:rPr>
                <w:sz w:val="24"/>
              </w:rPr>
              <w:t>и 907 проб сыворотки крови=1467</w:t>
            </w:r>
          </w:p>
        </w:tc>
        <w:tc>
          <w:tcPr>
            <w:tcW w:w="1135" w:type="dxa"/>
          </w:tcPr>
          <w:p w:rsidR="00495E53" w:rsidRDefault="00881F46">
            <w:pPr>
              <w:pStyle w:val="TableParagraph"/>
              <w:spacing w:line="268" w:lineRule="exact"/>
              <w:ind w:left="92" w:right="85"/>
              <w:jc w:val="center"/>
              <w:rPr>
                <w:sz w:val="24"/>
              </w:rPr>
            </w:pPr>
            <w:r>
              <w:rPr>
                <w:sz w:val="24"/>
              </w:rPr>
              <w:t>516+907</w:t>
            </w:r>
          </w:p>
          <w:p w:rsidR="00495E53" w:rsidRDefault="00881F46">
            <w:pPr>
              <w:pStyle w:val="TableParagraph"/>
              <w:ind w:left="326" w:right="316"/>
              <w:jc w:val="center"/>
              <w:rPr>
                <w:sz w:val="24"/>
              </w:rPr>
            </w:pPr>
            <w:r>
              <w:rPr>
                <w:sz w:val="24"/>
              </w:rPr>
              <w:t>= 1423</w:t>
            </w:r>
          </w:p>
        </w:tc>
        <w:tc>
          <w:tcPr>
            <w:tcW w:w="53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7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424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495E53" w:rsidRDefault="00495E53">
            <w:pPr>
              <w:pStyle w:val="TableParagraph"/>
              <w:rPr>
                <w:sz w:val="24"/>
              </w:rPr>
            </w:pP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68" w:lineRule="exact"/>
              <w:ind w:left="95" w:right="71"/>
              <w:jc w:val="center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</w:tr>
    </w:tbl>
    <w:p w:rsidR="00495E53" w:rsidRDefault="00495E53">
      <w:pPr>
        <w:spacing w:line="268" w:lineRule="exact"/>
        <w:jc w:val="center"/>
        <w:rPr>
          <w:sz w:val="24"/>
        </w:rPr>
        <w:sectPr w:rsidR="00495E53">
          <w:footerReference w:type="default" r:id="rId216"/>
          <w:pgSz w:w="11910" w:h="16840"/>
          <w:pgMar w:top="1040" w:right="460" w:bottom="980" w:left="820" w:header="0" w:footer="782" w:gutter="0"/>
          <w:pgNumType w:start="295"/>
          <w:cols w:space="720"/>
        </w:sectPr>
      </w:pPr>
    </w:p>
    <w:p w:rsidR="00495E53" w:rsidRDefault="00881F46">
      <w:pPr>
        <w:pStyle w:val="a3"/>
        <w:spacing w:before="66"/>
        <w:ind w:left="882"/>
      </w:pPr>
      <w:r>
        <w:lastRenderedPageBreak/>
        <w:pict>
          <v:shape id="_x0000_s1050" type="#_x0000_t202" style="position:absolute;left:0;text-align:left;margin-left:207.65pt;margin-top:97.55pt;width:11.05pt;height:28.6pt;z-index:-46383104;mso-position-horizontal-relative:page" filled="f" stroked="f">
            <v:textbox inset="0,0,0,0">
              <w:txbxContent>
                <w:p w:rsidR="00495E53" w:rsidRDefault="00881F46">
                  <w:pPr>
                    <w:spacing w:before="13" w:line="103" w:lineRule="auto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 o л</w:t>
                  </w:r>
                </w:p>
                <w:p w:rsidR="00495E53" w:rsidRDefault="00881F46">
                  <w:pPr>
                    <w:spacing w:before="74" w:line="187" w:lineRule="exact"/>
                    <w:rPr>
                      <w:sz w:val="20"/>
                    </w:rPr>
                  </w:pPr>
                  <w:r>
                    <w:rPr>
                      <w:spacing w:val="-1"/>
                      <w:w w:val="99"/>
                      <w:sz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pict>
          <v:shape id="_x0000_s1049" type="#_x0000_t202" style="position:absolute;left:0;text-align:left;margin-left:233.35pt;margin-top:114.1pt;width:11.05pt;height:8.3pt;z-index:-46382592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48" type="#_x0000_t202" style="position:absolute;left:0;text-align:left;margin-left:286.95pt;margin-top:97.55pt;width:11.05pt;height:28.6pt;z-index:-46382080;mso-position-horizontal-relative:page" filled="f" stroked="f">
            <v:textbox inset="0,0,0,0">
              <w:txbxContent>
                <w:p w:rsidR="00495E53" w:rsidRDefault="00881F46">
                  <w:pPr>
                    <w:spacing w:before="13" w:line="103" w:lineRule="auto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 o л</w:t>
                  </w:r>
                </w:p>
                <w:p w:rsidR="00495E53" w:rsidRDefault="00881F46">
                  <w:pPr>
                    <w:spacing w:before="74" w:line="187" w:lineRule="exact"/>
                    <w:rPr>
                      <w:sz w:val="20"/>
                    </w:rPr>
                  </w:pPr>
                  <w:r>
                    <w:rPr>
                      <w:spacing w:val="-1"/>
                      <w:w w:val="99"/>
                      <w:sz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pict>
          <v:shape id="_x0000_s1047" type="#_x0000_t202" style="position:absolute;left:0;text-align:left;margin-left:312.8pt;margin-top:114.1pt;width:11.05pt;height:8.3pt;z-index:-46381568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46" type="#_x0000_t202" style="position:absolute;left:0;text-align:left;margin-left:366.45pt;margin-top:97.55pt;width:11.05pt;height:28.6pt;z-index:-46381056;mso-position-horizontal-relative:page" filled="f" stroked="f">
            <v:textbox inset="0,0,0,0">
              <w:txbxContent>
                <w:p w:rsidR="00495E53" w:rsidRDefault="00881F46">
                  <w:pPr>
                    <w:spacing w:before="13" w:line="103" w:lineRule="auto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 o л</w:t>
                  </w:r>
                </w:p>
                <w:p w:rsidR="00495E53" w:rsidRDefault="00881F46">
                  <w:pPr>
                    <w:spacing w:before="74" w:line="187" w:lineRule="exact"/>
                    <w:rPr>
                      <w:sz w:val="20"/>
                    </w:rPr>
                  </w:pPr>
                  <w:r>
                    <w:rPr>
                      <w:spacing w:val="-1"/>
                      <w:w w:val="99"/>
                      <w:sz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pict>
          <v:shape id="_x0000_s1045" type="#_x0000_t202" style="position:absolute;left:0;text-align:left;margin-left:392.1pt;margin-top:114.1pt;width:11.05pt;height:8.3pt;z-index:-46380544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44" type="#_x0000_t202" style="position:absolute;left:0;text-align:left;margin-left:445.9pt;margin-top:97.55pt;width:11.05pt;height:28.6pt;z-index:-46380032;mso-position-horizontal-relative:page" filled="f" stroked="f">
            <v:textbox inset="0,0,0,0">
              <w:txbxContent>
                <w:p w:rsidR="00495E53" w:rsidRDefault="00881F46">
                  <w:pPr>
                    <w:spacing w:before="13" w:line="103" w:lineRule="auto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 o л</w:t>
                  </w:r>
                </w:p>
                <w:p w:rsidR="00495E53" w:rsidRDefault="00881F46">
                  <w:pPr>
                    <w:spacing w:before="74" w:line="187" w:lineRule="exact"/>
                    <w:rPr>
                      <w:sz w:val="20"/>
                    </w:rPr>
                  </w:pPr>
                  <w:r>
                    <w:rPr>
                      <w:spacing w:val="-1"/>
                      <w:w w:val="99"/>
                      <w:sz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pict>
          <v:shape id="_x0000_s1043" type="#_x0000_t202" style="position:absolute;left:0;text-align:left;margin-left:471.6pt;margin-top:114.1pt;width:11.05pt;height:8.3pt;z-index:-46379520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42" type="#_x0000_t202" style="position:absolute;left:0;text-align:left;margin-left:525.2pt;margin-top:97.55pt;width:11.05pt;height:28.6pt;z-index:-46379008;mso-position-horizontal-relative:page" filled="f" stroked="f">
            <v:textbox inset="0,0,0,0">
              <w:txbxContent>
                <w:p w:rsidR="00495E53" w:rsidRDefault="00881F46">
                  <w:pPr>
                    <w:spacing w:before="13" w:line="103" w:lineRule="auto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 o л</w:t>
                  </w:r>
                </w:p>
                <w:p w:rsidR="00495E53" w:rsidRDefault="00881F46">
                  <w:pPr>
                    <w:spacing w:before="74" w:line="187" w:lineRule="exact"/>
                    <w:rPr>
                      <w:sz w:val="20"/>
                    </w:rPr>
                  </w:pPr>
                  <w:r>
                    <w:rPr>
                      <w:spacing w:val="-1"/>
                      <w:w w:val="99"/>
                      <w:sz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pict>
          <v:shape id="_x0000_s1041" style="position:absolute;left:0;text-align:left;margin-left:215.95pt;margin-top:60.35pt;width:53.2pt;height:98.05pt;z-index:-46378496;mso-position-horizontal-relative:page" coordorigin="4319,1207" coordsize="1064,1961" o:spt="100" adj="0,,0" path="m4808,1207r-489,l4319,3168r489,l4808,1207xm5382,1207r-564,l4818,3168r564,l5382,1207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040" style="position:absolute;left:0;text-align:left;margin-left:295.25pt;margin-top:60.35pt;width:53.2pt;height:98.05pt;z-index:-46377984;mso-position-horizontal-relative:page" coordorigin="5905,1207" coordsize="1064,1961" o:spt="100" adj="0,,0" path="m6395,1207r-490,l5905,3168r490,l6395,1207xm6969,1207r-564,l6405,3168r564,l6969,1207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039" style="position:absolute;left:0;text-align:left;margin-left:374.7pt;margin-top:60.35pt;width:53.2pt;height:98.05pt;z-index:-46377472;mso-position-horizontal-relative:page" coordorigin="7494,1207" coordsize="1064,1961" o:spt="100" adj="0,,0" path="m7984,1207r-490,l7494,3168r490,l7984,1207xm8558,1207r-565,l7993,3168r565,l8558,1207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038" style="position:absolute;left:0;text-align:left;margin-left:454.2pt;margin-top:60.35pt;width:53.2pt;height:98.05pt;z-index:-46376960;mso-position-horizontal-relative:page" coordorigin="9084,1207" coordsize="1064,1961" o:spt="100" adj="0,,0" path="m9573,1207r-489,l9084,3168r489,l9573,1207xm10147,1207r-564,l9583,3168r564,l10147,1207xe" stroked="f">
            <v:stroke joinstyle="round"/>
            <v:formulas/>
            <v:path arrowok="t" o:connecttype="segments"/>
            <w10:wrap anchorx="page"/>
          </v:shape>
        </w:pict>
      </w:r>
      <w:r>
        <w:pict>
          <v:rect id="_x0000_s1037" style="position:absolute;left:0;text-align:left;margin-left:533.5pt;margin-top:60.35pt;width:24.5pt;height:98.05pt;z-index:-46376448;mso-position-horizontal-relative:page" stroked="f">
            <w10:wrap anchorx="page"/>
          </v:rect>
        </w:pict>
      </w:r>
      <w:r>
        <w:t>Таблица Е.21 - Вакцинирование овец и коз против чумы мелких жвачных животных на территории Республики Казахстан (2015-2019 гг.)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7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575"/>
        <w:gridCol w:w="517"/>
        <w:gridCol w:w="500"/>
        <w:gridCol w:w="574"/>
        <w:gridCol w:w="516"/>
        <w:gridCol w:w="500"/>
        <w:gridCol w:w="574"/>
        <w:gridCol w:w="514"/>
        <w:gridCol w:w="500"/>
        <w:gridCol w:w="575"/>
        <w:gridCol w:w="517"/>
        <w:gridCol w:w="500"/>
        <w:gridCol w:w="574"/>
        <w:gridCol w:w="516"/>
        <w:gridCol w:w="500"/>
      </w:tblGrid>
      <w:tr w:rsidR="00495E53">
        <w:trPr>
          <w:trHeight w:val="285"/>
        </w:trPr>
        <w:tc>
          <w:tcPr>
            <w:tcW w:w="1630" w:type="dxa"/>
            <w:vMerge w:val="restart"/>
          </w:tcPr>
          <w:p w:rsidR="00495E53" w:rsidRDefault="00881F46">
            <w:pPr>
              <w:pStyle w:val="TableParagraph"/>
              <w:spacing w:line="237" w:lineRule="auto"/>
              <w:ind w:left="477" w:hanging="286"/>
              <w:rPr>
                <w:sz w:val="20"/>
              </w:rPr>
            </w:pPr>
            <w:r>
              <w:rPr>
                <w:w w:val="95"/>
                <w:sz w:val="20"/>
              </w:rPr>
              <w:t xml:space="preserve">Наименование </w:t>
            </w:r>
            <w:r>
              <w:rPr>
                <w:sz w:val="20"/>
              </w:rPr>
              <w:t>области</w:t>
            </w:r>
          </w:p>
        </w:tc>
        <w:tc>
          <w:tcPr>
            <w:tcW w:w="1592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501"/>
              <w:rPr>
                <w:sz w:val="20"/>
              </w:rPr>
            </w:pPr>
            <w:r>
              <w:rPr>
                <w:sz w:val="20"/>
              </w:rPr>
              <w:t>2015 г.</w:t>
            </w:r>
          </w:p>
        </w:tc>
        <w:tc>
          <w:tcPr>
            <w:tcW w:w="1590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498"/>
              <w:rPr>
                <w:sz w:val="20"/>
              </w:rPr>
            </w:pPr>
            <w:r>
              <w:rPr>
                <w:sz w:val="20"/>
              </w:rPr>
              <w:t>2016 г.</w:t>
            </w:r>
          </w:p>
        </w:tc>
        <w:tc>
          <w:tcPr>
            <w:tcW w:w="1588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495"/>
              <w:rPr>
                <w:sz w:val="20"/>
              </w:rPr>
            </w:pPr>
            <w:r>
              <w:rPr>
                <w:sz w:val="20"/>
              </w:rPr>
              <w:t>2017 г.</w:t>
            </w:r>
          </w:p>
        </w:tc>
        <w:tc>
          <w:tcPr>
            <w:tcW w:w="1592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496"/>
              <w:rPr>
                <w:sz w:val="20"/>
              </w:rPr>
            </w:pPr>
            <w:r>
              <w:rPr>
                <w:sz w:val="20"/>
              </w:rPr>
              <w:t>2018 г.</w:t>
            </w:r>
          </w:p>
        </w:tc>
        <w:tc>
          <w:tcPr>
            <w:tcW w:w="1590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493"/>
              <w:rPr>
                <w:sz w:val="20"/>
              </w:rPr>
            </w:pPr>
            <w:r>
              <w:rPr>
                <w:sz w:val="20"/>
              </w:rPr>
              <w:t>2019 г.</w:t>
            </w:r>
          </w:p>
        </w:tc>
      </w:tr>
      <w:tr w:rsidR="00495E53">
        <w:trPr>
          <w:trHeight w:val="1960"/>
        </w:trPr>
        <w:tc>
          <w:tcPr>
            <w:tcW w:w="16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75" w:type="dxa"/>
            <w:textDirection w:val="btLr"/>
          </w:tcPr>
          <w:p w:rsidR="00495E53" w:rsidRDefault="00881F46">
            <w:pPr>
              <w:pStyle w:val="TableParagraph"/>
              <w:spacing w:before="107" w:line="230" w:lineRule="atLeast"/>
              <w:ind w:left="767" w:right="177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17" w:type="dxa"/>
            <w:textDirection w:val="btLr"/>
          </w:tcPr>
          <w:p w:rsidR="00495E53" w:rsidRDefault="00881F46">
            <w:pPr>
              <w:pStyle w:val="TableParagraph"/>
              <w:spacing w:before="107" w:line="230" w:lineRule="atLeast"/>
              <w:ind w:left="563" w:right="287" w:hanging="279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</w:t>
            </w:r>
          </w:p>
        </w:tc>
        <w:tc>
          <w:tcPr>
            <w:tcW w:w="500" w:type="dxa"/>
            <w:textDirection w:val="btLr"/>
          </w:tcPr>
          <w:p w:rsidR="00495E53" w:rsidRDefault="00881F46">
            <w:pPr>
              <w:pStyle w:val="TableParagraph"/>
              <w:spacing w:before="106"/>
              <w:ind w:left="122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74" w:type="dxa"/>
            <w:textDirection w:val="btLr"/>
          </w:tcPr>
          <w:p w:rsidR="00495E53" w:rsidRDefault="00881F46">
            <w:pPr>
              <w:pStyle w:val="TableParagraph"/>
              <w:spacing w:before="105" w:line="230" w:lineRule="atLeast"/>
              <w:ind w:left="767" w:right="177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16" w:type="dxa"/>
            <w:textDirection w:val="btLr"/>
          </w:tcPr>
          <w:p w:rsidR="00495E53" w:rsidRDefault="00881F46">
            <w:pPr>
              <w:pStyle w:val="TableParagraph"/>
              <w:spacing w:before="104" w:line="230" w:lineRule="atLeast"/>
              <w:ind w:left="563" w:right="287" w:hanging="279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</w:t>
            </w:r>
          </w:p>
        </w:tc>
        <w:tc>
          <w:tcPr>
            <w:tcW w:w="500" w:type="dxa"/>
            <w:textDirection w:val="btLr"/>
          </w:tcPr>
          <w:p w:rsidR="00495E53" w:rsidRDefault="00881F46">
            <w:pPr>
              <w:pStyle w:val="TableParagraph"/>
              <w:spacing w:before="103"/>
              <w:ind w:left="122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74" w:type="dxa"/>
            <w:textDirection w:val="btLr"/>
          </w:tcPr>
          <w:p w:rsidR="00495E53" w:rsidRDefault="00881F46">
            <w:pPr>
              <w:pStyle w:val="TableParagraph"/>
              <w:spacing w:before="102" w:line="230" w:lineRule="atLeast"/>
              <w:ind w:left="767" w:right="177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14" w:type="dxa"/>
            <w:textDirection w:val="btLr"/>
          </w:tcPr>
          <w:p w:rsidR="00495E53" w:rsidRDefault="00881F46">
            <w:pPr>
              <w:pStyle w:val="TableParagraph"/>
              <w:spacing w:before="101" w:line="230" w:lineRule="atLeast"/>
              <w:ind w:left="563" w:right="287" w:hanging="279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</w:t>
            </w:r>
          </w:p>
        </w:tc>
        <w:tc>
          <w:tcPr>
            <w:tcW w:w="500" w:type="dxa"/>
            <w:textDirection w:val="btLr"/>
          </w:tcPr>
          <w:p w:rsidR="00495E53" w:rsidRDefault="00881F46">
            <w:pPr>
              <w:pStyle w:val="TableParagraph"/>
              <w:spacing w:before="103"/>
              <w:ind w:left="122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75" w:type="dxa"/>
            <w:textDirection w:val="btLr"/>
          </w:tcPr>
          <w:p w:rsidR="00495E53" w:rsidRDefault="00881F46">
            <w:pPr>
              <w:pStyle w:val="TableParagraph"/>
              <w:spacing w:before="102" w:line="230" w:lineRule="atLeast"/>
              <w:ind w:left="767" w:right="177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17" w:type="dxa"/>
            <w:textDirection w:val="btLr"/>
          </w:tcPr>
          <w:p w:rsidR="00495E53" w:rsidRDefault="00881F46">
            <w:pPr>
              <w:pStyle w:val="TableParagraph"/>
              <w:spacing w:before="102" w:line="230" w:lineRule="atLeast"/>
              <w:ind w:left="563" w:right="287" w:hanging="279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</w:t>
            </w:r>
          </w:p>
        </w:tc>
        <w:tc>
          <w:tcPr>
            <w:tcW w:w="500" w:type="dxa"/>
            <w:textDirection w:val="btLr"/>
          </w:tcPr>
          <w:p w:rsidR="00495E53" w:rsidRDefault="00881F46">
            <w:pPr>
              <w:pStyle w:val="TableParagraph"/>
              <w:spacing w:before="101"/>
              <w:ind w:left="122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74" w:type="dxa"/>
            <w:textDirection w:val="btLr"/>
          </w:tcPr>
          <w:p w:rsidR="00495E53" w:rsidRDefault="00881F46">
            <w:pPr>
              <w:pStyle w:val="TableParagraph"/>
              <w:spacing w:before="100" w:line="230" w:lineRule="atLeast"/>
              <w:ind w:left="767" w:right="177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16" w:type="dxa"/>
            <w:textDirection w:val="btLr"/>
          </w:tcPr>
          <w:p w:rsidR="00495E53" w:rsidRDefault="00881F46">
            <w:pPr>
              <w:pStyle w:val="TableParagraph"/>
              <w:spacing w:before="99" w:line="230" w:lineRule="atLeast"/>
              <w:ind w:left="563" w:right="287" w:hanging="279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</w:t>
            </w:r>
          </w:p>
        </w:tc>
        <w:tc>
          <w:tcPr>
            <w:tcW w:w="500" w:type="dxa"/>
            <w:textDirection w:val="btLr"/>
          </w:tcPr>
          <w:p w:rsidR="00495E53" w:rsidRDefault="00881F46">
            <w:pPr>
              <w:pStyle w:val="TableParagraph"/>
              <w:spacing w:before="98"/>
              <w:ind w:left="118" w:right="85"/>
              <w:jc w:val="center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  <w:p w:rsidR="00495E53" w:rsidRDefault="00881F46">
            <w:pPr>
              <w:pStyle w:val="TableParagraph"/>
              <w:spacing w:before="7" w:line="135" w:lineRule="exact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%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tabs>
                <w:tab w:val="left" w:pos="424"/>
              </w:tabs>
              <w:spacing w:line="223" w:lineRule="exact"/>
              <w:ind w:left="45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>Акмолин-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49750</w:t>
            </w:r>
          </w:p>
          <w:p w:rsidR="00495E53" w:rsidRDefault="00881F46">
            <w:pPr>
              <w:pStyle w:val="TableParagraph"/>
              <w:spacing w:line="217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51709</w:t>
            </w:r>
          </w:p>
          <w:p w:rsidR="00495E53" w:rsidRDefault="00881F46">
            <w:pPr>
              <w:pStyle w:val="TableParagraph"/>
              <w:spacing w:line="217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51967</w:t>
            </w:r>
          </w:p>
          <w:p w:rsidR="00495E53" w:rsidRDefault="00881F46">
            <w:pPr>
              <w:pStyle w:val="TableParagraph"/>
              <w:spacing w:line="217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51122</w:t>
            </w:r>
          </w:p>
          <w:p w:rsidR="00495E53" w:rsidRDefault="00881F46">
            <w:pPr>
              <w:pStyle w:val="TableParagraph"/>
              <w:spacing w:line="217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8" w:right="7"/>
              <w:jc w:val="center"/>
              <w:rPr>
                <w:sz w:val="20"/>
              </w:rPr>
            </w:pPr>
            <w:r>
              <w:rPr>
                <w:sz w:val="20"/>
              </w:rPr>
              <w:t>52221</w:t>
            </w:r>
          </w:p>
          <w:p w:rsidR="00495E53" w:rsidRDefault="00881F46">
            <w:pPr>
              <w:pStyle w:val="TableParagraph"/>
              <w:spacing w:line="217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58"/>
        </w:trPr>
        <w:tc>
          <w:tcPr>
            <w:tcW w:w="1630" w:type="dxa"/>
          </w:tcPr>
          <w:p w:rsidR="00495E53" w:rsidRDefault="00881F46">
            <w:pPr>
              <w:pStyle w:val="TableParagraph"/>
              <w:tabs>
                <w:tab w:val="left" w:pos="424"/>
              </w:tabs>
              <w:spacing w:line="223" w:lineRule="exact"/>
              <w:ind w:left="45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z w:val="20"/>
              </w:rPr>
              <w:tab/>
              <w:t>Актюбин-</w:t>
            </w:r>
          </w:p>
          <w:p w:rsidR="00495E53" w:rsidRDefault="00881F46">
            <w:pPr>
              <w:pStyle w:val="TableParagraph"/>
              <w:spacing w:before="1"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97459</w:t>
            </w:r>
          </w:p>
          <w:p w:rsidR="00495E53" w:rsidRDefault="00881F46">
            <w:pPr>
              <w:pStyle w:val="TableParagraph"/>
              <w:spacing w:before="1" w:line="215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99724</w:t>
            </w:r>
          </w:p>
          <w:p w:rsidR="00495E53" w:rsidRDefault="00881F46">
            <w:pPr>
              <w:pStyle w:val="TableParagraph"/>
              <w:spacing w:before="1" w:line="215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10530</w:t>
            </w:r>
          </w:p>
          <w:p w:rsidR="00495E53" w:rsidRDefault="00881F46">
            <w:pPr>
              <w:pStyle w:val="TableParagraph"/>
              <w:spacing w:before="1" w:line="215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10744</w:t>
            </w:r>
          </w:p>
          <w:p w:rsidR="00495E53" w:rsidRDefault="00881F46">
            <w:pPr>
              <w:pStyle w:val="TableParagraph"/>
              <w:spacing w:before="1" w:line="215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11094</w:t>
            </w:r>
          </w:p>
          <w:p w:rsidR="00495E53" w:rsidRDefault="00881F46">
            <w:pPr>
              <w:pStyle w:val="TableParagraph"/>
              <w:spacing w:before="1" w:line="215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tabs>
                <w:tab w:val="left" w:pos="424"/>
              </w:tabs>
              <w:spacing w:line="224" w:lineRule="exact"/>
              <w:ind w:left="45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z w:val="20"/>
              </w:rPr>
              <w:tab/>
              <w:t>Алматин-</w:t>
            </w:r>
          </w:p>
          <w:p w:rsidR="00495E53" w:rsidRDefault="00881F46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4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31800</w:t>
            </w:r>
          </w:p>
          <w:p w:rsidR="00495E53" w:rsidRDefault="00881F46">
            <w:pPr>
              <w:pStyle w:val="TableParagraph"/>
              <w:spacing w:line="216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4" w:lineRule="exact"/>
              <w:ind w:left="58"/>
              <w:rPr>
                <w:sz w:val="20"/>
              </w:rPr>
            </w:pPr>
            <w:r>
              <w:rPr>
                <w:sz w:val="20"/>
              </w:rPr>
              <w:t>1432</w:t>
            </w:r>
          </w:p>
          <w:p w:rsidR="00495E53" w:rsidRDefault="00881F46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14"/>
              <w:jc w:val="center"/>
              <w:rPr>
                <w:sz w:val="20"/>
              </w:rPr>
            </w:pPr>
            <w:r>
              <w:rPr>
                <w:sz w:val="20"/>
              </w:rPr>
              <w:t>45,0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4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32534</w:t>
            </w:r>
          </w:p>
          <w:p w:rsidR="00495E53" w:rsidRDefault="00881F46">
            <w:pPr>
              <w:pStyle w:val="TableParagraph"/>
              <w:spacing w:line="216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4" w:lineRule="exact"/>
              <w:ind w:left="56"/>
              <w:rPr>
                <w:sz w:val="20"/>
              </w:rPr>
            </w:pPr>
            <w:r>
              <w:rPr>
                <w:sz w:val="20"/>
              </w:rPr>
              <w:t>1506</w:t>
            </w:r>
          </w:p>
          <w:p w:rsidR="00495E53" w:rsidRDefault="00881F46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46,3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4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33326</w:t>
            </w:r>
          </w:p>
          <w:p w:rsidR="00495E53" w:rsidRDefault="00881F46">
            <w:pPr>
              <w:pStyle w:val="TableParagraph"/>
              <w:spacing w:line="216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4" w:lineRule="exact"/>
              <w:ind w:left="53"/>
              <w:rPr>
                <w:sz w:val="20"/>
              </w:rPr>
            </w:pPr>
            <w:r>
              <w:rPr>
                <w:sz w:val="20"/>
              </w:rPr>
              <w:t>1644</w:t>
            </w:r>
          </w:p>
          <w:p w:rsidR="00495E53" w:rsidRDefault="00881F46">
            <w:pPr>
              <w:pStyle w:val="TableParagraph"/>
              <w:spacing w:line="216" w:lineRule="exact"/>
              <w:ind w:left="103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49,4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4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34111</w:t>
            </w:r>
          </w:p>
          <w:p w:rsidR="00495E53" w:rsidRDefault="00881F46">
            <w:pPr>
              <w:pStyle w:val="TableParagraph"/>
              <w:spacing w:line="216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4" w:lineRule="exact"/>
              <w:ind w:left="53"/>
              <w:rPr>
                <w:sz w:val="20"/>
              </w:rPr>
            </w:pPr>
            <w:r>
              <w:rPr>
                <w:sz w:val="20"/>
              </w:rPr>
              <w:t>1450</w:t>
            </w:r>
          </w:p>
          <w:p w:rsidR="00495E53" w:rsidRDefault="00881F46">
            <w:pPr>
              <w:pStyle w:val="TableParagraph"/>
              <w:spacing w:line="216" w:lineRule="exact"/>
              <w:ind w:left="103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42,5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4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34193</w:t>
            </w:r>
          </w:p>
          <w:p w:rsidR="00495E53" w:rsidRDefault="00881F46">
            <w:pPr>
              <w:pStyle w:val="TableParagraph"/>
              <w:spacing w:line="216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4" w:lineRule="exact"/>
              <w:ind w:left="51"/>
              <w:rPr>
                <w:sz w:val="20"/>
              </w:rPr>
            </w:pPr>
            <w:r>
              <w:rPr>
                <w:sz w:val="20"/>
              </w:rPr>
              <w:t>1000</w:t>
            </w:r>
          </w:p>
          <w:p w:rsidR="00495E53" w:rsidRDefault="00881F46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jc w:val="center"/>
              <w:rPr>
                <w:sz w:val="20"/>
              </w:rPr>
            </w:pPr>
            <w:r>
              <w:rPr>
                <w:sz w:val="20"/>
              </w:rPr>
              <w:t>29,2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4. Атырауская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51396</w:t>
            </w:r>
          </w:p>
          <w:p w:rsidR="00495E53" w:rsidRDefault="00881F46">
            <w:pPr>
              <w:pStyle w:val="TableParagraph"/>
              <w:spacing w:line="217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52511</w:t>
            </w:r>
          </w:p>
          <w:p w:rsidR="00495E53" w:rsidRDefault="00881F46">
            <w:pPr>
              <w:pStyle w:val="TableParagraph"/>
              <w:spacing w:line="217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53805</w:t>
            </w:r>
          </w:p>
          <w:p w:rsidR="00495E53" w:rsidRDefault="00881F46">
            <w:pPr>
              <w:pStyle w:val="TableParagraph"/>
              <w:spacing w:line="217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54265</w:t>
            </w:r>
          </w:p>
          <w:p w:rsidR="00495E53" w:rsidRDefault="00881F46">
            <w:pPr>
              <w:pStyle w:val="TableParagraph"/>
              <w:spacing w:line="217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55993</w:t>
            </w:r>
          </w:p>
          <w:p w:rsidR="00495E53" w:rsidRDefault="00881F46">
            <w:pPr>
              <w:pStyle w:val="TableParagraph"/>
              <w:spacing w:line="217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 xml:space="preserve">5.  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Восточно-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Казахстанская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21809</w:t>
            </w:r>
          </w:p>
          <w:p w:rsidR="00495E53" w:rsidRDefault="00881F46">
            <w:pPr>
              <w:pStyle w:val="TableParagraph"/>
              <w:spacing w:line="217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35" w:right="22"/>
              <w:jc w:val="center"/>
              <w:rPr>
                <w:sz w:val="20"/>
              </w:rPr>
            </w:pPr>
            <w:r>
              <w:rPr>
                <w:sz w:val="20"/>
              </w:rPr>
              <w:t>3000</w:t>
            </w:r>
          </w:p>
          <w:p w:rsidR="00495E53" w:rsidRDefault="00881F46">
            <w:pPr>
              <w:pStyle w:val="TableParagraph"/>
              <w:spacing w:line="217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4"/>
              <w:jc w:val="center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20502</w:t>
            </w:r>
          </w:p>
          <w:p w:rsidR="00495E53" w:rsidRDefault="00881F46">
            <w:pPr>
              <w:pStyle w:val="TableParagraph"/>
              <w:spacing w:line="217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33" w:right="24"/>
              <w:jc w:val="center"/>
              <w:rPr>
                <w:sz w:val="20"/>
              </w:rPr>
            </w:pPr>
            <w:r>
              <w:rPr>
                <w:sz w:val="20"/>
              </w:rPr>
              <w:t>3000</w:t>
            </w:r>
          </w:p>
          <w:p w:rsidR="00495E53" w:rsidRDefault="00881F46">
            <w:pPr>
              <w:pStyle w:val="TableParagraph"/>
              <w:spacing w:line="217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19281</w:t>
            </w:r>
          </w:p>
          <w:p w:rsidR="00495E53" w:rsidRDefault="00881F46">
            <w:pPr>
              <w:pStyle w:val="TableParagraph"/>
              <w:spacing w:line="217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34" w:right="29"/>
              <w:jc w:val="center"/>
              <w:rPr>
                <w:sz w:val="20"/>
              </w:rPr>
            </w:pPr>
            <w:r>
              <w:rPr>
                <w:sz w:val="20"/>
              </w:rPr>
              <w:t>3400</w:t>
            </w:r>
          </w:p>
          <w:p w:rsidR="00495E53" w:rsidRDefault="00881F46">
            <w:pPr>
              <w:pStyle w:val="TableParagraph"/>
              <w:spacing w:line="217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1,8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16635</w:t>
            </w:r>
          </w:p>
          <w:p w:rsidR="00495E53" w:rsidRDefault="00881F46">
            <w:pPr>
              <w:pStyle w:val="TableParagraph"/>
              <w:spacing w:line="217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30" w:right="27"/>
              <w:jc w:val="center"/>
              <w:rPr>
                <w:sz w:val="20"/>
              </w:rPr>
            </w:pPr>
            <w:r>
              <w:rPr>
                <w:sz w:val="20"/>
              </w:rPr>
              <w:t>2000</w:t>
            </w:r>
          </w:p>
          <w:p w:rsidR="00495E53" w:rsidRDefault="00881F46">
            <w:pPr>
              <w:pStyle w:val="TableParagraph"/>
              <w:spacing w:line="217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15987</w:t>
            </w:r>
          </w:p>
          <w:p w:rsidR="00495E53" w:rsidRDefault="00881F46">
            <w:pPr>
              <w:pStyle w:val="TableParagraph"/>
              <w:spacing w:line="217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6. Жам-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былская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23973</w:t>
            </w:r>
          </w:p>
          <w:p w:rsidR="00495E53" w:rsidRDefault="00881F46">
            <w:pPr>
              <w:pStyle w:val="TableParagraph"/>
              <w:spacing w:line="217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58"/>
              <w:rPr>
                <w:sz w:val="20"/>
              </w:rPr>
            </w:pPr>
            <w:r>
              <w:rPr>
                <w:sz w:val="20"/>
              </w:rPr>
              <w:t>2054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4"/>
              <w:jc w:val="center"/>
              <w:rPr>
                <w:sz w:val="20"/>
              </w:rPr>
            </w:pPr>
            <w:r>
              <w:rPr>
                <w:sz w:val="20"/>
              </w:rPr>
              <w:t>85,7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24318</w:t>
            </w:r>
          </w:p>
          <w:p w:rsidR="00495E53" w:rsidRDefault="00881F46">
            <w:pPr>
              <w:pStyle w:val="TableParagraph"/>
              <w:spacing w:line="217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56"/>
              <w:rPr>
                <w:sz w:val="20"/>
              </w:rPr>
            </w:pPr>
            <w:r>
              <w:rPr>
                <w:sz w:val="20"/>
              </w:rPr>
              <w:t>2172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89,3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24716</w:t>
            </w:r>
          </w:p>
          <w:p w:rsidR="00495E53" w:rsidRDefault="00881F46">
            <w:pPr>
              <w:pStyle w:val="TableParagraph"/>
              <w:spacing w:line="217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2596</w:t>
            </w:r>
          </w:p>
          <w:p w:rsidR="00495E53" w:rsidRDefault="00881F46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105,1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26104</w:t>
            </w:r>
          </w:p>
          <w:p w:rsidR="00495E53" w:rsidRDefault="00881F46">
            <w:pPr>
              <w:pStyle w:val="TableParagraph"/>
              <w:spacing w:line="217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1163</w:t>
            </w:r>
          </w:p>
          <w:p w:rsidR="00495E53" w:rsidRDefault="00881F46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44,5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27883</w:t>
            </w:r>
          </w:p>
          <w:p w:rsidR="00495E53" w:rsidRDefault="00881F46">
            <w:pPr>
              <w:pStyle w:val="TableParagraph"/>
              <w:spacing w:line="217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51"/>
              <w:rPr>
                <w:sz w:val="20"/>
              </w:rPr>
            </w:pPr>
            <w:r>
              <w:rPr>
                <w:sz w:val="20"/>
              </w:rPr>
              <w:t>1532</w:t>
            </w:r>
          </w:p>
          <w:p w:rsidR="00495E53" w:rsidRDefault="00881F46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49" w:right="50"/>
              <w:jc w:val="center"/>
              <w:rPr>
                <w:sz w:val="20"/>
              </w:rPr>
            </w:pPr>
            <w:r>
              <w:rPr>
                <w:sz w:val="20"/>
              </w:rPr>
              <w:t>54,9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7. Западно-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Казахстанская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10864</w:t>
            </w:r>
          </w:p>
          <w:p w:rsidR="00495E53" w:rsidRDefault="00881F46">
            <w:pPr>
              <w:pStyle w:val="TableParagraph"/>
              <w:spacing w:line="217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11402</w:t>
            </w:r>
          </w:p>
          <w:p w:rsidR="00495E53" w:rsidRDefault="00881F46">
            <w:pPr>
              <w:pStyle w:val="TableParagraph"/>
              <w:spacing w:line="217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11491</w:t>
            </w:r>
          </w:p>
          <w:p w:rsidR="00495E53" w:rsidRDefault="00881F46">
            <w:pPr>
              <w:pStyle w:val="TableParagraph"/>
              <w:spacing w:line="217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11555</w:t>
            </w:r>
          </w:p>
          <w:p w:rsidR="00495E53" w:rsidRDefault="00881F46">
            <w:pPr>
              <w:pStyle w:val="TableParagraph"/>
              <w:spacing w:line="217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11478</w:t>
            </w:r>
          </w:p>
          <w:p w:rsidR="00495E53" w:rsidRDefault="00881F46">
            <w:pPr>
              <w:pStyle w:val="TableParagraph"/>
              <w:spacing w:line="217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58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8. Карагандин-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11195</w:t>
            </w:r>
          </w:p>
          <w:p w:rsidR="00495E53" w:rsidRDefault="00881F46">
            <w:pPr>
              <w:pStyle w:val="TableParagraph"/>
              <w:spacing w:line="215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10586</w:t>
            </w:r>
          </w:p>
          <w:p w:rsidR="00495E53" w:rsidRDefault="00881F46">
            <w:pPr>
              <w:pStyle w:val="TableParagraph"/>
              <w:spacing w:line="215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97844</w:t>
            </w:r>
          </w:p>
          <w:p w:rsidR="00495E53" w:rsidRDefault="00881F46">
            <w:pPr>
              <w:pStyle w:val="TableParagraph"/>
              <w:spacing w:line="215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93308</w:t>
            </w:r>
          </w:p>
          <w:p w:rsidR="00495E53" w:rsidRDefault="00881F46">
            <w:pPr>
              <w:pStyle w:val="TableParagraph"/>
              <w:spacing w:line="215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93081</w:t>
            </w:r>
          </w:p>
          <w:p w:rsidR="00495E53" w:rsidRDefault="00881F46">
            <w:pPr>
              <w:pStyle w:val="TableParagraph"/>
              <w:spacing w:line="215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5" w:lineRule="exact"/>
              <w:ind w:left="74"/>
              <w:rPr>
                <w:sz w:val="20"/>
              </w:rPr>
            </w:pPr>
            <w:r>
              <w:rPr>
                <w:sz w:val="20"/>
              </w:rPr>
              <w:t>9. Костанай-</w:t>
            </w:r>
          </w:p>
          <w:p w:rsidR="00495E53" w:rsidRDefault="00881F46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5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40763</w:t>
            </w:r>
          </w:p>
          <w:p w:rsidR="00495E53" w:rsidRDefault="00881F46">
            <w:pPr>
              <w:pStyle w:val="TableParagraph"/>
              <w:spacing w:line="216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5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5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42331</w:t>
            </w:r>
          </w:p>
          <w:p w:rsidR="00495E53" w:rsidRDefault="00881F46">
            <w:pPr>
              <w:pStyle w:val="TableParagraph"/>
              <w:spacing w:line="216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5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5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42657</w:t>
            </w:r>
          </w:p>
          <w:p w:rsidR="00495E53" w:rsidRDefault="00881F46">
            <w:pPr>
              <w:pStyle w:val="TableParagraph"/>
              <w:spacing w:line="216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5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5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43656</w:t>
            </w:r>
          </w:p>
          <w:p w:rsidR="00495E53" w:rsidRDefault="00881F46">
            <w:pPr>
              <w:pStyle w:val="TableParagraph"/>
              <w:spacing w:line="216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5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5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45444</w:t>
            </w:r>
          </w:p>
          <w:p w:rsidR="00495E53" w:rsidRDefault="00881F46">
            <w:pPr>
              <w:pStyle w:val="TableParagraph"/>
              <w:spacing w:line="216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5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10. Кызылор-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динская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55401</w:t>
            </w:r>
          </w:p>
          <w:p w:rsidR="00495E53" w:rsidRDefault="00881F46">
            <w:pPr>
              <w:pStyle w:val="TableParagraph"/>
              <w:spacing w:line="217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55895</w:t>
            </w:r>
          </w:p>
          <w:p w:rsidR="00495E53" w:rsidRDefault="00881F46">
            <w:pPr>
              <w:pStyle w:val="TableParagraph"/>
              <w:spacing w:line="217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58945</w:t>
            </w:r>
          </w:p>
          <w:p w:rsidR="00495E53" w:rsidRDefault="00881F46">
            <w:pPr>
              <w:pStyle w:val="TableParagraph"/>
              <w:spacing w:line="217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2500</w:t>
            </w:r>
          </w:p>
          <w:p w:rsidR="00495E53" w:rsidRDefault="00881F46">
            <w:pPr>
              <w:pStyle w:val="TableParagraph"/>
              <w:spacing w:line="217" w:lineRule="exact"/>
              <w:ind w:left="153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42,4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58671</w:t>
            </w:r>
          </w:p>
          <w:p w:rsidR="00495E53" w:rsidRDefault="00881F46">
            <w:pPr>
              <w:pStyle w:val="TableParagraph"/>
              <w:spacing w:line="217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2400</w:t>
            </w:r>
          </w:p>
          <w:p w:rsidR="00495E53" w:rsidRDefault="00881F46">
            <w:pPr>
              <w:pStyle w:val="TableParagraph"/>
              <w:spacing w:line="217" w:lineRule="exact"/>
              <w:ind w:left="154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40,9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61283</w:t>
            </w:r>
          </w:p>
          <w:p w:rsidR="00495E53" w:rsidRDefault="00881F46">
            <w:pPr>
              <w:pStyle w:val="TableParagraph"/>
              <w:spacing w:line="217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51"/>
              <w:rPr>
                <w:sz w:val="20"/>
              </w:rPr>
            </w:pPr>
            <w:r>
              <w:rPr>
                <w:sz w:val="20"/>
              </w:rPr>
              <w:t>1515</w:t>
            </w:r>
          </w:p>
          <w:p w:rsidR="00495E53" w:rsidRDefault="00881F46">
            <w:pPr>
              <w:pStyle w:val="TableParagraph"/>
              <w:spacing w:line="217" w:lineRule="exact"/>
              <w:ind w:left="152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49" w:right="50"/>
              <w:jc w:val="center"/>
              <w:rPr>
                <w:sz w:val="20"/>
              </w:rPr>
            </w:pPr>
            <w:r>
              <w:rPr>
                <w:sz w:val="20"/>
              </w:rPr>
              <w:t>24,7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11. Мангиста-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уская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36378</w:t>
            </w:r>
          </w:p>
          <w:p w:rsidR="00495E53" w:rsidRDefault="00881F46">
            <w:pPr>
              <w:pStyle w:val="TableParagraph"/>
              <w:spacing w:line="217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32883</w:t>
            </w:r>
          </w:p>
          <w:p w:rsidR="00495E53" w:rsidRDefault="00881F46">
            <w:pPr>
              <w:pStyle w:val="TableParagraph"/>
              <w:spacing w:line="217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36184</w:t>
            </w:r>
          </w:p>
          <w:p w:rsidR="00495E53" w:rsidRDefault="00881F46">
            <w:pPr>
              <w:pStyle w:val="TableParagraph"/>
              <w:spacing w:line="217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37318</w:t>
            </w:r>
          </w:p>
          <w:p w:rsidR="00495E53" w:rsidRDefault="00881F46">
            <w:pPr>
              <w:pStyle w:val="TableParagraph"/>
              <w:spacing w:line="217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38729</w:t>
            </w:r>
          </w:p>
          <w:p w:rsidR="00495E53" w:rsidRDefault="00881F46">
            <w:pPr>
              <w:pStyle w:val="TableParagraph"/>
              <w:spacing w:line="217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12. Павлодар-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54733</w:t>
            </w:r>
          </w:p>
          <w:p w:rsidR="00495E53" w:rsidRDefault="00881F46">
            <w:pPr>
              <w:pStyle w:val="TableParagraph"/>
              <w:spacing w:line="217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57413</w:t>
            </w:r>
          </w:p>
          <w:p w:rsidR="00495E53" w:rsidRDefault="00881F46">
            <w:pPr>
              <w:pStyle w:val="TableParagraph"/>
              <w:spacing w:line="217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56993</w:t>
            </w:r>
          </w:p>
          <w:p w:rsidR="00495E53" w:rsidRDefault="00881F46">
            <w:pPr>
              <w:pStyle w:val="TableParagraph"/>
              <w:spacing w:line="217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52683</w:t>
            </w:r>
          </w:p>
          <w:p w:rsidR="00495E53" w:rsidRDefault="00881F46">
            <w:pPr>
              <w:pStyle w:val="TableParagraph"/>
              <w:spacing w:line="217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53688</w:t>
            </w:r>
          </w:p>
          <w:p w:rsidR="00495E53" w:rsidRDefault="00881F46">
            <w:pPr>
              <w:pStyle w:val="TableParagraph"/>
              <w:spacing w:line="217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57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13. Северо-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Казахстанская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34327</w:t>
            </w:r>
          </w:p>
          <w:p w:rsidR="00495E53" w:rsidRDefault="00881F46">
            <w:pPr>
              <w:pStyle w:val="TableParagraph"/>
              <w:spacing w:line="215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35682</w:t>
            </w:r>
          </w:p>
          <w:p w:rsidR="00495E53" w:rsidRDefault="00881F46">
            <w:pPr>
              <w:pStyle w:val="TableParagraph"/>
              <w:spacing w:line="215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37339</w:t>
            </w:r>
          </w:p>
          <w:p w:rsidR="00495E53" w:rsidRDefault="00881F46">
            <w:pPr>
              <w:pStyle w:val="TableParagraph"/>
              <w:spacing w:line="215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38660</w:t>
            </w:r>
          </w:p>
          <w:p w:rsidR="00495E53" w:rsidRDefault="00881F46">
            <w:pPr>
              <w:pStyle w:val="TableParagraph"/>
              <w:spacing w:line="215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40421</w:t>
            </w:r>
          </w:p>
          <w:p w:rsidR="00495E53" w:rsidRDefault="00881F46">
            <w:pPr>
              <w:pStyle w:val="TableParagraph"/>
              <w:spacing w:line="215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8" w:lineRule="exact"/>
              <w:ind w:left="107" w:hanging="34"/>
              <w:rPr>
                <w:sz w:val="20"/>
              </w:rPr>
            </w:pPr>
            <w:r>
              <w:rPr>
                <w:sz w:val="20"/>
              </w:rPr>
              <w:t>14. Туркестан- ская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4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37432</w:t>
            </w:r>
          </w:p>
          <w:p w:rsidR="00495E53" w:rsidRDefault="00881F46">
            <w:pPr>
              <w:pStyle w:val="TableParagraph"/>
              <w:spacing w:line="216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4" w:lineRule="exact"/>
              <w:ind w:left="58"/>
              <w:rPr>
                <w:sz w:val="20"/>
              </w:rPr>
            </w:pPr>
            <w:r>
              <w:rPr>
                <w:sz w:val="20"/>
              </w:rPr>
              <w:t>2938</w:t>
            </w:r>
          </w:p>
          <w:p w:rsidR="00495E53" w:rsidRDefault="00881F46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959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14"/>
              <w:jc w:val="center"/>
              <w:rPr>
                <w:sz w:val="20"/>
              </w:rPr>
            </w:pPr>
            <w:r>
              <w:rPr>
                <w:sz w:val="20"/>
              </w:rPr>
              <w:t>78,5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4" w:lineRule="exact"/>
              <w:ind w:left="12" w:right="2"/>
              <w:jc w:val="center"/>
              <w:rPr>
                <w:sz w:val="20"/>
              </w:rPr>
            </w:pPr>
            <w:r>
              <w:rPr>
                <w:sz w:val="20"/>
              </w:rPr>
              <w:t>38093</w:t>
            </w:r>
          </w:p>
          <w:p w:rsidR="00495E53" w:rsidRDefault="00881F46">
            <w:pPr>
              <w:pStyle w:val="TableParagraph"/>
              <w:spacing w:line="216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4" w:lineRule="exact"/>
              <w:ind w:left="56"/>
              <w:rPr>
                <w:sz w:val="20"/>
              </w:rPr>
            </w:pPr>
            <w:r>
              <w:rPr>
                <w:sz w:val="20"/>
              </w:rPr>
              <w:t>2939</w:t>
            </w:r>
          </w:p>
          <w:p w:rsidR="00495E53" w:rsidRDefault="00881F46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77,2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4" w:lineRule="exact"/>
              <w:ind w:left="11" w:right="7"/>
              <w:jc w:val="center"/>
              <w:rPr>
                <w:sz w:val="20"/>
              </w:rPr>
            </w:pPr>
            <w:r>
              <w:rPr>
                <w:sz w:val="20"/>
              </w:rPr>
              <w:t>38886</w:t>
            </w:r>
          </w:p>
          <w:p w:rsidR="00495E53" w:rsidRDefault="00881F46">
            <w:pPr>
              <w:pStyle w:val="TableParagraph"/>
              <w:spacing w:line="216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4" w:lineRule="exact"/>
              <w:ind w:left="53"/>
              <w:rPr>
                <w:sz w:val="20"/>
              </w:rPr>
            </w:pPr>
            <w:r>
              <w:rPr>
                <w:sz w:val="20"/>
              </w:rPr>
              <w:t>4000</w:t>
            </w:r>
          </w:p>
          <w:p w:rsidR="00495E53" w:rsidRDefault="00881F46">
            <w:pPr>
              <w:pStyle w:val="TableParagraph"/>
              <w:spacing w:line="216" w:lineRule="exact"/>
              <w:ind w:left="103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102,9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4" w:lineRule="exact"/>
              <w:ind w:left="10" w:right="5"/>
              <w:jc w:val="center"/>
              <w:rPr>
                <w:sz w:val="20"/>
              </w:rPr>
            </w:pPr>
            <w:r>
              <w:rPr>
                <w:sz w:val="20"/>
              </w:rPr>
              <w:t>41120</w:t>
            </w:r>
          </w:p>
          <w:p w:rsidR="00495E53" w:rsidRDefault="00881F46">
            <w:pPr>
              <w:pStyle w:val="TableParagraph"/>
              <w:spacing w:line="216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4" w:lineRule="exact"/>
              <w:ind w:left="53"/>
              <w:rPr>
                <w:sz w:val="20"/>
              </w:rPr>
            </w:pPr>
            <w:r>
              <w:rPr>
                <w:sz w:val="20"/>
              </w:rPr>
              <w:t>3860</w:t>
            </w:r>
          </w:p>
          <w:p w:rsidR="00495E53" w:rsidRDefault="00881F46">
            <w:pPr>
              <w:pStyle w:val="TableParagraph"/>
              <w:spacing w:line="216" w:lineRule="exact"/>
              <w:ind w:left="103"/>
              <w:rPr>
                <w:sz w:val="20"/>
              </w:rPr>
            </w:pPr>
            <w:r>
              <w:rPr>
                <w:sz w:val="20"/>
              </w:rPr>
              <w:t>074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right="65"/>
              <w:jc w:val="right"/>
              <w:rPr>
                <w:sz w:val="20"/>
              </w:rPr>
            </w:pPr>
            <w:r>
              <w:rPr>
                <w:sz w:val="20"/>
              </w:rPr>
              <w:t>93,9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4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40882</w:t>
            </w:r>
          </w:p>
          <w:p w:rsidR="00495E53" w:rsidRDefault="00881F46">
            <w:pPr>
              <w:pStyle w:val="TableParagraph"/>
              <w:spacing w:line="216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4" w:lineRule="exact"/>
              <w:ind w:left="51"/>
              <w:rPr>
                <w:sz w:val="20"/>
              </w:rPr>
            </w:pPr>
            <w:r>
              <w:rPr>
                <w:sz w:val="20"/>
              </w:rPr>
              <w:t>2371</w:t>
            </w:r>
          </w:p>
          <w:p w:rsidR="00495E53" w:rsidRDefault="00881F46">
            <w:pPr>
              <w:pStyle w:val="TableParagraph"/>
              <w:spacing w:line="216" w:lineRule="exact"/>
              <w:ind w:left="101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5" w:lineRule="exact"/>
              <w:ind w:left="49" w:right="50"/>
              <w:jc w:val="center"/>
              <w:rPr>
                <w:sz w:val="20"/>
              </w:rPr>
            </w:pPr>
            <w:r>
              <w:rPr>
                <w:sz w:val="20"/>
              </w:rPr>
              <w:t>58,0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15. г. Нур-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Султан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1005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935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1732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2529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1717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16. г. Алматы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24" w:right="5"/>
              <w:jc w:val="center"/>
              <w:rPr>
                <w:sz w:val="20"/>
              </w:rPr>
            </w:pPr>
            <w:r>
              <w:rPr>
                <w:sz w:val="20"/>
              </w:rPr>
              <w:t>2061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22" w:right="7"/>
              <w:jc w:val="center"/>
              <w:rPr>
                <w:sz w:val="20"/>
              </w:rPr>
            </w:pPr>
            <w:r>
              <w:rPr>
                <w:sz w:val="20"/>
              </w:rPr>
              <w:t>1474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4"/>
              <w:jc w:val="center"/>
              <w:rPr>
                <w:sz w:val="20"/>
              </w:rPr>
            </w:pPr>
            <w:r>
              <w:rPr>
                <w:sz w:val="20"/>
              </w:rPr>
              <w:t>1883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4" w:right="5"/>
              <w:jc w:val="center"/>
              <w:rPr>
                <w:sz w:val="20"/>
              </w:rPr>
            </w:pPr>
            <w:r>
              <w:rPr>
                <w:sz w:val="20"/>
              </w:rPr>
              <w:t>2418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0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12" w:right="7"/>
              <w:jc w:val="center"/>
              <w:rPr>
                <w:sz w:val="20"/>
              </w:rPr>
            </w:pPr>
            <w:r>
              <w:rPr>
                <w:sz w:val="20"/>
              </w:rPr>
              <w:t>2315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right="20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17. г. Шымкент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3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3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3" w:lineRule="exact"/>
              <w:ind w:right="21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3" w:lineRule="exact"/>
              <w:ind w:left="7" w:right="7"/>
              <w:jc w:val="center"/>
              <w:rPr>
                <w:sz w:val="20"/>
              </w:rPr>
            </w:pPr>
            <w:r>
              <w:rPr>
                <w:sz w:val="20"/>
              </w:rPr>
              <w:t>11318</w:t>
            </w:r>
          </w:p>
          <w:p w:rsidR="00495E53" w:rsidRDefault="00881F46">
            <w:pPr>
              <w:pStyle w:val="TableParagraph"/>
              <w:spacing w:line="217" w:lineRule="exact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3" w:lineRule="exact"/>
              <w:ind w:left="28" w:right="28"/>
              <w:jc w:val="center"/>
              <w:rPr>
                <w:sz w:val="20"/>
              </w:rPr>
            </w:pPr>
            <w:r>
              <w:rPr>
                <w:sz w:val="20"/>
              </w:rPr>
              <w:t>6314</w:t>
            </w:r>
          </w:p>
          <w:p w:rsidR="00495E53" w:rsidRDefault="00881F46">
            <w:pPr>
              <w:pStyle w:val="TableParagraph"/>
              <w:spacing w:line="217" w:lineRule="exact"/>
              <w:ind w:right="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3" w:lineRule="exact"/>
              <w:jc w:val="center"/>
              <w:rPr>
                <w:sz w:val="20"/>
              </w:rPr>
            </w:pPr>
            <w:r>
              <w:rPr>
                <w:sz w:val="20"/>
              </w:rPr>
              <w:t>55,8</w:t>
            </w:r>
          </w:p>
        </w:tc>
      </w:tr>
      <w:tr w:rsidR="00495E53">
        <w:trPr>
          <w:trHeight w:val="460"/>
        </w:trPr>
        <w:tc>
          <w:tcPr>
            <w:tcW w:w="1630" w:type="dxa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по РК: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8" w:lineRule="exact"/>
              <w:ind w:left="40"/>
              <w:rPr>
                <w:b/>
                <w:sz w:val="20"/>
              </w:rPr>
            </w:pPr>
            <w:r>
              <w:rPr>
                <w:b/>
                <w:sz w:val="20"/>
              </w:rPr>
              <w:t>17912</w:t>
            </w:r>
          </w:p>
          <w:p w:rsidR="00495E53" w:rsidRDefault="00881F46">
            <w:pPr>
              <w:pStyle w:val="TableParagraph"/>
              <w:spacing w:line="212" w:lineRule="exact"/>
              <w:ind w:left="140"/>
              <w:rPr>
                <w:b/>
                <w:sz w:val="20"/>
              </w:rPr>
            </w:pPr>
            <w:r>
              <w:rPr>
                <w:b/>
                <w:sz w:val="20"/>
              </w:rPr>
              <w:t>715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8" w:lineRule="exact"/>
              <w:ind w:left="58"/>
              <w:rPr>
                <w:b/>
                <w:sz w:val="20"/>
              </w:rPr>
            </w:pPr>
            <w:r>
              <w:rPr>
                <w:b/>
                <w:sz w:val="20"/>
              </w:rPr>
              <w:t>6454</w:t>
            </w:r>
          </w:p>
          <w:p w:rsidR="00495E53" w:rsidRDefault="00881F46">
            <w:pPr>
              <w:pStyle w:val="TableParagraph"/>
              <w:spacing w:line="212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959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8" w:lineRule="exact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36,0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8" w:lineRule="exact"/>
              <w:ind w:left="37"/>
              <w:rPr>
                <w:b/>
                <w:sz w:val="20"/>
              </w:rPr>
            </w:pPr>
            <w:r>
              <w:rPr>
                <w:b/>
                <w:sz w:val="20"/>
              </w:rPr>
              <w:t>18027</w:t>
            </w:r>
          </w:p>
          <w:p w:rsidR="00495E53" w:rsidRDefault="00881F46">
            <w:pPr>
              <w:pStyle w:val="TableParagraph"/>
              <w:spacing w:line="212" w:lineRule="exact"/>
              <w:ind w:left="138"/>
              <w:rPr>
                <w:b/>
                <w:sz w:val="20"/>
              </w:rPr>
            </w:pPr>
            <w:r>
              <w:rPr>
                <w:b/>
                <w:sz w:val="20"/>
              </w:rPr>
              <w:t>798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8" w:lineRule="exact"/>
              <w:ind w:left="56"/>
              <w:rPr>
                <w:b/>
                <w:sz w:val="20"/>
              </w:rPr>
            </w:pPr>
            <w:r>
              <w:rPr>
                <w:b/>
                <w:sz w:val="20"/>
              </w:rPr>
              <w:t>6647</w:t>
            </w:r>
          </w:p>
          <w:p w:rsidR="00495E53" w:rsidRDefault="00881F46">
            <w:pPr>
              <w:pStyle w:val="TableParagraph"/>
              <w:spacing w:line="212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475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8" w:lineRule="exact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36,9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8" w:lineRule="exact"/>
              <w:ind w:left="34"/>
              <w:rPr>
                <w:b/>
                <w:sz w:val="20"/>
              </w:rPr>
            </w:pPr>
            <w:r>
              <w:rPr>
                <w:b/>
                <w:sz w:val="20"/>
              </w:rPr>
              <w:t>18184</w:t>
            </w:r>
          </w:p>
          <w:p w:rsidR="00495E53" w:rsidRDefault="00881F46">
            <w:pPr>
              <w:pStyle w:val="TableParagraph"/>
              <w:spacing w:line="212" w:lineRule="exact"/>
              <w:ind w:left="135"/>
              <w:rPr>
                <w:b/>
                <w:sz w:val="20"/>
              </w:rPr>
            </w:pPr>
            <w:r>
              <w:rPr>
                <w:b/>
                <w:sz w:val="20"/>
              </w:rPr>
              <w:t>238</w:t>
            </w:r>
          </w:p>
        </w:tc>
        <w:tc>
          <w:tcPr>
            <w:tcW w:w="514" w:type="dxa"/>
          </w:tcPr>
          <w:p w:rsidR="00495E53" w:rsidRDefault="00881F46">
            <w:pPr>
              <w:pStyle w:val="TableParagraph"/>
              <w:spacing w:line="228" w:lineRule="exact"/>
              <w:ind w:left="53"/>
              <w:rPr>
                <w:b/>
                <w:sz w:val="20"/>
              </w:rPr>
            </w:pPr>
            <w:r>
              <w:rPr>
                <w:b/>
                <w:sz w:val="20"/>
              </w:rPr>
              <w:t>8525</w:t>
            </w:r>
          </w:p>
          <w:p w:rsidR="00495E53" w:rsidRDefault="00881F46">
            <w:pPr>
              <w:pStyle w:val="TableParagraph"/>
              <w:spacing w:line="212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800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8" w:lineRule="exact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46,9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28" w:lineRule="exact"/>
              <w:ind w:left="35"/>
              <w:rPr>
                <w:b/>
                <w:sz w:val="20"/>
              </w:rPr>
            </w:pPr>
            <w:r>
              <w:rPr>
                <w:b/>
                <w:sz w:val="20"/>
              </w:rPr>
              <w:t>18328</w:t>
            </w:r>
          </w:p>
          <w:p w:rsidR="00495E53" w:rsidRDefault="00881F46">
            <w:pPr>
              <w:pStyle w:val="TableParagraph"/>
              <w:spacing w:line="212" w:lineRule="exact"/>
              <w:ind w:left="135"/>
              <w:rPr>
                <w:b/>
                <w:sz w:val="20"/>
              </w:rPr>
            </w:pPr>
            <w:r>
              <w:rPr>
                <w:b/>
                <w:sz w:val="20"/>
              </w:rPr>
              <w:t>972</w:t>
            </w:r>
          </w:p>
        </w:tc>
        <w:tc>
          <w:tcPr>
            <w:tcW w:w="517" w:type="dxa"/>
          </w:tcPr>
          <w:p w:rsidR="00495E53" w:rsidRDefault="00881F46">
            <w:pPr>
              <w:pStyle w:val="TableParagraph"/>
              <w:spacing w:line="228" w:lineRule="exact"/>
              <w:ind w:left="53"/>
              <w:rPr>
                <w:b/>
                <w:sz w:val="20"/>
              </w:rPr>
            </w:pPr>
            <w:r>
              <w:rPr>
                <w:b/>
                <w:sz w:val="20"/>
              </w:rPr>
              <w:t>6733</w:t>
            </w:r>
          </w:p>
          <w:p w:rsidR="00495E53" w:rsidRDefault="00881F46">
            <w:pPr>
              <w:pStyle w:val="TableParagraph"/>
              <w:spacing w:line="212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974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8" w:lineRule="exact"/>
              <w:ind w:right="6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36,8</w:t>
            </w:r>
          </w:p>
        </w:tc>
        <w:tc>
          <w:tcPr>
            <w:tcW w:w="574" w:type="dxa"/>
          </w:tcPr>
          <w:p w:rsidR="00495E53" w:rsidRDefault="00881F46">
            <w:pPr>
              <w:pStyle w:val="TableParagraph"/>
              <w:spacing w:line="228" w:lineRule="exact"/>
              <w:ind w:left="32"/>
              <w:rPr>
                <w:b/>
                <w:sz w:val="20"/>
              </w:rPr>
            </w:pPr>
            <w:r>
              <w:rPr>
                <w:b/>
                <w:sz w:val="20"/>
              </w:rPr>
              <w:t>18677</w:t>
            </w:r>
          </w:p>
          <w:p w:rsidR="00495E53" w:rsidRDefault="00881F46">
            <w:pPr>
              <w:pStyle w:val="TableParagraph"/>
              <w:spacing w:line="212" w:lineRule="exact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868</w:t>
            </w:r>
          </w:p>
        </w:tc>
        <w:tc>
          <w:tcPr>
            <w:tcW w:w="516" w:type="dxa"/>
          </w:tcPr>
          <w:p w:rsidR="00495E53" w:rsidRDefault="00881F46">
            <w:pPr>
              <w:pStyle w:val="TableParagraph"/>
              <w:spacing w:line="228" w:lineRule="exact"/>
              <w:ind w:left="51"/>
              <w:rPr>
                <w:b/>
                <w:sz w:val="20"/>
              </w:rPr>
            </w:pPr>
            <w:r>
              <w:rPr>
                <w:b/>
                <w:sz w:val="20"/>
              </w:rPr>
              <w:t>5117</w:t>
            </w:r>
          </w:p>
          <w:p w:rsidR="00495E53" w:rsidRDefault="00881F46">
            <w:pPr>
              <w:pStyle w:val="TableParagraph"/>
              <w:spacing w:line="21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795</w:t>
            </w:r>
          </w:p>
        </w:tc>
        <w:tc>
          <w:tcPr>
            <w:tcW w:w="500" w:type="dxa"/>
          </w:tcPr>
          <w:p w:rsidR="00495E53" w:rsidRDefault="00881F46">
            <w:pPr>
              <w:pStyle w:val="TableParagraph"/>
              <w:spacing w:line="228" w:lineRule="exact"/>
              <w:ind w:left="49" w:right="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27,4</w:t>
            </w:r>
          </w:p>
        </w:tc>
      </w:tr>
    </w:tbl>
    <w:p w:rsidR="00495E53" w:rsidRDefault="00495E53">
      <w:pPr>
        <w:spacing w:line="228" w:lineRule="exact"/>
        <w:jc w:val="center"/>
        <w:rPr>
          <w:sz w:val="20"/>
        </w:rPr>
        <w:sectPr w:rsidR="00495E53">
          <w:pgSz w:w="11910" w:h="16840"/>
          <w:pgMar w:top="1040" w:right="460" w:bottom="980" w:left="8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882"/>
      </w:pPr>
      <w:r>
        <w:lastRenderedPageBreak/>
        <w:pict>
          <v:shape id="_x0000_s1036" type="#_x0000_t202" style="position:absolute;left:0;text-align:left;margin-left:204.55pt;margin-top:103.9pt;width:11.05pt;height:28.6pt;z-index:-46375936;mso-position-horizontal-relative:page" filled="f" stroked="f">
            <v:textbox inset="0,0,0,0">
              <w:txbxContent>
                <w:p w:rsidR="00495E53" w:rsidRDefault="00881F46">
                  <w:pPr>
                    <w:spacing w:before="13" w:line="103" w:lineRule="auto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 o л</w:t>
                  </w:r>
                </w:p>
                <w:p w:rsidR="00495E53" w:rsidRDefault="00881F46">
                  <w:pPr>
                    <w:spacing w:before="74" w:line="187" w:lineRule="exact"/>
                    <w:rPr>
                      <w:sz w:val="20"/>
                    </w:rPr>
                  </w:pPr>
                  <w:r>
                    <w:rPr>
                      <w:spacing w:val="-1"/>
                      <w:w w:val="99"/>
                      <w:sz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pict>
          <v:shape id="_x0000_s1035" type="#_x0000_t202" style="position:absolute;left:0;text-align:left;margin-left:229.6pt;margin-top:120.45pt;width:11.05pt;height:8.3pt;z-index:-46375424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34" type="#_x0000_t202" style="position:absolute;left:0;text-align:left;margin-left:312.45pt;margin-top:120.45pt;width:11.05pt;height:8.3pt;z-index:-46374912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33" type="#_x0000_t202" style="position:absolute;left:0;text-align:left;margin-left:392.25pt;margin-top:120.45pt;width:11.05pt;height:8.3pt;z-index:-46374400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32" type="#_x0000_t202" style="position:absolute;left:0;text-align:left;margin-left:472.05pt;margin-top:120.45pt;width:11.05pt;height:8.3pt;z-index:-46373888;mso-position-horizontal-relative:page" filled="f" stroked="f">
            <v:textbox inset="0,0,0,0">
              <w:txbxContent>
                <w:p w:rsidR="00495E53" w:rsidRDefault="00881F46">
                  <w:pPr>
                    <w:spacing w:line="166" w:lineRule="exac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%</w:t>
                  </w:r>
                </w:p>
              </w:txbxContent>
            </v:textbox>
            <w10:wrap anchorx="page"/>
          </v:shape>
        </w:pict>
      </w:r>
      <w:r>
        <w:pict>
          <v:shape id="_x0000_s1031" style="position:absolute;left:0;text-align:left;margin-left:212.2pt;margin-top:60.35pt;width:54.25pt;height:112.7pt;z-index:-46373376;mso-position-horizontal-relative:page" coordorigin="4244,1207" coordsize="1085,2254" o:spt="100" adj="0,,0" path="m4712,1207r-468,l4244,3461r468,l4712,1207xm5329,1207r-607,l4722,3461r607,l5329,1207xe" stroked="f">
            <v:stroke joinstyle="round"/>
            <v:formulas/>
            <v:path arrowok="t" o:connecttype="segments"/>
            <w10:wrap anchorx="page"/>
          </v:shape>
        </w:pict>
      </w:r>
      <w:r>
        <w:pict>
          <v:rect id="_x0000_s1030" style="position:absolute;left:0;text-align:left;margin-left:318.9pt;margin-top:60.35pt;width:27.35pt;height:112.7pt;z-index:-46372864;mso-position-horizontal-relative:page" stroked="f">
            <w10:wrap anchorx="page"/>
          </v:rect>
        </w:pict>
      </w:r>
      <w:r>
        <w:pict>
          <v:rect id="_x0000_s1029" style="position:absolute;left:0;text-align:left;margin-left:398.7pt;margin-top:60.35pt;width:27.4pt;height:112.7pt;z-index:-46372352;mso-position-horizontal-relative:page" stroked="f">
            <w10:wrap anchorx="page"/>
          </v:rect>
        </w:pict>
      </w:r>
      <w:r>
        <w:pict>
          <v:rect id="_x0000_s1028" style="position:absolute;left:0;text-align:left;margin-left:478.55pt;margin-top:60.35pt;width:27.5pt;height:112.7pt;z-index:-46371840;mso-position-horizontal-relative:page" stroked="f">
            <w10:wrap anchorx="page"/>
          </v:rect>
        </w:pict>
      </w:r>
      <w:r>
        <w:t>Таблица Е.22 - Охват вакцинацией овец и коз против чумы мелких жвачных животных в благополучной зоне с вакцинацией (2015-2019 гг.)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7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617"/>
        <w:gridCol w:w="501"/>
        <w:gridCol w:w="477"/>
        <w:gridCol w:w="616"/>
        <w:gridCol w:w="561"/>
        <w:gridCol w:w="477"/>
        <w:gridCol w:w="556"/>
        <w:gridCol w:w="561"/>
        <w:gridCol w:w="477"/>
        <w:gridCol w:w="557"/>
        <w:gridCol w:w="561"/>
        <w:gridCol w:w="477"/>
        <w:gridCol w:w="561"/>
        <w:gridCol w:w="559"/>
        <w:gridCol w:w="480"/>
      </w:tblGrid>
      <w:tr w:rsidR="00495E53">
        <w:trPr>
          <w:trHeight w:val="285"/>
        </w:trPr>
        <w:tc>
          <w:tcPr>
            <w:tcW w:w="1526" w:type="dxa"/>
            <w:vMerge w:val="restart"/>
          </w:tcPr>
          <w:p w:rsidR="00495E53" w:rsidRDefault="00881F46">
            <w:pPr>
              <w:pStyle w:val="TableParagraph"/>
              <w:spacing w:line="237" w:lineRule="auto"/>
              <w:ind w:left="424" w:hanging="286"/>
              <w:rPr>
                <w:sz w:val="20"/>
              </w:rPr>
            </w:pPr>
            <w:r>
              <w:rPr>
                <w:w w:val="95"/>
                <w:sz w:val="20"/>
              </w:rPr>
              <w:t xml:space="preserve">Наименование </w:t>
            </w:r>
            <w:r>
              <w:rPr>
                <w:sz w:val="20"/>
              </w:rPr>
              <w:t>области</w:t>
            </w:r>
          </w:p>
        </w:tc>
        <w:tc>
          <w:tcPr>
            <w:tcW w:w="1595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526"/>
              <w:rPr>
                <w:sz w:val="20"/>
              </w:rPr>
            </w:pPr>
            <w:r>
              <w:rPr>
                <w:sz w:val="20"/>
              </w:rPr>
              <w:t>2015 г.</w:t>
            </w:r>
          </w:p>
        </w:tc>
        <w:tc>
          <w:tcPr>
            <w:tcW w:w="1654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556"/>
              <w:rPr>
                <w:sz w:val="20"/>
              </w:rPr>
            </w:pPr>
            <w:r>
              <w:rPr>
                <w:sz w:val="20"/>
              </w:rPr>
              <w:t>2016 г.</w:t>
            </w:r>
          </w:p>
        </w:tc>
        <w:tc>
          <w:tcPr>
            <w:tcW w:w="1594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529"/>
              <w:rPr>
                <w:sz w:val="20"/>
              </w:rPr>
            </w:pPr>
            <w:r>
              <w:rPr>
                <w:sz w:val="20"/>
              </w:rPr>
              <w:t>2017 г.</w:t>
            </w:r>
          </w:p>
        </w:tc>
        <w:tc>
          <w:tcPr>
            <w:tcW w:w="1595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532"/>
              <w:rPr>
                <w:sz w:val="20"/>
              </w:rPr>
            </w:pPr>
            <w:r>
              <w:rPr>
                <w:sz w:val="20"/>
              </w:rPr>
              <w:t>2018 г.</w:t>
            </w:r>
          </w:p>
        </w:tc>
        <w:tc>
          <w:tcPr>
            <w:tcW w:w="1600" w:type="dxa"/>
            <w:gridSpan w:val="3"/>
          </w:tcPr>
          <w:p w:rsidR="00495E53" w:rsidRDefault="00881F46">
            <w:pPr>
              <w:pStyle w:val="TableParagraph"/>
              <w:spacing w:line="225" w:lineRule="exact"/>
              <w:ind w:left="535"/>
              <w:rPr>
                <w:sz w:val="20"/>
              </w:rPr>
            </w:pPr>
            <w:r>
              <w:rPr>
                <w:sz w:val="20"/>
              </w:rPr>
              <w:t>2019 г.</w:t>
            </w:r>
          </w:p>
        </w:tc>
      </w:tr>
      <w:tr w:rsidR="00495E53">
        <w:trPr>
          <w:trHeight w:val="2253"/>
        </w:trPr>
        <w:tc>
          <w:tcPr>
            <w:tcW w:w="152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extDirection w:val="btLr"/>
          </w:tcPr>
          <w:p w:rsidR="00495E53" w:rsidRDefault="00881F46">
            <w:pPr>
              <w:pStyle w:val="TableParagraph"/>
              <w:spacing w:before="108" w:line="247" w:lineRule="auto"/>
              <w:ind w:left="933" w:right="304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01" w:type="dxa"/>
            <w:textDirection w:val="btLr"/>
          </w:tcPr>
          <w:p w:rsidR="00495E53" w:rsidRDefault="00881F46">
            <w:pPr>
              <w:pStyle w:val="TableParagraph"/>
              <w:spacing w:before="106" w:line="230" w:lineRule="atLeast"/>
              <w:ind w:left="729" w:right="414" w:hanging="279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</w:t>
            </w:r>
          </w:p>
        </w:tc>
        <w:tc>
          <w:tcPr>
            <w:tcW w:w="477" w:type="dxa"/>
            <w:textDirection w:val="btLr"/>
          </w:tcPr>
          <w:p w:rsidR="00495E53" w:rsidRDefault="00881F46">
            <w:pPr>
              <w:pStyle w:val="TableParagraph"/>
              <w:spacing w:before="109"/>
              <w:ind w:left="287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616" w:type="dxa"/>
            <w:textDirection w:val="btLr"/>
          </w:tcPr>
          <w:p w:rsidR="00495E53" w:rsidRDefault="00881F46">
            <w:pPr>
              <w:pStyle w:val="TableParagraph"/>
              <w:spacing w:before="110" w:line="244" w:lineRule="auto"/>
              <w:ind w:left="933" w:right="304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61" w:type="dxa"/>
            <w:textDirection w:val="btLr"/>
          </w:tcPr>
          <w:p w:rsidR="00495E53" w:rsidRDefault="00881F46">
            <w:pPr>
              <w:pStyle w:val="TableParagraph"/>
              <w:spacing w:before="111" w:line="230" w:lineRule="atLeast"/>
              <w:ind w:left="906" w:right="28" w:hanging="456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голов</w:t>
            </w:r>
          </w:p>
        </w:tc>
        <w:tc>
          <w:tcPr>
            <w:tcW w:w="477" w:type="dxa"/>
            <w:textDirection w:val="btLr"/>
          </w:tcPr>
          <w:p w:rsidR="00495E53" w:rsidRDefault="00881F46">
            <w:pPr>
              <w:pStyle w:val="TableParagraph"/>
              <w:spacing w:before="109"/>
              <w:ind w:left="287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56" w:type="dxa"/>
            <w:textDirection w:val="btLr"/>
          </w:tcPr>
          <w:p w:rsidR="00495E53" w:rsidRDefault="00881F46">
            <w:pPr>
              <w:pStyle w:val="TableParagraph"/>
              <w:spacing w:before="112" w:line="230" w:lineRule="atLeast"/>
              <w:ind w:left="933" w:right="304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61" w:type="dxa"/>
            <w:textDirection w:val="btLr"/>
          </w:tcPr>
          <w:p w:rsidR="00495E53" w:rsidRDefault="00881F46">
            <w:pPr>
              <w:pStyle w:val="TableParagraph"/>
              <w:spacing w:before="113" w:line="230" w:lineRule="atLeast"/>
              <w:ind w:left="906" w:right="28" w:hanging="456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голов</w:t>
            </w:r>
          </w:p>
        </w:tc>
        <w:tc>
          <w:tcPr>
            <w:tcW w:w="477" w:type="dxa"/>
            <w:textDirection w:val="btLr"/>
          </w:tcPr>
          <w:p w:rsidR="00495E53" w:rsidRDefault="00881F46">
            <w:pPr>
              <w:pStyle w:val="TableParagraph"/>
              <w:spacing w:before="111"/>
              <w:ind w:left="287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57" w:type="dxa"/>
            <w:textDirection w:val="btLr"/>
          </w:tcPr>
          <w:p w:rsidR="00495E53" w:rsidRDefault="00881F46">
            <w:pPr>
              <w:pStyle w:val="TableParagraph"/>
              <w:spacing w:before="114" w:line="230" w:lineRule="atLeast"/>
              <w:ind w:left="933" w:right="304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61" w:type="dxa"/>
            <w:textDirection w:val="btLr"/>
          </w:tcPr>
          <w:p w:rsidR="00495E53" w:rsidRDefault="00881F46">
            <w:pPr>
              <w:pStyle w:val="TableParagraph"/>
              <w:spacing w:before="115" w:line="230" w:lineRule="atLeast"/>
              <w:ind w:left="906" w:right="28" w:hanging="456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голов</w:t>
            </w:r>
          </w:p>
        </w:tc>
        <w:tc>
          <w:tcPr>
            <w:tcW w:w="477" w:type="dxa"/>
            <w:textDirection w:val="btLr"/>
          </w:tcPr>
          <w:p w:rsidR="00495E53" w:rsidRDefault="00881F46">
            <w:pPr>
              <w:pStyle w:val="TableParagraph"/>
              <w:spacing w:before="113"/>
              <w:ind w:left="287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</w:tc>
        <w:tc>
          <w:tcPr>
            <w:tcW w:w="561" w:type="dxa"/>
            <w:textDirection w:val="btLr"/>
          </w:tcPr>
          <w:p w:rsidR="00495E53" w:rsidRDefault="00881F46">
            <w:pPr>
              <w:pStyle w:val="TableParagraph"/>
              <w:spacing w:before="116" w:line="230" w:lineRule="atLeast"/>
              <w:ind w:left="933" w:right="304" w:hanging="572"/>
              <w:rPr>
                <w:sz w:val="20"/>
              </w:rPr>
            </w:pPr>
            <w:r>
              <w:rPr>
                <w:sz w:val="20"/>
              </w:rPr>
              <w:t>Кол-во овец и коз, голов</w:t>
            </w:r>
          </w:p>
        </w:tc>
        <w:tc>
          <w:tcPr>
            <w:tcW w:w="559" w:type="dxa"/>
            <w:textDirection w:val="btLr"/>
          </w:tcPr>
          <w:p w:rsidR="00495E53" w:rsidRDefault="00881F46">
            <w:pPr>
              <w:pStyle w:val="TableParagraph"/>
              <w:spacing w:before="114" w:line="230" w:lineRule="atLeast"/>
              <w:ind w:left="906" w:right="28" w:hanging="456"/>
              <w:rPr>
                <w:sz w:val="20"/>
              </w:rPr>
            </w:pPr>
            <w:r>
              <w:rPr>
                <w:w w:val="95"/>
                <w:sz w:val="20"/>
              </w:rPr>
              <w:t xml:space="preserve">Вакцинировано, </w:t>
            </w:r>
            <w:r>
              <w:rPr>
                <w:sz w:val="20"/>
              </w:rPr>
              <w:t>голов</w:t>
            </w:r>
          </w:p>
        </w:tc>
        <w:tc>
          <w:tcPr>
            <w:tcW w:w="480" w:type="dxa"/>
            <w:textDirection w:val="btLr"/>
          </w:tcPr>
          <w:p w:rsidR="00495E53" w:rsidRDefault="00881F46">
            <w:pPr>
              <w:pStyle w:val="TableParagraph"/>
              <w:spacing w:before="117"/>
              <w:ind w:left="265" w:right="232"/>
              <w:jc w:val="center"/>
              <w:rPr>
                <w:sz w:val="20"/>
              </w:rPr>
            </w:pPr>
            <w:r>
              <w:rPr>
                <w:sz w:val="20"/>
              </w:rPr>
              <w:t>Охват вакцинацией,</w:t>
            </w:r>
          </w:p>
          <w:p w:rsidR="00495E53" w:rsidRDefault="00881F46">
            <w:pPr>
              <w:pStyle w:val="TableParagraph"/>
              <w:spacing w:before="8" w:line="95" w:lineRule="exact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%</w:t>
            </w:r>
          </w:p>
        </w:tc>
      </w:tr>
      <w:tr w:rsidR="00495E53">
        <w:trPr>
          <w:trHeight w:val="461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1. Алматин-</w:t>
            </w:r>
          </w:p>
          <w:p w:rsidR="00495E53" w:rsidRDefault="00881F46">
            <w:pPr>
              <w:pStyle w:val="TableParagraph"/>
              <w:spacing w:line="218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3" w:lineRule="exact"/>
              <w:ind w:left="56" w:right="10"/>
              <w:jc w:val="center"/>
              <w:rPr>
                <w:sz w:val="20"/>
              </w:rPr>
            </w:pPr>
            <w:r>
              <w:rPr>
                <w:sz w:val="20"/>
              </w:rPr>
              <w:t>31800</w:t>
            </w:r>
          </w:p>
          <w:p w:rsidR="00495E53" w:rsidRDefault="00881F46">
            <w:pPr>
              <w:pStyle w:val="TableParagraph"/>
              <w:spacing w:line="218" w:lineRule="exact"/>
              <w:ind w:left="56" w:right="6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3" w:lineRule="exact"/>
              <w:ind w:left="67"/>
              <w:rPr>
                <w:sz w:val="20"/>
              </w:rPr>
            </w:pPr>
            <w:r>
              <w:rPr>
                <w:sz w:val="20"/>
              </w:rPr>
              <w:t>1432</w:t>
            </w:r>
          </w:p>
          <w:p w:rsidR="00495E53" w:rsidRDefault="00881F46">
            <w:pPr>
              <w:pStyle w:val="TableParagraph"/>
              <w:spacing w:line="218" w:lineRule="exact"/>
              <w:ind w:left="118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9" w:right="10"/>
              <w:jc w:val="center"/>
              <w:rPr>
                <w:sz w:val="20"/>
              </w:rPr>
            </w:pPr>
            <w:r>
              <w:rPr>
                <w:sz w:val="20"/>
              </w:rPr>
              <w:t>45,0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3" w:lineRule="exact"/>
              <w:ind w:left="58" w:right="8"/>
              <w:jc w:val="center"/>
              <w:rPr>
                <w:sz w:val="20"/>
              </w:rPr>
            </w:pPr>
            <w:r>
              <w:rPr>
                <w:sz w:val="20"/>
              </w:rPr>
              <w:t>32534</w:t>
            </w:r>
          </w:p>
          <w:p w:rsidR="00495E53" w:rsidRDefault="00881F46">
            <w:pPr>
              <w:pStyle w:val="TableParagraph"/>
              <w:spacing w:line="218" w:lineRule="exact"/>
              <w:ind w:left="58" w:right="3"/>
              <w:jc w:val="center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15060</w:t>
            </w:r>
          </w:p>
          <w:p w:rsidR="00495E53" w:rsidRDefault="00881F46">
            <w:pPr>
              <w:pStyle w:val="TableParagraph"/>
              <w:spacing w:line="218" w:lineRule="exact"/>
              <w:ind w:left="55" w:right="1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8" w:right="10"/>
              <w:jc w:val="center"/>
              <w:rPr>
                <w:sz w:val="20"/>
              </w:rPr>
            </w:pPr>
            <w:r>
              <w:rPr>
                <w:sz w:val="20"/>
              </w:rPr>
              <w:t>46,3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33326</w:t>
            </w:r>
          </w:p>
          <w:p w:rsidR="00495E53" w:rsidRDefault="00881F46">
            <w:pPr>
              <w:pStyle w:val="TableParagraph"/>
              <w:spacing w:line="218" w:lineRule="exact"/>
              <w:ind w:left="181" w:right="124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5" w:right="-15"/>
              <w:jc w:val="center"/>
              <w:rPr>
                <w:sz w:val="20"/>
              </w:rPr>
            </w:pPr>
            <w:r>
              <w:rPr>
                <w:sz w:val="20"/>
              </w:rPr>
              <w:t>16449</w:t>
            </w:r>
          </w:p>
          <w:p w:rsidR="00495E53" w:rsidRDefault="00881F46">
            <w:pPr>
              <w:pStyle w:val="TableParagraph"/>
              <w:spacing w:line="218" w:lineRule="exact"/>
              <w:ind w:left="181" w:right="123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9"/>
              <w:jc w:val="center"/>
              <w:rPr>
                <w:sz w:val="20"/>
              </w:rPr>
            </w:pPr>
            <w:r>
              <w:rPr>
                <w:sz w:val="20"/>
              </w:rPr>
              <w:t>49,4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3" w:lineRule="exact"/>
              <w:ind w:left="54" w:right="-15"/>
              <w:jc w:val="center"/>
              <w:rPr>
                <w:sz w:val="20"/>
              </w:rPr>
            </w:pPr>
            <w:r>
              <w:rPr>
                <w:sz w:val="20"/>
              </w:rPr>
              <w:t>34111</w:t>
            </w:r>
          </w:p>
          <w:p w:rsidR="00495E53" w:rsidRDefault="00881F46">
            <w:pPr>
              <w:pStyle w:val="TableParagraph"/>
              <w:spacing w:line="218" w:lineRule="exact"/>
              <w:ind w:left="183" w:right="123"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6" w:right="-15"/>
              <w:jc w:val="center"/>
              <w:rPr>
                <w:sz w:val="20"/>
              </w:rPr>
            </w:pPr>
            <w:r>
              <w:rPr>
                <w:sz w:val="20"/>
              </w:rPr>
              <w:t>14509</w:t>
            </w:r>
          </w:p>
          <w:p w:rsidR="00495E53" w:rsidRDefault="00881F46">
            <w:pPr>
              <w:pStyle w:val="TableParagraph"/>
              <w:spacing w:line="218" w:lineRule="exact"/>
              <w:ind w:left="184" w:right="122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6"/>
              <w:jc w:val="center"/>
              <w:rPr>
                <w:sz w:val="20"/>
              </w:rPr>
            </w:pPr>
            <w:r>
              <w:rPr>
                <w:sz w:val="20"/>
              </w:rPr>
              <w:t>42,5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3419</w:t>
            </w:r>
          </w:p>
          <w:p w:rsidR="00495E53" w:rsidRDefault="00881F46">
            <w:pPr>
              <w:pStyle w:val="TableParagraph"/>
              <w:spacing w:line="218" w:lineRule="exact"/>
              <w:ind w:left="103"/>
              <w:rPr>
                <w:sz w:val="20"/>
              </w:rPr>
            </w:pPr>
            <w:r>
              <w:rPr>
                <w:sz w:val="20"/>
              </w:rPr>
              <w:t>396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3" w:lineRule="exact"/>
              <w:ind w:left="51"/>
              <w:rPr>
                <w:sz w:val="20"/>
              </w:rPr>
            </w:pPr>
            <w:r>
              <w:rPr>
                <w:sz w:val="20"/>
              </w:rPr>
              <w:t>1000</w:t>
            </w:r>
          </w:p>
          <w:p w:rsidR="00495E53" w:rsidRDefault="00881F46">
            <w:pPr>
              <w:pStyle w:val="TableParagraph"/>
              <w:spacing w:line="218" w:lineRule="exact"/>
              <w:ind w:left="101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3" w:lineRule="exact"/>
              <w:ind w:left="70" w:right="109"/>
              <w:jc w:val="center"/>
              <w:rPr>
                <w:sz w:val="20"/>
              </w:rPr>
            </w:pPr>
            <w:r>
              <w:rPr>
                <w:sz w:val="20"/>
              </w:rPr>
              <w:t>29,</w:t>
            </w:r>
          </w:p>
          <w:p w:rsidR="00495E53" w:rsidRDefault="00881F46">
            <w:pPr>
              <w:pStyle w:val="TableParagraph"/>
              <w:spacing w:line="218" w:lineRule="exact"/>
              <w:ind w:right="4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495E53">
        <w:trPr>
          <w:trHeight w:val="460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 xml:space="preserve">2.  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Восточно-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Казахстанская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3" w:lineRule="exact"/>
              <w:ind w:left="56" w:right="10"/>
              <w:jc w:val="center"/>
              <w:rPr>
                <w:sz w:val="20"/>
              </w:rPr>
            </w:pPr>
            <w:r>
              <w:rPr>
                <w:sz w:val="20"/>
              </w:rPr>
              <w:t>21809</w:t>
            </w:r>
          </w:p>
          <w:p w:rsidR="00495E53" w:rsidRDefault="00881F46">
            <w:pPr>
              <w:pStyle w:val="TableParagraph"/>
              <w:spacing w:line="217" w:lineRule="exact"/>
              <w:ind w:left="56" w:right="6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3" w:lineRule="exact"/>
              <w:ind w:left="49" w:right="2"/>
              <w:jc w:val="center"/>
              <w:rPr>
                <w:sz w:val="20"/>
              </w:rPr>
            </w:pPr>
            <w:r>
              <w:rPr>
                <w:sz w:val="20"/>
              </w:rPr>
              <w:t>3000</w:t>
            </w:r>
          </w:p>
          <w:p w:rsidR="00495E53" w:rsidRDefault="00881F46">
            <w:pPr>
              <w:pStyle w:val="TableParagraph"/>
              <w:spacing w:line="217" w:lineRule="exact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9" w:right="10"/>
              <w:jc w:val="center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3" w:lineRule="exact"/>
              <w:ind w:left="58" w:right="8"/>
              <w:jc w:val="center"/>
              <w:rPr>
                <w:sz w:val="20"/>
              </w:rPr>
            </w:pPr>
            <w:r>
              <w:rPr>
                <w:sz w:val="20"/>
              </w:rPr>
              <w:t>20502</w:t>
            </w:r>
          </w:p>
          <w:p w:rsidR="00495E53" w:rsidRDefault="00881F46">
            <w:pPr>
              <w:pStyle w:val="TableParagraph"/>
              <w:spacing w:line="217" w:lineRule="exact"/>
              <w:ind w:left="58" w:right="3"/>
              <w:jc w:val="center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30000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9" w:right="10"/>
              <w:jc w:val="center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19281</w:t>
            </w:r>
          </w:p>
          <w:p w:rsidR="00495E53" w:rsidRDefault="00881F46">
            <w:pPr>
              <w:pStyle w:val="TableParagraph"/>
              <w:spacing w:line="217" w:lineRule="exact"/>
              <w:ind w:left="181" w:right="124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5" w:right="-15"/>
              <w:jc w:val="center"/>
              <w:rPr>
                <w:sz w:val="20"/>
              </w:rPr>
            </w:pPr>
            <w:r>
              <w:rPr>
                <w:sz w:val="20"/>
              </w:rPr>
              <w:t>34000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9"/>
              <w:jc w:val="center"/>
              <w:rPr>
                <w:sz w:val="20"/>
              </w:rPr>
            </w:pPr>
            <w:r>
              <w:rPr>
                <w:sz w:val="20"/>
              </w:rPr>
              <w:t>1,8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3" w:lineRule="exact"/>
              <w:ind w:left="54" w:right="-15"/>
              <w:jc w:val="center"/>
              <w:rPr>
                <w:sz w:val="20"/>
              </w:rPr>
            </w:pPr>
            <w:r>
              <w:rPr>
                <w:sz w:val="20"/>
              </w:rPr>
              <w:t>16635</w:t>
            </w:r>
          </w:p>
          <w:p w:rsidR="00495E53" w:rsidRDefault="00881F46">
            <w:pPr>
              <w:pStyle w:val="TableParagraph"/>
              <w:spacing w:line="217" w:lineRule="exact"/>
              <w:ind w:left="183" w:right="1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6" w:right="-15"/>
              <w:jc w:val="center"/>
              <w:rPr>
                <w:sz w:val="20"/>
              </w:rPr>
            </w:pPr>
            <w:r>
              <w:rPr>
                <w:sz w:val="20"/>
              </w:rPr>
              <w:t>20000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6"/>
              <w:jc w:val="center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8" w:right="-15"/>
              <w:jc w:val="center"/>
              <w:rPr>
                <w:sz w:val="20"/>
              </w:rPr>
            </w:pPr>
            <w:r>
              <w:rPr>
                <w:sz w:val="20"/>
              </w:rPr>
              <w:t>16635</w:t>
            </w:r>
          </w:p>
          <w:p w:rsidR="00495E53" w:rsidRDefault="00881F46">
            <w:pPr>
              <w:pStyle w:val="TableParagraph"/>
              <w:spacing w:line="217" w:lineRule="exact"/>
              <w:ind w:left="184" w:right="12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3" w:lineRule="exact"/>
              <w:ind w:left="6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3" w:lineRule="exact"/>
              <w:ind w:left="21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57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3. Жам-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былская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3" w:lineRule="exact"/>
              <w:ind w:left="56" w:right="10"/>
              <w:jc w:val="center"/>
              <w:rPr>
                <w:sz w:val="20"/>
              </w:rPr>
            </w:pPr>
            <w:r>
              <w:rPr>
                <w:sz w:val="20"/>
              </w:rPr>
              <w:t>23973</w:t>
            </w:r>
          </w:p>
          <w:p w:rsidR="00495E53" w:rsidRDefault="00881F46">
            <w:pPr>
              <w:pStyle w:val="TableParagraph"/>
              <w:spacing w:line="215" w:lineRule="exact"/>
              <w:ind w:left="56" w:right="6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3" w:lineRule="exact"/>
              <w:ind w:left="67"/>
              <w:rPr>
                <w:sz w:val="20"/>
              </w:rPr>
            </w:pPr>
            <w:r>
              <w:rPr>
                <w:sz w:val="20"/>
              </w:rPr>
              <w:t>2054</w:t>
            </w:r>
          </w:p>
          <w:p w:rsidR="00495E53" w:rsidRDefault="00881F46">
            <w:pPr>
              <w:pStyle w:val="TableParagraph"/>
              <w:spacing w:line="215" w:lineRule="exact"/>
              <w:ind w:left="118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9" w:right="10"/>
              <w:jc w:val="center"/>
              <w:rPr>
                <w:sz w:val="20"/>
              </w:rPr>
            </w:pPr>
            <w:r>
              <w:rPr>
                <w:sz w:val="20"/>
              </w:rPr>
              <w:t>85,7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3" w:lineRule="exact"/>
              <w:ind w:left="58" w:right="8"/>
              <w:jc w:val="center"/>
              <w:rPr>
                <w:sz w:val="20"/>
              </w:rPr>
            </w:pPr>
            <w:r>
              <w:rPr>
                <w:sz w:val="20"/>
              </w:rPr>
              <w:t>24318</w:t>
            </w:r>
          </w:p>
          <w:p w:rsidR="00495E53" w:rsidRDefault="00881F46">
            <w:pPr>
              <w:pStyle w:val="TableParagraph"/>
              <w:spacing w:line="215" w:lineRule="exact"/>
              <w:ind w:left="58" w:right="3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21723</w:t>
            </w:r>
          </w:p>
          <w:p w:rsidR="00495E53" w:rsidRDefault="00881F46">
            <w:pPr>
              <w:pStyle w:val="TableParagraph"/>
              <w:spacing w:line="215" w:lineRule="exact"/>
              <w:ind w:left="55" w:right="1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8" w:right="10"/>
              <w:jc w:val="center"/>
              <w:rPr>
                <w:sz w:val="20"/>
              </w:rPr>
            </w:pPr>
            <w:r>
              <w:rPr>
                <w:sz w:val="20"/>
              </w:rPr>
              <w:t>89,3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24716</w:t>
            </w:r>
          </w:p>
          <w:p w:rsidR="00495E53" w:rsidRDefault="00881F46">
            <w:pPr>
              <w:pStyle w:val="TableParagraph"/>
              <w:spacing w:line="215" w:lineRule="exact"/>
              <w:ind w:left="181" w:right="124"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5" w:right="-15"/>
              <w:jc w:val="center"/>
              <w:rPr>
                <w:sz w:val="20"/>
              </w:rPr>
            </w:pPr>
            <w:r>
              <w:rPr>
                <w:sz w:val="20"/>
              </w:rPr>
              <w:t>25969</w:t>
            </w:r>
          </w:p>
          <w:p w:rsidR="00495E53" w:rsidRDefault="00881F46">
            <w:pPr>
              <w:pStyle w:val="TableParagraph"/>
              <w:spacing w:line="215" w:lineRule="exact"/>
              <w:ind w:left="181" w:right="123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7"/>
              <w:jc w:val="center"/>
              <w:rPr>
                <w:sz w:val="20"/>
              </w:rPr>
            </w:pPr>
            <w:r>
              <w:rPr>
                <w:sz w:val="20"/>
              </w:rPr>
              <w:t>105,</w:t>
            </w:r>
          </w:p>
          <w:p w:rsidR="00495E53" w:rsidRDefault="00881F46">
            <w:pPr>
              <w:pStyle w:val="TableParagraph"/>
              <w:spacing w:line="215" w:lineRule="exact"/>
              <w:ind w:left="5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3" w:lineRule="exact"/>
              <w:ind w:left="54" w:right="-15"/>
              <w:jc w:val="center"/>
              <w:rPr>
                <w:sz w:val="20"/>
              </w:rPr>
            </w:pPr>
            <w:r>
              <w:rPr>
                <w:sz w:val="20"/>
              </w:rPr>
              <w:t>26104</w:t>
            </w:r>
          </w:p>
          <w:p w:rsidR="00495E53" w:rsidRDefault="00881F46">
            <w:pPr>
              <w:pStyle w:val="TableParagraph"/>
              <w:spacing w:line="215" w:lineRule="exact"/>
              <w:ind w:left="183" w:right="123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6" w:right="-15"/>
              <w:jc w:val="center"/>
              <w:rPr>
                <w:sz w:val="20"/>
              </w:rPr>
            </w:pPr>
            <w:r>
              <w:rPr>
                <w:sz w:val="20"/>
              </w:rPr>
              <w:t>11630</w:t>
            </w:r>
          </w:p>
          <w:p w:rsidR="00495E53" w:rsidRDefault="00881F46">
            <w:pPr>
              <w:pStyle w:val="TableParagraph"/>
              <w:spacing w:line="215" w:lineRule="exact"/>
              <w:ind w:left="184" w:right="122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6"/>
              <w:jc w:val="center"/>
              <w:rPr>
                <w:sz w:val="20"/>
              </w:rPr>
            </w:pPr>
            <w:r>
              <w:rPr>
                <w:sz w:val="20"/>
              </w:rPr>
              <w:t>44,5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2788</w:t>
            </w:r>
          </w:p>
          <w:p w:rsidR="00495E53" w:rsidRDefault="00881F46">
            <w:pPr>
              <w:pStyle w:val="TableParagraph"/>
              <w:spacing w:line="215" w:lineRule="exact"/>
              <w:ind w:left="103"/>
              <w:rPr>
                <w:sz w:val="20"/>
              </w:rPr>
            </w:pPr>
            <w:r>
              <w:rPr>
                <w:sz w:val="20"/>
              </w:rPr>
              <w:t>352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3" w:lineRule="exact"/>
              <w:ind w:left="51"/>
              <w:rPr>
                <w:sz w:val="20"/>
              </w:rPr>
            </w:pPr>
            <w:r>
              <w:rPr>
                <w:sz w:val="20"/>
              </w:rPr>
              <w:t>1532</w:t>
            </w:r>
          </w:p>
          <w:p w:rsidR="00495E53" w:rsidRDefault="00881F46">
            <w:pPr>
              <w:pStyle w:val="TableParagraph"/>
              <w:spacing w:line="215" w:lineRule="exact"/>
              <w:ind w:left="101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3" w:lineRule="exact"/>
              <w:ind w:left="70" w:right="109"/>
              <w:jc w:val="center"/>
              <w:rPr>
                <w:sz w:val="20"/>
              </w:rPr>
            </w:pPr>
            <w:r>
              <w:rPr>
                <w:sz w:val="20"/>
              </w:rPr>
              <w:t>54,</w:t>
            </w:r>
          </w:p>
          <w:p w:rsidR="00495E53" w:rsidRDefault="00881F46">
            <w:pPr>
              <w:pStyle w:val="TableParagraph"/>
              <w:spacing w:line="215" w:lineRule="exact"/>
              <w:ind w:right="4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495E53">
        <w:trPr>
          <w:trHeight w:val="460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4" w:lineRule="exact"/>
              <w:ind w:left="74"/>
              <w:rPr>
                <w:sz w:val="20"/>
              </w:rPr>
            </w:pPr>
            <w:r>
              <w:rPr>
                <w:sz w:val="20"/>
              </w:rPr>
              <w:t>4. Кызылор-</w:t>
            </w:r>
          </w:p>
          <w:p w:rsidR="00495E53" w:rsidRDefault="00881F46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sz w:val="20"/>
              </w:rPr>
              <w:t>динская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4" w:lineRule="exact"/>
              <w:ind w:left="56" w:right="10"/>
              <w:jc w:val="center"/>
              <w:rPr>
                <w:sz w:val="20"/>
              </w:rPr>
            </w:pPr>
            <w:r>
              <w:rPr>
                <w:sz w:val="20"/>
              </w:rPr>
              <w:t>55401</w:t>
            </w:r>
          </w:p>
          <w:p w:rsidR="00495E53" w:rsidRDefault="00881F46">
            <w:pPr>
              <w:pStyle w:val="TableParagraph"/>
              <w:spacing w:line="216" w:lineRule="exact"/>
              <w:ind w:left="4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5" w:lineRule="exact"/>
              <w:ind w:left="21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5" w:lineRule="exact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4" w:lineRule="exact"/>
              <w:ind w:left="58" w:right="8"/>
              <w:jc w:val="center"/>
              <w:rPr>
                <w:sz w:val="20"/>
              </w:rPr>
            </w:pPr>
            <w:r>
              <w:rPr>
                <w:sz w:val="20"/>
              </w:rPr>
              <w:t>55895</w:t>
            </w:r>
          </w:p>
          <w:p w:rsidR="00495E53" w:rsidRDefault="00881F46">
            <w:pPr>
              <w:pStyle w:val="TableParagraph"/>
              <w:spacing w:line="216" w:lineRule="exact"/>
              <w:ind w:left="4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5" w:lineRule="exact"/>
              <w:ind w:left="5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5" w:lineRule="exact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4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58945</w:t>
            </w:r>
          </w:p>
          <w:p w:rsidR="00495E53" w:rsidRDefault="00881F46">
            <w:pPr>
              <w:pStyle w:val="TableParagraph"/>
              <w:spacing w:line="216" w:lineRule="exact"/>
              <w:ind w:left="5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4" w:lineRule="exact"/>
              <w:ind w:left="55" w:right="-15"/>
              <w:jc w:val="center"/>
              <w:rPr>
                <w:sz w:val="20"/>
              </w:rPr>
            </w:pPr>
            <w:r>
              <w:rPr>
                <w:sz w:val="20"/>
              </w:rPr>
              <w:t>25000</w:t>
            </w:r>
          </w:p>
          <w:p w:rsidR="00495E53" w:rsidRDefault="00881F46">
            <w:pPr>
              <w:pStyle w:val="TableParagraph"/>
              <w:spacing w:line="216" w:lineRule="exact"/>
              <w:ind w:left="5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5" w:lineRule="exact"/>
              <w:ind w:left="62" w:right="9"/>
              <w:jc w:val="center"/>
              <w:rPr>
                <w:sz w:val="20"/>
              </w:rPr>
            </w:pPr>
            <w:r>
              <w:rPr>
                <w:sz w:val="20"/>
              </w:rPr>
              <w:t>42,4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4" w:lineRule="exact"/>
              <w:ind w:left="54" w:right="-15"/>
              <w:jc w:val="center"/>
              <w:rPr>
                <w:sz w:val="20"/>
              </w:rPr>
            </w:pPr>
            <w:r>
              <w:rPr>
                <w:sz w:val="20"/>
              </w:rPr>
              <w:t>58671</w:t>
            </w:r>
          </w:p>
          <w:p w:rsidR="00495E53" w:rsidRDefault="00881F46">
            <w:pPr>
              <w:pStyle w:val="TableParagraph"/>
              <w:spacing w:line="216" w:lineRule="exact"/>
              <w:ind w:left="5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4" w:lineRule="exact"/>
              <w:ind w:left="56" w:right="-15"/>
              <w:jc w:val="center"/>
              <w:rPr>
                <w:sz w:val="20"/>
              </w:rPr>
            </w:pPr>
            <w:r>
              <w:rPr>
                <w:sz w:val="20"/>
              </w:rPr>
              <w:t>24000</w:t>
            </w:r>
          </w:p>
          <w:p w:rsidR="00495E53" w:rsidRDefault="00881F46">
            <w:pPr>
              <w:pStyle w:val="TableParagraph"/>
              <w:spacing w:line="216" w:lineRule="exact"/>
              <w:ind w:left="6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5" w:lineRule="exact"/>
              <w:ind w:left="62" w:right="6"/>
              <w:jc w:val="center"/>
              <w:rPr>
                <w:sz w:val="20"/>
              </w:rPr>
            </w:pPr>
            <w:r>
              <w:rPr>
                <w:sz w:val="20"/>
              </w:rPr>
              <w:t>40,9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4" w:lineRule="exact"/>
              <w:ind w:left="53"/>
              <w:rPr>
                <w:sz w:val="20"/>
              </w:rPr>
            </w:pPr>
            <w:r>
              <w:rPr>
                <w:sz w:val="20"/>
              </w:rPr>
              <w:t>6128</w:t>
            </w:r>
          </w:p>
          <w:p w:rsidR="00495E53" w:rsidRDefault="00881F46">
            <w:pPr>
              <w:pStyle w:val="TableParagraph"/>
              <w:spacing w:line="216" w:lineRule="exact"/>
              <w:ind w:left="154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4" w:lineRule="exact"/>
              <w:ind w:left="51"/>
              <w:rPr>
                <w:sz w:val="20"/>
              </w:rPr>
            </w:pPr>
            <w:r>
              <w:rPr>
                <w:sz w:val="20"/>
              </w:rPr>
              <w:t>1515</w:t>
            </w:r>
          </w:p>
          <w:p w:rsidR="00495E53" w:rsidRDefault="00881F46">
            <w:pPr>
              <w:pStyle w:val="TableParagraph"/>
              <w:spacing w:line="216" w:lineRule="exact"/>
              <w:ind w:left="152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4" w:lineRule="exact"/>
              <w:ind w:left="69" w:right="109"/>
              <w:jc w:val="center"/>
              <w:rPr>
                <w:sz w:val="20"/>
              </w:rPr>
            </w:pPr>
            <w:r>
              <w:rPr>
                <w:sz w:val="20"/>
              </w:rPr>
              <w:t>24,</w:t>
            </w:r>
          </w:p>
          <w:p w:rsidR="00495E53" w:rsidRDefault="00881F46">
            <w:pPr>
              <w:pStyle w:val="TableParagraph"/>
              <w:spacing w:line="216" w:lineRule="exact"/>
              <w:ind w:right="4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95E53">
        <w:trPr>
          <w:trHeight w:val="460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5. Туркестан-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ская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3" w:lineRule="exact"/>
              <w:ind w:left="56" w:right="10"/>
              <w:jc w:val="center"/>
              <w:rPr>
                <w:sz w:val="20"/>
              </w:rPr>
            </w:pPr>
            <w:r>
              <w:rPr>
                <w:sz w:val="20"/>
              </w:rPr>
              <w:t>37432</w:t>
            </w:r>
          </w:p>
          <w:p w:rsidR="00495E53" w:rsidRDefault="00881F46">
            <w:pPr>
              <w:pStyle w:val="TableParagraph"/>
              <w:spacing w:line="217" w:lineRule="exact"/>
              <w:ind w:left="56" w:right="6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3" w:lineRule="exact"/>
              <w:ind w:left="67"/>
              <w:rPr>
                <w:sz w:val="20"/>
              </w:rPr>
            </w:pPr>
            <w:r>
              <w:rPr>
                <w:sz w:val="20"/>
              </w:rPr>
              <w:t>2938</w:t>
            </w:r>
          </w:p>
          <w:p w:rsidR="00495E53" w:rsidRDefault="00881F46">
            <w:pPr>
              <w:pStyle w:val="TableParagraph"/>
              <w:spacing w:line="217" w:lineRule="exact"/>
              <w:ind w:left="118"/>
              <w:rPr>
                <w:sz w:val="20"/>
              </w:rPr>
            </w:pPr>
            <w:r>
              <w:rPr>
                <w:sz w:val="20"/>
              </w:rPr>
              <w:t>959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9" w:right="10"/>
              <w:jc w:val="center"/>
              <w:rPr>
                <w:sz w:val="20"/>
              </w:rPr>
            </w:pPr>
            <w:r>
              <w:rPr>
                <w:sz w:val="20"/>
              </w:rPr>
              <w:t>78,5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3" w:lineRule="exact"/>
              <w:ind w:left="58" w:right="8"/>
              <w:jc w:val="center"/>
              <w:rPr>
                <w:sz w:val="20"/>
              </w:rPr>
            </w:pPr>
            <w:r>
              <w:rPr>
                <w:sz w:val="20"/>
              </w:rPr>
              <w:t>38093</w:t>
            </w:r>
          </w:p>
          <w:p w:rsidR="00495E53" w:rsidRDefault="00881F46">
            <w:pPr>
              <w:pStyle w:val="TableParagraph"/>
              <w:spacing w:line="217" w:lineRule="exact"/>
              <w:ind w:left="58" w:right="3"/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29391</w:t>
            </w:r>
          </w:p>
          <w:p w:rsidR="00495E53" w:rsidRDefault="00881F46">
            <w:pPr>
              <w:pStyle w:val="TableParagraph"/>
              <w:spacing w:line="217" w:lineRule="exact"/>
              <w:ind w:left="55" w:right="1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8" w:right="10"/>
              <w:jc w:val="center"/>
              <w:rPr>
                <w:sz w:val="20"/>
              </w:rPr>
            </w:pPr>
            <w:r>
              <w:rPr>
                <w:sz w:val="20"/>
              </w:rPr>
              <w:t>77,2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3" w:lineRule="exact"/>
              <w:ind w:left="52" w:right="-15"/>
              <w:jc w:val="center"/>
              <w:rPr>
                <w:sz w:val="20"/>
              </w:rPr>
            </w:pPr>
            <w:r>
              <w:rPr>
                <w:sz w:val="20"/>
              </w:rPr>
              <w:t>38886</w:t>
            </w:r>
          </w:p>
          <w:p w:rsidR="00495E53" w:rsidRDefault="00881F46">
            <w:pPr>
              <w:pStyle w:val="TableParagraph"/>
              <w:spacing w:line="217" w:lineRule="exact"/>
              <w:ind w:left="181" w:right="124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5" w:right="-15"/>
              <w:jc w:val="center"/>
              <w:rPr>
                <w:sz w:val="20"/>
              </w:rPr>
            </w:pPr>
            <w:r>
              <w:rPr>
                <w:sz w:val="20"/>
              </w:rPr>
              <w:t>40000</w:t>
            </w:r>
          </w:p>
          <w:p w:rsidR="00495E53" w:rsidRDefault="00881F46">
            <w:pPr>
              <w:pStyle w:val="TableParagraph"/>
              <w:spacing w:line="217" w:lineRule="exact"/>
              <w:ind w:left="181" w:right="123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7"/>
              <w:jc w:val="center"/>
              <w:rPr>
                <w:sz w:val="20"/>
              </w:rPr>
            </w:pPr>
            <w:r>
              <w:rPr>
                <w:sz w:val="20"/>
              </w:rPr>
              <w:t>102,</w:t>
            </w:r>
          </w:p>
          <w:p w:rsidR="00495E53" w:rsidRDefault="00881F46">
            <w:pPr>
              <w:pStyle w:val="TableParagraph"/>
              <w:spacing w:line="217" w:lineRule="exact"/>
              <w:ind w:left="5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3" w:lineRule="exact"/>
              <w:ind w:left="54" w:right="-15"/>
              <w:jc w:val="center"/>
              <w:rPr>
                <w:sz w:val="20"/>
              </w:rPr>
            </w:pPr>
            <w:r>
              <w:rPr>
                <w:sz w:val="20"/>
              </w:rPr>
              <w:t>41120</w:t>
            </w:r>
          </w:p>
          <w:p w:rsidR="00495E53" w:rsidRDefault="00881F46">
            <w:pPr>
              <w:pStyle w:val="TableParagraph"/>
              <w:spacing w:line="217" w:lineRule="exact"/>
              <w:ind w:left="183" w:right="12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6" w:right="-15"/>
              <w:jc w:val="center"/>
              <w:rPr>
                <w:sz w:val="20"/>
              </w:rPr>
            </w:pPr>
            <w:r>
              <w:rPr>
                <w:sz w:val="20"/>
              </w:rPr>
              <w:t>38600</w:t>
            </w:r>
          </w:p>
          <w:p w:rsidR="00495E53" w:rsidRDefault="00881F46">
            <w:pPr>
              <w:pStyle w:val="TableParagraph"/>
              <w:spacing w:line="217" w:lineRule="exact"/>
              <w:ind w:left="184" w:right="122"/>
              <w:jc w:val="center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62" w:right="6"/>
              <w:jc w:val="center"/>
              <w:rPr>
                <w:sz w:val="20"/>
              </w:rPr>
            </w:pPr>
            <w:r>
              <w:rPr>
                <w:sz w:val="20"/>
              </w:rPr>
              <w:t>93,9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4088</w:t>
            </w:r>
          </w:p>
          <w:p w:rsidR="00495E53" w:rsidRDefault="00881F46">
            <w:pPr>
              <w:pStyle w:val="TableParagraph"/>
              <w:spacing w:line="217" w:lineRule="exact"/>
              <w:ind w:left="103"/>
              <w:rPr>
                <w:sz w:val="20"/>
              </w:rPr>
            </w:pPr>
            <w:r>
              <w:rPr>
                <w:sz w:val="20"/>
              </w:rPr>
              <w:t>212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3" w:lineRule="exact"/>
              <w:ind w:left="51"/>
              <w:rPr>
                <w:sz w:val="20"/>
              </w:rPr>
            </w:pPr>
            <w:r>
              <w:rPr>
                <w:sz w:val="20"/>
              </w:rPr>
              <w:t>2371</w:t>
            </w:r>
          </w:p>
          <w:p w:rsidR="00495E53" w:rsidRDefault="00881F46">
            <w:pPr>
              <w:pStyle w:val="TableParagraph"/>
              <w:spacing w:line="217" w:lineRule="exact"/>
              <w:ind w:left="101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3" w:lineRule="exact"/>
              <w:ind w:left="69" w:right="109"/>
              <w:jc w:val="center"/>
              <w:rPr>
                <w:sz w:val="20"/>
              </w:rPr>
            </w:pPr>
            <w:r>
              <w:rPr>
                <w:sz w:val="20"/>
              </w:rPr>
              <w:t>58,</w:t>
            </w:r>
          </w:p>
          <w:p w:rsidR="00495E53" w:rsidRDefault="00881F46">
            <w:pPr>
              <w:pStyle w:val="TableParagraph"/>
              <w:spacing w:line="217" w:lineRule="exact"/>
              <w:ind w:right="4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3" w:lineRule="exact"/>
              <w:ind w:left="74"/>
              <w:rPr>
                <w:sz w:val="20"/>
              </w:rPr>
            </w:pPr>
            <w:r>
              <w:rPr>
                <w:sz w:val="20"/>
              </w:rPr>
              <w:t>6. г. Шым-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кент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3" w:lineRule="exact"/>
              <w:ind w:left="4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3" w:lineRule="exact"/>
              <w:ind w:left="235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3" w:lineRule="exact"/>
              <w:ind w:left="4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4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3" w:lineRule="exact"/>
              <w:ind w:left="5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3" w:lineRule="exact"/>
              <w:ind w:left="5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6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3" w:lineRule="exact"/>
              <w:ind w:left="5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3" w:lineRule="exact"/>
              <w:ind w:left="53"/>
              <w:rPr>
                <w:sz w:val="20"/>
              </w:rPr>
            </w:pPr>
            <w:r>
              <w:rPr>
                <w:sz w:val="20"/>
              </w:rPr>
              <w:t>1131</w:t>
            </w:r>
          </w:p>
          <w:p w:rsidR="00495E53" w:rsidRDefault="00881F46">
            <w:pPr>
              <w:pStyle w:val="TableParagraph"/>
              <w:spacing w:line="217" w:lineRule="exact"/>
              <w:ind w:left="154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3" w:lineRule="exact"/>
              <w:ind w:left="34" w:right="74"/>
              <w:jc w:val="center"/>
              <w:rPr>
                <w:sz w:val="20"/>
              </w:rPr>
            </w:pPr>
            <w:r>
              <w:rPr>
                <w:sz w:val="20"/>
              </w:rPr>
              <w:t>6314</w:t>
            </w:r>
          </w:p>
          <w:p w:rsidR="00495E53" w:rsidRDefault="00881F46">
            <w:pPr>
              <w:pStyle w:val="TableParagraph"/>
              <w:spacing w:line="217" w:lineRule="exact"/>
              <w:ind w:righ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3" w:lineRule="exact"/>
              <w:ind w:left="70" w:right="109"/>
              <w:jc w:val="center"/>
              <w:rPr>
                <w:sz w:val="20"/>
              </w:rPr>
            </w:pPr>
            <w:r>
              <w:rPr>
                <w:sz w:val="20"/>
              </w:rPr>
              <w:t>55,</w:t>
            </w:r>
          </w:p>
          <w:p w:rsidR="00495E53" w:rsidRDefault="00881F46">
            <w:pPr>
              <w:pStyle w:val="TableParagraph"/>
              <w:spacing w:line="217" w:lineRule="exact"/>
              <w:ind w:right="4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495E53">
        <w:trPr>
          <w:trHeight w:val="460"/>
        </w:trPr>
        <w:tc>
          <w:tcPr>
            <w:tcW w:w="1526" w:type="dxa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617" w:type="dxa"/>
          </w:tcPr>
          <w:p w:rsidR="00495E53" w:rsidRDefault="00881F46">
            <w:pPr>
              <w:pStyle w:val="TableParagraph"/>
              <w:spacing w:line="228" w:lineRule="exact"/>
              <w:ind w:left="74"/>
              <w:rPr>
                <w:b/>
                <w:sz w:val="20"/>
              </w:rPr>
            </w:pPr>
            <w:r>
              <w:rPr>
                <w:b/>
                <w:sz w:val="20"/>
              </w:rPr>
              <w:t>1205</w:t>
            </w:r>
          </w:p>
          <w:p w:rsidR="00495E53" w:rsidRDefault="00881F46">
            <w:pPr>
              <w:pStyle w:val="TableParagraph"/>
              <w:spacing w:line="212" w:lineRule="exact"/>
              <w:ind w:left="74"/>
              <w:rPr>
                <w:b/>
                <w:sz w:val="20"/>
              </w:rPr>
            </w:pPr>
            <w:r>
              <w:rPr>
                <w:b/>
                <w:sz w:val="20"/>
              </w:rPr>
              <w:t>5591</w:t>
            </w:r>
          </w:p>
        </w:tc>
        <w:tc>
          <w:tcPr>
            <w:tcW w:w="501" w:type="dxa"/>
          </w:tcPr>
          <w:p w:rsidR="00495E53" w:rsidRDefault="00881F46">
            <w:pPr>
              <w:pStyle w:val="TableParagraph"/>
              <w:spacing w:line="228" w:lineRule="exact"/>
              <w:ind w:left="70"/>
              <w:rPr>
                <w:b/>
                <w:sz w:val="20"/>
              </w:rPr>
            </w:pPr>
            <w:r>
              <w:rPr>
                <w:b/>
                <w:sz w:val="20"/>
              </w:rPr>
              <w:t>6454</w:t>
            </w:r>
          </w:p>
          <w:p w:rsidR="00495E53" w:rsidRDefault="00881F46">
            <w:pPr>
              <w:pStyle w:val="TableParagraph"/>
              <w:spacing w:line="212" w:lineRule="exact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959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8" w:lineRule="exact"/>
              <w:ind w:left="80"/>
              <w:rPr>
                <w:b/>
                <w:sz w:val="20"/>
              </w:rPr>
            </w:pPr>
            <w:r>
              <w:rPr>
                <w:b/>
                <w:sz w:val="20"/>
              </w:rPr>
              <w:t>53,</w:t>
            </w:r>
          </w:p>
          <w:p w:rsidR="00495E53" w:rsidRDefault="00881F46">
            <w:pPr>
              <w:pStyle w:val="TableParagraph"/>
              <w:spacing w:line="212" w:lineRule="exact"/>
              <w:ind w:left="154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  <w:tc>
          <w:tcPr>
            <w:tcW w:w="616" w:type="dxa"/>
          </w:tcPr>
          <w:p w:rsidR="00495E53" w:rsidRDefault="00881F46">
            <w:pPr>
              <w:pStyle w:val="TableParagraph"/>
              <w:spacing w:line="228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1210</w:t>
            </w:r>
          </w:p>
          <w:p w:rsidR="00495E53" w:rsidRDefault="00881F46">
            <w:pPr>
              <w:pStyle w:val="TableParagraph"/>
              <w:spacing w:line="212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3902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8" w:lineRule="exact"/>
              <w:ind w:left="48"/>
              <w:rPr>
                <w:b/>
                <w:sz w:val="20"/>
              </w:rPr>
            </w:pPr>
            <w:r>
              <w:rPr>
                <w:b/>
                <w:sz w:val="20"/>
              </w:rPr>
              <w:t>6647</w:t>
            </w:r>
          </w:p>
          <w:p w:rsidR="00495E53" w:rsidRDefault="00881F46">
            <w:pPr>
              <w:pStyle w:val="TableParagraph"/>
              <w:spacing w:line="212" w:lineRule="exact"/>
              <w:ind w:left="98"/>
              <w:rPr>
                <w:b/>
                <w:sz w:val="20"/>
              </w:rPr>
            </w:pPr>
            <w:r>
              <w:rPr>
                <w:b/>
                <w:sz w:val="20"/>
              </w:rPr>
              <w:t>475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8" w:lineRule="exact"/>
              <w:ind w:left="79"/>
              <w:rPr>
                <w:b/>
                <w:sz w:val="20"/>
              </w:rPr>
            </w:pPr>
            <w:r>
              <w:rPr>
                <w:b/>
                <w:sz w:val="20"/>
              </w:rPr>
              <w:t>54,</w:t>
            </w:r>
          </w:p>
          <w:p w:rsidR="00495E53" w:rsidRDefault="00881F46">
            <w:pPr>
              <w:pStyle w:val="TableParagraph"/>
              <w:spacing w:line="212" w:lineRule="exact"/>
              <w:ind w:left="154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9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28" w:lineRule="exact"/>
              <w:ind w:left="52" w:right="-15"/>
              <w:rPr>
                <w:b/>
                <w:sz w:val="20"/>
              </w:rPr>
            </w:pPr>
            <w:r>
              <w:rPr>
                <w:b/>
                <w:sz w:val="20"/>
              </w:rPr>
              <w:t>12210</w:t>
            </w:r>
          </w:p>
          <w:p w:rsidR="00495E53" w:rsidRDefault="00881F46">
            <w:pPr>
              <w:pStyle w:val="TableParagraph"/>
              <w:spacing w:line="212" w:lineRule="exact"/>
              <w:ind w:left="152"/>
              <w:rPr>
                <w:b/>
                <w:sz w:val="20"/>
              </w:rPr>
            </w:pPr>
            <w:r>
              <w:rPr>
                <w:b/>
                <w:sz w:val="20"/>
              </w:rPr>
              <w:t>574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8" w:lineRule="exact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8525</w:t>
            </w:r>
          </w:p>
          <w:p w:rsidR="00495E53" w:rsidRDefault="00881F46">
            <w:pPr>
              <w:pStyle w:val="TableParagraph"/>
              <w:spacing w:line="212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800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8" w:lineRule="exact"/>
              <w:ind w:left="62" w:right="1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69,</w:t>
            </w:r>
          </w:p>
          <w:p w:rsidR="00495E53" w:rsidRDefault="00881F46">
            <w:pPr>
              <w:pStyle w:val="TableParagraph"/>
              <w:spacing w:line="212" w:lineRule="exact"/>
              <w:ind w:right="51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8</w:t>
            </w:r>
          </w:p>
        </w:tc>
        <w:tc>
          <w:tcPr>
            <w:tcW w:w="557" w:type="dxa"/>
          </w:tcPr>
          <w:p w:rsidR="00495E53" w:rsidRDefault="00881F46">
            <w:pPr>
              <w:pStyle w:val="TableParagraph"/>
              <w:spacing w:line="228" w:lineRule="exact"/>
              <w:ind w:left="54" w:right="-15"/>
              <w:rPr>
                <w:b/>
                <w:sz w:val="20"/>
              </w:rPr>
            </w:pPr>
            <w:r>
              <w:rPr>
                <w:b/>
                <w:sz w:val="20"/>
              </w:rPr>
              <w:t>12383</w:t>
            </w:r>
          </w:p>
          <w:p w:rsidR="00495E53" w:rsidRDefault="00881F46">
            <w:pPr>
              <w:pStyle w:val="TableParagraph"/>
              <w:spacing w:line="212" w:lineRule="exact"/>
              <w:ind w:left="154"/>
              <w:rPr>
                <w:b/>
                <w:sz w:val="20"/>
              </w:rPr>
            </w:pPr>
            <w:r>
              <w:rPr>
                <w:b/>
                <w:sz w:val="20"/>
              </w:rPr>
              <w:t>824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8" w:lineRule="exact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6733</w:t>
            </w:r>
          </w:p>
          <w:p w:rsidR="00495E53" w:rsidRDefault="00881F46">
            <w:pPr>
              <w:pStyle w:val="TableParagraph"/>
              <w:spacing w:line="212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974</w:t>
            </w:r>
          </w:p>
        </w:tc>
        <w:tc>
          <w:tcPr>
            <w:tcW w:w="477" w:type="dxa"/>
          </w:tcPr>
          <w:p w:rsidR="00495E53" w:rsidRDefault="00881F46">
            <w:pPr>
              <w:pStyle w:val="TableParagraph"/>
              <w:spacing w:line="228" w:lineRule="exact"/>
              <w:ind w:left="62" w:right="1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54,</w:t>
            </w:r>
          </w:p>
          <w:p w:rsidR="00495E53" w:rsidRDefault="00881F46">
            <w:pPr>
              <w:pStyle w:val="TableParagraph"/>
              <w:spacing w:line="212" w:lineRule="exact"/>
              <w:ind w:right="4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  <w:tc>
          <w:tcPr>
            <w:tcW w:w="561" w:type="dxa"/>
          </w:tcPr>
          <w:p w:rsidR="00495E53" w:rsidRDefault="00881F46">
            <w:pPr>
              <w:pStyle w:val="TableParagraph"/>
              <w:spacing w:line="228" w:lineRule="exact"/>
              <w:ind w:left="58" w:right="-15"/>
              <w:rPr>
                <w:b/>
                <w:sz w:val="20"/>
              </w:rPr>
            </w:pPr>
            <w:r>
              <w:rPr>
                <w:b/>
                <w:sz w:val="20"/>
              </w:rPr>
              <w:t>12685</w:t>
            </w:r>
          </w:p>
          <w:p w:rsidR="00495E53" w:rsidRDefault="00881F46">
            <w:pPr>
              <w:pStyle w:val="TableParagraph"/>
              <w:spacing w:line="212" w:lineRule="exact"/>
              <w:ind w:left="158"/>
              <w:rPr>
                <w:b/>
                <w:sz w:val="20"/>
              </w:rPr>
            </w:pPr>
            <w:r>
              <w:rPr>
                <w:b/>
                <w:sz w:val="20"/>
              </w:rPr>
              <w:t>491</w:t>
            </w:r>
          </w:p>
        </w:tc>
        <w:tc>
          <w:tcPr>
            <w:tcW w:w="559" w:type="dxa"/>
          </w:tcPr>
          <w:p w:rsidR="00495E53" w:rsidRDefault="00881F46">
            <w:pPr>
              <w:pStyle w:val="TableParagraph"/>
              <w:spacing w:line="228" w:lineRule="exact"/>
              <w:ind w:left="51"/>
              <w:rPr>
                <w:b/>
                <w:sz w:val="20"/>
              </w:rPr>
            </w:pPr>
            <w:r>
              <w:rPr>
                <w:b/>
                <w:sz w:val="20"/>
              </w:rPr>
              <w:t>5117</w:t>
            </w:r>
          </w:p>
          <w:p w:rsidR="00495E53" w:rsidRDefault="00881F46">
            <w:pPr>
              <w:pStyle w:val="TableParagraph"/>
              <w:spacing w:line="21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795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28" w:lineRule="exact"/>
              <w:ind w:left="70" w:right="1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40,</w:t>
            </w:r>
          </w:p>
          <w:p w:rsidR="00495E53" w:rsidRDefault="00881F46">
            <w:pPr>
              <w:pStyle w:val="TableParagraph"/>
              <w:spacing w:line="212" w:lineRule="exact"/>
              <w:ind w:right="4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3</w:t>
            </w:r>
          </w:p>
        </w:tc>
      </w:tr>
    </w:tbl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spacing w:before="3"/>
        <w:rPr>
          <w:sz w:val="21"/>
        </w:rPr>
      </w:pPr>
    </w:p>
    <w:p w:rsidR="00495E53" w:rsidRDefault="00881F46">
      <w:pPr>
        <w:pStyle w:val="a3"/>
        <w:spacing w:before="1"/>
        <w:ind w:left="882" w:right="497"/>
      </w:pPr>
      <w:r>
        <w:t>Таблица Е.23- Показатели заболеваемости лейкозом КРС за 2018-2019 гг. и 6 мес.2020 г., по данным РВЛ МСХ РК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8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0"/>
        <w:gridCol w:w="1558"/>
        <w:gridCol w:w="1815"/>
        <w:gridCol w:w="1419"/>
        <w:gridCol w:w="1420"/>
        <w:gridCol w:w="1417"/>
      </w:tblGrid>
      <w:tr w:rsidR="00495E53">
        <w:trPr>
          <w:trHeight w:val="757"/>
        </w:trPr>
        <w:tc>
          <w:tcPr>
            <w:tcW w:w="1730" w:type="dxa"/>
          </w:tcPr>
          <w:p w:rsidR="00495E53" w:rsidRDefault="00881F46">
            <w:pPr>
              <w:pStyle w:val="TableParagraph"/>
              <w:ind w:left="594" w:right="154" w:hanging="416"/>
            </w:pPr>
            <w:r>
              <w:t>Годы исследо- вания</w:t>
            </w:r>
          </w:p>
        </w:tc>
        <w:tc>
          <w:tcPr>
            <w:tcW w:w="1558" w:type="dxa"/>
          </w:tcPr>
          <w:p w:rsidR="00495E53" w:rsidRDefault="00881F46">
            <w:pPr>
              <w:pStyle w:val="TableParagraph"/>
              <w:ind w:left="526" w:right="147" w:hanging="351"/>
            </w:pPr>
            <w:r>
              <w:t>Численность скота</w:t>
            </w:r>
          </w:p>
        </w:tc>
        <w:tc>
          <w:tcPr>
            <w:tcW w:w="1815" w:type="dxa"/>
          </w:tcPr>
          <w:p w:rsidR="00495E53" w:rsidRDefault="00881F46">
            <w:pPr>
              <w:pStyle w:val="TableParagraph"/>
              <w:ind w:left="369" w:right="174" w:hanging="171"/>
            </w:pPr>
            <w:r>
              <w:t>Всего исследо- вано в РИД</w:t>
            </w:r>
          </w:p>
        </w:tc>
        <w:tc>
          <w:tcPr>
            <w:tcW w:w="1419" w:type="dxa"/>
          </w:tcPr>
          <w:p w:rsidR="00495E53" w:rsidRDefault="00881F46">
            <w:pPr>
              <w:pStyle w:val="TableParagraph"/>
              <w:ind w:left="278" w:right="153" w:hanging="96"/>
            </w:pPr>
            <w:r>
              <w:t>% исследо- ванных к</w:t>
            </w:r>
          </w:p>
          <w:p w:rsidR="00495E53" w:rsidRDefault="00881F46">
            <w:pPr>
              <w:pStyle w:val="TableParagraph"/>
              <w:spacing w:line="238" w:lineRule="exact"/>
              <w:ind w:left="112"/>
            </w:pPr>
            <w:r>
              <w:t>численности</w:t>
            </w:r>
          </w:p>
        </w:tc>
        <w:tc>
          <w:tcPr>
            <w:tcW w:w="1420" w:type="dxa"/>
          </w:tcPr>
          <w:p w:rsidR="00495E53" w:rsidRDefault="00881F46">
            <w:pPr>
              <w:pStyle w:val="TableParagraph"/>
              <w:ind w:left="403" w:right="216" w:hanging="164"/>
            </w:pPr>
            <w:r>
              <w:t>Выявлено РИД +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ind w:left="375" w:right="121" w:hanging="236"/>
            </w:pPr>
            <w:r>
              <w:t>% заболева- емости</w:t>
            </w:r>
          </w:p>
        </w:tc>
      </w:tr>
      <w:tr w:rsidR="00495E53">
        <w:trPr>
          <w:trHeight w:val="275"/>
        </w:trPr>
        <w:tc>
          <w:tcPr>
            <w:tcW w:w="1730" w:type="dxa"/>
          </w:tcPr>
          <w:p w:rsidR="00495E53" w:rsidRDefault="00881F46">
            <w:pPr>
              <w:pStyle w:val="TableParagraph"/>
              <w:spacing w:line="256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  <w:tc>
          <w:tcPr>
            <w:tcW w:w="1558" w:type="dxa"/>
          </w:tcPr>
          <w:p w:rsidR="00495E53" w:rsidRDefault="00881F46">
            <w:pPr>
              <w:pStyle w:val="TableParagraph"/>
              <w:spacing w:line="256" w:lineRule="exact"/>
              <w:ind w:left="113" w:right="102"/>
              <w:jc w:val="center"/>
              <w:rPr>
                <w:sz w:val="24"/>
              </w:rPr>
            </w:pPr>
            <w:r>
              <w:rPr>
                <w:sz w:val="24"/>
              </w:rPr>
              <w:t>7 673100</w:t>
            </w:r>
          </w:p>
        </w:tc>
        <w:tc>
          <w:tcPr>
            <w:tcW w:w="1815" w:type="dxa"/>
          </w:tcPr>
          <w:p w:rsidR="00495E53" w:rsidRDefault="00881F46">
            <w:pPr>
              <w:pStyle w:val="TableParagraph"/>
              <w:spacing w:line="256" w:lineRule="exact"/>
              <w:ind w:left="496" w:right="489"/>
              <w:jc w:val="center"/>
              <w:rPr>
                <w:sz w:val="24"/>
              </w:rPr>
            </w:pPr>
            <w:r>
              <w:rPr>
                <w:sz w:val="24"/>
              </w:rPr>
              <w:t>37 996</w:t>
            </w:r>
          </w:p>
        </w:tc>
        <w:tc>
          <w:tcPr>
            <w:tcW w:w="1419" w:type="dxa"/>
          </w:tcPr>
          <w:p w:rsidR="00495E53" w:rsidRDefault="00881F46">
            <w:pPr>
              <w:pStyle w:val="TableParagraph"/>
              <w:spacing w:line="256" w:lineRule="exact"/>
              <w:ind w:left="539" w:right="530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420" w:type="dxa"/>
          </w:tcPr>
          <w:p w:rsidR="00495E53" w:rsidRDefault="00881F46">
            <w:pPr>
              <w:pStyle w:val="TableParagraph"/>
              <w:spacing w:line="256" w:lineRule="exact"/>
              <w:ind w:left="436"/>
              <w:rPr>
                <w:sz w:val="24"/>
              </w:rPr>
            </w:pPr>
            <w:r>
              <w:rPr>
                <w:sz w:val="24"/>
              </w:rPr>
              <w:t>2 000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line="256" w:lineRule="exact"/>
              <w:ind w:left="555"/>
              <w:rPr>
                <w:sz w:val="24"/>
              </w:rPr>
            </w:pPr>
            <w:r>
              <w:rPr>
                <w:sz w:val="24"/>
              </w:rPr>
              <w:t>5,2</w:t>
            </w:r>
          </w:p>
        </w:tc>
      </w:tr>
      <w:tr w:rsidR="00495E53">
        <w:trPr>
          <w:trHeight w:val="275"/>
        </w:trPr>
        <w:tc>
          <w:tcPr>
            <w:tcW w:w="1730" w:type="dxa"/>
          </w:tcPr>
          <w:p w:rsidR="00495E53" w:rsidRDefault="00881F46">
            <w:pPr>
              <w:pStyle w:val="TableParagraph"/>
              <w:spacing w:line="256" w:lineRule="exact"/>
              <w:ind w:left="190" w:right="183"/>
              <w:jc w:val="center"/>
              <w:rPr>
                <w:sz w:val="24"/>
              </w:rPr>
            </w:pPr>
            <w:r>
              <w:rPr>
                <w:sz w:val="24"/>
              </w:rPr>
              <w:t>2019</w:t>
            </w:r>
          </w:p>
        </w:tc>
        <w:tc>
          <w:tcPr>
            <w:tcW w:w="1558" w:type="dxa"/>
          </w:tcPr>
          <w:p w:rsidR="00495E53" w:rsidRDefault="00881F46">
            <w:pPr>
              <w:pStyle w:val="TableParagraph"/>
              <w:spacing w:line="256" w:lineRule="exact"/>
              <w:ind w:left="113" w:right="100"/>
              <w:jc w:val="center"/>
              <w:rPr>
                <w:sz w:val="24"/>
              </w:rPr>
            </w:pPr>
            <w:r>
              <w:rPr>
                <w:sz w:val="24"/>
              </w:rPr>
              <w:t>8 787 543</w:t>
            </w:r>
          </w:p>
        </w:tc>
        <w:tc>
          <w:tcPr>
            <w:tcW w:w="1815" w:type="dxa"/>
          </w:tcPr>
          <w:p w:rsidR="00495E53" w:rsidRDefault="00881F46">
            <w:pPr>
              <w:pStyle w:val="TableParagraph"/>
              <w:spacing w:line="256" w:lineRule="exact"/>
              <w:ind w:left="496" w:right="489"/>
              <w:jc w:val="center"/>
              <w:rPr>
                <w:sz w:val="24"/>
              </w:rPr>
            </w:pPr>
            <w:r>
              <w:rPr>
                <w:sz w:val="24"/>
              </w:rPr>
              <w:t>48 186</w:t>
            </w:r>
          </w:p>
        </w:tc>
        <w:tc>
          <w:tcPr>
            <w:tcW w:w="1419" w:type="dxa"/>
          </w:tcPr>
          <w:p w:rsidR="00495E53" w:rsidRDefault="00881F46">
            <w:pPr>
              <w:pStyle w:val="TableParagraph"/>
              <w:spacing w:line="256" w:lineRule="exact"/>
              <w:ind w:left="539" w:right="530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420" w:type="dxa"/>
          </w:tcPr>
          <w:p w:rsidR="00495E53" w:rsidRDefault="00881F46">
            <w:pPr>
              <w:pStyle w:val="TableParagraph"/>
              <w:spacing w:line="256" w:lineRule="exact"/>
              <w:ind w:left="468"/>
              <w:rPr>
                <w:sz w:val="24"/>
              </w:rPr>
            </w:pPr>
            <w:r>
              <w:rPr>
                <w:sz w:val="24"/>
              </w:rPr>
              <w:t>2704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line="256" w:lineRule="exact"/>
              <w:ind w:left="555"/>
              <w:rPr>
                <w:sz w:val="24"/>
              </w:rPr>
            </w:pPr>
            <w:r>
              <w:rPr>
                <w:sz w:val="24"/>
              </w:rPr>
              <w:t>5,6</w:t>
            </w:r>
          </w:p>
        </w:tc>
      </w:tr>
      <w:tr w:rsidR="00495E53">
        <w:trPr>
          <w:trHeight w:val="553"/>
        </w:trPr>
        <w:tc>
          <w:tcPr>
            <w:tcW w:w="1730" w:type="dxa"/>
          </w:tcPr>
          <w:p w:rsidR="00495E53" w:rsidRDefault="00881F46">
            <w:pPr>
              <w:pStyle w:val="TableParagraph"/>
              <w:spacing w:line="270" w:lineRule="exact"/>
              <w:ind w:left="190" w:right="185"/>
              <w:jc w:val="center"/>
              <w:rPr>
                <w:sz w:val="24"/>
              </w:rPr>
            </w:pPr>
            <w:r>
              <w:rPr>
                <w:sz w:val="24"/>
              </w:rPr>
              <w:t>2020 (6 мес.)</w:t>
            </w:r>
          </w:p>
        </w:tc>
        <w:tc>
          <w:tcPr>
            <w:tcW w:w="1558" w:type="dxa"/>
          </w:tcPr>
          <w:p w:rsidR="00495E53" w:rsidRDefault="00881F46">
            <w:pPr>
              <w:pStyle w:val="TableParagraph"/>
              <w:spacing w:line="270" w:lineRule="exact"/>
              <w:ind w:left="113" w:right="100"/>
              <w:jc w:val="center"/>
              <w:rPr>
                <w:sz w:val="24"/>
              </w:rPr>
            </w:pPr>
            <w:r>
              <w:rPr>
                <w:sz w:val="24"/>
              </w:rPr>
              <w:t>9 030 900</w:t>
            </w:r>
          </w:p>
        </w:tc>
        <w:tc>
          <w:tcPr>
            <w:tcW w:w="1815" w:type="dxa"/>
          </w:tcPr>
          <w:p w:rsidR="00495E53" w:rsidRDefault="00881F46">
            <w:pPr>
              <w:pStyle w:val="TableParagraph"/>
              <w:spacing w:line="270" w:lineRule="exact"/>
              <w:ind w:left="496" w:right="489"/>
              <w:jc w:val="center"/>
              <w:rPr>
                <w:sz w:val="24"/>
              </w:rPr>
            </w:pPr>
            <w:r>
              <w:rPr>
                <w:sz w:val="24"/>
              </w:rPr>
              <w:t>28 050</w:t>
            </w:r>
          </w:p>
        </w:tc>
        <w:tc>
          <w:tcPr>
            <w:tcW w:w="1419" w:type="dxa"/>
          </w:tcPr>
          <w:p w:rsidR="00495E53" w:rsidRDefault="00881F46">
            <w:pPr>
              <w:pStyle w:val="TableParagraph"/>
              <w:spacing w:line="270" w:lineRule="exact"/>
              <w:ind w:left="539" w:right="530"/>
              <w:jc w:val="center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1420" w:type="dxa"/>
          </w:tcPr>
          <w:p w:rsidR="00495E53" w:rsidRDefault="00881F46">
            <w:pPr>
              <w:pStyle w:val="TableParagraph"/>
              <w:spacing w:line="270" w:lineRule="exact"/>
              <w:ind w:left="468"/>
              <w:rPr>
                <w:sz w:val="24"/>
              </w:rPr>
            </w:pPr>
            <w:r>
              <w:rPr>
                <w:sz w:val="24"/>
              </w:rPr>
              <w:t>1507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line="270" w:lineRule="exact"/>
              <w:ind w:left="555"/>
              <w:rPr>
                <w:sz w:val="24"/>
              </w:rPr>
            </w:pPr>
            <w:r>
              <w:rPr>
                <w:sz w:val="24"/>
              </w:rPr>
              <w:t>5,3</w:t>
            </w:r>
          </w:p>
        </w:tc>
      </w:tr>
      <w:tr w:rsidR="00495E53">
        <w:trPr>
          <w:trHeight w:val="275"/>
        </w:trPr>
        <w:tc>
          <w:tcPr>
            <w:tcW w:w="1730" w:type="dxa"/>
          </w:tcPr>
          <w:p w:rsidR="00495E53" w:rsidRDefault="00881F46">
            <w:pPr>
              <w:pStyle w:val="TableParagraph"/>
              <w:spacing w:line="256" w:lineRule="exact"/>
              <w:ind w:left="190" w:right="181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558" w:type="dxa"/>
          </w:tcPr>
          <w:p w:rsidR="00495E53" w:rsidRDefault="00881F46">
            <w:pPr>
              <w:pStyle w:val="TableParagraph"/>
              <w:spacing w:line="256" w:lineRule="exact"/>
              <w:ind w:left="113" w:right="100"/>
              <w:jc w:val="center"/>
              <w:rPr>
                <w:sz w:val="24"/>
              </w:rPr>
            </w:pPr>
            <w:r>
              <w:rPr>
                <w:sz w:val="24"/>
              </w:rPr>
              <w:t>17 582 743</w:t>
            </w:r>
          </w:p>
        </w:tc>
        <w:tc>
          <w:tcPr>
            <w:tcW w:w="1815" w:type="dxa"/>
          </w:tcPr>
          <w:p w:rsidR="00495E53" w:rsidRDefault="00881F46">
            <w:pPr>
              <w:pStyle w:val="TableParagraph"/>
              <w:spacing w:line="256" w:lineRule="exact"/>
              <w:ind w:left="496" w:right="489"/>
              <w:jc w:val="center"/>
              <w:rPr>
                <w:sz w:val="24"/>
              </w:rPr>
            </w:pPr>
            <w:r>
              <w:rPr>
                <w:sz w:val="24"/>
              </w:rPr>
              <w:t>114 232</w:t>
            </w:r>
          </w:p>
        </w:tc>
        <w:tc>
          <w:tcPr>
            <w:tcW w:w="1419" w:type="dxa"/>
          </w:tcPr>
          <w:p w:rsidR="00495E53" w:rsidRDefault="00881F46">
            <w:pPr>
              <w:pStyle w:val="TableParagraph"/>
              <w:spacing w:line="256" w:lineRule="exact"/>
              <w:ind w:left="539" w:right="530"/>
              <w:jc w:val="center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420" w:type="dxa"/>
          </w:tcPr>
          <w:p w:rsidR="00495E53" w:rsidRDefault="00881F46">
            <w:pPr>
              <w:pStyle w:val="TableParagraph"/>
              <w:spacing w:line="256" w:lineRule="exact"/>
              <w:ind w:left="436"/>
              <w:rPr>
                <w:sz w:val="24"/>
              </w:rPr>
            </w:pPr>
            <w:r>
              <w:rPr>
                <w:sz w:val="24"/>
              </w:rPr>
              <w:t>6 211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spacing w:line="256" w:lineRule="exact"/>
              <w:ind w:left="555"/>
              <w:rPr>
                <w:sz w:val="24"/>
              </w:rPr>
            </w:pPr>
            <w:r>
              <w:rPr>
                <w:sz w:val="24"/>
              </w:rPr>
              <w:t>5,4</w:t>
            </w:r>
          </w:p>
        </w:tc>
      </w:tr>
    </w:tbl>
    <w:p w:rsidR="00495E53" w:rsidRDefault="00495E53">
      <w:pPr>
        <w:spacing w:line="256" w:lineRule="exact"/>
        <w:rPr>
          <w:sz w:val="24"/>
        </w:rPr>
        <w:sectPr w:rsidR="00495E53">
          <w:pgSz w:w="11910" w:h="16840"/>
          <w:pgMar w:top="1040" w:right="460" w:bottom="980" w:left="8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882" w:right="497"/>
      </w:pPr>
      <w:r>
        <w:lastRenderedPageBreak/>
        <w:t xml:space="preserve">Таблица Е.24 - Анализ эпизоотической ситуации по </w:t>
      </w:r>
      <w:r>
        <w:rPr>
          <w:spacing w:val="-3"/>
        </w:rPr>
        <w:t xml:space="preserve">лейкозу </w:t>
      </w:r>
      <w:r>
        <w:t xml:space="preserve">КРС за (2018 -2019 </w:t>
      </w:r>
      <w:r>
        <w:rPr>
          <w:spacing w:val="-10"/>
        </w:rPr>
        <w:t xml:space="preserve">гг. </w:t>
      </w:r>
      <w:r>
        <w:t xml:space="preserve">и 6  мес. 2020 </w:t>
      </w:r>
      <w:r>
        <w:rPr>
          <w:spacing w:val="-3"/>
        </w:rPr>
        <w:t xml:space="preserve">года, </w:t>
      </w:r>
      <w:r>
        <w:t>по данным РГП</w:t>
      </w:r>
      <w:r>
        <w:rPr>
          <w:spacing w:val="7"/>
        </w:rPr>
        <w:t xml:space="preserve"> </w:t>
      </w:r>
      <w:r>
        <w:rPr>
          <w:spacing w:val="-5"/>
        </w:rPr>
        <w:t>«РВЛ»)</w:t>
      </w:r>
    </w:p>
    <w:p w:rsidR="00495E53" w:rsidRDefault="00495E53">
      <w:pPr>
        <w:pStyle w:val="a3"/>
        <w:spacing w:before="4"/>
        <w:rPr>
          <w:sz w:val="25"/>
        </w:rPr>
      </w:pPr>
    </w:p>
    <w:tbl>
      <w:tblPr>
        <w:tblStyle w:val="TableNormal"/>
        <w:tblW w:w="0" w:type="auto"/>
        <w:tblInd w:w="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2"/>
        <w:gridCol w:w="567"/>
        <w:gridCol w:w="708"/>
        <w:gridCol w:w="569"/>
        <w:gridCol w:w="567"/>
        <w:gridCol w:w="709"/>
        <w:gridCol w:w="567"/>
        <w:gridCol w:w="567"/>
        <w:gridCol w:w="711"/>
        <w:gridCol w:w="568"/>
        <w:gridCol w:w="567"/>
        <w:gridCol w:w="853"/>
        <w:gridCol w:w="567"/>
        <w:gridCol w:w="512"/>
      </w:tblGrid>
      <w:tr w:rsidR="00495E53">
        <w:trPr>
          <w:trHeight w:val="1146"/>
        </w:trPr>
        <w:tc>
          <w:tcPr>
            <w:tcW w:w="1742" w:type="dxa"/>
            <w:vMerge w:val="restart"/>
            <w:shd w:val="clear" w:color="auto" w:fill="7D96AC"/>
          </w:tcPr>
          <w:p w:rsidR="00495E53" w:rsidRDefault="00881F46">
            <w:pPr>
              <w:pStyle w:val="TableParagraph"/>
              <w:spacing w:before="3" w:line="360" w:lineRule="auto"/>
              <w:ind w:left="28" w:right="310"/>
            </w:pPr>
            <w:r>
              <w:t>Наименование областей</w:t>
            </w:r>
          </w:p>
        </w:tc>
        <w:tc>
          <w:tcPr>
            <w:tcW w:w="567" w:type="dxa"/>
            <w:vMerge w:val="restart"/>
            <w:shd w:val="clear" w:color="auto" w:fill="7D96AC"/>
          </w:tcPr>
          <w:p w:rsidR="00495E53" w:rsidRDefault="00881F46">
            <w:pPr>
              <w:pStyle w:val="TableParagraph"/>
              <w:spacing w:before="3" w:line="360" w:lineRule="auto"/>
              <w:ind w:left="28" w:right="77"/>
            </w:pPr>
            <w:r>
              <w:t>Вид жив- го</w:t>
            </w:r>
          </w:p>
        </w:tc>
        <w:tc>
          <w:tcPr>
            <w:tcW w:w="1844" w:type="dxa"/>
            <w:gridSpan w:val="3"/>
            <w:shd w:val="clear" w:color="auto" w:fill="7D96AC"/>
          </w:tcPr>
          <w:p w:rsidR="00495E53" w:rsidRDefault="00881F46">
            <w:pPr>
              <w:pStyle w:val="TableParagraph"/>
              <w:spacing w:before="3"/>
              <w:ind w:left="681" w:right="672"/>
              <w:jc w:val="center"/>
            </w:pPr>
            <w:r>
              <w:t>2018</w:t>
            </w:r>
          </w:p>
        </w:tc>
        <w:tc>
          <w:tcPr>
            <w:tcW w:w="1843" w:type="dxa"/>
            <w:gridSpan w:val="3"/>
            <w:shd w:val="clear" w:color="auto" w:fill="7D96AC"/>
          </w:tcPr>
          <w:p w:rsidR="00495E53" w:rsidRDefault="00881F46">
            <w:pPr>
              <w:pStyle w:val="TableParagraph"/>
              <w:spacing w:before="3"/>
              <w:ind w:left="94" w:right="85"/>
              <w:jc w:val="center"/>
            </w:pPr>
            <w:r>
              <w:t>2019</w:t>
            </w:r>
          </w:p>
        </w:tc>
        <w:tc>
          <w:tcPr>
            <w:tcW w:w="1846" w:type="dxa"/>
            <w:gridSpan w:val="3"/>
            <w:shd w:val="clear" w:color="auto" w:fill="7D96AC"/>
          </w:tcPr>
          <w:p w:rsidR="00495E53" w:rsidRDefault="00881F46">
            <w:pPr>
              <w:pStyle w:val="TableParagraph"/>
              <w:spacing w:before="3"/>
              <w:ind w:left="391"/>
            </w:pPr>
            <w:r>
              <w:t>6 мес. 2020</w:t>
            </w:r>
          </w:p>
        </w:tc>
        <w:tc>
          <w:tcPr>
            <w:tcW w:w="1932" w:type="dxa"/>
            <w:gridSpan w:val="3"/>
            <w:shd w:val="clear" w:color="auto" w:fill="7D96AC"/>
          </w:tcPr>
          <w:p w:rsidR="00495E53" w:rsidRDefault="00881F46">
            <w:pPr>
              <w:pStyle w:val="TableParagraph"/>
              <w:spacing w:before="3" w:line="360" w:lineRule="auto"/>
              <w:ind w:left="26"/>
            </w:pPr>
            <w:r>
              <w:t>Всего исследовано за 2 года и 6 мес.</w:t>
            </w:r>
          </w:p>
          <w:p w:rsidR="00495E53" w:rsidRDefault="00881F46">
            <w:pPr>
              <w:pStyle w:val="TableParagraph"/>
              <w:spacing w:line="252" w:lineRule="exact"/>
              <w:ind w:left="26"/>
            </w:pPr>
            <w:r>
              <w:t>2020 г.</w:t>
            </w:r>
          </w:p>
        </w:tc>
      </w:tr>
      <w:tr w:rsidR="00495E53">
        <w:trPr>
          <w:trHeight w:val="2292"/>
        </w:trPr>
        <w:tc>
          <w:tcPr>
            <w:tcW w:w="1742" w:type="dxa"/>
            <w:vMerge/>
            <w:tcBorders>
              <w:top w:val="nil"/>
            </w:tcBorders>
            <w:shd w:val="clear" w:color="auto" w:fill="7D96AC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  <w:shd w:val="clear" w:color="auto" w:fill="7D96AC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8" w:right="31"/>
            </w:pPr>
            <w:r>
              <w:rPr>
                <w:spacing w:val="-1"/>
              </w:rPr>
              <w:t xml:space="preserve">Иссле- </w:t>
            </w:r>
            <w:r>
              <w:t>ова- но</w:t>
            </w:r>
          </w:p>
        </w:tc>
        <w:tc>
          <w:tcPr>
            <w:tcW w:w="569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31" w:right="56"/>
              <w:jc w:val="both"/>
            </w:pPr>
            <w:r>
              <w:t>Выя- влен о</w:t>
            </w:r>
          </w:p>
        </w:tc>
        <w:tc>
          <w:tcPr>
            <w:tcW w:w="567" w:type="dxa"/>
            <w:shd w:val="clear" w:color="auto" w:fill="D7DDE2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%</w:t>
            </w:r>
          </w:p>
          <w:p w:rsidR="00495E53" w:rsidRDefault="00881F46">
            <w:pPr>
              <w:pStyle w:val="TableParagraph"/>
              <w:spacing w:before="126" w:line="360" w:lineRule="auto"/>
              <w:ind w:left="28" w:right="99"/>
            </w:pPr>
            <w:r>
              <w:t>За- бол- евае мос-</w:t>
            </w:r>
          </w:p>
          <w:p w:rsidR="00495E53" w:rsidRDefault="00881F46">
            <w:pPr>
              <w:pStyle w:val="TableParagraph"/>
              <w:spacing w:line="253" w:lineRule="exact"/>
              <w:ind w:left="28"/>
            </w:pPr>
            <w:r>
              <w:t>ти</w:t>
            </w:r>
          </w:p>
        </w:tc>
        <w:tc>
          <w:tcPr>
            <w:tcW w:w="709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8" w:right="33"/>
            </w:pPr>
            <w:r>
              <w:rPr>
                <w:spacing w:val="-1"/>
              </w:rPr>
              <w:t xml:space="preserve">Иссле- </w:t>
            </w:r>
            <w:r>
              <w:t>ова- но</w:t>
            </w:r>
          </w:p>
        </w:tc>
        <w:tc>
          <w:tcPr>
            <w:tcW w:w="567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7" w:right="57"/>
              <w:jc w:val="both"/>
            </w:pPr>
            <w:r>
              <w:t>Выя- влен о</w:t>
            </w:r>
          </w:p>
        </w:tc>
        <w:tc>
          <w:tcPr>
            <w:tcW w:w="567" w:type="dxa"/>
            <w:shd w:val="clear" w:color="auto" w:fill="D7DDE2"/>
          </w:tcPr>
          <w:p w:rsidR="00495E53" w:rsidRDefault="00881F46">
            <w:pPr>
              <w:pStyle w:val="TableParagraph"/>
              <w:spacing w:before="10"/>
              <w:ind w:left="26"/>
            </w:pPr>
            <w:r>
              <w:t>%</w:t>
            </w:r>
          </w:p>
          <w:p w:rsidR="00495E53" w:rsidRDefault="00881F46">
            <w:pPr>
              <w:pStyle w:val="TableParagraph"/>
              <w:spacing w:before="126" w:line="360" w:lineRule="auto"/>
              <w:ind w:left="26" w:right="101"/>
            </w:pPr>
            <w:r>
              <w:t>За- бол- евае мос-</w:t>
            </w:r>
          </w:p>
          <w:p w:rsidR="00495E53" w:rsidRDefault="00881F46">
            <w:pPr>
              <w:pStyle w:val="TableParagraph"/>
              <w:spacing w:line="253" w:lineRule="exact"/>
              <w:ind w:left="26"/>
            </w:pPr>
            <w:r>
              <w:t>ти</w:t>
            </w:r>
          </w:p>
        </w:tc>
        <w:tc>
          <w:tcPr>
            <w:tcW w:w="711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8" w:right="35"/>
            </w:pPr>
            <w:r>
              <w:rPr>
                <w:spacing w:val="-1"/>
              </w:rPr>
              <w:t xml:space="preserve">Иссле- </w:t>
            </w:r>
            <w:r>
              <w:t>ова- но</w:t>
            </w:r>
          </w:p>
        </w:tc>
        <w:tc>
          <w:tcPr>
            <w:tcW w:w="568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5" w:right="60"/>
              <w:jc w:val="both"/>
            </w:pPr>
            <w:r>
              <w:t>Выя- влен о</w:t>
            </w:r>
          </w:p>
        </w:tc>
        <w:tc>
          <w:tcPr>
            <w:tcW w:w="567" w:type="dxa"/>
            <w:shd w:val="clear" w:color="auto" w:fill="D7DDE2"/>
          </w:tcPr>
          <w:p w:rsidR="00495E53" w:rsidRDefault="00881F46">
            <w:pPr>
              <w:pStyle w:val="TableParagraph"/>
              <w:spacing w:before="10"/>
              <w:ind w:left="24"/>
            </w:pPr>
            <w:r>
              <w:t>%</w:t>
            </w:r>
          </w:p>
          <w:p w:rsidR="00495E53" w:rsidRDefault="00881F46">
            <w:pPr>
              <w:pStyle w:val="TableParagraph"/>
              <w:spacing w:before="126" w:line="360" w:lineRule="auto"/>
              <w:ind w:left="24" w:right="103"/>
            </w:pPr>
            <w:r>
              <w:t>За- бол- евае мос-</w:t>
            </w:r>
          </w:p>
          <w:p w:rsidR="00495E53" w:rsidRDefault="00881F46">
            <w:pPr>
              <w:pStyle w:val="TableParagraph"/>
              <w:spacing w:line="253" w:lineRule="exact"/>
              <w:ind w:left="24"/>
            </w:pPr>
            <w:r>
              <w:t>ти</w:t>
            </w:r>
          </w:p>
        </w:tc>
        <w:tc>
          <w:tcPr>
            <w:tcW w:w="853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6" w:right="145"/>
            </w:pPr>
            <w:r>
              <w:t>Иссле- довано</w:t>
            </w:r>
          </w:p>
        </w:tc>
        <w:tc>
          <w:tcPr>
            <w:tcW w:w="567" w:type="dxa"/>
            <w:shd w:val="clear" w:color="auto" w:fill="D7DDE2"/>
          </w:tcPr>
          <w:p w:rsidR="00495E53" w:rsidRDefault="00881F46">
            <w:pPr>
              <w:pStyle w:val="TableParagraph"/>
              <w:spacing w:before="10" w:line="360" w:lineRule="auto"/>
              <w:ind w:left="23" w:right="62"/>
              <w:jc w:val="both"/>
            </w:pPr>
            <w:r>
              <w:t>Выя- влен о</w:t>
            </w:r>
          </w:p>
        </w:tc>
        <w:tc>
          <w:tcPr>
            <w:tcW w:w="512" w:type="dxa"/>
            <w:shd w:val="clear" w:color="auto" w:fill="D7DDE2"/>
          </w:tcPr>
          <w:p w:rsidR="00495E53" w:rsidRDefault="00881F46">
            <w:pPr>
              <w:pStyle w:val="TableParagraph"/>
              <w:spacing w:before="10"/>
              <w:ind w:left="22"/>
            </w:pPr>
            <w:r>
              <w:t>%</w:t>
            </w:r>
          </w:p>
          <w:p w:rsidR="00495E53" w:rsidRDefault="00881F46">
            <w:pPr>
              <w:pStyle w:val="TableParagraph"/>
              <w:spacing w:before="126" w:line="360" w:lineRule="auto"/>
              <w:ind w:left="22" w:right="39"/>
            </w:pPr>
            <w:r>
              <w:t>забо ле- ваем ости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Акмолинская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3557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0" w:right="33"/>
              <w:jc w:val="center"/>
            </w:pPr>
            <w:r>
              <w:t>32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2"/>
              <w:jc w:val="center"/>
            </w:pPr>
            <w:r>
              <w:t>0,8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4249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6"/>
              <w:jc w:val="center"/>
            </w:pPr>
            <w:r>
              <w:t>90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5"/>
              <w:jc w:val="center"/>
            </w:pPr>
            <w:r>
              <w:t>2,1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57" w:right="53"/>
              <w:jc w:val="center"/>
            </w:pPr>
            <w:r>
              <w:t>1836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9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9"/>
              <w:jc w:val="center"/>
            </w:pPr>
            <w:r>
              <w:t>0,5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4" w:right="42"/>
              <w:jc w:val="center"/>
            </w:pPr>
            <w:r>
              <w:t>9642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5" w:right="39"/>
              <w:jc w:val="center"/>
            </w:pPr>
            <w:r>
              <w:t>131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14"/>
              <w:jc w:val="right"/>
            </w:pPr>
            <w:r>
              <w:t>1,3</w:t>
            </w:r>
          </w:p>
        </w:tc>
      </w:tr>
      <w:tr w:rsidR="00495E53">
        <w:trPr>
          <w:trHeight w:val="407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/>
            </w:pPr>
            <w:r>
              <w:t>Алматинская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 w:right="21"/>
              <w:jc w:val="center"/>
            </w:pPr>
            <w:r>
              <w:t>7995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0" w:right="33"/>
              <w:jc w:val="center"/>
            </w:pPr>
            <w:r>
              <w:t>139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2"/>
              <w:jc w:val="center"/>
            </w:pPr>
            <w:r>
              <w:t>1,7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 w:right="23"/>
              <w:jc w:val="center"/>
            </w:pPr>
            <w:r>
              <w:t>8427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6"/>
              <w:jc w:val="center"/>
            </w:pPr>
            <w:r>
              <w:t>24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5"/>
              <w:jc w:val="center"/>
            </w:pPr>
            <w:r>
              <w:t>0,2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57" w:right="53"/>
              <w:jc w:val="center"/>
            </w:pPr>
            <w:r>
              <w:t>5911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7" w:right="38"/>
              <w:jc w:val="center"/>
            </w:pPr>
            <w:r>
              <w:t>27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9"/>
              <w:jc w:val="center"/>
            </w:pPr>
            <w:r>
              <w:t>0,4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6" w:right="42"/>
              <w:jc w:val="center"/>
            </w:pPr>
            <w:r>
              <w:t>22 333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5" w:right="39"/>
              <w:jc w:val="center"/>
            </w:pPr>
            <w:r>
              <w:t>190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right="114"/>
              <w:jc w:val="right"/>
            </w:pPr>
            <w:r>
              <w:t>0,8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Атырауская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318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7"/>
              <w:jc w:val="center"/>
            </w:pPr>
            <w:r>
              <w:t>3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2"/>
              <w:jc w:val="center"/>
            </w:pPr>
            <w:r>
              <w:t>0,9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310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6"/>
              <w:jc w:val="center"/>
            </w:pPr>
            <w:r>
              <w:t>13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5"/>
              <w:jc w:val="center"/>
            </w:pPr>
            <w:r>
              <w:t>4,1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"/>
              <w:jc w:val="center"/>
            </w:pPr>
            <w:r>
              <w:t>0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4" w:right="42"/>
              <w:jc w:val="center"/>
            </w:pPr>
            <w:r>
              <w:t>628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5" w:right="39"/>
              <w:jc w:val="center"/>
            </w:pPr>
            <w:r>
              <w:t>16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14"/>
              <w:jc w:val="right"/>
            </w:pPr>
            <w:r>
              <w:t>2,5</w:t>
            </w:r>
          </w:p>
        </w:tc>
      </w:tr>
      <w:tr w:rsidR="00495E53">
        <w:trPr>
          <w:trHeight w:val="393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/>
            </w:pPr>
            <w:r>
              <w:t>ВКО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1"/>
              <w:jc w:val="center"/>
            </w:pPr>
            <w:r>
              <w:t>4494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0" w:right="33"/>
              <w:jc w:val="center"/>
            </w:pPr>
            <w:r>
              <w:t>768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4"/>
              <w:jc w:val="center"/>
            </w:pPr>
            <w:r>
              <w:t>17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3"/>
              <w:jc w:val="center"/>
            </w:pPr>
            <w:r>
              <w:t>5090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6"/>
              <w:jc w:val="center"/>
            </w:pPr>
            <w:r>
              <w:t>606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8"/>
              <w:jc w:val="center"/>
            </w:pPr>
            <w:r>
              <w:t>12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57" w:right="53"/>
              <w:jc w:val="center"/>
            </w:pPr>
            <w:r>
              <w:t>4895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8"/>
              <w:jc w:val="center"/>
            </w:pPr>
            <w:r>
              <w:t>360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9"/>
              <w:jc w:val="center"/>
            </w:pPr>
            <w:r>
              <w:t>7,3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6" w:right="42"/>
              <w:jc w:val="center"/>
            </w:pPr>
            <w:r>
              <w:t>14 479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9"/>
              <w:jc w:val="center"/>
            </w:pPr>
            <w:r>
              <w:t>1734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41"/>
              <w:jc w:val="right"/>
            </w:pPr>
            <w:r>
              <w:t>12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Жамбылская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5848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0" w:right="33"/>
              <w:jc w:val="center"/>
            </w:pPr>
            <w:r>
              <w:t>210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2"/>
              <w:jc w:val="center"/>
            </w:pPr>
            <w:r>
              <w:t>3,5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5283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6"/>
              <w:jc w:val="center"/>
            </w:pPr>
            <w:r>
              <w:t>75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5"/>
              <w:jc w:val="center"/>
            </w:pPr>
            <w:r>
              <w:t>1,4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57" w:right="53"/>
              <w:jc w:val="center"/>
            </w:pPr>
            <w:r>
              <w:t>4828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7" w:right="38"/>
              <w:jc w:val="center"/>
            </w:pPr>
            <w:r>
              <w:t>71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9"/>
              <w:jc w:val="center"/>
            </w:pPr>
            <w:r>
              <w:t>1,4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6" w:right="42"/>
              <w:jc w:val="center"/>
            </w:pPr>
            <w:r>
              <w:t>15 959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5" w:right="39"/>
              <w:jc w:val="center"/>
            </w:pPr>
            <w:r>
              <w:t>356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14"/>
              <w:jc w:val="right"/>
            </w:pPr>
            <w:r>
              <w:t>2,2</w:t>
            </w:r>
          </w:p>
        </w:tc>
      </w:tr>
      <w:tr w:rsidR="00495E53">
        <w:trPr>
          <w:trHeight w:val="410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/>
            </w:pPr>
            <w:r>
              <w:t>Костанай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 w:right="21"/>
              <w:jc w:val="center"/>
            </w:pPr>
            <w:r>
              <w:t>3811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0" w:right="33"/>
              <w:jc w:val="center"/>
            </w:pPr>
            <w:r>
              <w:t>225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2"/>
              <w:jc w:val="center"/>
            </w:pPr>
            <w:r>
              <w:t>5,9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 w:right="23"/>
              <w:jc w:val="center"/>
            </w:pPr>
            <w:r>
              <w:t>6226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6"/>
              <w:jc w:val="center"/>
            </w:pPr>
            <w:r>
              <w:t>800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5"/>
              <w:jc w:val="center"/>
            </w:pPr>
            <w:r>
              <w:t>12,8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"/>
              <w:jc w:val="center"/>
            </w:pPr>
            <w:r>
              <w:t>0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6" w:right="42"/>
              <w:jc w:val="center"/>
            </w:pPr>
            <w:r>
              <w:t>10 037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9"/>
              <w:jc w:val="center"/>
            </w:pPr>
            <w:r>
              <w:t>1025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right="57"/>
              <w:jc w:val="right"/>
            </w:pPr>
            <w:r>
              <w:t>10,2</w:t>
            </w:r>
          </w:p>
        </w:tc>
      </w:tr>
      <w:tr w:rsidR="00495E53">
        <w:trPr>
          <w:trHeight w:val="393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/>
            </w:pPr>
            <w:r>
              <w:t>Актюбинская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1"/>
              <w:jc w:val="center"/>
            </w:pPr>
            <w:r>
              <w:t>1099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7"/>
              <w:jc w:val="center"/>
            </w:pPr>
            <w:r>
              <w:t>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2"/>
              <w:jc w:val="center"/>
            </w:pPr>
            <w:r>
              <w:t>0,4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3"/>
              <w:jc w:val="center"/>
            </w:pPr>
            <w:r>
              <w:t>6204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6"/>
              <w:jc w:val="center"/>
            </w:pPr>
            <w:r>
              <w:t>18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5"/>
              <w:jc w:val="center"/>
            </w:pPr>
            <w:r>
              <w:t>0,3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57" w:right="53"/>
              <w:jc w:val="center"/>
            </w:pPr>
            <w:r>
              <w:t>1721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4" w:right="42"/>
              <w:jc w:val="center"/>
            </w:pPr>
            <w:r>
              <w:t>9024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5" w:right="39"/>
              <w:jc w:val="center"/>
            </w:pPr>
            <w:r>
              <w:t>23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14"/>
              <w:jc w:val="right"/>
            </w:pPr>
            <w:r>
              <w:t>0,2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ЗКО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1502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0" w:right="33"/>
              <w:jc w:val="center"/>
            </w:pPr>
            <w:r>
              <w:t>14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2"/>
              <w:jc w:val="center"/>
            </w:pPr>
            <w:r>
              <w:t>0,9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2603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6"/>
              <w:jc w:val="center"/>
            </w:pPr>
            <w:r>
              <w:t>228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5"/>
              <w:jc w:val="center"/>
            </w:pPr>
            <w:r>
              <w:t>8,7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57" w:right="53"/>
              <w:jc w:val="center"/>
            </w:pPr>
            <w:r>
              <w:t>1117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7" w:right="38"/>
              <w:jc w:val="center"/>
            </w:pPr>
            <w:r>
              <w:t>94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9"/>
              <w:jc w:val="center"/>
            </w:pPr>
            <w:r>
              <w:t>8,4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4" w:right="42"/>
              <w:jc w:val="center"/>
            </w:pPr>
            <w:r>
              <w:t>5222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5" w:right="39"/>
              <w:jc w:val="center"/>
            </w:pPr>
            <w:r>
              <w:t>336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14"/>
              <w:jc w:val="right"/>
            </w:pPr>
            <w:r>
              <w:t>6,4</w:t>
            </w:r>
          </w:p>
        </w:tc>
      </w:tr>
      <w:tr w:rsidR="00495E53">
        <w:trPr>
          <w:trHeight w:val="393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/>
            </w:pPr>
            <w:r>
              <w:t>Карагандинская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1"/>
              <w:jc w:val="center"/>
            </w:pPr>
            <w:r>
              <w:t>1153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7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"/>
              <w:jc w:val="center"/>
            </w:pPr>
            <w:r>
              <w:t>0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3"/>
              <w:jc w:val="center"/>
            </w:pPr>
            <w:r>
              <w:t>565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jc w:val="center"/>
            </w:pPr>
            <w:r>
              <w:t>0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57" w:right="53"/>
              <w:jc w:val="center"/>
            </w:pPr>
            <w:r>
              <w:t>1057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4" w:right="42"/>
              <w:jc w:val="center"/>
            </w:pPr>
            <w:r>
              <w:t>2775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4"/>
              <w:jc w:val="center"/>
            </w:pPr>
            <w:r>
              <w:t>0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2"/>
              <w:jc w:val="center"/>
            </w:pPr>
            <w:r>
              <w:t>0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Кызылординская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423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7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"/>
              <w:jc w:val="center"/>
            </w:pPr>
            <w:r>
              <w:t>0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582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jc w:val="center"/>
            </w:pPr>
            <w:r>
              <w:t>0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57" w:right="53"/>
              <w:jc w:val="center"/>
            </w:pPr>
            <w:r>
              <w:t>313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4" w:right="42"/>
              <w:jc w:val="center"/>
            </w:pPr>
            <w:r>
              <w:t>1318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4"/>
              <w:jc w:val="center"/>
            </w:pPr>
            <w:r>
              <w:t>0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2"/>
              <w:jc w:val="center"/>
            </w:pPr>
            <w:r>
              <w:t>0</w:t>
            </w:r>
          </w:p>
        </w:tc>
      </w:tr>
      <w:tr w:rsidR="00495E53">
        <w:trPr>
          <w:trHeight w:val="393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/>
            </w:pPr>
            <w:r>
              <w:t>Мангистауская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7"/>
              <w:jc w:val="center"/>
            </w:pPr>
            <w:r>
              <w:t>8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7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"/>
              <w:jc w:val="center"/>
            </w:pPr>
            <w:r>
              <w:t>0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5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jc w:val="center"/>
            </w:pPr>
            <w:r>
              <w:t>0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"/>
              <w:jc w:val="center"/>
            </w:pPr>
            <w:r>
              <w:t>4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4" w:right="42"/>
              <w:jc w:val="center"/>
            </w:pPr>
            <w:r>
              <w:t>12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4"/>
              <w:jc w:val="center"/>
            </w:pPr>
            <w:r>
              <w:t>0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2"/>
              <w:jc w:val="center"/>
            </w:pPr>
            <w:r>
              <w:t>0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Павлодар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3043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0" w:right="33"/>
              <w:jc w:val="center"/>
            </w:pPr>
            <w:r>
              <w:t>71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2"/>
              <w:jc w:val="center"/>
            </w:pPr>
            <w:r>
              <w:t>2,3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2490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6"/>
              <w:jc w:val="center"/>
            </w:pPr>
            <w:r>
              <w:t>152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5"/>
              <w:jc w:val="center"/>
            </w:pPr>
            <w:r>
              <w:t>6,1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57" w:right="53"/>
              <w:jc w:val="center"/>
            </w:pPr>
            <w:r>
              <w:t>3165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8"/>
              <w:jc w:val="center"/>
            </w:pPr>
            <w:r>
              <w:t>315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9"/>
              <w:jc w:val="center"/>
            </w:pPr>
            <w:r>
              <w:t>10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4" w:right="42"/>
              <w:jc w:val="center"/>
            </w:pPr>
            <w:r>
              <w:t>8698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5" w:right="39"/>
              <w:jc w:val="center"/>
            </w:pPr>
            <w:r>
              <w:t>538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14"/>
              <w:jc w:val="right"/>
            </w:pPr>
            <w:r>
              <w:t>6,1</w:t>
            </w:r>
          </w:p>
        </w:tc>
      </w:tr>
      <w:tr w:rsidR="00495E53">
        <w:trPr>
          <w:trHeight w:val="393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/>
            </w:pPr>
            <w:r>
              <w:t>СКО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1"/>
              <w:jc w:val="center"/>
            </w:pPr>
            <w:r>
              <w:t>2749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0" w:right="33"/>
              <w:jc w:val="center"/>
            </w:pPr>
            <w:r>
              <w:t>527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2"/>
              <w:jc w:val="center"/>
            </w:pPr>
            <w:r>
              <w:t>19,1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28" w:right="23"/>
              <w:jc w:val="center"/>
            </w:pPr>
            <w:r>
              <w:t>4212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6"/>
              <w:jc w:val="center"/>
            </w:pPr>
            <w:r>
              <w:t>698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5"/>
              <w:jc w:val="center"/>
            </w:pPr>
            <w:r>
              <w:t>16,5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57" w:right="53"/>
              <w:jc w:val="center"/>
            </w:pPr>
            <w:r>
              <w:t>2337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8"/>
              <w:jc w:val="center"/>
            </w:pPr>
            <w:r>
              <w:t>631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9"/>
              <w:jc w:val="center"/>
            </w:pPr>
            <w:r>
              <w:t>27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44" w:right="42"/>
              <w:jc w:val="center"/>
            </w:pPr>
            <w:r>
              <w:t>9298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left="38" w:right="39"/>
              <w:jc w:val="center"/>
            </w:pPr>
            <w:r>
              <w:t>1856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8"/>
              <w:ind w:right="141"/>
              <w:jc w:val="right"/>
            </w:pPr>
            <w:r>
              <w:t>20</w:t>
            </w:r>
          </w:p>
        </w:tc>
      </w:tr>
      <w:tr w:rsidR="00495E53">
        <w:trPr>
          <w:trHeight w:val="395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/>
            </w:pPr>
            <w:r>
              <w:t>Туркестанская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3"/>
              <w:jc w:val="center"/>
            </w:pPr>
            <w:r>
              <w:t>КРС</w:t>
            </w: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1"/>
              <w:jc w:val="center"/>
            </w:pPr>
            <w:r>
              <w:t>1996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7"/>
              <w:jc w:val="center"/>
            </w:pPr>
            <w:r>
              <w:t>6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38" w:right="32"/>
              <w:jc w:val="center"/>
            </w:pPr>
            <w:r>
              <w:t>0,3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8" w:right="23"/>
              <w:jc w:val="center"/>
            </w:pPr>
            <w:r>
              <w:t>1945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2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jc w:val="center"/>
            </w:pPr>
            <w:r>
              <w:t>0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57" w:right="53"/>
              <w:jc w:val="center"/>
            </w:pPr>
            <w:r>
              <w:t>866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"/>
              <w:jc w:val="center"/>
            </w:pPr>
            <w:r>
              <w:t>0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left="44" w:right="42"/>
              <w:jc w:val="center"/>
            </w:pPr>
            <w:r>
              <w:t>4807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4"/>
              <w:jc w:val="center"/>
            </w:pPr>
            <w:r>
              <w:t>6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0"/>
              <w:ind w:right="114"/>
              <w:jc w:val="right"/>
            </w:pPr>
            <w:r>
              <w:t>0,1</w:t>
            </w:r>
          </w:p>
        </w:tc>
      </w:tr>
      <w:tr w:rsidR="00495E53">
        <w:trPr>
          <w:trHeight w:val="410"/>
        </w:trPr>
        <w:tc>
          <w:tcPr>
            <w:tcW w:w="1742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28"/>
            </w:pPr>
            <w:r>
              <w:t>Итого: по РК</w:t>
            </w:r>
          </w:p>
        </w:tc>
        <w:tc>
          <w:tcPr>
            <w:tcW w:w="567" w:type="dxa"/>
            <w:shd w:val="clear" w:color="auto" w:fill="EBEEF0"/>
          </w:tcPr>
          <w:p w:rsidR="00495E53" w:rsidRDefault="00495E53">
            <w:pPr>
              <w:pStyle w:val="TableParagraph"/>
            </w:pPr>
          </w:p>
        </w:tc>
        <w:tc>
          <w:tcPr>
            <w:tcW w:w="708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1" w:right="21"/>
              <w:jc w:val="center"/>
            </w:pPr>
            <w:r>
              <w:t>37 996</w:t>
            </w:r>
          </w:p>
        </w:tc>
        <w:tc>
          <w:tcPr>
            <w:tcW w:w="569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5" w:right="33"/>
              <w:jc w:val="center"/>
            </w:pPr>
            <w:r>
              <w:t>2000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2"/>
              <w:jc w:val="center"/>
            </w:pPr>
            <w:r>
              <w:t>5,2</w:t>
            </w:r>
          </w:p>
        </w:tc>
        <w:tc>
          <w:tcPr>
            <w:tcW w:w="709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0" w:right="23"/>
              <w:jc w:val="center"/>
            </w:pPr>
            <w:r>
              <w:t>48 186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2"/>
              <w:jc w:val="center"/>
            </w:pPr>
            <w:r>
              <w:t>2704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5"/>
              <w:jc w:val="center"/>
            </w:pPr>
            <w:r>
              <w:t>5,6</w:t>
            </w:r>
          </w:p>
        </w:tc>
        <w:tc>
          <w:tcPr>
            <w:tcW w:w="711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57" w:right="53"/>
              <w:jc w:val="center"/>
            </w:pPr>
            <w:r>
              <w:t>28050</w:t>
            </w:r>
          </w:p>
        </w:tc>
        <w:tc>
          <w:tcPr>
            <w:tcW w:w="568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0" w:right="38"/>
              <w:jc w:val="center"/>
            </w:pPr>
            <w:r>
              <w:t>1507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9"/>
              <w:jc w:val="center"/>
            </w:pPr>
            <w:r>
              <w:t>5,3</w:t>
            </w:r>
          </w:p>
        </w:tc>
        <w:tc>
          <w:tcPr>
            <w:tcW w:w="853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46" w:right="42"/>
              <w:jc w:val="center"/>
            </w:pPr>
            <w:r>
              <w:t>114 232</w:t>
            </w:r>
          </w:p>
        </w:tc>
        <w:tc>
          <w:tcPr>
            <w:tcW w:w="567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left="38" w:right="39"/>
              <w:jc w:val="center"/>
            </w:pPr>
            <w:r>
              <w:t>6211</w:t>
            </w:r>
          </w:p>
        </w:tc>
        <w:tc>
          <w:tcPr>
            <w:tcW w:w="512" w:type="dxa"/>
            <w:shd w:val="clear" w:color="auto" w:fill="EBEEF0"/>
          </w:tcPr>
          <w:p w:rsidR="00495E53" w:rsidRDefault="00881F46">
            <w:pPr>
              <w:pStyle w:val="TableParagraph"/>
              <w:spacing w:before="15"/>
              <w:ind w:right="114"/>
              <w:jc w:val="right"/>
            </w:pPr>
            <w:r>
              <w:t>5,4</w:t>
            </w:r>
          </w:p>
        </w:tc>
      </w:tr>
    </w:tbl>
    <w:p w:rsidR="00495E53" w:rsidRDefault="00495E53">
      <w:pPr>
        <w:jc w:val="right"/>
        <w:sectPr w:rsidR="00495E53">
          <w:pgSz w:w="11910" w:h="16840"/>
          <w:pgMar w:top="1040" w:right="460" w:bottom="980" w:left="8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882" w:right="497"/>
      </w:pPr>
      <w:r>
        <w:lastRenderedPageBreak/>
        <w:t>Таблица Е.25 - Зараженность ЭЕ неблагополучных по лейкозу КРС, за 2018-2019 гг и 6 мес. 2020 года по данным</w:t>
      </w:r>
      <w:r>
        <w:rPr>
          <w:spacing w:val="57"/>
        </w:rPr>
        <w:t xml:space="preserve"> </w:t>
      </w:r>
      <w:r>
        <w:t>РВЛ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7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29"/>
        <w:gridCol w:w="2410"/>
        <w:gridCol w:w="1983"/>
        <w:gridCol w:w="1844"/>
      </w:tblGrid>
      <w:tr w:rsidR="00495E53">
        <w:trPr>
          <w:trHeight w:val="556"/>
        </w:trPr>
        <w:tc>
          <w:tcPr>
            <w:tcW w:w="3229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429"/>
              <w:rPr>
                <w:sz w:val="24"/>
              </w:rPr>
            </w:pPr>
            <w:r>
              <w:rPr>
                <w:sz w:val="24"/>
              </w:rPr>
              <w:t>Наименование области</w:t>
            </w:r>
          </w:p>
        </w:tc>
        <w:tc>
          <w:tcPr>
            <w:tcW w:w="6237" w:type="dxa"/>
            <w:gridSpan w:val="3"/>
          </w:tcPr>
          <w:p w:rsidR="00495E53" w:rsidRDefault="00881F46">
            <w:pPr>
              <w:pStyle w:val="TableParagraph"/>
              <w:spacing w:line="270" w:lineRule="exact"/>
              <w:ind w:left="368" w:right="368"/>
              <w:jc w:val="center"/>
              <w:rPr>
                <w:sz w:val="24"/>
              </w:rPr>
            </w:pPr>
            <w:r>
              <w:rPr>
                <w:sz w:val="24"/>
              </w:rPr>
              <w:t>По данным РВЛ в рамках государственного заказа за</w:t>
            </w:r>
          </w:p>
          <w:p w:rsidR="00495E53" w:rsidRDefault="00881F46">
            <w:pPr>
              <w:pStyle w:val="TableParagraph"/>
              <w:spacing w:line="266" w:lineRule="exact"/>
              <w:ind w:left="368" w:right="366"/>
              <w:jc w:val="center"/>
              <w:rPr>
                <w:sz w:val="24"/>
              </w:rPr>
            </w:pPr>
            <w:r>
              <w:rPr>
                <w:sz w:val="24"/>
              </w:rPr>
              <w:t>2018-2019 гг и 6 мес. 2020 г.</w:t>
            </w:r>
          </w:p>
        </w:tc>
      </w:tr>
      <w:tr w:rsidR="00495E53">
        <w:trPr>
          <w:trHeight w:val="551"/>
        </w:trPr>
        <w:tc>
          <w:tcPr>
            <w:tcW w:w="322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68" w:lineRule="exact"/>
              <w:ind w:left="133" w:right="131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Исследовано всего</w:t>
            </w:r>
          </w:p>
          <w:p w:rsidR="00495E53" w:rsidRDefault="00881F46">
            <w:pPr>
              <w:pStyle w:val="TableParagraph"/>
              <w:spacing w:line="264" w:lineRule="exact"/>
              <w:ind w:left="132" w:right="131"/>
              <w:jc w:val="center"/>
              <w:rPr>
                <w:sz w:val="24"/>
              </w:rPr>
            </w:pPr>
            <w:r>
              <w:rPr>
                <w:sz w:val="24"/>
              </w:rPr>
              <w:t>ЭЕ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68" w:lineRule="exact"/>
              <w:ind w:left="124" w:right="122"/>
              <w:jc w:val="center"/>
              <w:rPr>
                <w:sz w:val="24"/>
              </w:rPr>
            </w:pPr>
            <w:r>
              <w:rPr>
                <w:sz w:val="24"/>
              </w:rPr>
              <w:t>Кол-во выявлен.</w:t>
            </w:r>
          </w:p>
          <w:p w:rsidR="00495E53" w:rsidRDefault="00881F46">
            <w:pPr>
              <w:pStyle w:val="TableParagraph"/>
              <w:spacing w:line="264" w:lineRule="exact"/>
              <w:ind w:left="124" w:right="119"/>
              <w:jc w:val="center"/>
              <w:rPr>
                <w:sz w:val="24"/>
              </w:rPr>
            </w:pPr>
            <w:r>
              <w:rPr>
                <w:sz w:val="24"/>
              </w:rPr>
              <w:t>ЭЕ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68" w:lineRule="exact"/>
              <w:ind w:left="125" w:right="122"/>
              <w:jc w:val="center"/>
              <w:rPr>
                <w:sz w:val="24"/>
              </w:rPr>
            </w:pPr>
            <w:r>
              <w:rPr>
                <w:sz w:val="24"/>
              </w:rPr>
              <w:t>Зараженность</w:t>
            </w:r>
          </w:p>
          <w:p w:rsidR="00495E53" w:rsidRDefault="00881F46">
            <w:pPr>
              <w:pStyle w:val="TableParagraph"/>
              <w:spacing w:line="264" w:lineRule="exact"/>
              <w:ind w:left="127" w:right="121"/>
              <w:jc w:val="center"/>
              <w:rPr>
                <w:sz w:val="24"/>
              </w:rPr>
            </w:pPr>
            <w:r>
              <w:rPr>
                <w:sz w:val="24"/>
              </w:rPr>
              <w:t>ЭЕ,%</w:t>
            </w:r>
          </w:p>
        </w:tc>
      </w:tr>
      <w:tr w:rsidR="00495E53">
        <w:trPr>
          <w:trHeight w:val="277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8" w:lineRule="exact"/>
              <w:ind w:left="713" w:right="706"/>
              <w:jc w:val="center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8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8" w:lineRule="exact"/>
              <w:ind w:left="868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127" w:right="120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3" w:right="706"/>
              <w:jc w:val="center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5,5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3" w:right="708"/>
              <w:jc w:val="center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0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2" w:right="708"/>
              <w:jc w:val="center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86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0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495E53">
        <w:trPr>
          <w:trHeight w:val="28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65" w:lineRule="exact"/>
              <w:ind w:left="711" w:right="708"/>
              <w:jc w:val="center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65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65" w:lineRule="exact"/>
              <w:ind w:left="868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65" w:lineRule="exact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38,8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3" w:right="708"/>
              <w:jc w:val="center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86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0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495E53">
        <w:trPr>
          <w:trHeight w:val="276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3" w:right="705"/>
              <w:jc w:val="center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86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27,7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2" w:right="708"/>
              <w:jc w:val="center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277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8" w:lineRule="exact"/>
              <w:ind w:left="713" w:right="708"/>
              <w:jc w:val="center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8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8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2" w:right="708"/>
              <w:jc w:val="center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868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43,5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2" w:right="708"/>
              <w:jc w:val="center"/>
              <w:rPr>
                <w:sz w:val="24"/>
              </w:rPr>
            </w:pPr>
            <w:r>
              <w:rPr>
                <w:sz w:val="24"/>
              </w:rPr>
              <w:t>Мангистауская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1" w:right="708"/>
              <w:jc w:val="center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868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32,2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3" w:right="706"/>
              <w:jc w:val="center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868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127" w:right="122"/>
              <w:jc w:val="center"/>
              <w:rPr>
                <w:sz w:val="24"/>
              </w:rPr>
            </w:pPr>
            <w:r>
              <w:rPr>
                <w:sz w:val="24"/>
              </w:rPr>
              <w:t>53,8</w:t>
            </w:r>
          </w:p>
        </w:tc>
      </w:tr>
      <w:tr w:rsidR="00495E53">
        <w:trPr>
          <w:trHeight w:val="275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6" w:lineRule="exact"/>
              <w:ind w:left="713" w:right="706"/>
              <w:jc w:val="center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6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8"/>
        </w:trPr>
        <w:tc>
          <w:tcPr>
            <w:tcW w:w="3229" w:type="dxa"/>
          </w:tcPr>
          <w:p w:rsidR="00495E53" w:rsidRDefault="00881F46">
            <w:pPr>
              <w:pStyle w:val="TableParagraph"/>
              <w:spacing w:line="258" w:lineRule="exact"/>
              <w:ind w:left="713" w:right="705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58" w:lineRule="exact"/>
              <w:ind w:left="134" w:right="131"/>
              <w:jc w:val="center"/>
              <w:rPr>
                <w:sz w:val="24"/>
              </w:rPr>
            </w:pPr>
            <w:r>
              <w:rPr>
                <w:sz w:val="24"/>
              </w:rPr>
              <w:t>1704</w:t>
            </w:r>
          </w:p>
        </w:tc>
        <w:tc>
          <w:tcPr>
            <w:tcW w:w="1983" w:type="dxa"/>
          </w:tcPr>
          <w:p w:rsidR="00495E53" w:rsidRDefault="00881F46">
            <w:pPr>
              <w:pStyle w:val="TableParagraph"/>
              <w:spacing w:line="258" w:lineRule="exact"/>
              <w:ind w:left="808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58" w:lineRule="exact"/>
              <w:ind w:left="127" w:right="120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495E53">
        <w:trPr>
          <w:trHeight w:val="285"/>
        </w:trPr>
        <w:tc>
          <w:tcPr>
            <w:tcW w:w="322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983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</w:tcPr>
          <w:p w:rsidR="00495E53" w:rsidRDefault="00881F46">
            <w:pPr>
              <w:pStyle w:val="TableParagraph"/>
              <w:spacing w:line="265" w:lineRule="exact"/>
              <w:ind w:left="125" w:right="122"/>
              <w:jc w:val="center"/>
              <w:rPr>
                <w:sz w:val="24"/>
              </w:rPr>
            </w:pPr>
            <w:r>
              <w:rPr>
                <w:sz w:val="24"/>
              </w:rPr>
              <w:t>1-53,8 %</w:t>
            </w:r>
          </w:p>
        </w:tc>
      </w:tr>
    </w:tbl>
    <w:p w:rsidR="00495E53" w:rsidRDefault="00495E53">
      <w:pPr>
        <w:spacing w:line="265" w:lineRule="exact"/>
        <w:jc w:val="center"/>
        <w:rPr>
          <w:sz w:val="24"/>
        </w:rPr>
        <w:sectPr w:rsidR="00495E53">
          <w:pgSz w:w="11910" w:h="16840"/>
          <w:pgMar w:top="1040" w:right="460" w:bottom="980" w:left="820" w:header="0" w:footer="782" w:gutter="0"/>
          <w:cols w:space="720"/>
        </w:sectPr>
      </w:pPr>
    </w:p>
    <w:p w:rsidR="00495E53" w:rsidRDefault="00881F46">
      <w:pPr>
        <w:pStyle w:val="a3"/>
        <w:spacing w:before="62"/>
        <w:ind w:left="212"/>
      </w:pPr>
      <w:r>
        <w:lastRenderedPageBreak/>
        <w:t>Таблица Е.26 - Результаты исследования сывороток крови на лейкоз в ИФА и РИД в разрезе областей Республики Казахстан за 2018-2020 гг.</w:t>
      </w:r>
    </w:p>
    <w:p w:rsidR="00495E53" w:rsidRDefault="00495E53">
      <w:pPr>
        <w:pStyle w:val="a3"/>
        <w:spacing w:before="5"/>
        <w:rPr>
          <w:sz w:val="1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6"/>
        <w:gridCol w:w="537"/>
        <w:gridCol w:w="575"/>
        <w:gridCol w:w="558"/>
        <w:gridCol w:w="698"/>
        <w:gridCol w:w="558"/>
        <w:gridCol w:w="652"/>
        <w:gridCol w:w="604"/>
        <w:gridCol w:w="734"/>
        <w:gridCol w:w="693"/>
        <w:gridCol w:w="480"/>
        <w:gridCol w:w="626"/>
        <w:gridCol w:w="554"/>
        <w:gridCol w:w="554"/>
        <w:gridCol w:w="640"/>
        <w:gridCol w:w="530"/>
        <w:gridCol w:w="587"/>
        <w:gridCol w:w="558"/>
        <w:gridCol w:w="558"/>
        <w:gridCol w:w="560"/>
        <w:gridCol w:w="565"/>
        <w:gridCol w:w="549"/>
        <w:gridCol w:w="556"/>
        <w:gridCol w:w="594"/>
      </w:tblGrid>
      <w:tr w:rsidR="00495E53">
        <w:trPr>
          <w:trHeight w:val="251"/>
        </w:trPr>
        <w:tc>
          <w:tcPr>
            <w:tcW w:w="159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32" w:lineRule="exact"/>
              <w:ind w:right="100"/>
              <w:jc w:val="right"/>
            </w:pPr>
            <w:r>
              <w:t>Наименование</w:t>
            </w:r>
          </w:p>
        </w:tc>
        <w:tc>
          <w:tcPr>
            <w:tcW w:w="1670" w:type="dxa"/>
            <w:gridSpan w:val="3"/>
            <w:tcBorders>
              <w:bottom w:val="nil"/>
            </w:tcBorders>
          </w:tcPr>
          <w:p w:rsidR="00495E53" w:rsidRDefault="00881F46">
            <w:pPr>
              <w:pStyle w:val="TableParagraph"/>
              <w:spacing w:line="232" w:lineRule="exact"/>
              <w:ind w:left="230"/>
            </w:pPr>
            <w:r>
              <w:t>Исследовано</w:t>
            </w:r>
          </w:p>
        </w:tc>
        <w:tc>
          <w:tcPr>
            <w:tcW w:w="3246" w:type="dxa"/>
            <w:gridSpan w:val="5"/>
            <w:tcBorders>
              <w:bottom w:val="nil"/>
            </w:tcBorders>
          </w:tcPr>
          <w:p w:rsidR="00495E53" w:rsidRDefault="00881F46">
            <w:pPr>
              <w:pStyle w:val="TableParagraph"/>
              <w:spacing w:line="232" w:lineRule="exact"/>
              <w:ind w:left="694"/>
            </w:pPr>
            <w:r>
              <w:t>Исследовано в ТОО</w:t>
            </w:r>
          </w:p>
        </w:tc>
        <w:tc>
          <w:tcPr>
            <w:tcW w:w="2907" w:type="dxa"/>
            <w:gridSpan w:val="5"/>
            <w:tcBorders>
              <w:bottom w:val="nil"/>
            </w:tcBorders>
          </w:tcPr>
          <w:p w:rsidR="00495E53" w:rsidRDefault="00881F46">
            <w:pPr>
              <w:pStyle w:val="TableParagraph"/>
              <w:spacing w:line="232" w:lineRule="exact"/>
              <w:ind w:left="527"/>
            </w:pPr>
            <w:r>
              <w:t>Исследовано в ТОО</w:t>
            </w:r>
          </w:p>
        </w:tc>
        <w:tc>
          <w:tcPr>
            <w:tcW w:w="2873" w:type="dxa"/>
            <w:gridSpan w:val="5"/>
            <w:tcBorders>
              <w:bottom w:val="nil"/>
            </w:tcBorders>
          </w:tcPr>
          <w:p w:rsidR="00495E53" w:rsidRDefault="00881F46">
            <w:pPr>
              <w:pStyle w:val="TableParagraph"/>
              <w:spacing w:line="232" w:lineRule="exact"/>
              <w:ind w:left="513"/>
            </w:pPr>
            <w:r>
              <w:t>Исследовано в ТОО</w:t>
            </w:r>
          </w:p>
        </w:tc>
        <w:tc>
          <w:tcPr>
            <w:tcW w:w="2824" w:type="dxa"/>
            <w:gridSpan w:val="5"/>
            <w:tcBorders>
              <w:bottom w:val="nil"/>
            </w:tcBorders>
          </w:tcPr>
          <w:p w:rsidR="00495E53" w:rsidRDefault="00881F46">
            <w:pPr>
              <w:pStyle w:val="TableParagraph"/>
              <w:spacing w:line="232" w:lineRule="exact"/>
              <w:ind w:left="492"/>
            </w:pPr>
            <w:r>
              <w:t>Исследовано в ТОО</w:t>
            </w:r>
          </w:p>
        </w:tc>
      </w:tr>
      <w:tr w:rsidR="00495E53">
        <w:trPr>
          <w:trHeight w:val="253"/>
        </w:trPr>
        <w:tc>
          <w:tcPr>
            <w:tcW w:w="1596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381"/>
            </w:pPr>
            <w:r>
              <w:t>областей</w:t>
            </w:r>
          </w:p>
        </w:tc>
        <w:tc>
          <w:tcPr>
            <w:tcW w:w="1670" w:type="dxa"/>
            <w:gridSpan w:val="3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110"/>
            </w:pPr>
            <w:r>
              <w:t>ЭЕ в 2018-2020</w:t>
            </w:r>
          </w:p>
        </w:tc>
        <w:tc>
          <w:tcPr>
            <w:tcW w:w="3246" w:type="dxa"/>
            <w:gridSpan w:val="5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631"/>
            </w:pPr>
            <w:r>
              <w:t>«КазНИВИ»за 2018 г</w:t>
            </w:r>
          </w:p>
        </w:tc>
        <w:tc>
          <w:tcPr>
            <w:tcW w:w="2907" w:type="dxa"/>
            <w:gridSpan w:val="5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465"/>
            </w:pPr>
            <w:r>
              <w:t>«КазНИВИ»за 2019 г</w:t>
            </w:r>
          </w:p>
        </w:tc>
        <w:tc>
          <w:tcPr>
            <w:tcW w:w="2873" w:type="dxa"/>
            <w:gridSpan w:val="5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450"/>
            </w:pPr>
            <w:r>
              <w:t>«КазНИВИ»за 2020 г</w:t>
            </w:r>
          </w:p>
        </w:tc>
        <w:tc>
          <w:tcPr>
            <w:tcW w:w="2824" w:type="dxa"/>
            <w:gridSpan w:val="5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412"/>
            </w:pPr>
            <w:r>
              <w:t>«КазНИВИ» за 3 года</w:t>
            </w:r>
          </w:p>
        </w:tc>
      </w:tr>
      <w:tr w:rsidR="00495E53">
        <w:trPr>
          <w:trHeight w:val="253"/>
        </w:trPr>
        <w:tc>
          <w:tcPr>
            <w:tcW w:w="15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670" w:type="dxa"/>
            <w:gridSpan w:val="3"/>
            <w:tcBorders>
              <w:top w:val="nil"/>
            </w:tcBorders>
          </w:tcPr>
          <w:p w:rsidR="00495E53" w:rsidRDefault="00881F46">
            <w:pPr>
              <w:pStyle w:val="TableParagraph"/>
              <w:spacing w:line="233" w:lineRule="exact"/>
              <w:ind w:left="698" w:right="686"/>
              <w:jc w:val="center"/>
            </w:pPr>
            <w:r>
              <w:t>гг.</w:t>
            </w:r>
          </w:p>
        </w:tc>
        <w:tc>
          <w:tcPr>
            <w:tcW w:w="3246" w:type="dxa"/>
            <w:gridSpan w:val="5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907" w:type="dxa"/>
            <w:gridSpan w:val="5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873" w:type="dxa"/>
            <w:gridSpan w:val="5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  <w:gridSpan w:val="5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53"/>
        </w:trPr>
        <w:tc>
          <w:tcPr>
            <w:tcW w:w="15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3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11" w:right="36"/>
              <w:jc w:val="center"/>
            </w:pPr>
            <w:r>
              <w:t>2018</w:t>
            </w:r>
          </w:p>
        </w:tc>
        <w:tc>
          <w:tcPr>
            <w:tcW w:w="575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right="106"/>
              <w:jc w:val="right"/>
            </w:pPr>
            <w:r>
              <w:t>2019</w:t>
            </w:r>
          </w:p>
        </w:tc>
        <w:tc>
          <w:tcPr>
            <w:tcW w:w="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41"/>
              <w:jc w:val="center"/>
            </w:pPr>
            <w:r>
              <w:t>2020</w:t>
            </w:r>
          </w:p>
        </w:tc>
        <w:tc>
          <w:tcPr>
            <w:tcW w:w="69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262" w:right="124" w:hanging="96"/>
              <w:rPr>
                <w:sz w:val="20"/>
              </w:rPr>
            </w:pPr>
            <w:r>
              <w:rPr>
                <w:sz w:val="20"/>
              </w:rPr>
              <w:t>Все- го</w:t>
            </w:r>
          </w:p>
        </w:tc>
        <w:tc>
          <w:tcPr>
            <w:tcW w:w="558" w:type="dxa"/>
            <w:vMerge w:val="restart"/>
          </w:tcPr>
          <w:p w:rsidR="00495E53" w:rsidRDefault="00881F46">
            <w:pPr>
              <w:pStyle w:val="TableParagraph"/>
              <w:ind w:left="205" w:right="180" w:firstLine="19"/>
              <w:jc w:val="both"/>
            </w:pPr>
            <w:r>
              <w:t>Р И Д</w:t>
            </w:r>
          </w:p>
          <w:p w:rsidR="00495E53" w:rsidRDefault="00881F46">
            <w:pPr>
              <w:pStyle w:val="TableParagraph"/>
              <w:spacing w:line="252" w:lineRule="exact"/>
              <w:ind w:left="21"/>
              <w:jc w:val="center"/>
            </w:pPr>
            <w:r>
              <w:t>+</w:t>
            </w:r>
          </w:p>
        </w:tc>
        <w:tc>
          <w:tcPr>
            <w:tcW w:w="65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22"/>
              <w:jc w:val="center"/>
            </w:pPr>
            <w:r>
              <w:t>%</w:t>
            </w:r>
          </w:p>
        </w:tc>
        <w:tc>
          <w:tcPr>
            <w:tcW w:w="604" w:type="dxa"/>
            <w:vMerge w:val="restart"/>
          </w:tcPr>
          <w:p w:rsidR="00495E53" w:rsidRDefault="00881F46">
            <w:pPr>
              <w:pStyle w:val="TableParagraph"/>
              <w:ind w:left="221" w:right="195" w:firstLine="7"/>
              <w:jc w:val="both"/>
            </w:pPr>
            <w:r>
              <w:t>И Ф А</w:t>
            </w:r>
          </w:p>
          <w:p w:rsidR="00495E53" w:rsidRDefault="00881F46">
            <w:pPr>
              <w:pStyle w:val="TableParagraph"/>
              <w:spacing w:line="252" w:lineRule="exact"/>
              <w:ind w:left="22"/>
              <w:jc w:val="center"/>
            </w:pPr>
            <w:r>
              <w:t>+</w:t>
            </w:r>
          </w:p>
        </w:tc>
        <w:tc>
          <w:tcPr>
            <w:tcW w:w="73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25"/>
              <w:jc w:val="center"/>
            </w:pPr>
            <w:r>
              <w:t>%</w:t>
            </w:r>
          </w:p>
        </w:tc>
        <w:tc>
          <w:tcPr>
            <w:tcW w:w="693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263" w:right="121" w:hanging="99"/>
              <w:rPr>
                <w:sz w:val="20"/>
              </w:rPr>
            </w:pPr>
            <w:r>
              <w:rPr>
                <w:sz w:val="20"/>
              </w:rPr>
              <w:t>Все- го</w:t>
            </w:r>
          </w:p>
        </w:tc>
        <w:tc>
          <w:tcPr>
            <w:tcW w:w="480" w:type="dxa"/>
            <w:vMerge w:val="restart"/>
          </w:tcPr>
          <w:p w:rsidR="00495E53" w:rsidRDefault="00881F46">
            <w:pPr>
              <w:pStyle w:val="TableParagraph"/>
              <w:ind w:left="168" w:right="139" w:firstLine="19"/>
              <w:jc w:val="both"/>
            </w:pPr>
            <w:r>
              <w:t>Р И Д</w:t>
            </w:r>
          </w:p>
          <w:p w:rsidR="00495E53" w:rsidRDefault="00881F46">
            <w:pPr>
              <w:pStyle w:val="TableParagraph"/>
              <w:spacing w:line="252" w:lineRule="exact"/>
              <w:ind w:left="26"/>
              <w:jc w:val="center"/>
            </w:pPr>
            <w:r>
              <w:t>+</w:t>
            </w:r>
          </w:p>
        </w:tc>
        <w:tc>
          <w:tcPr>
            <w:tcW w:w="626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30"/>
              <w:jc w:val="center"/>
            </w:pPr>
            <w:r>
              <w:t>%</w:t>
            </w:r>
          </w:p>
        </w:tc>
        <w:tc>
          <w:tcPr>
            <w:tcW w:w="554" w:type="dxa"/>
            <w:vMerge w:val="restart"/>
          </w:tcPr>
          <w:p w:rsidR="00495E53" w:rsidRDefault="00881F46">
            <w:pPr>
              <w:pStyle w:val="TableParagraph"/>
              <w:ind w:left="200" w:right="166" w:firstLine="7"/>
              <w:jc w:val="both"/>
            </w:pPr>
            <w:r>
              <w:t>И Ф А</w:t>
            </w:r>
          </w:p>
          <w:p w:rsidR="00495E53" w:rsidRDefault="00881F46">
            <w:pPr>
              <w:pStyle w:val="TableParagraph"/>
              <w:spacing w:line="252" w:lineRule="exact"/>
              <w:ind w:left="29"/>
              <w:jc w:val="center"/>
            </w:pPr>
            <w:r>
              <w:t>+</w:t>
            </w:r>
          </w:p>
        </w:tc>
        <w:tc>
          <w:tcPr>
            <w:tcW w:w="55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196"/>
            </w:pPr>
            <w:r>
              <w:t>%</w:t>
            </w:r>
          </w:p>
        </w:tc>
        <w:tc>
          <w:tcPr>
            <w:tcW w:w="64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19" w:right="113"/>
              <w:rPr>
                <w:sz w:val="20"/>
              </w:rPr>
            </w:pPr>
            <w:r>
              <w:rPr>
                <w:sz w:val="20"/>
              </w:rPr>
              <w:t>Все- го</w:t>
            </w:r>
          </w:p>
        </w:tc>
        <w:tc>
          <w:tcPr>
            <w:tcW w:w="530" w:type="dxa"/>
            <w:vMerge w:val="restart"/>
          </w:tcPr>
          <w:p w:rsidR="00495E53" w:rsidRDefault="00881F46">
            <w:pPr>
              <w:pStyle w:val="TableParagraph"/>
              <w:ind w:left="195" w:right="163" w:firstLine="19"/>
              <w:jc w:val="both"/>
            </w:pPr>
            <w:r>
              <w:t>Р И Д</w:t>
            </w:r>
          </w:p>
          <w:p w:rsidR="00495E53" w:rsidRDefault="00881F46">
            <w:pPr>
              <w:pStyle w:val="TableParagraph"/>
              <w:spacing w:line="252" w:lineRule="exact"/>
              <w:ind w:left="28"/>
              <w:jc w:val="center"/>
            </w:pPr>
            <w:r>
              <w:t>+</w:t>
            </w:r>
          </w:p>
        </w:tc>
        <w:tc>
          <w:tcPr>
            <w:tcW w:w="587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32"/>
              <w:jc w:val="center"/>
            </w:pPr>
            <w:r>
              <w:t>%</w:t>
            </w:r>
          </w:p>
        </w:tc>
        <w:tc>
          <w:tcPr>
            <w:tcW w:w="558" w:type="dxa"/>
            <w:vMerge w:val="restart"/>
          </w:tcPr>
          <w:p w:rsidR="00495E53" w:rsidRDefault="00881F46">
            <w:pPr>
              <w:pStyle w:val="TableParagraph"/>
              <w:ind w:left="204" w:right="167" w:firstLine="7"/>
              <w:jc w:val="both"/>
            </w:pPr>
            <w:r>
              <w:t>И Ф А</w:t>
            </w:r>
          </w:p>
          <w:p w:rsidR="00495E53" w:rsidRDefault="00881F46">
            <w:pPr>
              <w:pStyle w:val="TableParagraph"/>
              <w:spacing w:line="252" w:lineRule="exact"/>
              <w:ind w:left="32"/>
              <w:jc w:val="center"/>
            </w:pPr>
            <w:r>
              <w:t>+</w:t>
            </w:r>
          </w:p>
        </w:tc>
        <w:tc>
          <w:tcPr>
            <w:tcW w:w="55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37"/>
              <w:jc w:val="center"/>
            </w:pPr>
            <w:r>
              <w:t>%</w:t>
            </w:r>
          </w:p>
        </w:tc>
        <w:tc>
          <w:tcPr>
            <w:tcW w:w="56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8" w:lineRule="exact"/>
              <w:ind w:left="122" w:right="97"/>
              <w:rPr>
                <w:sz w:val="20"/>
              </w:rPr>
            </w:pPr>
            <w:r>
              <w:rPr>
                <w:sz w:val="20"/>
              </w:rPr>
              <w:t>Все го</w:t>
            </w:r>
          </w:p>
        </w:tc>
        <w:tc>
          <w:tcPr>
            <w:tcW w:w="565" w:type="dxa"/>
            <w:vMerge w:val="restart"/>
          </w:tcPr>
          <w:p w:rsidR="00495E53" w:rsidRDefault="00881F46">
            <w:pPr>
              <w:pStyle w:val="TableParagraph"/>
              <w:ind w:left="220" w:right="173" w:firstLine="16"/>
              <w:jc w:val="both"/>
            </w:pPr>
            <w:r>
              <w:t>Р И Д</w:t>
            </w:r>
          </w:p>
          <w:p w:rsidR="00495E53" w:rsidRDefault="00881F46">
            <w:pPr>
              <w:pStyle w:val="TableParagraph"/>
              <w:spacing w:line="252" w:lineRule="exact"/>
              <w:ind w:left="43"/>
              <w:jc w:val="center"/>
            </w:pPr>
            <w:r>
              <w:t>+</w:t>
            </w:r>
          </w:p>
        </w:tc>
        <w:tc>
          <w:tcPr>
            <w:tcW w:w="549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49"/>
              <w:jc w:val="center"/>
            </w:pPr>
            <w:r>
              <w:t>%</w:t>
            </w:r>
          </w:p>
        </w:tc>
        <w:tc>
          <w:tcPr>
            <w:tcW w:w="556" w:type="dxa"/>
            <w:vMerge w:val="restart"/>
          </w:tcPr>
          <w:p w:rsidR="00495E53" w:rsidRDefault="00881F46">
            <w:pPr>
              <w:pStyle w:val="TableParagraph"/>
              <w:ind w:left="210" w:right="158" w:firstLine="7"/>
              <w:jc w:val="both"/>
            </w:pPr>
            <w:r>
              <w:t>И Ф А</w:t>
            </w:r>
          </w:p>
          <w:p w:rsidR="00495E53" w:rsidRDefault="00881F46">
            <w:pPr>
              <w:pStyle w:val="TableParagraph"/>
              <w:spacing w:line="252" w:lineRule="exact"/>
              <w:ind w:left="47"/>
              <w:jc w:val="center"/>
            </w:pPr>
            <w:r>
              <w:t>+</w:t>
            </w:r>
          </w:p>
        </w:tc>
        <w:tc>
          <w:tcPr>
            <w:tcW w:w="594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49" w:lineRule="exact"/>
              <w:ind w:left="225"/>
            </w:pPr>
            <w:r>
              <w:t>%</w:t>
            </w:r>
          </w:p>
        </w:tc>
      </w:tr>
      <w:tr w:rsidR="00495E53">
        <w:trPr>
          <w:trHeight w:val="217"/>
        </w:trPr>
        <w:tc>
          <w:tcPr>
            <w:tcW w:w="15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9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8" w:lineRule="exact"/>
              <w:ind w:left="111" w:right="92"/>
              <w:jc w:val="center"/>
              <w:rPr>
                <w:sz w:val="20"/>
              </w:rPr>
            </w:pPr>
            <w:r>
              <w:rPr>
                <w:sz w:val="20"/>
              </w:rPr>
              <w:t>ото-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0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8" w:lineRule="exact"/>
              <w:ind w:left="115" w:right="88"/>
              <w:jc w:val="center"/>
              <w:rPr>
                <w:sz w:val="20"/>
              </w:rPr>
            </w:pPr>
            <w:r>
              <w:rPr>
                <w:sz w:val="20"/>
              </w:rPr>
              <w:t>ото-</w:t>
            </w:r>
          </w:p>
        </w:tc>
        <w:tc>
          <w:tcPr>
            <w:tcW w:w="48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4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8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ото-</w:t>
            </w: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8" w:lineRule="exact"/>
              <w:ind w:left="122"/>
              <w:rPr>
                <w:sz w:val="20"/>
              </w:rPr>
            </w:pPr>
            <w:r>
              <w:rPr>
                <w:sz w:val="20"/>
              </w:rPr>
              <w:t>ото-</w:t>
            </w: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220"/>
        </w:trPr>
        <w:tc>
          <w:tcPr>
            <w:tcW w:w="15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9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12" w:right="92"/>
              <w:jc w:val="center"/>
              <w:rPr>
                <w:sz w:val="20"/>
              </w:rPr>
            </w:pPr>
            <w:r>
              <w:rPr>
                <w:sz w:val="20"/>
              </w:rPr>
              <w:t>бра-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0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12" w:right="88"/>
              <w:jc w:val="center"/>
              <w:rPr>
                <w:sz w:val="20"/>
              </w:rPr>
            </w:pPr>
            <w:r>
              <w:rPr>
                <w:sz w:val="20"/>
              </w:rPr>
              <w:t>бра-</w:t>
            </w:r>
          </w:p>
        </w:tc>
        <w:tc>
          <w:tcPr>
            <w:tcW w:w="48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4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19"/>
              <w:rPr>
                <w:sz w:val="20"/>
              </w:rPr>
            </w:pPr>
            <w:r>
              <w:rPr>
                <w:sz w:val="20"/>
              </w:rPr>
              <w:t>бра-</w:t>
            </w: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22"/>
              <w:rPr>
                <w:sz w:val="20"/>
              </w:rPr>
            </w:pPr>
            <w:r>
              <w:rPr>
                <w:sz w:val="20"/>
              </w:rPr>
              <w:t>бра-</w:t>
            </w: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220"/>
        </w:trPr>
        <w:tc>
          <w:tcPr>
            <w:tcW w:w="159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3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75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9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09" w:right="92"/>
              <w:jc w:val="center"/>
              <w:rPr>
                <w:sz w:val="20"/>
              </w:rPr>
            </w:pPr>
            <w:r>
              <w:rPr>
                <w:sz w:val="20"/>
              </w:rPr>
              <w:t>но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0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3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93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14" w:right="88"/>
              <w:jc w:val="center"/>
              <w:rPr>
                <w:sz w:val="20"/>
              </w:rPr>
            </w:pPr>
            <w:r>
              <w:rPr>
                <w:sz w:val="20"/>
              </w:rPr>
              <w:t>но</w:t>
            </w:r>
          </w:p>
        </w:tc>
        <w:tc>
          <w:tcPr>
            <w:tcW w:w="48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64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но</w:t>
            </w: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6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0" w:lineRule="exact"/>
              <w:ind w:left="122"/>
              <w:rPr>
                <w:sz w:val="20"/>
              </w:rPr>
            </w:pPr>
            <w:r>
              <w:rPr>
                <w:sz w:val="20"/>
              </w:rPr>
              <w:t>но</w:t>
            </w: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480"/>
        </w:trPr>
        <w:tc>
          <w:tcPr>
            <w:tcW w:w="1596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37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75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698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1" w:lineRule="exact"/>
              <w:ind w:left="110" w:right="92"/>
              <w:jc w:val="center"/>
              <w:rPr>
                <w:sz w:val="20"/>
              </w:rPr>
            </w:pPr>
            <w:r>
              <w:rPr>
                <w:sz w:val="20"/>
              </w:rPr>
              <w:t>проб</w:t>
            </w: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60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34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693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1" w:lineRule="exact"/>
              <w:ind w:left="115" w:right="88"/>
              <w:jc w:val="center"/>
              <w:rPr>
                <w:sz w:val="20"/>
              </w:rPr>
            </w:pPr>
            <w:r>
              <w:rPr>
                <w:sz w:val="20"/>
              </w:rPr>
              <w:t>проб</w:t>
            </w:r>
          </w:p>
        </w:tc>
        <w:tc>
          <w:tcPr>
            <w:tcW w:w="48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64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1" w:lineRule="exact"/>
              <w:ind w:left="119"/>
              <w:rPr>
                <w:sz w:val="20"/>
              </w:rPr>
            </w:pPr>
            <w:r>
              <w:rPr>
                <w:sz w:val="20"/>
              </w:rPr>
              <w:t>проб</w:t>
            </w:r>
          </w:p>
        </w:tc>
        <w:tc>
          <w:tcPr>
            <w:tcW w:w="53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8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6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21" w:lineRule="exact"/>
              <w:ind w:right="17"/>
              <w:jc w:val="right"/>
              <w:rPr>
                <w:sz w:val="20"/>
              </w:rPr>
            </w:pPr>
            <w:r>
              <w:rPr>
                <w:sz w:val="20"/>
              </w:rPr>
              <w:t>проб</w:t>
            </w:r>
          </w:p>
        </w:tc>
        <w:tc>
          <w:tcPr>
            <w:tcW w:w="56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tcBorders>
              <w:top w:val="nil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338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47" w:lineRule="exact"/>
              <w:ind w:left="8"/>
              <w:jc w:val="center"/>
            </w:pPr>
            <w:r>
              <w:t>1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2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47" w:lineRule="exact"/>
              <w:ind w:left="12"/>
              <w:jc w:val="center"/>
            </w:pPr>
            <w:r>
              <w:t>3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4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47" w:lineRule="exact"/>
              <w:ind w:left="18"/>
              <w:jc w:val="center"/>
            </w:pPr>
            <w:r>
              <w:t>5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6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7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47" w:lineRule="exact"/>
              <w:ind w:left="22"/>
              <w:jc w:val="center"/>
            </w:pPr>
            <w:r>
              <w:t>8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47" w:lineRule="exact"/>
              <w:ind w:left="24"/>
              <w:jc w:val="center"/>
            </w:pPr>
            <w:r>
              <w:t>9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47" w:lineRule="exact"/>
              <w:ind w:left="115" w:right="88"/>
              <w:jc w:val="center"/>
            </w:pPr>
            <w:r>
              <w:t>10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47" w:lineRule="exact"/>
              <w:ind w:left="137"/>
            </w:pPr>
            <w:r>
              <w:t>11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47" w:lineRule="exact"/>
              <w:ind w:left="109" w:right="80"/>
              <w:jc w:val="center"/>
            </w:pPr>
            <w:r>
              <w:t>12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02" w:right="72"/>
              <w:jc w:val="center"/>
            </w:pPr>
            <w:r>
              <w:t>13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77"/>
            </w:pPr>
            <w:r>
              <w:t>14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47" w:lineRule="exact"/>
              <w:ind w:left="220"/>
            </w:pPr>
            <w:r>
              <w:t>15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47" w:lineRule="exact"/>
              <w:ind w:left="34" w:right="6"/>
              <w:jc w:val="center"/>
            </w:pPr>
            <w:r>
              <w:t>16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47" w:lineRule="exact"/>
              <w:ind w:left="83" w:right="52"/>
              <w:jc w:val="center"/>
            </w:pPr>
            <w:r>
              <w:t>17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3"/>
              <w:jc w:val="center"/>
            </w:pPr>
            <w:r>
              <w:t>18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5"/>
              <w:jc w:val="center"/>
            </w:pPr>
            <w:r>
              <w:t>19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85"/>
            </w:pPr>
            <w:r>
              <w:t>20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47" w:lineRule="exact"/>
              <w:ind w:left="114" w:right="71"/>
              <w:jc w:val="center"/>
            </w:pPr>
            <w:r>
              <w:t>21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47" w:lineRule="exact"/>
              <w:ind w:left="135" w:right="87"/>
              <w:jc w:val="center"/>
            </w:pPr>
            <w:r>
              <w:t>22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86"/>
            </w:pPr>
            <w:r>
              <w:t>23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47" w:lineRule="exact"/>
              <w:ind w:left="206"/>
            </w:pPr>
            <w:r>
              <w:t>24</w:t>
            </w:r>
          </w:p>
        </w:tc>
      </w:tr>
      <w:tr w:rsidR="00495E53">
        <w:trPr>
          <w:trHeight w:val="506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47" w:lineRule="exact"/>
              <w:ind w:right="153"/>
              <w:jc w:val="right"/>
            </w:pPr>
            <w:r>
              <w:t>Акмолинская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11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47" w:lineRule="exact"/>
              <w:ind w:left="178"/>
            </w:pPr>
            <w:r>
              <w:t>11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10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47" w:lineRule="exact"/>
              <w:ind w:left="110" w:right="92"/>
              <w:jc w:val="center"/>
            </w:pPr>
            <w:r>
              <w:t>220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1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47" w:lineRule="exact"/>
              <w:ind w:left="120" w:right="97"/>
              <w:jc w:val="center"/>
            </w:pPr>
            <w:r>
              <w:t>0,45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47" w:lineRule="exact"/>
              <w:ind w:left="22"/>
              <w:jc w:val="center"/>
            </w:pPr>
            <w:r>
              <w:t>1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47" w:lineRule="exact"/>
              <w:ind w:left="162" w:right="136"/>
              <w:jc w:val="center"/>
            </w:pPr>
            <w:r>
              <w:t>0,45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47" w:lineRule="exact"/>
              <w:ind w:left="115" w:right="88"/>
              <w:jc w:val="center"/>
            </w:pPr>
            <w:r>
              <w:t>560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47" w:lineRule="exact"/>
              <w:ind w:left="192"/>
            </w:pPr>
            <w:r>
              <w:t>3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47" w:lineRule="exact"/>
              <w:ind w:left="111" w:right="80"/>
              <w:jc w:val="center"/>
            </w:pPr>
            <w:r>
              <w:t>0,5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01" w:right="72"/>
              <w:jc w:val="center"/>
            </w:pPr>
            <w:r>
              <w:t>н/и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н/и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47" w:lineRule="exact"/>
              <w:ind w:left="165"/>
            </w:pPr>
            <w:r>
              <w:t>530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47" w:lineRule="exact"/>
              <w:ind w:left="28"/>
              <w:jc w:val="center"/>
            </w:pPr>
            <w:r>
              <w:t>0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47" w:lineRule="exact"/>
              <w:ind w:left="31"/>
              <w:jc w:val="center"/>
            </w:pPr>
            <w:r>
              <w:t>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6" w:lineRule="exact"/>
              <w:ind w:left="110" w:right="70"/>
              <w:jc w:val="center"/>
            </w:pPr>
            <w:r>
              <w:t>131</w:t>
            </w:r>
          </w:p>
          <w:p w:rsidR="00495E53" w:rsidRDefault="00881F46">
            <w:pPr>
              <w:pStyle w:val="TableParagraph"/>
              <w:spacing w:line="240" w:lineRule="exact"/>
              <w:ind w:left="40"/>
              <w:jc w:val="center"/>
            </w:pPr>
            <w:r>
              <w:t>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47" w:lineRule="exact"/>
              <w:ind w:left="43"/>
              <w:jc w:val="center"/>
            </w:pPr>
            <w:r>
              <w:t>4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47" w:lineRule="exact"/>
              <w:ind w:left="137" w:right="87"/>
              <w:jc w:val="center"/>
            </w:pPr>
            <w:r>
              <w:t>0,3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48"/>
              <w:jc w:val="center"/>
            </w:pPr>
            <w:r>
              <w:t>1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46" w:lineRule="exact"/>
              <w:ind w:left="160" w:right="108"/>
              <w:jc w:val="center"/>
            </w:pPr>
            <w:r>
              <w:t>0,0</w:t>
            </w:r>
          </w:p>
          <w:p w:rsidR="00495E53" w:rsidRDefault="00881F46">
            <w:pPr>
              <w:pStyle w:val="TableParagraph"/>
              <w:spacing w:line="240" w:lineRule="exact"/>
              <w:ind w:left="50"/>
              <w:jc w:val="center"/>
            </w:pPr>
            <w:r>
              <w:t>7</w:t>
            </w:r>
          </w:p>
        </w:tc>
      </w:tr>
      <w:tr w:rsidR="00495E53">
        <w:trPr>
          <w:trHeight w:val="251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2" w:lineRule="exact"/>
              <w:ind w:right="145"/>
              <w:jc w:val="right"/>
            </w:pPr>
            <w:r>
              <w:t>Актюбинская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2" w:lineRule="exact"/>
              <w:ind w:left="11"/>
              <w:jc w:val="center"/>
            </w:pPr>
            <w:r>
              <w:t>7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2" w:lineRule="exact"/>
              <w:ind w:left="12"/>
              <w:jc w:val="center"/>
            </w:pPr>
            <w:r>
              <w:t>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17"/>
              <w:jc w:val="center"/>
            </w:pPr>
            <w:r>
              <w:t>7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2" w:lineRule="exact"/>
              <w:ind w:left="110" w:right="92"/>
              <w:jc w:val="center"/>
            </w:pPr>
            <w:r>
              <w:t>208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21"/>
              <w:jc w:val="center"/>
            </w:pPr>
            <w:r>
              <w:t>2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2" w:lineRule="exact"/>
              <w:ind w:left="120" w:right="97"/>
              <w:jc w:val="center"/>
            </w:pPr>
            <w:r>
              <w:t>0,96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2" w:lineRule="exact"/>
              <w:ind w:left="22"/>
              <w:jc w:val="center"/>
            </w:pPr>
            <w:r>
              <w:t>2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2" w:lineRule="exact"/>
              <w:ind w:left="162" w:right="136"/>
              <w:jc w:val="center"/>
            </w:pPr>
            <w:r>
              <w:t>0,96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2" w:lineRule="exact"/>
              <w:ind w:left="115" w:right="88"/>
              <w:jc w:val="center"/>
            </w:pPr>
            <w:r>
              <w:t>200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2" w:lineRule="exact"/>
              <w:ind w:left="192"/>
            </w:pPr>
            <w:r>
              <w:t>7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2" w:lineRule="exact"/>
              <w:ind w:left="111" w:right="80"/>
              <w:jc w:val="center"/>
            </w:pPr>
            <w:r>
              <w:t>3,5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01" w:right="72"/>
              <w:jc w:val="center"/>
            </w:pPr>
            <w:r>
              <w:t>н/и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38"/>
            </w:pPr>
            <w:r>
              <w:t>н/и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2" w:lineRule="exact"/>
              <w:ind w:left="165"/>
            </w:pPr>
            <w:r>
              <w:t>200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2" w:lineRule="exact"/>
              <w:ind w:left="28"/>
              <w:jc w:val="center"/>
            </w:pPr>
            <w:r>
              <w:t>1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2" w:lineRule="exact"/>
              <w:ind w:left="85" w:right="52"/>
              <w:jc w:val="center"/>
            </w:pPr>
            <w:r>
              <w:t>0,5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2" w:lineRule="exact"/>
              <w:ind w:left="129"/>
            </w:pPr>
            <w:r>
              <w:t>608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2" w:lineRule="exact"/>
              <w:ind w:left="114" w:right="71"/>
              <w:jc w:val="center"/>
            </w:pPr>
            <w:r>
              <w:t>10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2" w:lineRule="exact"/>
              <w:ind w:left="137" w:right="87"/>
              <w:jc w:val="center"/>
            </w:pPr>
            <w:r>
              <w:t>1,6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2" w:lineRule="exact"/>
              <w:ind w:left="48"/>
              <w:jc w:val="center"/>
            </w:pPr>
            <w:r>
              <w:t>2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2" w:lineRule="exact"/>
              <w:ind w:left="180"/>
            </w:pPr>
            <w:r>
              <w:t>0,3</w:t>
            </w:r>
          </w:p>
        </w:tc>
      </w:tr>
      <w:tr w:rsidR="00495E53">
        <w:trPr>
          <w:trHeight w:val="254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4" w:lineRule="exact"/>
              <w:ind w:right="163"/>
              <w:jc w:val="right"/>
            </w:pPr>
            <w:r>
              <w:t>Алматинская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22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4" w:lineRule="exact"/>
              <w:ind w:left="178"/>
            </w:pPr>
            <w:r>
              <w:t>31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26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4" w:lineRule="exact"/>
              <w:ind w:left="110" w:right="92"/>
              <w:jc w:val="center"/>
            </w:pPr>
            <w:r>
              <w:t>566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42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4" w:lineRule="exact"/>
              <w:ind w:left="120" w:right="97"/>
              <w:jc w:val="center"/>
            </w:pPr>
            <w:r>
              <w:t>7,4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4" w:lineRule="exact"/>
              <w:ind w:left="123" w:right="101"/>
              <w:jc w:val="center"/>
            </w:pPr>
            <w:r>
              <w:t>43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4" w:lineRule="exact"/>
              <w:ind w:left="157" w:right="136"/>
              <w:jc w:val="center"/>
            </w:pPr>
            <w:r>
              <w:t>7,5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4" w:lineRule="exact"/>
              <w:ind w:left="115" w:right="88"/>
              <w:jc w:val="center"/>
            </w:pPr>
            <w:r>
              <w:t>1200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4" w:lineRule="exact"/>
              <w:ind w:left="137"/>
            </w:pPr>
            <w:r>
              <w:t>23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4" w:lineRule="exact"/>
              <w:ind w:left="111" w:right="80"/>
              <w:jc w:val="center"/>
            </w:pPr>
            <w:r>
              <w:t>1,9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02" w:right="72"/>
              <w:jc w:val="center"/>
            </w:pPr>
            <w:r>
              <w:t>15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67" w:right="-15"/>
            </w:pPr>
            <w:r>
              <w:t>1,25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4" w:lineRule="exact"/>
              <w:ind w:left="172"/>
            </w:pPr>
            <w:r>
              <w:t>936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4" w:lineRule="exact"/>
              <w:ind w:left="144" w:right="6"/>
              <w:jc w:val="center"/>
            </w:pPr>
            <w:r>
              <w:t>110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4" w:lineRule="exact"/>
              <w:ind w:left="99" w:right="52"/>
              <w:jc w:val="center"/>
            </w:pPr>
            <w:r>
              <w:t>11,7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47"/>
              <w:jc w:val="center"/>
            </w:pPr>
            <w:r>
              <w:t>246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43"/>
              <w:jc w:val="center"/>
            </w:pPr>
            <w:r>
              <w:t>26,2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4" w:lineRule="exact"/>
              <w:ind w:right="-29"/>
              <w:jc w:val="right"/>
            </w:pPr>
            <w:r>
              <w:t>2702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14" w:right="71"/>
              <w:jc w:val="center"/>
            </w:pPr>
            <w:r>
              <w:t>175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4" w:lineRule="exact"/>
              <w:ind w:left="137" w:right="87"/>
              <w:jc w:val="center"/>
            </w:pPr>
            <w:r>
              <w:t>6,4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4" w:lineRule="exact"/>
              <w:ind w:left="131"/>
            </w:pPr>
            <w:r>
              <w:t>304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4" w:lineRule="exact"/>
              <w:ind w:right="15"/>
              <w:jc w:val="right"/>
            </w:pPr>
            <w:r>
              <w:t>11,2</w:t>
            </w:r>
          </w:p>
        </w:tc>
      </w:tr>
      <w:tr w:rsidR="00495E53">
        <w:trPr>
          <w:trHeight w:val="251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2" w:lineRule="exact"/>
              <w:ind w:left="194"/>
            </w:pPr>
            <w:r>
              <w:t>Жамбылская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2" w:lineRule="exact"/>
              <w:ind w:left="11"/>
              <w:jc w:val="center"/>
            </w:pPr>
            <w:r>
              <w:t>11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2" w:lineRule="exact"/>
              <w:ind w:left="12"/>
              <w:jc w:val="center"/>
            </w:pPr>
            <w:r>
              <w:t>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17"/>
              <w:jc w:val="center"/>
            </w:pPr>
            <w:r>
              <w:t>7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2" w:lineRule="exact"/>
              <w:ind w:left="110" w:right="92"/>
              <w:jc w:val="center"/>
            </w:pPr>
            <w:r>
              <w:t>200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21"/>
              <w:jc w:val="center"/>
            </w:pPr>
            <w:r>
              <w:t>6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2" w:lineRule="exact"/>
              <w:ind w:left="21"/>
              <w:jc w:val="center"/>
            </w:pPr>
            <w:r>
              <w:t>3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2" w:lineRule="exact"/>
              <w:ind w:left="22"/>
              <w:jc w:val="center"/>
            </w:pPr>
            <w:r>
              <w:t>6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2" w:lineRule="exact"/>
              <w:ind w:left="24"/>
              <w:jc w:val="center"/>
            </w:pPr>
            <w:r>
              <w:t>3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2" w:lineRule="exact"/>
              <w:ind w:left="115" w:right="88"/>
              <w:jc w:val="center"/>
            </w:pPr>
            <w:r>
              <w:t>250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2" w:lineRule="exact"/>
              <w:ind w:left="137"/>
            </w:pPr>
            <w:r>
              <w:t>11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2" w:lineRule="exact"/>
              <w:ind w:left="111" w:right="80"/>
              <w:jc w:val="center"/>
            </w:pPr>
            <w:r>
              <w:t>4,4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02" w:right="72"/>
              <w:jc w:val="center"/>
            </w:pPr>
            <w:r>
              <w:t>16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50"/>
            </w:pPr>
            <w:r>
              <w:t>6,4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2" w:lineRule="exact"/>
              <w:ind w:left="165"/>
            </w:pPr>
            <w:r>
              <w:t>185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2" w:lineRule="exact"/>
              <w:ind w:left="28"/>
              <w:jc w:val="center"/>
            </w:pPr>
            <w:r>
              <w:t>0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2" w:lineRule="exact"/>
              <w:ind w:left="31"/>
              <w:jc w:val="center"/>
            </w:pPr>
            <w:r>
              <w:t>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3"/>
              <w:jc w:val="center"/>
            </w:pPr>
            <w:r>
              <w:t>3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8"/>
              <w:jc w:val="center"/>
            </w:pPr>
            <w:r>
              <w:t>1,6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2" w:lineRule="exact"/>
              <w:ind w:left="129"/>
            </w:pPr>
            <w:r>
              <w:t>635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2" w:lineRule="exact"/>
              <w:ind w:left="114" w:right="71"/>
              <w:jc w:val="center"/>
            </w:pPr>
            <w:r>
              <w:t>17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2" w:lineRule="exact"/>
              <w:ind w:left="137" w:right="87"/>
              <w:jc w:val="center"/>
            </w:pPr>
            <w:r>
              <w:t>2,6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2" w:lineRule="exact"/>
              <w:ind w:left="186"/>
            </w:pPr>
            <w:r>
              <w:t>25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2" w:lineRule="exact"/>
              <w:ind w:left="180"/>
            </w:pPr>
            <w:r>
              <w:t>3,9</w:t>
            </w:r>
          </w:p>
        </w:tc>
      </w:tr>
      <w:tr w:rsidR="00495E53">
        <w:trPr>
          <w:trHeight w:val="253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4" w:lineRule="exact"/>
              <w:ind w:left="136" w:right="126"/>
              <w:jc w:val="center"/>
            </w:pPr>
            <w:r>
              <w:t>ЗКО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8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9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7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4" w:lineRule="exact"/>
              <w:ind w:left="110" w:right="92"/>
              <w:jc w:val="center"/>
            </w:pPr>
            <w:r>
              <w:t>312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5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4" w:lineRule="exact"/>
              <w:ind w:left="120" w:right="97"/>
              <w:jc w:val="center"/>
            </w:pPr>
            <w:r>
              <w:t>1,6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4" w:lineRule="exact"/>
              <w:ind w:left="123" w:right="101"/>
              <w:jc w:val="center"/>
            </w:pPr>
            <w:r>
              <w:t>н/и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4" w:lineRule="exact"/>
              <w:ind w:left="159" w:right="136"/>
              <w:jc w:val="center"/>
            </w:pPr>
            <w:r>
              <w:t>н/и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4" w:lineRule="exact"/>
              <w:ind w:left="115" w:right="88"/>
              <w:jc w:val="center"/>
            </w:pPr>
            <w:r>
              <w:t>312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4" w:lineRule="exact"/>
              <w:ind w:left="192"/>
            </w:pPr>
            <w:r>
              <w:t>6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4" w:lineRule="exact"/>
              <w:ind w:left="111" w:right="80"/>
              <w:jc w:val="center"/>
            </w:pPr>
            <w:r>
              <w:t>1,9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01" w:right="72"/>
              <w:jc w:val="center"/>
            </w:pPr>
            <w:r>
              <w:t>н/и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38"/>
            </w:pPr>
            <w:r>
              <w:t>н/и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4" w:lineRule="exact"/>
              <w:ind w:left="165"/>
            </w:pPr>
            <w:r>
              <w:t>248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4" w:lineRule="exact"/>
              <w:ind w:left="28"/>
              <w:jc w:val="center"/>
            </w:pPr>
            <w:r>
              <w:t>6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4" w:lineRule="exact"/>
              <w:ind w:left="85" w:right="52"/>
              <w:jc w:val="center"/>
            </w:pPr>
            <w:r>
              <w:t>2,4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4" w:lineRule="exact"/>
              <w:ind w:left="129"/>
            </w:pPr>
            <w:r>
              <w:t>872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14" w:right="71"/>
              <w:jc w:val="center"/>
            </w:pPr>
            <w:r>
              <w:t>17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4" w:lineRule="exact"/>
              <w:ind w:left="137" w:right="87"/>
              <w:jc w:val="center"/>
            </w:pPr>
            <w:r>
              <w:t>1,9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4" w:lineRule="exact"/>
              <w:ind w:left="148"/>
            </w:pPr>
            <w:r>
              <w:t>н/и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4" w:lineRule="exact"/>
              <w:ind w:left="168"/>
            </w:pPr>
            <w:r>
              <w:t>н/и</w:t>
            </w:r>
          </w:p>
        </w:tc>
      </w:tr>
      <w:tr w:rsidR="00495E53">
        <w:trPr>
          <w:trHeight w:val="506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46" w:lineRule="exact"/>
              <w:ind w:left="137" w:right="126"/>
              <w:jc w:val="center"/>
            </w:pPr>
            <w:r>
              <w:t>Карагандин-</w:t>
            </w:r>
          </w:p>
          <w:p w:rsidR="00495E53" w:rsidRDefault="00881F46">
            <w:pPr>
              <w:pStyle w:val="TableParagraph"/>
              <w:spacing w:line="240" w:lineRule="exact"/>
              <w:ind w:left="137" w:right="126"/>
              <w:jc w:val="center"/>
            </w:pPr>
            <w:r>
              <w:t>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7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47" w:lineRule="exact"/>
              <w:ind w:left="12"/>
              <w:jc w:val="center"/>
            </w:pPr>
            <w:r>
              <w:t>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8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47" w:lineRule="exact"/>
              <w:ind w:left="110" w:right="92"/>
              <w:jc w:val="center"/>
            </w:pPr>
            <w:r>
              <w:t>229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12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47" w:lineRule="exact"/>
              <w:ind w:left="120" w:right="97"/>
              <w:jc w:val="center"/>
            </w:pPr>
            <w:r>
              <w:t>5,2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47" w:lineRule="exact"/>
              <w:ind w:left="22"/>
              <w:jc w:val="center"/>
            </w:pPr>
            <w:r>
              <w:t>9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47" w:lineRule="exact"/>
              <w:ind w:left="157" w:right="136"/>
              <w:jc w:val="center"/>
            </w:pPr>
            <w:r>
              <w:t>3,9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47" w:lineRule="exact"/>
              <w:ind w:left="115" w:right="88"/>
              <w:jc w:val="center"/>
            </w:pPr>
            <w:r>
              <w:t>200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47" w:lineRule="exact"/>
              <w:ind w:left="137"/>
            </w:pPr>
            <w:r>
              <w:t>39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47" w:lineRule="exact"/>
              <w:ind w:left="111" w:right="80"/>
              <w:jc w:val="center"/>
            </w:pPr>
            <w:r>
              <w:t>19,5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01" w:right="72"/>
              <w:jc w:val="center"/>
            </w:pPr>
            <w:r>
              <w:t>н/и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38"/>
            </w:pPr>
            <w:r>
              <w:t>н/и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47" w:lineRule="exact"/>
              <w:ind w:left="165"/>
            </w:pPr>
            <w:r>
              <w:t>240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47" w:lineRule="exact"/>
              <w:ind w:left="34" w:right="6"/>
              <w:jc w:val="center"/>
            </w:pPr>
            <w:r>
              <w:t>20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47" w:lineRule="exact"/>
              <w:ind w:left="85" w:right="52"/>
              <w:jc w:val="center"/>
            </w:pPr>
            <w:r>
              <w:t>8,3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29"/>
            </w:pPr>
            <w:r>
              <w:t>669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47" w:lineRule="exact"/>
              <w:ind w:left="114" w:right="71"/>
              <w:jc w:val="center"/>
            </w:pPr>
            <w:r>
              <w:t>71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46" w:lineRule="exact"/>
              <w:ind w:left="137" w:right="87"/>
              <w:jc w:val="center"/>
            </w:pPr>
            <w:r>
              <w:t>10,</w:t>
            </w:r>
          </w:p>
          <w:p w:rsidR="00495E53" w:rsidRDefault="00881F46">
            <w:pPr>
              <w:pStyle w:val="TableParagraph"/>
              <w:spacing w:line="240" w:lineRule="exact"/>
              <w:ind w:left="48"/>
              <w:jc w:val="center"/>
            </w:pPr>
            <w:r>
              <w:t>6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48"/>
              <w:jc w:val="center"/>
            </w:pPr>
            <w:r>
              <w:t>9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47" w:lineRule="exact"/>
              <w:ind w:left="50"/>
              <w:jc w:val="center"/>
            </w:pPr>
            <w:r>
              <w:t>1</w:t>
            </w:r>
          </w:p>
        </w:tc>
      </w:tr>
      <w:tr w:rsidR="00495E53">
        <w:trPr>
          <w:trHeight w:val="253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4" w:lineRule="exact"/>
              <w:ind w:right="141"/>
              <w:jc w:val="right"/>
            </w:pPr>
            <w:r>
              <w:t>Костанайская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7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7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4" w:lineRule="exact"/>
              <w:ind w:left="110" w:right="92"/>
              <w:jc w:val="center"/>
            </w:pPr>
            <w:r>
              <w:t>149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64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4" w:lineRule="exact"/>
              <w:ind w:left="120" w:right="97"/>
              <w:jc w:val="center"/>
            </w:pPr>
            <w:r>
              <w:t>42,9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4" w:lineRule="exact"/>
              <w:ind w:left="123" w:right="101"/>
              <w:jc w:val="center"/>
            </w:pPr>
            <w:r>
              <w:t>71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4" w:lineRule="exact"/>
              <w:ind w:left="162" w:right="136"/>
              <w:jc w:val="center"/>
            </w:pPr>
            <w:r>
              <w:t>47,6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4" w:lineRule="exact"/>
              <w:ind w:left="115" w:right="88"/>
              <w:jc w:val="center"/>
            </w:pPr>
            <w:r>
              <w:t>250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4" w:lineRule="exact"/>
              <w:ind w:left="137"/>
            </w:pPr>
            <w:r>
              <w:t>20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4" w:lineRule="exact"/>
              <w:ind w:left="29"/>
              <w:jc w:val="center"/>
            </w:pPr>
            <w:r>
              <w:t>8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30"/>
              <w:jc w:val="center"/>
            </w:pPr>
            <w:r>
              <w:t>2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50"/>
            </w:pPr>
            <w:r>
              <w:t>0,8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4" w:lineRule="exact"/>
              <w:ind w:left="165"/>
            </w:pPr>
            <w:r>
              <w:t>180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4" w:lineRule="exact"/>
              <w:ind w:left="28"/>
              <w:jc w:val="center"/>
            </w:pPr>
            <w:r>
              <w:t>0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4" w:lineRule="exact"/>
              <w:ind w:left="31"/>
              <w:jc w:val="center"/>
            </w:pPr>
            <w:r>
              <w:t>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4" w:lineRule="exact"/>
              <w:ind w:left="129"/>
            </w:pPr>
            <w:r>
              <w:t>579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14" w:right="71"/>
              <w:jc w:val="center"/>
            </w:pPr>
            <w:r>
              <w:t>84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4" w:lineRule="exact"/>
              <w:ind w:left="163" w:right="-15"/>
              <w:jc w:val="center"/>
            </w:pPr>
            <w:r>
              <w:t>14,5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4" w:lineRule="exact"/>
              <w:ind w:left="186"/>
            </w:pPr>
            <w:r>
              <w:t>73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4" w:lineRule="exact"/>
              <w:ind w:right="15"/>
              <w:jc w:val="right"/>
            </w:pPr>
            <w:r>
              <w:t>12,6</w:t>
            </w:r>
          </w:p>
        </w:tc>
      </w:tr>
      <w:tr w:rsidR="00495E53">
        <w:trPr>
          <w:trHeight w:val="506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47" w:lineRule="exact"/>
              <w:ind w:left="139" w:right="126"/>
              <w:jc w:val="center"/>
            </w:pPr>
            <w:r>
              <w:t>Кызылордин-</w:t>
            </w:r>
          </w:p>
          <w:p w:rsidR="00495E53" w:rsidRDefault="00881F46">
            <w:pPr>
              <w:pStyle w:val="TableParagraph"/>
              <w:spacing w:before="1" w:line="238" w:lineRule="exact"/>
              <w:ind w:left="136" w:right="126"/>
              <w:jc w:val="center"/>
            </w:pPr>
            <w:r>
              <w:t>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47" w:lineRule="exact"/>
              <w:ind w:left="11"/>
              <w:jc w:val="center"/>
            </w:pPr>
            <w:r>
              <w:t>6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47" w:lineRule="exact"/>
              <w:ind w:left="12"/>
              <w:jc w:val="center"/>
            </w:pPr>
            <w:r>
              <w:t>5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17"/>
              <w:jc w:val="center"/>
            </w:pPr>
            <w:r>
              <w:t>4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47" w:lineRule="exact"/>
              <w:ind w:left="110" w:right="92"/>
              <w:jc w:val="center"/>
            </w:pPr>
            <w:r>
              <w:t>150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0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47" w:lineRule="exact"/>
              <w:ind w:left="21"/>
              <w:jc w:val="center"/>
            </w:pPr>
            <w:r>
              <w:t>0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47" w:lineRule="exact"/>
              <w:ind w:left="123" w:right="101"/>
              <w:jc w:val="center"/>
            </w:pPr>
            <w:r>
              <w:t>н/и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47" w:lineRule="exact"/>
              <w:ind w:left="159" w:right="136"/>
              <w:jc w:val="center"/>
            </w:pPr>
            <w:r>
              <w:t>н/и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47" w:lineRule="exact"/>
              <w:ind w:left="115" w:right="88"/>
              <w:jc w:val="center"/>
            </w:pPr>
            <w:r>
              <w:t>250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47" w:lineRule="exact"/>
              <w:ind w:left="192"/>
            </w:pPr>
            <w:r>
              <w:t>0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47" w:lineRule="exact"/>
              <w:ind w:left="29"/>
              <w:jc w:val="center"/>
            </w:pPr>
            <w:r>
              <w:t>0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02" w:right="72"/>
              <w:jc w:val="center"/>
            </w:pPr>
            <w:r>
              <w:t>99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47" w:lineRule="exact"/>
              <w:ind w:left="167" w:right="-15"/>
            </w:pPr>
            <w:r>
              <w:t>39,6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47" w:lineRule="exact"/>
              <w:ind w:left="165"/>
            </w:pPr>
            <w:r>
              <w:t>160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47" w:lineRule="exact"/>
              <w:ind w:left="28"/>
              <w:jc w:val="center"/>
            </w:pPr>
            <w:r>
              <w:t>1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47" w:lineRule="exact"/>
              <w:ind w:left="85" w:right="52"/>
              <w:jc w:val="center"/>
            </w:pPr>
            <w:r>
              <w:t>0,6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47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29"/>
            </w:pPr>
            <w:r>
              <w:t>560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47" w:lineRule="exact"/>
              <w:ind w:left="43"/>
              <w:jc w:val="center"/>
            </w:pPr>
            <w:r>
              <w:t>1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47" w:lineRule="exact"/>
              <w:ind w:left="163" w:right="-15"/>
              <w:jc w:val="center"/>
            </w:pPr>
            <w:r>
              <w:t>0,17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47" w:lineRule="exact"/>
              <w:ind w:left="186"/>
            </w:pPr>
            <w:r>
              <w:t>99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47" w:lineRule="exact"/>
              <w:ind w:right="15"/>
              <w:jc w:val="right"/>
            </w:pPr>
            <w:r>
              <w:t>17,6</w:t>
            </w:r>
          </w:p>
        </w:tc>
      </w:tr>
      <w:tr w:rsidR="00495E53">
        <w:trPr>
          <w:trHeight w:val="253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4" w:lineRule="exact"/>
              <w:ind w:left="133" w:right="126"/>
              <w:jc w:val="center"/>
            </w:pPr>
            <w:r>
              <w:t>СКО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14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4" w:lineRule="exact"/>
              <w:ind w:left="178"/>
            </w:pPr>
            <w:r>
              <w:t>16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13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4" w:lineRule="exact"/>
              <w:ind w:left="110" w:right="92"/>
              <w:jc w:val="center"/>
            </w:pPr>
            <w:r>
              <w:t>210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22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4" w:lineRule="exact"/>
              <w:ind w:left="120" w:right="97"/>
              <w:jc w:val="center"/>
            </w:pPr>
            <w:r>
              <w:t>10,4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4" w:lineRule="exact"/>
              <w:ind w:left="123" w:right="101"/>
              <w:jc w:val="center"/>
            </w:pPr>
            <w:r>
              <w:t>22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4" w:lineRule="exact"/>
              <w:ind w:left="162" w:right="136"/>
              <w:jc w:val="center"/>
            </w:pPr>
            <w:r>
              <w:t>10,4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4" w:lineRule="exact"/>
              <w:ind w:left="115" w:right="88"/>
              <w:jc w:val="center"/>
            </w:pPr>
            <w:r>
              <w:t>250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4" w:lineRule="exact"/>
              <w:ind w:left="137"/>
            </w:pPr>
            <w:r>
              <w:t>41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4" w:lineRule="exact"/>
              <w:ind w:left="111" w:right="80"/>
              <w:jc w:val="center"/>
            </w:pPr>
            <w:r>
              <w:t>16,4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02" w:right="72"/>
              <w:jc w:val="center"/>
            </w:pPr>
            <w:r>
              <w:t>85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77"/>
            </w:pPr>
            <w:r>
              <w:t>34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4" w:lineRule="exact"/>
              <w:ind w:left="165"/>
            </w:pPr>
            <w:r>
              <w:t>205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4" w:lineRule="exact"/>
              <w:ind w:left="28"/>
              <w:jc w:val="center"/>
            </w:pPr>
            <w:r>
              <w:t>4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4" w:lineRule="exact"/>
              <w:ind w:left="85" w:right="52"/>
              <w:jc w:val="center"/>
            </w:pPr>
            <w:r>
              <w:t>1,9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4" w:lineRule="exact"/>
              <w:ind w:left="129"/>
            </w:pPr>
            <w:r>
              <w:t>665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14" w:right="71"/>
              <w:jc w:val="center"/>
            </w:pPr>
            <w:r>
              <w:t>67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4" w:lineRule="exact"/>
              <w:ind w:left="163" w:right="-15"/>
              <w:jc w:val="center"/>
            </w:pPr>
            <w:r>
              <w:t>10,1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4" w:lineRule="exact"/>
              <w:ind w:left="131"/>
            </w:pPr>
            <w:r>
              <w:t>107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4" w:lineRule="exact"/>
              <w:ind w:right="15"/>
              <w:jc w:val="right"/>
            </w:pPr>
            <w:r>
              <w:t>16,1</w:t>
            </w:r>
          </w:p>
        </w:tc>
      </w:tr>
      <w:tr w:rsidR="00495E53">
        <w:trPr>
          <w:trHeight w:val="251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2" w:lineRule="exact"/>
              <w:ind w:right="97"/>
              <w:jc w:val="right"/>
            </w:pPr>
            <w:r>
              <w:t>Туркестанская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2" w:lineRule="exact"/>
              <w:ind w:left="11"/>
              <w:jc w:val="center"/>
            </w:pPr>
            <w:r>
              <w:t>13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2" w:lineRule="exact"/>
              <w:ind w:left="178"/>
            </w:pPr>
            <w:r>
              <w:t>13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17"/>
              <w:jc w:val="center"/>
            </w:pPr>
            <w:r>
              <w:t>15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2" w:lineRule="exact"/>
              <w:ind w:left="110" w:right="92"/>
              <w:jc w:val="center"/>
            </w:pPr>
            <w:r>
              <w:t>220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21"/>
              <w:jc w:val="center"/>
            </w:pPr>
            <w:r>
              <w:t>0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2" w:lineRule="exact"/>
              <w:ind w:left="21"/>
              <w:jc w:val="center"/>
            </w:pPr>
            <w:r>
              <w:t>0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2" w:lineRule="exact"/>
              <w:ind w:left="123" w:right="101"/>
              <w:jc w:val="center"/>
            </w:pPr>
            <w:r>
              <w:t>н/и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2" w:lineRule="exact"/>
              <w:ind w:left="159" w:right="136"/>
              <w:jc w:val="center"/>
            </w:pPr>
            <w:r>
              <w:t>н/и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2" w:lineRule="exact"/>
              <w:ind w:left="115" w:right="88"/>
              <w:jc w:val="center"/>
            </w:pPr>
            <w:r>
              <w:t>250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2" w:lineRule="exact"/>
              <w:ind w:left="137"/>
            </w:pPr>
            <w:r>
              <w:t>32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2" w:lineRule="exact"/>
              <w:ind w:left="111" w:right="80"/>
              <w:jc w:val="center"/>
            </w:pPr>
            <w:r>
              <w:t>12,8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30"/>
              <w:jc w:val="center"/>
            </w:pPr>
            <w:r>
              <w:t>4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50"/>
            </w:pPr>
            <w:r>
              <w:t>1,6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2" w:lineRule="exact"/>
              <w:ind w:left="165"/>
            </w:pPr>
            <w:r>
              <w:t>320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2" w:lineRule="exact"/>
              <w:ind w:left="28"/>
              <w:jc w:val="center"/>
            </w:pPr>
            <w:r>
              <w:t>2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2" w:lineRule="exact"/>
              <w:ind w:left="85" w:right="52"/>
              <w:jc w:val="center"/>
            </w:pPr>
            <w:r>
              <w:t>0,6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3"/>
              <w:jc w:val="center"/>
            </w:pPr>
            <w:r>
              <w:t>20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8"/>
              <w:jc w:val="center"/>
            </w:pPr>
            <w:r>
              <w:t>6,2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2" w:lineRule="exact"/>
              <w:ind w:left="129"/>
            </w:pPr>
            <w:r>
              <w:t>790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2" w:lineRule="exact"/>
              <w:ind w:left="114" w:right="71"/>
              <w:jc w:val="center"/>
            </w:pPr>
            <w:r>
              <w:t>34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2" w:lineRule="exact"/>
              <w:ind w:left="137" w:right="87"/>
              <w:jc w:val="center"/>
            </w:pPr>
            <w:r>
              <w:t>4,3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2" w:lineRule="exact"/>
              <w:ind w:left="186"/>
            </w:pPr>
            <w:r>
              <w:t>24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2" w:lineRule="exact"/>
              <w:ind w:left="50"/>
              <w:jc w:val="center"/>
            </w:pPr>
            <w:r>
              <w:t>3</w:t>
            </w:r>
          </w:p>
        </w:tc>
      </w:tr>
      <w:tr w:rsidR="00495E53">
        <w:trPr>
          <w:trHeight w:val="253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4" w:lineRule="exact"/>
              <w:ind w:left="133" w:right="126"/>
              <w:jc w:val="center"/>
            </w:pPr>
            <w:r>
              <w:t>ВКО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9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4" w:lineRule="exact"/>
              <w:ind w:left="178"/>
            </w:pPr>
            <w:r>
              <w:t>17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7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4" w:lineRule="exact"/>
              <w:ind w:left="110" w:right="92"/>
              <w:jc w:val="center"/>
            </w:pPr>
            <w:r>
              <w:t>220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12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4" w:lineRule="exact"/>
              <w:ind w:left="120" w:right="97"/>
              <w:jc w:val="center"/>
            </w:pPr>
            <w:r>
              <w:t>5,45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4" w:lineRule="exact"/>
              <w:ind w:left="123" w:right="101"/>
              <w:jc w:val="center"/>
            </w:pPr>
            <w:r>
              <w:t>12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4" w:lineRule="exact"/>
              <w:ind w:left="162" w:right="136"/>
              <w:jc w:val="center"/>
            </w:pPr>
            <w:r>
              <w:t>5,45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4" w:lineRule="exact"/>
              <w:ind w:left="115" w:right="88"/>
              <w:jc w:val="center"/>
            </w:pPr>
            <w:r>
              <w:t>1152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4" w:lineRule="exact"/>
              <w:ind w:left="137"/>
            </w:pPr>
            <w:r>
              <w:t>97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4" w:lineRule="exact"/>
              <w:ind w:left="111" w:right="80"/>
              <w:jc w:val="center"/>
            </w:pPr>
            <w:r>
              <w:t>8,4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02" w:right="72"/>
              <w:jc w:val="center"/>
            </w:pPr>
            <w:r>
              <w:t>254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77"/>
            </w:pPr>
            <w:r>
              <w:t>22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4" w:lineRule="exact"/>
              <w:ind w:left="165"/>
            </w:pPr>
            <w:r>
              <w:t>270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4" w:lineRule="exact"/>
              <w:ind w:left="34" w:right="6"/>
              <w:jc w:val="center"/>
            </w:pPr>
            <w:r>
              <w:t>14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4" w:lineRule="exact"/>
              <w:ind w:left="85" w:right="52"/>
              <w:jc w:val="center"/>
            </w:pPr>
            <w:r>
              <w:t>5,1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3"/>
              <w:jc w:val="center"/>
            </w:pPr>
            <w:r>
              <w:t>62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25" w:lineRule="exact"/>
              <w:ind w:left="141"/>
              <w:jc w:val="center"/>
              <w:rPr>
                <w:sz w:val="20"/>
              </w:rPr>
            </w:pPr>
            <w:r>
              <w:rPr>
                <w:sz w:val="20"/>
              </w:rPr>
              <w:t>22,9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4" w:lineRule="exact"/>
              <w:ind w:right="-29"/>
              <w:jc w:val="right"/>
            </w:pPr>
            <w:r>
              <w:t>1642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14" w:right="71"/>
              <w:jc w:val="center"/>
            </w:pPr>
            <w:r>
              <w:t>123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4" w:lineRule="exact"/>
              <w:ind w:left="137" w:right="87"/>
              <w:jc w:val="center"/>
            </w:pPr>
            <w:r>
              <w:t>7,4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4" w:lineRule="exact"/>
              <w:ind w:left="131"/>
            </w:pPr>
            <w:r>
              <w:t>328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4" w:lineRule="exact"/>
              <w:ind w:left="84"/>
            </w:pPr>
            <w:r>
              <w:t>19,9</w:t>
            </w:r>
          </w:p>
        </w:tc>
      </w:tr>
      <w:tr w:rsidR="00495E53">
        <w:trPr>
          <w:trHeight w:val="254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4" w:lineRule="exact"/>
              <w:ind w:right="132"/>
              <w:jc w:val="right"/>
            </w:pPr>
            <w:r>
              <w:t>Павлодарская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4" w:lineRule="exact"/>
              <w:ind w:left="11"/>
              <w:jc w:val="center"/>
            </w:pPr>
            <w:r>
              <w:t>5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4" w:lineRule="exact"/>
              <w:ind w:left="12"/>
              <w:jc w:val="center"/>
            </w:pPr>
            <w:r>
              <w:t>4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17"/>
              <w:jc w:val="center"/>
            </w:pPr>
            <w:r>
              <w:t>4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4" w:lineRule="exact"/>
              <w:ind w:left="110" w:right="92"/>
              <w:jc w:val="center"/>
            </w:pPr>
            <w:r>
              <w:t>160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0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4" w:lineRule="exact"/>
              <w:ind w:left="21"/>
              <w:jc w:val="center"/>
            </w:pPr>
            <w:r>
              <w:t>0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4" w:lineRule="exact"/>
              <w:ind w:left="123" w:right="101"/>
              <w:jc w:val="center"/>
            </w:pPr>
            <w:r>
              <w:t>н/и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4" w:lineRule="exact"/>
              <w:ind w:left="159" w:right="136"/>
              <w:jc w:val="center"/>
            </w:pPr>
            <w:r>
              <w:t>н/и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4" w:lineRule="exact"/>
              <w:ind w:left="115" w:right="88"/>
              <w:jc w:val="center"/>
            </w:pPr>
            <w:r>
              <w:t>250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4" w:lineRule="exact"/>
              <w:ind w:left="137"/>
            </w:pPr>
            <w:r>
              <w:t>36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4" w:lineRule="exact"/>
              <w:ind w:left="111" w:right="80"/>
              <w:jc w:val="center"/>
            </w:pPr>
            <w:r>
              <w:t>14,4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01" w:right="72"/>
              <w:jc w:val="center"/>
            </w:pPr>
            <w:r>
              <w:t>н/и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4" w:lineRule="exact"/>
              <w:ind w:left="138"/>
            </w:pPr>
            <w:r>
              <w:t>н/и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4" w:lineRule="exact"/>
              <w:ind w:left="165"/>
            </w:pPr>
            <w:r>
              <w:t>200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4" w:lineRule="exact"/>
              <w:ind w:left="28"/>
              <w:jc w:val="center"/>
            </w:pPr>
            <w:r>
              <w:t>7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4" w:lineRule="exact"/>
              <w:ind w:left="85" w:right="52"/>
              <w:jc w:val="center"/>
            </w:pPr>
            <w:r>
              <w:t>3,5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3"/>
              <w:jc w:val="center"/>
            </w:pPr>
            <w:r>
              <w:t>н/и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4" w:lineRule="exact"/>
              <w:ind w:left="35"/>
              <w:jc w:val="center"/>
            </w:pPr>
            <w:r>
              <w:t>н/и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4" w:lineRule="exact"/>
              <w:ind w:left="129"/>
            </w:pPr>
            <w:r>
              <w:t>610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4" w:lineRule="exact"/>
              <w:ind w:left="114" w:right="71"/>
              <w:jc w:val="center"/>
            </w:pPr>
            <w:r>
              <w:t>43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4" w:lineRule="exact"/>
              <w:ind w:left="137" w:right="87"/>
              <w:jc w:val="center"/>
            </w:pPr>
            <w:r>
              <w:t>7,0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4" w:lineRule="exact"/>
              <w:ind w:left="148"/>
            </w:pPr>
            <w:r>
              <w:t>н/и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4" w:lineRule="exact"/>
              <w:ind w:left="168"/>
            </w:pPr>
            <w:r>
              <w:t>н/и</w:t>
            </w:r>
          </w:p>
        </w:tc>
      </w:tr>
      <w:tr w:rsidR="00495E53">
        <w:trPr>
          <w:trHeight w:val="251"/>
        </w:trPr>
        <w:tc>
          <w:tcPr>
            <w:tcW w:w="1596" w:type="dxa"/>
          </w:tcPr>
          <w:p w:rsidR="00495E53" w:rsidRDefault="00881F46">
            <w:pPr>
              <w:pStyle w:val="TableParagraph"/>
              <w:spacing w:line="232" w:lineRule="exact"/>
              <w:ind w:right="167"/>
              <w:jc w:val="right"/>
            </w:pPr>
            <w:r>
              <w:t>Итого: по РК</w:t>
            </w:r>
          </w:p>
        </w:tc>
        <w:tc>
          <w:tcPr>
            <w:tcW w:w="537" w:type="dxa"/>
          </w:tcPr>
          <w:p w:rsidR="00495E53" w:rsidRDefault="00881F46">
            <w:pPr>
              <w:pStyle w:val="TableParagraph"/>
              <w:spacing w:line="232" w:lineRule="exact"/>
              <w:ind w:left="114" w:right="36"/>
              <w:jc w:val="center"/>
            </w:pPr>
            <w:r>
              <w:t>120</w:t>
            </w:r>
          </w:p>
        </w:tc>
        <w:tc>
          <w:tcPr>
            <w:tcW w:w="575" w:type="dxa"/>
          </w:tcPr>
          <w:p w:rsidR="00495E53" w:rsidRDefault="00881F46">
            <w:pPr>
              <w:pStyle w:val="TableParagraph"/>
              <w:spacing w:line="232" w:lineRule="exact"/>
              <w:ind w:right="108"/>
              <w:jc w:val="right"/>
            </w:pPr>
            <w:r>
              <w:t>133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17"/>
              <w:jc w:val="center"/>
            </w:pPr>
            <w:r>
              <w:t>115</w:t>
            </w:r>
          </w:p>
        </w:tc>
        <w:tc>
          <w:tcPr>
            <w:tcW w:w="698" w:type="dxa"/>
          </w:tcPr>
          <w:p w:rsidR="00495E53" w:rsidRDefault="00881F46">
            <w:pPr>
              <w:pStyle w:val="TableParagraph"/>
              <w:spacing w:line="232" w:lineRule="exact"/>
              <w:ind w:left="115" w:right="92"/>
              <w:jc w:val="center"/>
            </w:pPr>
            <w:r>
              <w:t>2844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21"/>
              <w:jc w:val="center"/>
            </w:pPr>
            <w:r>
              <w:t>166</w:t>
            </w:r>
          </w:p>
        </w:tc>
        <w:tc>
          <w:tcPr>
            <w:tcW w:w="652" w:type="dxa"/>
          </w:tcPr>
          <w:p w:rsidR="00495E53" w:rsidRDefault="00881F46">
            <w:pPr>
              <w:pStyle w:val="TableParagraph"/>
              <w:spacing w:line="232" w:lineRule="exact"/>
              <w:ind w:left="120" w:right="97"/>
              <w:jc w:val="center"/>
            </w:pPr>
            <w:r>
              <w:t>5,8</w:t>
            </w:r>
          </w:p>
        </w:tc>
        <w:tc>
          <w:tcPr>
            <w:tcW w:w="604" w:type="dxa"/>
          </w:tcPr>
          <w:p w:rsidR="00495E53" w:rsidRDefault="00881F46">
            <w:pPr>
              <w:pStyle w:val="TableParagraph"/>
              <w:spacing w:line="232" w:lineRule="exact"/>
              <w:ind w:left="123" w:right="101"/>
              <w:jc w:val="center"/>
            </w:pPr>
            <w:r>
              <w:t>166</w:t>
            </w:r>
          </w:p>
        </w:tc>
        <w:tc>
          <w:tcPr>
            <w:tcW w:w="734" w:type="dxa"/>
          </w:tcPr>
          <w:p w:rsidR="00495E53" w:rsidRDefault="00881F46">
            <w:pPr>
              <w:pStyle w:val="TableParagraph"/>
              <w:spacing w:line="232" w:lineRule="exact"/>
              <w:ind w:left="157" w:right="136"/>
              <w:jc w:val="center"/>
            </w:pPr>
            <w:r>
              <w:t>5,8</w:t>
            </w:r>
          </w:p>
        </w:tc>
        <w:tc>
          <w:tcPr>
            <w:tcW w:w="693" w:type="dxa"/>
          </w:tcPr>
          <w:p w:rsidR="00495E53" w:rsidRDefault="00881F46">
            <w:pPr>
              <w:pStyle w:val="TableParagraph"/>
              <w:spacing w:line="232" w:lineRule="exact"/>
              <w:ind w:left="115" w:right="88"/>
              <w:jc w:val="center"/>
            </w:pPr>
            <w:r>
              <w:t>5124</w:t>
            </w:r>
          </w:p>
        </w:tc>
        <w:tc>
          <w:tcPr>
            <w:tcW w:w="480" w:type="dxa"/>
          </w:tcPr>
          <w:p w:rsidR="00495E53" w:rsidRDefault="00881F46">
            <w:pPr>
              <w:pStyle w:val="TableParagraph"/>
              <w:spacing w:line="232" w:lineRule="exact"/>
              <w:ind w:left="171" w:right="-44"/>
            </w:pPr>
            <w:r>
              <w:t>315</w:t>
            </w:r>
          </w:p>
        </w:tc>
        <w:tc>
          <w:tcPr>
            <w:tcW w:w="626" w:type="dxa"/>
          </w:tcPr>
          <w:p w:rsidR="00495E53" w:rsidRDefault="00881F46">
            <w:pPr>
              <w:pStyle w:val="TableParagraph"/>
              <w:spacing w:line="232" w:lineRule="exact"/>
              <w:ind w:left="111" w:right="80"/>
              <w:jc w:val="center"/>
            </w:pPr>
            <w:r>
              <w:t>6,1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02" w:right="72"/>
              <w:jc w:val="center"/>
            </w:pPr>
            <w:r>
              <w:t>475</w:t>
            </w:r>
          </w:p>
        </w:tc>
        <w:tc>
          <w:tcPr>
            <w:tcW w:w="554" w:type="dxa"/>
          </w:tcPr>
          <w:p w:rsidR="00495E53" w:rsidRDefault="00881F46">
            <w:pPr>
              <w:pStyle w:val="TableParagraph"/>
              <w:spacing w:line="232" w:lineRule="exact"/>
              <w:ind w:left="150"/>
            </w:pPr>
            <w:r>
              <w:t>9,2</w:t>
            </w:r>
          </w:p>
        </w:tc>
        <w:tc>
          <w:tcPr>
            <w:tcW w:w="640" w:type="dxa"/>
          </w:tcPr>
          <w:p w:rsidR="00495E53" w:rsidRDefault="00881F46">
            <w:pPr>
              <w:pStyle w:val="TableParagraph"/>
              <w:spacing w:line="232" w:lineRule="exact"/>
              <w:ind w:left="119"/>
            </w:pPr>
            <w:r>
              <w:t>3674</w:t>
            </w:r>
          </w:p>
        </w:tc>
        <w:tc>
          <w:tcPr>
            <w:tcW w:w="530" w:type="dxa"/>
          </w:tcPr>
          <w:p w:rsidR="00495E53" w:rsidRDefault="00881F46">
            <w:pPr>
              <w:pStyle w:val="TableParagraph"/>
              <w:spacing w:line="232" w:lineRule="exact"/>
              <w:ind w:left="53" w:right="6"/>
              <w:jc w:val="center"/>
            </w:pPr>
            <w:r>
              <w:t>165</w:t>
            </w:r>
          </w:p>
        </w:tc>
        <w:tc>
          <w:tcPr>
            <w:tcW w:w="587" w:type="dxa"/>
          </w:tcPr>
          <w:p w:rsidR="00495E53" w:rsidRDefault="00881F46">
            <w:pPr>
              <w:pStyle w:val="TableParagraph"/>
              <w:spacing w:line="232" w:lineRule="exact"/>
              <w:ind w:left="85" w:right="52"/>
              <w:jc w:val="center"/>
            </w:pPr>
            <w:r>
              <w:t>4,4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3"/>
              <w:jc w:val="center"/>
            </w:pPr>
            <w:r>
              <w:t>331</w:t>
            </w:r>
          </w:p>
        </w:tc>
        <w:tc>
          <w:tcPr>
            <w:tcW w:w="558" w:type="dxa"/>
          </w:tcPr>
          <w:p w:rsidR="00495E53" w:rsidRDefault="00881F46">
            <w:pPr>
              <w:pStyle w:val="TableParagraph"/>
              <w:spacing w:line="232" w:lineRule="exact"/>
              <w:ind w:left="38"/>
              <w:jc w:val="center"/>
            </w:pPr>
            <w:r>
              <w:t>8,9</w:t>
            </w:r>
          </w:p>
        </w:tc>
        <w:tc>
          <w:tcPr>
            <w:tcW w:w="560" w:type="dxa"/>
          </w:tcPr>
          <w:p w:rsidR="00495E53" w:rsidRDefault="00881F46">
            <w:pPr>
              <w:pStyle w:val="TableParagraph"/>
              <w:spacing w:line="232" w:lineRule="exact"/>
              <w:ind w:right="22"/>
              <w:jc w:val="right"/>
            </w:pPr>
            <w:r>
              <w:t>1 642</w:t>
            </w:r>
          </w:p>
        </w:tc>
        <w:tc>
          <w:tcPr>
            <w:tcW w:w="565" w:type="dxa"/>
          </w:tcPr>
          <w:p w:rsidR="00495E53" w:rsidRDefault="00881F46">
            <w:pPr>
              <w:pStyle w:val="TableParagraph"/>
              <w:spacing w:line="232" w:lineRule="exact"/>
              <w:ind w:left="114" w:right="71"/>
              <w:jc w:val="center"/>
            </w:pPr>
            <w:r>
              <w:t>646</w:t>
            </w:r>
          </w:p>
        </w:tc>
        <w:tc>
          <w:tcPr>
            <w:tcW w:w="549" w:type="dxa"/>
          </w:tcPr>
          <w:p w:rsidR="00495E53" w:rsidRDefault="00881F46">
            <w:pPr>
              <w:pStyle w:val="TableParagraph"/>
              <w:spacing w:line="232" w:lineRule="exact"/>
              <w:ind w:left="137" w:right="87"/>
              <w:jc w:val="center"/>
            </w:pPr>
            <w:r>
              <w:t>5,5</w:t>
            </w:r>
          </w:p>
        </w:tc>
        <w:tc>
          <w:tcPr>
            <w:tcW w:w="556" w:type="dxa"/>
          </w:tcPr>
          <w:p w:rsidR="00495E53" w:rsidRDefault="00881F46">
            <w:pPr>
              <w:pStyle w:val="TableParagraph"/>
              <w:spacing w:line="232" w:lineRule="exact"/>
              <w:ind w:left="131"/>
            </w:pPr>
            <w:r>
              <w:t>972</w:t>
            </w:r>
          </w:p>
        </w:tc>
        <w:tc>
          <w:tcPr>
            <w:tcW w:w="594" w:type="dxa"/>
          </w:tcPr>
          <w:p w:rsidR="00495E53" w:rsidRDefault="00881F46">
            <w:pPr>
              <w:pStyle w:val="TableParagraph"/>
              <w:spacing w:line="232" w:lineRule="exact"/>
              <w:ind w:left="180"/>
            </w:pPr>
            <w:r>
              <w:t>8,3</w:t>
            </w:r>
          </w:p>
        </w:tc>
      </w:tr>
    </w:tbl>
    <w:p w:rsidR="00495E53" w:rsidRDefault="00495E53">
      <w:pPr>
        <w:spacing w:line="232" w:lineRule="exact"/>
        <w:sectPr w:rsidR="00495E53">
          <w:footerReference w:type="default" r:id="rId217"/>
          <w:pgSz w:w="16840" w:h="11910" w:orient="landscape"/>
          <w:pgMar w:top="900" w:right="560" w:bottom="980" w:left="92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222" w:right="113"/>
      </w:pPr>
      <w:r>
        <w:lastRenderedPageBreak/>
        <w:t>Таблица Е.27 - Данные по ИФА на наличие у животных антител к вирусу блютанга и ПЦР на наличие РНК вируса блютанга</w:t>
      </w:r>
    </w:p>
    <w:p w:rsidR="00495E53" w:rsidRDefault="00495E53">
      <w:pPr>
        <w:pStyle w:val="a3"/>
        <w:spacing w:before="9"/>
        <w:rPr>
          <w:sz w:val="20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"/>
        <w:gridCol w:w="321"/>
        <w:gridCol w:w="1483"/>
        <w:gridCol w:w="1343"/>
        <w:gridCol w:w="784"/>
        <w:gridCol w:w="854"/>
        <w:gridCol w:w="712"/>
        <w:gridCol w:w="683"/>
        <w:gridCol w:w="883"/>
        <w:gridCol w:w="923"/>
        <w:gridCol w:w="726"/>
        <w:gridCol w:w="568"/>
      </w:tblGrid>
      <w:tr w:rsidR="00495E53">
        <w:trPr>
          <w:trHeight w:val="297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-1"/>
              <w:rPr>
                <w:sz w:val="20"/>
              </w:rPr>
            </w:pPr>
            <w:r>
              <w:rPr>
                <w:sz w:val="20"/>
              </w:rPr>
              <w:t>Область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-1"/>
              <w:rPr>
                <w:sz w:val="20"/>
              </w:rPr>
            </w:pPr>
            <w:r>
              <w:rPr>
                <w:sz w:val="20"/>
              </w:rPr>
              <w:t>Район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7"/>
              <w:rPr>
                <w:sz w:val="17"/>
              </w:rPr>
            </w:pPr>
          </w:p>
          <w:p w:rsidR="00495E53" w:rsidRDefault="00881F46">
            <w:pPr>
              <w:pStyle w:val="TableParagraph"/>
              <w:spacing w:before="1"/>
              <w:ind w:left="77" w:right="48" w:firstLine="139"/>
              <w:rPr>
                <w:sz w:val="20"/>
              </w:rPr>
            </w:pPr>
            <w:r>
              <w:rPr>
                <w:sz w:val="20"/>
              </w:rPr>
              <w:t>Населенный пункт (хоз-во) / сельский округ</w:t>
            </w:r>
          </w:p>
        </w:tc>
        <w:tc>
          <w:tcPr>
            <w:tcW w:w="1343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8"/>
              <w:rPr>
                <w:sz w:val="27"/>
              </w:rPr>
            </w:pPr>
          </w:p>
          <w:p w:rsidR="00495E53" w:rsidRDefault="00881F46">
            <w:pPr>
              <w:pStyle w:val="TableParagraph"/>
              <w:ind w:left="579" w:right="45" w:hanging="504"/>
              <w:rPr>
                <w:sz w:val="20"/>
              </w:rPr>
            </w:pPr>
            <w:r>
              <w:rPr>
                <w:sz w:val="20"/>
              </w:rPr>
              <w:t>Вид животно- го</w:t>
            </w:r>
          </w:p>
        </w:tc>
        <w:tc>
          <w:tcPr>
            <w:tcW w:w="3033" w:type="dxa"/>
            <w:gridSpan w:val="4"/>
          </w:tcPr>
          <w:p w:rsidR="00495E53" w:rsidRDefault="00881F46">
            <w:pPr>
              <w:pStyle w:val="TableParagraph"/>
              <w:spacing w:before="26"/>
              <w:ind w:left="1207" w:right="1193"/>
              <w:jc w:val="center"/>
              <w:rPr>
                <w:sz w:val="20"/>
              </w:rPr>
            </w:pPr>
            <w:r>
              <w:rPr>
                <w:sz w:val="20"/>
              </w:rPr>
              <w:t>2018 г.</w:t>
            </w:r>
          </w:p>
        </w:tc>
        <w:tc>
          <w:tcPr>
            <w:tcW w:w="3100" w:type="dxa"/>
            <w:gridSpan w:val="4"/>
          </w:tcPr>
          <w:p w:rsidR="00495E53" w:rsidRDefault="00881F46">
            <w:pPr>
              <w:pStyle w:val="TableParagraph"/>
              <w:spacing w:before="26"/>
              <w:ind w:left="1244" w:right="1223"/>
              <w:jc w:val="center"/>
              <w:rPr>
                <w:sz w:val="20"/>
              </w:rPr>
            </w:pPr>
            <w:r>
              <w:rPr>
                <w:sz w:val="20"/>
              </w:rPr>
              <w:t>2019 г.</w:t>
            </w:r>
          </w:p>
        </w:tc>
      </w:tr>
      <w:tr w:rsidR="00495E53">
        <w:trPr>
          <w:trHeight w:val="1307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</w:tcPr>
          <w:p w:rsidR="00495E53" w:rsidRDefault="00495E53">
            <w:pPr>
              <w:pStyle w:val="TableParagraph"/>
              <w:spacing w:before="3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110" w:right="93" w:hanging="8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 xml:space="preserve">Общее </w:t>
            </w:r>
            <w:r>
              <w:rPr>
                <w:sz w:val="20"/>
              </w:rPr>
              <w:t>кол-во обр-ов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72"/>
              <w:ind w:left="111" w:right="98" w:firstLine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Проа- нали- зиро- вано </w:t>
            </w:r>
            <w:r>
              <w:rPr>
                <w:spacing w:val="-8"/>
                <w:sz w:val="20"/>
              </w:rPr>
              <w:t xml:space="preserve">на </w:t>
            </w:r>
            <w:r>
              <w:rPr>
                <w:sz w:val="20"/>
              </w:rPr>
              <w:t>ИФА</w:t>
            </w: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spacing w:before="3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ИФА</w:t>
            </w:r>
          </w:p>
          <w:p w:rsidR="00495E53" w:rsidRDefault="00881F46">
            <w:pPr>
              <w:pStyle w:val="TableParagraph"/>
              <w:spacing w:before="1"/>
              <w:ind w:left="215" w:right="94" w:hanging="87"/>
              <w:rPr>
                <w:sz w:val="20"/>
              </w:rPr>
            </w:pPr>
            <w:r>
              <w:rPr>
                <w:sz w:val="20"/>
              </w:rPr>
              <w:t>пози- тив</w:t>
            </w:r>
          </w:p>
        </w:tc>
        <w:tc>
          <w:tcPr>
            <w:tcW w:w="683" w:type="dxa"/>
          </w:tcPr>
          <w:p w:rsidR="00495E53" w:rsidRDefault="00495E53">
            <w:pPr>
              <w:pStyle w:val="TableParagraph"/>
              <w:spacing w:before="3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143"/>
              <w:rPr>
                <w:sz w:val="20"/>
              </w:rPr>
            </w:pPr>
            <w:r>
              <w:rPr>
                <w:sz w:val="20"/>
              </w:rPr>
              <w:t>ПЦР</w:t>
            </w:r>
          </w:p>
          <w:p w:rsidR="00495E53" w:rsidRDefault="00881F46">
            <w:pPr>
              <w:pStyle w:val="TableParagraph"/>
              <w:spacing w:before="1"/>
              <w:ind w:left="201" w:right="79" w:hanging="87"/>
              <w:rPr>
                <w:sz w:val="20"/>
              </w:rPr>
            </w:pPr>
            <w:r>
              <w:rPr>
                <w:sz w:val="20"/>
              </w:rPr>
              <w:t>пози- тив</w:t>
            </w:r>
          </w:p>
        </w:tc>
        <w:tc>
          <w:tcPr>
            <w:tcW w:w="883" w:type="dxa"/>
          </w:tcPr>
          <w:p w:rsidR="00495E53" w:rsidRDefault="00495E53">
            <w:pPr>
              <w:pStyle w:val="TableParagraph"/>
              <w:spacing w:before="3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164" w:right="136" w:hanging="5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 xml:space="preserve">Общее </w:t>
            </w:r>
            <w:r>
              <w:rPr>
                <w:sz w:val="20"/>
              </w:rPr>
              <w:t>кол-во обр-ов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72"/>
              <w:ind w:left="150" w:right="127" w:firstLine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Проа- нали- зиро- вано </w:t>
            </w:r>
            <w:r>
              <w:rPr>
                <w:spacing w:val="-8"/>
                <w:sz w:val="20"/>
              </w:rPr>
              <w:t xml:space="preserve">на </w:t>
            </w:r>
            <w:r>
              <w:rPr>
                <w:sz w:val="20"/>
              </w:rPr>
              <w:t>ИФА</w:t>
            </w:r>
          </w:p>
        </w:tc>
        <w:tc>
          <w:tcPr>
            <w:tcW w:w="726" w:type="dxa"/>
          </w:tcPr>
          <w:p w:rsidR="00495E53" w:rsidRDefault="00495E53">
            <w:pPr>
              <w:pStyle w:val="TableParagraph"/>
              <w:spacing w:before="3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ИФА</w:t>
            </w:r>
          </w:p>
          <w:p w:rsidR="00495E53" w:rsidRDefault="00881F46">
            <w:pPr>
              <w:pStyle w:val="TableParagraph"/>
              <w:spacing w:before="1"/>
              <w:ind w:left="225" w:right="98" w:hanging="87"/>
              <w:rPr>
                <w:sz w:val="20"/>
              </w:rPr>
            </w:pPr>
            <w:r>
              <w:rPr>
                <w:sz w:val="20"/>
              </w:rPr>
              <w:t>пози- тив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87"/>
              <w:ind w:left="145"/>
              <w:rPr>
                <w:sz w:val="20"/>
              </w:rPr>
            </w:pPr>
            <w:r>
              <w:rPr>
                <w:sz w:val="20"/>
              </w:rPr>
              <w:t>ПЦР</w:t>
            </w:r>
          </w:p>
          <w:p w:rsidR="00495E53" w:rsidRDefault="00881F46">
            <w:pPr>
              <w:pStyle w:val="TableParagraph"/>
              <w:spacing w:before="1"/>
              <w:ind w:left="207"/>
              <w:rPr>
                <w:sz w:val="20"/>
              </w:rPr>
            </w:pPr>
            <w:r>
              <w:rPr>
                <w:sz w:val="20"/>
              </w:rPr>
              <w:t>по-</w:t>
            </w:r>
          </w:p>
          <w:p w:rsidR="00495E53" w:rsidRDefault="00881F46">
            <w:pPr>
              <w:pStyle w:val="TableParagraph"/>
              <w:ind w:left="200" w:right="52" w:firstLine="19"/>
              <w:rPr>
                <w:sz w:val="20"/>
              </w:rPr>
            </w:pPr>
            <w:r>
              <w:rPr>
                <w:sz w:val="20"/>
              </w:rPr>
              <w:t xml:space="preserve">зи- </w:t>
            </w:r>
            <w:r>
              <w:rPr>
                <w:spacing w:val="-1"/>
                <w:sz w:val="20"/>
              </w:rPr>
              <w:t>тив</w:t>
            </w:r>
          </w:p>
        </w:tc>
      </w:tr>
      <w:tr w:rsidR="00495E53">
        <w:trPr>
          <w:trHeight w:val="230"/>
        </w:trPr>
        <w:tc>
          <w:tcPr>
            <w:tcW w:w="319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21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83" w:type="dxa"/>
          </w:tcPr>
          <w:p w:rsidR="00495E53" w:rsidRDefault="00881F46">
            <w:pPr>
              <w:pStyle w:val="TableParagraph"/>
              <w:spacing w:line="210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10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line="210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line="210" w:lineRule="exact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line="210" w:lineRule="exact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line="210" w:lineRule="exact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line="210" w:lineRule="exact"/>
              <w:ind w:left="252" w:right="224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0" w:lineRule="exact"/>
              <w:ind w:left="191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301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2307" w:right="2308"/>
              <w:jc w:val="center"/>
              <w:rPr>
                <w:sz w:val="20"/>
              </w:rPr>
            </w:pPr>
            <w:r>
              <w:rPr>
                <w:sz w:val="20"/>
              </w:rPr>
              <w:t>Туркестанская область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2306" w:right="2308"/>
              <w:jc w:val="center"/>
              <w:rPr>
                <w:sz w:val="20"/>
              </w:rPr>
            </w:pPr>
            <w:r>
              <w:rPr>
                <w:sz w:val="20"/>
              </w:rPr>
              <w:t>Байдибекский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394" w:right="78" w:hanging="291"/>
              <w:rPr>
                <w:sz w:val="20"/>
              </w:rPr>
            </w:pPr>
            <w:r>
              <w:rPr>
                <w:sz w:val="20"/>
              </w:rPr>
              <w:t>с. Танатар / с/о Алгабас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5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4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1"/>
              <w:rPr>
                <w:sz w:val="30"/>
              </w:rPr>
            </w:pPr>
          </w:p>
          <w:p w:rsidR="00495E53" w:rsidRDefault="00881F46">
            <w:pPr>
              <w:pStyle w:val="TableParagraph"/>
              <w:ind w:left="259"/>
              <w:rPr>
                <w:sz w:val="20"/>
              </w:rPr>
            </w:pPr>
            <w:r>
              <w:rPr>
                <w:sz w:val="20"/>
              </w:rPr>
              <w:t>с. Шаян / м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394" w:right="4" w:hanging="363"/>
              <w:rPr>
                <w:sz w:val="20"/>
              </w:rPr>
            </w:pPr>
            <w:r>
              <w:rPr>
                <w:sz w:val="20"/>
              </w:rPr>
              <w:t>с. Жарыкбас/ с/о Алмалы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374" w:right="90" w:hanging="260"/>
              <w:rPr>
                <w:sz w:val="20"/>
              </w:rPr>
            </w:pPr>
            <w:r>
              <w:rPr>
                <w:sz w:val="20"/>
              </w:rPr>
              <w:t>с. Шыбыт / с/о Жамбыл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30"/>
              </w:rPr>
            </w:pPr>
          </w:p>
          <w:p w:rsidR="00495E53" w:rsidRDefault="00881F46">
            <w:pPr>
              <w:pStyle w:val="TableParagraph"/>
              <w:spacing w:before="1"/>
              <w:ind w:left="281"/>
              <w:rPr>
                <w:sz w:val="20"/>
              </w:rPr>
            </w:pPr>
            <w:r>
              <w:rPr>
                <w:sz w:val="20"/>
              </w:rPr>
              <w:t>с. Акбулак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286" w:right="48" w:hanging="152"/>
              <w:rPr>
                <w:sz w:val="20"/>
              </w:rPr>
            </w:pPr>
            <w:r>
              <w:rPr>
                <w:sz w:val="20"/>
              </w:rPr>
              <w:t>с. Бирлик / с/о Мынбулак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5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420" w:right="98" w:hanging="293"/>
              <w:rPr>
                <w:sz w:val="20"/>
              </w:rPr>
            </w:pPr>
            <w:r>
              <w:rPr>
                <w:sz w:val="20"/>
              </w:rPr>
              <w:t>с. Агыбет / с/о Агыбет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5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1569"/>
              <w:rPr>
                <w:sz w:val="20"/>
              </w:rPr>
            </w:pPr>
            <w:r>
              <w:rPr>
                <w:sz w:val="20"/>
              </w:rPr>
              <w:t>Туркестанская область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2000" w:right="2000"/>
              <w:jc w:val="center"/>
              <w:rPr>
                <w:sz w:val="20"/>
              </w:rPr>
            </w:pPr>
            <w:r>
              <w:rPr>
                <w:sz w:val="20"/>
              </w:rPr>
              <w:t>Сайрамский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144" w:right="116"/>
              <w:rPr>
                <w:sz w:val="20"/>
              </w:rPr>
            </w:pPr>
            <w:r>
              <w:rPr>
                <w:sz w:val="20"/>
              </w:rPr>
              <w:t>с. Карабулак / с/о Карабулак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5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2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30"/>
              </w:rPr>
            </w:pPr>
          </w:p>
          <w:p w:rsidR="00495E53" w:rsidRDefault="00881F46">
            <w:pPr>
              <w:pStyle w:val="TableParagraph"/>
              <w:spacing w:before="1"/>
              <w:ind w:left="46"/>
              <w:rPr>
                <w:sz w:val="20"/>
              </w:rPr>
            </w:pPr>
            <w:r>
              <w:rPr>
                <w:sz w:val="20"/>
              </w:rPr>
              <w:t>с/о Жибек жолы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4"/>
            </w:pPr>
          </w:p>
          <w:p w:rsidR="00495E53" w:rsidRDefault="00881F46">
            <w:pPr>
              <w:pStyle w:val="TableParagraph"/>
              <w:ind w:left="293" w:right="61" w:hanging="204"/>
              <w:rPr>
                <w:sz w:val="20"/>
              </w:rPr>
            </w:pPr>
            <w:r>
              <w:rPr>
                <w:sz w:val="20"/>
              </w:rPr>
              <w:t>с. Черноводск / с/о Карасу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6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2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2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2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2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2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30"/>
              </w:rPr>
            </w:pPr>
          </w:p>
          <w:p w:rsidR="00495E53" w:rsidRDefault="00881F46">
            <w:pPr>
              <w:pStyle w:val="TableParagraph"/>
              <w:spacing w:before="1"/>
              <w:ind w:left="187"/>
              <w:rPr>
                <w:sz w:val="20"/>
              </w:rPr>
            </w:pPr>
            <w:r>
              <w:rPr>
                <w:sz w:val="20"/>
              </w:rPr>
              <w:t>с/о Аксукент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30"/>
              </w:rPr>
            </w:pPr>
          </w:p>
          <w:p w:rsidR="00495E53" w:rsidRDefault="00881F46"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t>с/о Манкент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27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6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6"/>
              <w:ind w:left="32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6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6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</w:tcPr>
          <w:p w:rsidR="00495E53" w:rsidRDefault="00881F46">
            <w:pPr>
              <w:pStyle w:val="TableParagraph"/>
              <w:spacing w:before="29"/>
              <w:ind w:left="40" w:right="34"/>
              <w:jc w:val="center"/>
              <w:rPr>
                <w:sz w:val="20"/>
              </w:rPr>
            </w:pPr>
            <w:r>
              <w:rPr>
                <w:sz w:val="20"/>
              </w:rPr>
              <w:t>с. Кызылсу / с/о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9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3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9"/>
              <w:ind w:left="347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9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9"/>
              <w:ind w:left="24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:rsidR="00495E53" w:rsidRDefault="00495E53">
      <w:pPr>
        <w:rPr>
          <w:sz w:val="20"/>
        </w:rPr>
        <w:sectPr w:rsidR="00495E53">
          <w:footerReference w:type="default" r:id="rId218"/>
          <w:pgSz w:w="11910" w:h="16840"/>
          <w:pgMar w:top="1040" w:right="580" w:bottom="900" w:left="1480" w:header="0" w:footer="702" w:gutter="0"/>
          <w:pgNumType w:start="301"/>
          <w:cols w:space="720"/>
        </w:sect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"/>
        <w:gridCol w:w="321"/>
        <w:gridCol w:w="1483"/>
        <w:gridCol w:w="1343"/>
        <w:gridCol w:w="784"/>
        <w:gridCol w:w="854"/>
        <w:gridCol w:w="712"/>
        <w:gridCol w:w="683"/>
        <w:gridCol w:w="883"/>
        <w:gridCol w:w="923"/>
        <w:gridCol w:w="726"/>
        <w:gridCol w:w="568"/>
      </w:tblGrid>
      <w:tr w:rsidR="00495E53">
        <w:trPr>
          <w:trHeight w:val="268"/>
        </w:trPr>
        <w:tc>
          <w:tcPr>
            <w:tcW w:w="319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2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line="220" w:lineRule="exact"/>
              <w:ind w:left="418"/>
              <w:rPr>
                <w:sz w:val="20"/>
              </w:rPr>
            </w:pPr>
            <w:r>
              <w:rPr>
                <w:sz w:val="20"/>
              </w:rPr>
              <w:t>Сайрам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8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3182" w:right="3174"/>
              <w:jc w:val="center"/>
              <w:rPr>
                <w:sz w:val="20"/>
              </w:rPr>
            </w:pPr>
            <w:r>
              <w:rPr>
                <w:sz w:val="20"/>
              </w:rPr>
              <w:t>Казыгуртский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54" w:right="126"/>
              <w:rPr>
                <w:sz w:val="20"/>
              </w:rPr>
            </w:pPr>
            <w:r>
              <w:rPr>
                <w:sz w:val="20"/>
              </w:rPr>
              <w:t>с. Шарбулак / с/о Шарбулак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2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00" w:right="110" w:hanging="164"/>
              <w:rPr>
                <w:sz w:val="20"/>
              </w:rPr>
            </w:pPr>
            <w:r>
              <w:rPr>
                <w:sz w:val="20"/>
              </w:rPr>
              <w:t>с. Аганай / с/о Шарбулак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8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8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8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8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90" w:right="104" w:hanging="56"/>
              <w:rPr>
                <w:sz w:val="20"/>
              </w:rPr>
            </w:pPr>
            <w:r>
              <w:rPr>
                <w:sz w:val="20"/>
              </w:rPr>
              <w:t>с. Ащыбулак / с/о Казыгурт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8"/>
              <w:rPr>
                <w:sz w:val="18"/>
              </w:rPr>
            </w:pPr>
          </w:p>
          <w:p w:rsidR="00495E53" w:rsidRDefault="00881F46">
            <w:pPr>
              <w:pStyle w:val="TableParagraph"/>
              <w:ind w:left="338" w:right="137" w:hanging="176"/>
              <w:rPr>
                <w:sz w:val="20"/>
              </w:rPr>
            </w:pPr>
            <w:r>
              <w:rPr>
                <w:sz w:val="20"/>
              </w:rPr>
              <w:t>с. Казгурт с/о Казыгурт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1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1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1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8"/>
              <w:rPr>
                <w:sz w:val="18"/>
              </w:rPr>
            </w:pPr>
          </w:p>
          <w:p w:rsidR="00495E53" w:rsidRDefault="00881F46">
            <w:pPr>
              <w:pStyle w:val="TableParagraph"/>
              <w:ind w:left="40" w:right="34"/>
              <w:jc w:val="center"/>
              <w:rPr>
                <w:sz w:val="20"/>
              </w:rPr>
            </w:pPr>
            <w:r>
              <w:rPr>
                <w:sz w:val="20"/>
              </w:rPr>
              <w:t>с. Кызылдихан</w:t>
            </w:r>
          </w:p>
          <w:p w:rsidR="00495E53" w:rsidRDefault="00881F46">
            <w:pPr>
              <w:pStyle w:val="TableParagraph"/>
              <w:spacing w:before="1"/>
              <w:ind w:left="40" w:right="34"/>
              <w:jc w:val="center"/>
              <w:rPr>
                <w:sz w:val="20"/>
              </w:rPr>
            </w:pPr>
            <w:r>
              <w:rPr>
                <w:sz w:val="20"/>
              </w:rPr>
              <w:t>/ с/о Турбат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94"/>
              <w:ind w:left="439" w:right="41" w:hanging="372"/>
              <w:rPr>
                <w:sz w:val="20"/>
              </w:rPr>
            </w:pPr>
            <w:r>
              <w:rPr>
                <w:sz w:val="20"/>
              </w:rPr>
              <w:t>с. Ондирис / с/о Турбат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8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91"/>
              <w:ind w:left="439" w:right="118" w:hanging="293"/>
              <w:rPr>
                <w:sz w:val="20"/>
              </w:rPr>
            </w:pPr>
            <w:r>
              <w:rPr>
                <w:sz w:val="20"/>
              </w:rPr>
              <w:t>с. Турбат / с/о Турбат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5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38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2"/>
              <w:rPr>
                <w:sz w:val="29"/>
              </w:rPr>
            </w:pPr>
          </w:p>
          <w:p w:rsidR="00495E53" w:rsidRDefault="00881F46">
            <w:pPr>
              <w:pStyle w:val="TableParagraph"/>
              <w:ind w:left="434" w:right="190" w:hanging="221"/>
              <w:rPr>
                <w:sz w:val="20"/>
              </w:rPr>
            </w:pPr>
            <w:r>
              <w:rPr>
                <w:sz w:val="20"/>
              </w:rPr>
              <w:t>с. Зангар с/о Какпак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4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4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4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4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43"/>
              <w:ind w:left="34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4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4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4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37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4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4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4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4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4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4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4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4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17" w:lineRule="exact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0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02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0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02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0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02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02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0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2157" w:right="2150"/>
              <w:jc w:val="center"/>
              <w:rPr>
                <w:sz w:val="20"/>
              </w:rPr>
            </w:pPr>
            <w:r>
              <w:rPr>
                <w:sz w:val="20"/>
              </w:rPr>
              <w:t>Туркестанская область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788"/>
              <w:rPr>
                <w:sz w:val="20"/>
              </w:rPr>
            </w:pPr>
            <w:r>
              <w:rPr>
                <w:sz w:val="20"/>
              </w:rPr>
              <w:t>Казыгуртский</w:t>
            </w: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67"/>
              <w:ind w:left="434" w:right="114" w:hanging="296"/>
              <w:rPr>
                <w:sz w:val="20"/>
              </w:rPr>
            </w:pPr>
            <w:r>
              <w:rPr>
                <w:sz w:val="20"/>
              </w:rPr>
              <w:t>с. Какпак / с/о Какпак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1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1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1"/>
              <w:ind w:left="32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1"/>
              <w:ind w:left="347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1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0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3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20" w:lineRule="exact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line="220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line="220" w:lineRule="exact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0" w:lineRule="exact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line="220" w:lineRule="exact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line="220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line="220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20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31"/>
              </w:rPr>
            </w:pPr>
          </w:p>
          <w:p w:rsidR="00495E53" w:rsidRDefault="00881F46">
            <w:pPr>
              <w:pStyle w:val="TableParagraph"/>
              <w:ind w:left="238"/>
              <w:rPr>
                <w:sz w:val="20"/>
              </w:rPr>
            </w:pPr>
            <w:r>
              <w:rPr>
                <w:sz w:val="20"/>
              </w:rPr>
              <w:t>с. Ынтымак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1"/>
              <w:rPr>
                <w:sz w:val="31"/>
              </w:rPr>
            </w:pPr>
          </w:p>
          <w:p w:rsidR="00495E53" w:rsidRDefault="00881F46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с. Сарысай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1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1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8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182"/>
              <w:rPr>
                <w:sz w:val="20"/>
              </w:rPr>
            </w:pPr>
            <w:r>
              <w:rPr>
                <w:sz w:val="20"/>
              </w:rPr>
              <w:t>Келесский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425"/>
              <w:rPr>
                <w:sz w:val="20"/>
              </w:rPr>
            </w:pPr>
            <w:r>
              <w:rPr>
                <w:sz w:val="20"/>
              </w:rPr>
              <w:t>с. Абай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2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460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17" w:lineRule="exact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0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02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0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02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0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02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460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17" w:lineRule="exact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0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02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0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02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0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02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502"/>
              <w:rPr>
                <w:sz w:val="20"/>
              </w:rPr>
            </w:pPr>
            <w:r>
              <w:rPr>
                <w:sz w:val="20"/>
              </w:rPr>
              <w:t>Сарыагашский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30"/>
              </w:rPr>
            </w:pPr>
          </w:p>
          <w:p w:rsidR="00495E53" w:rsidRDefault="00881F46"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t>Хоз-во Нартаев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27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30"/>
              </w:rPr>
            </w:pPr>
          </w:p>
          <w:p w:rsidR="00495E53" w:rsidRDefault="00881F46">
            <w:pPr>
              <w:pStyle w:val="TableParagraph"/>
              <w:ind w:left="391"/>
              <w:rPr>
                <w:sz w:val="20"/>
              </w:rPr>
            </w:pPr>
            <w:r>
              <w:rPr>
                <w:sz w:val="20"/>
              </w:rPr>
              <w:t>с. Багыс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27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20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</w:tcPr>
          <w:p w:rsidR="00495E53" w:rsidRDefault="00881F46">
            <w:pPr>
              <w:pStyle w:val="TableParagraph"/>
              <w:spacing w:before="30"/>
              <w:ind w:left="230"/>
              <w:rPr>
                <w:sz w:val="20"/>
              </w:rPr>
            </w:pPr>
            <w:r>
              <w:rPr>
                <w:sz w:val="20"/>
              </w:rPr>
              <w:t>с. Атамекен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27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495E53" w:rsidRDefault="00495E53">
      <w:pPr>
        <w:spacing w:line="217" w:lineRule="exact"/>
        <w:jc w:val="center"/>
        <w:rPr>
          <w:sz w:val="20"/>
        </w:rPr>
        <w:sectPr w:rsidR="00495E53">
          <w:pgSz w:w="11910" w:h="16840"/>
          <w:pgMar w:top="1120" w:right="580" w:bottom="900" w:left="1480" w:header="0" w:footer="702" w:gutter="0"/>
          <w:cols w:space="720"/>
        </w:sect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"/>
        <w:gridCol w:w="321"/>
        <w:gridCol w:w="1483"/>
        <w:gridCol w:w="1343"/>
        <w:gridCol w:w="784"/>
        <w:gridCol w:w="854"/>
        <w:gridCol w:w="712"/>
        <w:gridCol w:w="683"/>
        <w:gridCol w:w="883"/>
        <w:gridCol w:w="923"/>
        <w:gridCol w:w="726"/>
        <w:gridCol w:w="568"/>
      </w:tblGrid>
      <w:tr w:rsidR="00495E53">
        <w:trPr>
          <w:trHeight w:val="316"/>
        </w:trPr>
        <w:tc>
          <w:tcPr>
            <w:tcW w:w="319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2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20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6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7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7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7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7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7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7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7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68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5"/>
              <w:rPr>
                <w:sz w:val="27"/>
              </w:rPr>
            </w:pPr>
          </w:p>
          <w:p w:rsidR="00495E53" w:rsidRDefault="00881F46">
            <w:pPr>
              <w:pStyle w:val="TableParagraph"/>
              <w:spacing w:before="1"/>
              <w:ind w:left="240"/>
              <w:rPr>
                <w:sz w:val="20"/>
              </w:rPr>
            </w:pPr>
            <w:r>
              <w:rPr>
                <w:sz w:val="20"/>
              </w:rPr>
              <w:t>с. Дербисек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2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20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8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1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1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68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1849" w:right="1842"/>
              <w:jc w:val="center"/>
              <w:rPr>
                <w:sz w:val="20"/>
              </w:rPr>
            </w:pPr>
            <w:r>
              <w:rPr>
                <w:sz w:val="20"/>
              </w:rPr>
              <w:t>Жамбылская область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1713" w:right="1705"/>
              <w:jc w:val="center"/>
              <w:rPr>
                <w:sz w:val="20"/>
              </w:rPr>
            </w:pPr>
            <w:r>
              <w:rPr>
                <w:sz w:val="20"/>
              </w:rPr>
              <w:t>Жамбылский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3"/>
              <w:rPr>
                <w:sz w:val="27"/>
              </w:rPr>
            </w:pPr>
          </w:p>
          <w:p w:rsidR="00495E53" w:rsidRDefault="00881F46">
            <w:pPr>
              <w:pStyle w:val="TableParagraph"/>
              <w:ind w:left="233"/>
              <w:rPr>
                <w:sz w:val="20"/>
              </w:rPr>
            </w:pPr>
            <w:r>
              <w:rPr>
                <w:sz w:val="20"/>
              </w:rPr>
              <w:t>Жасоркен-1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223" w:right="19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8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8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5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5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233"/>
              <w:rPr>
                <w:sz w:val="20"/>
              </w:rPr>
            </w:pPr>
            <w:r>
              <w:rPr>
                <w:sz w:val="20"/>
              </w:rPr>
              <w:t>Жасоркен-2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29" w:lineRule="exact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line="229" w:lineRule="exact"/>
              <w:ind w:left="223" w:right="19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line="229" w:lineRule="exact"/>
              <w:ind w:left="339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9" w:lineRule="exact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line="229" w:lineRule="exact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line="229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line="229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97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30"/>
              </w:rPr>
            </w:pPr>
          </w:p>
          <w:p w:rsidR="00495E53" w:rsidRDefault="00881F46">
            <w:pPr>
              <w:pStyle w:val="TableParagraph"/>
              <w:ind w:left="485"/>
              <w:rPr>
                <w:sz w:val="20"/>
              </w:rPr>
            </w:pPr>
            <w:r>
              <w:rPr>
                <w:sz w:val="20"/>
              </w:rPr>
              <w:t>с. Аса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19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8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7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8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5"/>
              <w:rPr>
                <w:sz w:val="27"/>
              </w:rPr>
            </w:pPr>
          </w:p>
          <w:p w:rsidR="00495E53" w:rsidRDefault="00881F46">
            <w:pPr>
              <w:pStyle w:val="TableParagraph"/>
              <w:spacing w:before="1"/>
              <w:ind w:left="127"/>
              <w:rPr>
                <w:sz w:val="20"/>
              </w:rPr>
            </w:pPr>
            <w:r>
              <w:rPr>
                <w:sz w:val="20"/>
              </w:rPr>
              <w:t>с. Жалпактобе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8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65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7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538" w:right="152" w:hanging="360"/>
              <w:rPr>
                <w:sz w:val="20"/>
              </w:rPr>
            </w:pPr>
            <w:r>
              <w:rPr>
                <w:sz w:val="20"/>
              </w:rPr>
              <w:t>Хоз-во «Бир- лик»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0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6"/>
              <w:ind w:left="223" w:right="19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6"/>
              <w:ind w:left="38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6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6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74" w:hanging="293"/>
              <w:rPr>
                <w:sz w:val="20"/>
              </w:rPr>
            </w:pPr>
            <w:r>
              <w:rPr>
                <w:sz w:val="20"/>
              </w:rPr>
              <w:t>с. Жамбыл / с/о Жамбыл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27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20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8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8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2675" w:right="2668"/>
              <w:jc w:val="center"/>
              <w:rPr>
                <w:sz w:val="20"/>
              </w:rPr>
            </w:pPr>
            <w:r>
              <w:rPr>
                <w:sz w:val="20"/>
              </w:rPr>
              <w:t>Жамбылская область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2265" w:right="2256"/>
              <w:jc w:val="center"/>
              <w:rPr>
                <w:sz w:val="20"/>
              </w:rPr>
            </w:pPr>
            <w:r>
              <w:rPr>
                <w:sz w:val="20"/>
              </w:rPr>
              <w:t>Меркенский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485" w:right="48" w:hanging="293"/>
              <w:rPr>
                <w:sz w:val="20"/>
              </w:rPr>
            </w:pPr>
            <w:r>
              <w:rPr>
                <w:sz w:val="20"/>
              </w:rPr>
              <w:t>с. Сурат / с/о Сурат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8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430" w:right="108" w:hanging="293"/>
              <w:rPr>
                <w:sz w:val="20"/>
              </w:rPr>
            </w:pPr>
            <w:r>
              <w:rPr>
                <w:sz w:val="20"/>
              </w:rPr>
              <w:t>с. Акарал / с/о Акарал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12"/>
              <w:ind w:left="40" w:right="34"/>
              <w:jc w:val="center"/>
              <w:rPr>
                <w:sz w:val="20"/>
              </w:rPr>
            </w:pPr>
            <w:r>
              <w:rPr>
                <w:sz w:val="20"/>
              </w:rPr>
              <w:t>с. Сарымолдаев</w:t>
            </w:r>
          </w:p>
          <w:p w:rsidR="00495E53" w:rsidRDefault="00881F46">
            <w:pPr>
              <w:pStyle w:val="TableParagraph"/>
              <w:ind w:left="40" w:right="30"/>
              <w:jc w:val="center"/>
              <w:rPr>
                <w:sz w:val="20"/>
              </w:rPr>
            </w:pPr>
            <w:r>
              <w:rPr>
                <w:sz w:val="20"/>
              </w:rPr>
              <w:t>/ с/о Сары- молдаев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10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386" w:right="11" w:hanging="293"/>
              <w:rPr>
                <w:sz w:val="20"/>
              </w:rPr>
            </w:pPr>
            <w:r>
              <w:rPr>
                <w:sz w:val="20"/>
              </w:rPr>
              <w:t>с. Актоган / с/о Актоган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7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9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94" w:hanging="24"/>
              <w:rPr>
                <w:sz w:val="20"/>
              </w:rPr>
            </w:pPr>
            <w:r>
              <w:rPr>
                <w:sz w:val="20"/>
              </w:rPr>
              <w:t>с. Т. Рыскулов / с/о Т.Рыскулов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29"/>
              </w:rPr>
            </w:pPr>
          </w:p>
          <w:p w:rsidR="00495E53" w:rsidRDefault="00881F46">
            <w:pPr>
              <w:pStyle w:val="TableParagraph"/>
              <w:ind w:left="62"/>
              <w:rPr>
                <w:sz w:val="20"/>
              </w:rPr>
            </w:pPr>
            <w:r>
              <w:rPr>
                <w:sz w:val="20"/>
              </w:rPr>
              <w:t>с/о Меркенский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5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6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5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6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8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91"/>
              <w:rPr>
                <w:sz w:val="20"/>
              </w:rPr>
            </w:pPr>
            <w:r>
              <w:rPr>
                <w:sz w:val="20"/>
              </w:rPr>
              <w:t>Турар Рыскулов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22" w:hanging="293"/>
              <w:rPr>
                <w:sz w:val="20"/>
              </w:rPr>
            </w:pPr>
            <w:r>
              <w:rPr>
                <w:sz w:val="20"/>
              </w:rPr>
              <w:t>с. Кокдонен / с/о Кокдонен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5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6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0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62"/>
              <w:ind w:left="175" w:right="105" w:hanging="41"/>
              <w:rPr>
                <w:sz w:val="20"/>
              </w:rPr>
            </w:pPr>
            <w:r>
              <w:rPr>
                <w:sz w:val="20"/>
              </w:rPr>
              <w:t>с. Жаксылык / с/о Кокдонен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:rsidR="00495E53" w:rsidRDefault="00495E53">
      <w:pPr>
        <w:jc w:val="center"/>
        <w:rPr>
          <w:sz w:val="20"/>
        </w:rPr>
        <w:sectPr w:rsidR="00495E53">
          <w:pgSz w:w="11910" w:h="16840"/>
          <w:pgMar w:top="1120" w:right="580" w:bottom="900" w:left="1480" w:header="0" w:footer="702" w:gutter="0"/>
          <w:cols w:space="720"/>
        </w:sect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"/>
        <w:gridCol w:w="321"/>
        <w:gridCol w:w="1483"/>
        <w:gridCol w:w="1343"/>
        <w:gridCol w:w="784"/>
        <w:gridCol w:w="854"/>
        <w:gridCol w:w="712"/>
        <w:gridCol w:w="683"/>
        <w:gridCol w:w="883"/>
        <w:gridCol w:w="923"/>
        <w:gridCol w:w="726"/>
        <w:gridCol w:w="568"/>
      </w:tblGrid>
      <w:tr w:rsidR="00495E53">
        <w:trPr>
          <w:trHeight w:val="316"/>
        </w:trPr>
        <w:tc>
          <w:tcPr>
            <w:tcW w:w="319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2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7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56" w:right="48" w:firstLine="2"/>
              <w:rPr>
                <w:sz w:val="20"/>
              </w:rPr>
            </w:pPr>
            <w:r>
              <w:rPr>
                <w:sz w:val="20"/>
              </w:rPr>
              <w:t>с. Когершин / с/о Когершин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34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5"/>
              <w:rPr>
                <w:sz w:val="27"/>
              </w:rPr>
            </w:pPr>
          </w:p>
          <w:p w:rsidR="00495E53" w:rsidRDefault="00881F46">
            <w:pPr>
              <w:pStyle w:val="TableParagraph"/>
              <w:spacing w:before="1"/>
              <w:ind w:left="156"/>
              <w:rPr>
                <w:sz w:val="20"/>
              </w:rPr>
            </w:pPr>
            <w:r>
              <w:rPr>
                <w:sz w:val="20"/>
              </w:rPr>
              <w:t>с/о Когершин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94"/>
              <w:ind w:left="475" w:right="153" w:hanging="293"/>
              <w:rPr>
                <w:sz w:val="20"/>
              </w:rPr>
            </w:pPr>
            <w:r>
              <w:rPr>
                <w:sz w:val="20"/>
              </w:rPr>
              <w:t>с. Кулан / с/о Кулан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6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475" w:right="77" w:hanging="372"/>
              <w:rPr>
                <w:sz w:val="20"/>
              </w:rPr>
            </w:pPr>
            <w:r>
              <w:rPr>
                <w:sz w:val="20"/>
              </w:rPr>
              <w:t>с. Каракат / с/о Кулан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27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1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1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9" w:right="34"/>
              <w:jc w:val="center"/>
              <w:rPr>
                <w:sz w:val="20"/>
              </w:rPr>
            </w:pPr>
            <w:r>
              <w:rPr>
                <w:sz w:val="20"/>
              </w:rPr>
              <w:t>с. Абай / с.о.</w:t>
            </w:r>
          </w:p>
          <w:p w:rsidR="00495E53" w:rsidRDefault="00881F46">
            <w:pPr>
              <w:pStyle w:val="TableParagraph"/>
              <w:ind w:left="38" w:right="34"/>
              <w:jc w:val="center"/>
              <w:rPr>
                <w:sz w:val="20"/>
              </w:rPr>
            </w:pPr>
            <w:r>
              <w:rPr>
                <w:sz w:val="20"/>
              </w:rPr>
              <w:t>Абай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8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8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8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61"/>
              <w:ind w:left="372"/>
              <w:rPr>
                <w:sz w:val="20"/>
              </w:rPr>
            </w:pPr>
            <w:r>
              <w:rPr>
                <w:sz w:val="20"/>
              </w:rPr>
              <w:t>с/о Абай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460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17" w:lineRule="exact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0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02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02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02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0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02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02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3543" w:right="3535"/>
              <w:jc w:val="center"/>
              <w:rPr>
                <w:sz w:val="20"/>
              </w:rPr>
            </w:pPr>
            <w:r>
              <w:rPr>
                <w:sz w:val="20"/>
              </w:rPr>
              <w:t>Жамбылская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423"/>
              <w:rPr>
                <w:sz w:val="20"/>
              </w:rPr>
            </w:pPr>
            <w:r>
              <w:rPr>
                <w:sz w:val="20"/>
              </w:rPr>
              <w:t>Т. Рыскулов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31" w:right="11" w:hanging="293"/>
              <w:rPr>
                <w:sz w:val="20"/>
              </w:rPr>
            </w:pPr>
            <w:r>
              <w:rPr>
                <w:sz w:val="20"/>
              </w:rPr>
              <w:t>с. Корагаты / с/о Корагаты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31" w:right="2" w:hanging="300"/>
              <w:rPr>
                <w:sz w:val="20"/>
              </w:rPr>
            </w:pPr>
            <w:r>
              <w:rPr>
                <w:sz w:val="20"/>
              </w:rPr>
              <w:t>с. Аккайнар / с/о Корагаты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34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154"/>
              <w:rPr>
                <w:sz w:val="20"/>
              </w:rPr>
            </w:pPr>
            <w:r>
              <w:rPr>
                <w:sz w:val="20"/>
              </w:rPr>
              <w:t>Шуский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30"/>
              </w:rPr>
            </w:pPr>
          </w:p>
          <w:p w:rsidR="00495E53" w:rsidRDefault="00881F46">
            <w:pPr>
              <w:pStyle w:val="TableParagraph"/>
              <w:ind w:left="259"/>
              <w:rPr>
                <w:sz w:val="20"/>
              </w:rPr>
            </w:pPr>
            <w:r>
              <w:rPr>
                <w:sz w:val="20"/>
              </w:rPr>
              <w:t>с. Белбасар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27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20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644"/>
              <w:rPr>
                <w:sz w:val="20"/>
              </w:rPr>
            </w:pPr>
            <w:r>
              <w:rPr>
                <w:sz w:val="20"/>
              </w:rPr>
              <w:t>г. Тараз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223" w:right="48" w:hanging="75"/>
              <w:rPr>
                <w:sz w:val="20"/>
              </w:rPr>
            </w:pPr>
            <w:r>
              <w:rPr>
                <w:w w:val="95"/>
                <w:sz w:val="20"/>
              </w:rPr>
              <w:t xml:space="preserve">Сахзаводский </w:t>
            </w:r>
            <w:r>
              <w:rPr>
                <w:sz w:val="20"/>
              </w:rPr>
              <w:t>вет. участок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2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20"/>
              </w:rPr>
            </w:pPr>
          </w:p>
          <w:p w:rsidR="00495E53" w:rsidRDefault="00881F46">
            <w:pPr>
              <w:pStyle w:val="TableParagraph"/>
              <w:ind w:left="247" w:right="48" w:firstLine="72"/>
              <w:rPr>
                <w:sz w:val="20"/>
              </w:rPr>
            </w:pPr>
            <w:r>
              <w:rPr>
                <w:sz w:val="20"/>
              </w:rPr>
              <w:t xml:space="preserve">Абайский </w:t>
            </w:r>
            <w:r>
              <w:rPr>
                <w:w w:val="95"/>
                <w:sz w:val="20"/>
              </w:rPr>
              <w:t>вет.участок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8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8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4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2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2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1198" w:right="1189"/>
              <w:jc w:val="center"/>
              <w:rPr>
                <w:sz w:val="20"/>
              </w:rPr>
            </w:pPr>
            <w:r>
              <w:rPr>
                <w:sz w:val="20"/>
              </w:rPr>
              <w:t>Байзакский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509" w:right="19" w:hanging="461"/>
              <w:rPr>
                <w:sz w:val="20"/>
              </w:rPr>
            </w:pPr>
            <w:r>
              <w:rPr>
                <w:sz w:val="20"/>
              </w:rPr>
              <w:t>с. Кусак //о Бай- терек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27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53" w:right="79" w:hanging="248"/>
              <w:rPr>
                <w:sz w:val="20"/>
              </w:rPr>
            </w:pPr>
            <w:r>
              <w:rPr>
                <w:sz w:val="20"/>
              </w:rPr>
              <w:t>с. Базарбай / /о Байтерек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8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8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8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8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10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353" w:right="101" w:hanging="224"/>
              <w:rPr>
                <w:sz w:val="20"/>
              </w:rPr>
            </w:pPr>
            <w:r>
              <w:rPr>
                <w:sz w:val="20"/>
              </w:rPr>
              <w:t>с. Байтерек //о Байтерек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7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9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9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9"/>
              <w:ind w:left="3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9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9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9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9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9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64"/>
              <w:ind w:left="113" w:right="87"/>
              <w:rPr>
                <w:sz w:val="20"/>
              </w:rPr>
            </w:pPr>
            <w:r>
              <w:rPr>
                <w:sz w:val="20"/>
              </w:rPr>
              <w:t>с. Сарыкемер / с/о Сарыкемер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32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347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left="349" w:right="32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0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37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39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:rsidR="00495E53" w:rsidRDefault="00495E53">
      <w:pPr>
        <w:jc w:val="center"/>
        <w:rPr>
          <w:sz w:val="20"/>
        </w:rPr>
        <w:sectPr w:rsidR="00495E53">
          <w:pgSz w:w="11910" w:h="16840"/>
          <w:pgMar w:top="1120" w:right="580" w:bottom="900" w:left="1480" w:header="0" w:footer="702" w:gutter="0"/>
          <w:cols w:space="720"/>
        </w:sect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"/>
        <w:gridCol w:w="321"/>
        <w:gridCol w:w="1483"/>
        <w:gridCol w:w="1343"/>
        <w:gridCol w:w="784"/>
        <w:gridCol w:w="854"/>
        <w:gridCol w:w="712"/>
        <w:gridCol w:w="683"/>
        <w:gridCol w:w="883"/>
        <w:gridCol w:w="923"/>
        <w:gridCol w:w="726"/>
        <w:gridCol w:w="568"/>
      </w:tblGrid>
      <w:tr w:rsidR="00495E53">
        <w:trPr>
          <w:trHeight w:val="316"/>
        </w:trPr>
        <w:tc>
          <w:tcPr>
            <w:tcW w:w="319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2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7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463" w:right="141" w:hanging="293"/>
              <w:rPr>
                <w:sz w:val="20"/>
              </w:rPr>
            </w:pPr>
            <w:r>
              <w:rPr>
                <w:sz w:val="20"/>
              </w:rPr>
              <w:t>с. Укили / с/о Укили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4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4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4"/>
              <w:ind w:left="277" w:right="255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4"/>
              <w:ind w:right="340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5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84"/>
              <w:ind w:left="391" w:right="11" w:hanging="293"/>
              <w:rPr>
                <w:sz w:val="20"/>
              </w:rPr>
            </w:pPr>
            <w:r>
              <w:rPr>
                <w:sz w:val="20"/>
              </w:rPr>
              <w:t>с. Кокузек / с/о Кокузек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4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4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4"/>
              <w:ind w:left="277" w:right="255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4"/>
              <w:ind w:right="340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4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4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4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4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2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6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466" w:right="48" w:hanging="293"/>
              <w:rPr>
                <w:sz w:val="20"/>
              </w:rPr>
            </w:pPr>
            <w:r>
              <w:rPr>
                <w:sz w:val="20"/>
              </w:rPr>
              <w:t>с. Бурыл / с/о Бурыл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277" w:right="25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right="340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6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99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2"/>
              <w:rPr>
                <w:sz w:val="21"/>
              </w:rPr>
            </w:pPr>
          </w:p>
          <w:p w:rsidR="00495E53" w:rsidRDefault="00881F46">
            <w:pPr>
              <w:pStyle w:val="TableParagraph"/>
              <w:spacing w:before="1"/>
              <w:ind w:left="466" w:hanging="406"/>
              <w:rPr>
                <w:sz w:val="20"/>
              </w:rPr>
            </w:pPr>
            <w:r>
              <w:rPr>
                <w:sz w:val="20"/>
              </w:rPr>
              <w:t>с. Кумжота / с/о Бурыл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277" w:right="25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1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01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3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3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3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3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3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3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3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3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53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48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48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48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48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48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4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4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48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76"/>
              <w:ind w:left="346"/>
              <w:rPr>
                <w:sz w:val="20"/>
              </w:rPr>
            </w:pPr>
            <w:r>
              <w:rPr>
                <w:sz w:val="20"/>
              </w:rPr>
              <w:t>с. Коктал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8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8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8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8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8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8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8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28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3"/>
        </w:trPr>
        <w:tc>
          <w:tcPr>
            <w:tcW w:w="3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30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460"/>
        </w:trPr>
        <w:tc>
          <w:tcPr>
            <w:tcW w:w="31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32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83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20" w:lineRule="exact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02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02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02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20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02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02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02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before="102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316"/>
        </w:trPr>
        <w:tc>
          <w:tcPr>
            <w:tcW w:w="31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773"/>
              <w:rPr>
                <w:sz w:val="20"/>
              </w:rPr>
            </w:pPr>
            <w:r>
              <w:rPr>
                <w:sz w:val="20"/>
              </w:rPr>
              <w:t>Жамбылская</w:t>
            </w:r>
          </w:p>
        </w:tc>
        <w:tc>
          <w:tcPr>
            <w:tcW w:w="321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41"/>
              <w:ind w:left="833"/>
              <w:rPr>
                <w:sz w:val="20"/>
              </w:rPr>
            </w:pPr>
            <w:r>
              <w:rPr>
                <w:sz w:val="20"/>
              </w:rPr>
              <w:t>Байзакский</w:t>
            </w: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1"/>
              <w:rPr>
                <w:sz w:val="28"/>
              </w:rPr>
            </w:pPr>
          </w:p>
          <w:p w:rsidR="00495E53" w:rsidRDefault="00881F46">
            <w:pPr>
              <w:pStyle w:val="TableParagraph"/>
              <w:ind w:left="365"/>
              <w:rPr>
                <w:sz w:val="20"/>
              </w:rPr>
            </w:pPr>
            <w:r>
              <w:rPr>
                <w:sz w:val="20"/>
              </w:rPr>
              <w:t>с. Хамид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30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80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8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5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495E53">
            <w:pPr>
              <w:pStyle w:val="TableParagraph"/>
              <w:spacing w:before="5"/>
              <w:rPr>
                <w:sz w:val="26"/>
              </w:rPr>
            </w:pPr>
          </w:p>
          <w:p w:rsidR="00495E53" w:rsidRDefault="00881F46">
            <w:pPr>
              <w:pStyle w:val="TableParagraph"/>
              <w:ind w:left="156"/>
              <w:rPr>
                <w:sz w:val="20"/>
              </w:rPr>
            </w:pPr>
            <w:r>
              <w:rPr>
                <w:sz w:val="20"/>
              </w:rPr>
              <w:t>с. Амангельды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line="229" w:lineRule="exact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line="229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line="229" w:lineRule="exact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9" w:lineRule="exact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line="229" w:lineRule="exact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line="229" w:lineRule="exact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line="229" w:lineRule="exact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21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21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21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21"/>
              <w:ind w:right="29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21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21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21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95E53">
        <w:trPr>
          <w:trHeight w:val="283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 w:val="restart"/>
          </w:tcPr>
          <w:p w:rsidR="00495E53" w:rsidRDefault="00881F46">
            <w:pPr>
              <w:pStyle w:val="TableParagraph"/>
              <w:spacing w:before="184"/>
              <w:ind w:left="331" w:right="10" w:hanging="293"/>
              <w:rPr>
                <w:sz w:val="20"/>
              </w:rPr>
            </w:pPr>
            <w:r>
              <w:rPr>
                <w:sz w:val="20"/>
              </w:rPr>
              <w:t>с. Ынтымак / с/о Ынтымак</w:t>
            </w: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7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Ovis aries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8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277" w:right="255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right="340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8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66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6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Capra hircus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6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6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6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6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6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6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282"/>
        </w:trPr>
        <w:tc>
          <w:tcPr>
            <w:tcW w:w="31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21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343" w:type="dxa"/>
          </w:tcPr>
          <w:p w:rsidR="00495E53" w:rsidRDefault="00881F46">
            <w:pPr>
              <w:pStyle w:val="TableParagraph"/>
              <w:spacing w:before="14"/>
              <w:ind w:left="119" w:right="11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Bos tartus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14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14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14"/>
              <w:ind w:right="308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3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14"/>
              <w:ind w:left="2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14"/>
              <w:ind w:left="2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14"/>
              <w:ind w:left="2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95E53">
        <w:trPr>
          <w:trHeight w:val="314"/>
        </w:trPr>
        <w:tc>
          <w:tcPr>
            <w:tcW w:w="3466" w:type="dxa"/>
            <w:gridSpan w:val="4"/>
          </w:tcPr>
          <w:p w:rsidR="00495E53" w:rsidRDefault="00881F46">
            <w:pPr>
              <w:pStyle w:val="TableParagraph"/>
              <w:spacing w:before="30"/>
              <w:ind w:left="1349" w:right="1339"/>
              <w:jc w:val="center"/>
              <w:rPr>
                <w:sz w:val="20"/>
              </w:rPr>
            </w:pPr>
            <w:r>
              <w:rPr>
                <w:sz w:val="20"/>
              </w:rPr>
              <w:t>ИТОГО:</w:t>
            </w:r>
          </w:p>
        </w:tc>
        <w:tc>
          <w:tcPr>
            <w:tcW w:w="784" w:type="dxa"/>
          </w:tcPr>
          <w:p w:rsidR="00495E53" w:rsidRDefault="00881F46">
            <w:pPr>
              <w:pStyle w:val="TableParagraph"/>
              <w:spacing w:before="30"/>
              <w:ind w:left="223" w:right="210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854" w:type="dxa"/>
          </w:tcPr>
          <w:p w:rsidR="00495E53" w:rsidRDefault="00881F46">
            <w:pPr>
              <w:pStyle w:val="TableParagraph"/>
              <w:spacing w:before="30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before="30"/>
              <w:ind w:right="240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683" w:type="dxa"/>
          </w:tcPr>
          <w:p w:rsidR="00495E53" w:rsidRDefault="00881F46">
            <w:pPr>
              <w:pStyle w:val="TableParagraph"/>
              <w:spacing w:line="217" w:lineRule="exact"/>
              <w:ind w:left="29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83" w:type="dxa"/>
          </w:tcPr>
          <w:p w:rsidR="00495E53" w:rsidRDefault="00881F46">
            <w:pPr>
              <w:pStyle w:val="TableParagraph"/>
              <w:spacing w:before="30"/>
              <w:ind w:left="277" w:right="256"/>
              <w:jc w:val="center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923" w:type="dxa"/>
          </w:tcPr>
          <w:p w:rsidR="00495E53" w:rsidRDefault="00881F46">
            <w:pPr>
              <w:pStyle w:val="TableParagraph"/>
              <w:spacing w:before="30"/>
              <w:ind w:right="290"/>
              <w:jc w:val="right"/>
              <w:rPr>
                <w:sz w:val="20"/>
              </w:rPr>
            </w:pPr>
            <w:r>
              <w:rPr>
                <w:sz w:val="20"/>
              </w:rPr>
              <w:t>516</w:t>
            </w:r>
          </w:p>
        </w:tc>
        <w:tc>
          <w:tcPr>
            <w:tcW w:w="726" w:type="dxa"/>
          </w:tcPr>
          <w:p w:rsidR="00495E53" w:rsidRDefault="00881F46">
            <w:pPr>
              <w:pStyle w:val="TableParagraph"/>
              <w:spacing w:before="30"/>
              <w:ind w:left="252" w:right="224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568" w:type="dxa"/>
          </w:tcPr>
          <w:p w:rsidR="00495E53" w:rsidRDefault="00881F46">
            <w:pPr>
              <w:pStyle w:val="TableParagraph"/>
              <w:spacing w:line="217" w:lineRule="exact"/>
              <w:ind w:left="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495E53" w:rsidRDefault="00495E53">
      <w:pPr>
        <w:spacing w:line="217" w:lineRule="exact"/>
        <w:jc w:val="center"/>
        <w:rPr>
          <w:sz w:val="20"/>
        </w:rPr>
        <w:sectPr w:rsidR="00495E53">
          <w:pgSz w:w="11910" w:h="16840"/>
          <w:pgMar w:top="1120" w:right="580" w:bottom="900" w:left="148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222" w:right="263"/>
        <w:jc w:val="both"/>
      </w:pPr>
      <w:r>
        <w:lastRenderedPageBreak/>
        <w:t>Таблица Е.28- Результаты серологического мониторинга приграничных территории РК на наличие антител к вирусу АЧС в организме домашних свиней, методом иммунофермент- ного анализа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9"/>
        <w:gridCol w:w="2189"/>
        <w:gridCol w:w="1781"/>
        <w:gridCol w:w="1279"/>
        <w:gridCol w:w="1704"/>
        <w:gridCol w:w="1560"/>
      </w:tblGrid>
      <w:tr w:rsidR="00495E53">
        <w:trPr>
          <w:trHeight w:val="652"/>
        </w:trPr>
        <w:tc>
          <w:tcPr>
            <w:tcW w:w="859" w:type="dxa"/>
          </w:tcPr>
          <w:p w:rsidR="00495E53" w:rsidRDefault="00881F46">
            <w:pPr>
              <w:pStyle w:val="TableParagraph"/>
              <w:spacing w:before="1"/>
              <w:ind w:left="155" w:right="126" w:firstLine="86"/>
              <w:rPr>
                <w:sz w:val="24"/>
              </w:rPr>
            </w:pPr>
            <w:r>
              <w:rPr>
                <w:sz w:val="24"/>
              </w:rPr>
              <w:t>Об- ласть</w:t>
            </w: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/>
              <w:ind w:left="463"/>
              <w:rPr>
                <w:sz w:val="24"/>
              </w:rPr>
            </w:pPr>
            <w:r>
              <w:rPr>
                <w:sz w:val="24"/>
              </w:rPr>
              <w:t>Район/город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/>
              <w:ind w:left="593" w:right="228" w:hanging="336"/>
              <w:rPr>
                <w:sz w:val="24"/>
              </w:rPr>
            </w:pPr>
            <w:r>
              <w:rPr>
                <w:sz w:val="24"/>
              </w:rPr>
              <w:t>Населенный пункт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/>
              <w:ind w:left="65" w:right="22" w:hanging="15"/>
              <w:rPr>
                <w:sz w:val="24"/>
              </w:rPr>
            </w:pPr>
            <w:r>
              <w:rPr>
                <w:sz w:val="24"/>
              </w:rPr>
              <w:t>Форма соб- ственности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/>
              <w:ind w:left="185" w:right="21" w:hanging="140"/>
              <w:rPr>
                <w:sz w:val="24"/>
              </w:rPr>
            </w:pPr>
            <w:r>
              <w:rPr>
                <w:sz w:val="24"/>
              </w:rPr>
              <w:t>Кол-во иссл-х в 2019г., голов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/>
              <w:ind w:left="27" w:right="-1" w:firstLine="33"/>
              <w:rPr>
                <w:sz w:val="24"/>
              </w:rPr>
            </w:pPr>
            <w:r>
              <w:rPr>
                <w:sz w:val="24"/>
              </w:rPr>
              <w:t>Кол-во иссл-х в 2020г., голов</w:t>
            </w:r>
          </w:p>
        </w:tc>
      </w:tr>
      <w:tr w:rsidR="00495E53">
        <w:trPr>
          <w:trHeight w:val="285"/>
        </w:trPr>
        <w:tc>
          <w:tcPr>
            <w:tcW w:w="85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147" w:line="247" w:lineRule="auto"/>
              <w:ind w:left="312" w:firstLine="333"/>
              <w:rPr>
                <w:sz w:val="24"/>
              </w:rPr>
            </w:pPr>
            <w:r>
              <w:rPr>
                <w:sz w:val="24"/>
              </w:rPr>
              <w:t>Северо- Казахстанская</w:t>
            </w: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64" w:lineRule="exact"/>
              <w:ind w:left="9"/>
              <w:rPr>
                <w:sz w:val="24"/>
              </w:rPr>
            </w:pPr>
            <w:r>
              <w:rPr>
                <w:sz w:val="24"/>
              </w:rPr>
              <w:t>Магжана Жумабаева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64" w:lineRule="exact"/>
              <w:ind w:left="9"/>
              <w:rPr>
                <w:sz w:val="24"/>
              </w:rPr>
            </w:pPr>
            <w:r>
              <w:rPr>
                <w:sz w:val="24"/>
              </w:rPr>
              <w:t>Золотая Нива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64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64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64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Есильский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Тарангул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1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1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1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Габита Мусрепова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Урожайное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Шал-акына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Городецкое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  <w:vMerge w:val="restart"/>
          </w:tcPr>
          <w:p w:rsidR="00495E53" w:rsidRDefault="00881F46"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Тайншинский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Красная поляна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1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1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1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Чермошкянка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5" w:right="348"/>
              <w:jc w:val="center"/>
              <w:rPr>
                <w:sz w:val="24"/>
              </w:rPr>
            </w:pPr>
            <w:r>
              <w:rPr>
                <w:sz w:val="24"/>
              </w:rPr>
              <w:t>ТОО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right="649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495E53">
        <w:trPr>
          <w:trHeight w:val="295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4" w:lineRule="exact"/>
              <w:ind w:left="9"/>
              <w:rPr>
                <w:sz w:val="24"/>
              </w:rPr>
            </w:pPr>
            <w:r>
              <w:rPr>
                <w:sz w:val="24"/>
              </w:rPr>
              <w:t>Аккайынский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4" w:lineRule="exact"/>
              <w:ind w:left="9"/>
              <w:rPr>
                <w:sz w:val="24"/>
              </w:rPr>
            </w:pPr>
            <w:r>
              <w:rPr>
                <w:sz w:val="24"/>
              </w:rPr>
              <w:t>Тюменка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4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ЛПХ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4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4" w:lineRule="exact"/>
              <w:ind w:right="649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495E53">
        <w:trPr>
          <w:trHeight w:val="292"/>
        </w:trPr>
        <w:tc>
          <w:tcPr>
            <w:tcW w:w="859" w:type="dxa"/>
            <w:vMerge w:val="restart"/>
          </w:tcPr>
          <w:p w:rsidR="00495E53" w:rsidRDefault="00881F46">
            <w:pPr>
              <w:pStyle w:val="TableParagraph"/>
              <w:spacing w:before="15" w:line="270" w:lineRule="atLeast"/>
              <w:ind w:left="9" w:right="31"/>
              <w:rPr>
                <w:sz w:val="24"/>
              </w:rPr>
            </w:pPr>
            <w:r>
              <w:rPr>
                <w:sz w:val="24"/>
              </w:rPr>
              <w:t>Павло- дарская</w:t>
            </w: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г.Павлодар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Павлодарское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1" w:lineRule="exact"/>
              <w:ind w:left="355" w:right="348"/>
              <w:jc w:val="center"/>
              <w:rPr>
                <w:sz w:val="24"/>
              </w:rPr>
            </w:pPr>
            <w:r>
              <w:rPr>
                <w:sz w:val="24"/>
              </w:rPr>
              <w:t>ТОО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1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1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85"/>
        </w:trPr>
        <w:tc>
          <w:tcPr>
            <w:tcW w:w="85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64" w:lineRule="exact"/>
              <w:ind w:left="9"/>
              <w:rPr>
                <w:sz w:val="24"/>
              </w:rPr>
            </w:pPr>
            <w:r>
              <w:rPr>
                <w:sz w:val="24"/>
              </w:rPr>
              <w:t>Теренкольский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64" w:lineRule="exact"/>
              <w:ind w:left="9"/>
              <w:rPr>
                <w:sz w:val="24"/>
              </w:rPr>
            </w:pPr>
            <w:r>
              <w:rPr>
                <w:sz w:val="24"/>
              </w:rPr>
              <w:t>Львовка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64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64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64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 w:val="restart"/>
            <w:textDirection w:val="btLr"/>
          </w:tcPr>
          <w:p w:rsidR="00495E53" w:rsidRDefault="00881F46">
            <w:pPr>
              <w:pStyle w:val="TableParagraph"/>
              <w:spacing w:before="147" w:line="247" w:lineRule="auto"/>
              <w:ind w:left="450" w:firstLine="206"/>
              <w:rPr>
                <w:sz w:val="24"/>
              </w:rPr>
            </w:pPr>
            <w:r>
              <w:rPr>
                <w:sz w:val="24"/>
              </w:rPr>
              <w:t>Восточно- Казахстанская</w:t>
            </w: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Алтайский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г.Зыряновск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5" w:right="348"/>
              <w:jc w:val="center"/>
              <w:rPr>
                <w:sz w:val="24"/>
              </w:rPr>
            </w:pPr>
            <w:r>
              <w:rPr>
                <w:sz w:val="24"/>
              </w:rPr>
              <w:t>ТОО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561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Алтайский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0" w:lineRule="atLeast"/>
              <w:ind w:left="9" w:right="248"/>
              <w:rPr>
                <w:sz w:val="24"/>
              </w:rPr>
            </w:pPr>
            <w:r>
              <w:rPr>
                <w:sz w:val="24"/>
              </w:rPr>
              <w:t>г.Зыряновск Теплые ключи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/>
              <w:ind w:left="356" w:right="348"/>
              <w:jc w:val="center"/>
              <w:rPr>
                <w:sz w:val="24"/>
              </w:rPr>
            </w:pPr>
            <w:r>
              <w:rPr>
                <w:sz w:val="24"/>
              </w:rPr>
              <w:t>ИП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Урджарский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Урджар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Кокпектинский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Преображенка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line="272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line="272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2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Кокпектинский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Укиликыз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Кокпектинский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Миролюбовка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Алтайский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Ландман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line="272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line="272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2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5"/>
        </w:trPr>
        <w:tc>
          <w:tcPr>
            <w:tcW w:w="859" w:type="dxa"/>
            <w:vMerge w:val="restart"/>
            <w:textDirection w:val="btLr"/>
          </w:tcPr>
          <w:p w:rsidR="00495E53" w:rsidRDefault="00495E53">
            <w:pPr>
              <w:pStyle w:val="TableParagraph"/>
              <w:spacing w:before="1"/>
              <w:rPr>
                <w:sz w:val="25"/>
              </w:rPr>
            </w:pPr>
          </w:p>
          <w:p w:rsidR="00495E53" w:rsidRDefault="00881F46">
            <w:pPr>
              <w:pStyle w:val="TableParagraph"/>
              <w:ind w:left="681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4" w:lineRule="exact"/>
              <w:ind w:left="9"/>
              <w:rPr>
                <w:sz w:val="24"/>
              </w:rPr>
            </w:pPr>
            <w:r>
              <w:rPr>
                <w:sz w:val="24"/>
              </w:rPr>
              <w:t>г.Текели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4" w:lineRule="exact"/>
              <w:ind w:left="9"/>
              <w:rPr>
                <w:sz w:val="24"/>
              </w:rPr>
            </w:pPr>
            <w:r>
              <w:rPr>
                <w:sz w:val="24"/>
              </w:rPr>
              <w:t>г.Текели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4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4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Аксуский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Капал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5" w:right="348"/>
              <w:jc w:val="center"/>
              <w:rPr>
                <w:sz w:val="24"/>
              </w:rPr>
            </w:pPr>
            <w:r>
              <w:rPr>
                <w:sz w:val="24"/>
              </w:rPr>
              <w:t>ТОО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Саркандский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г.Сарканд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line="272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line="272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2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Саркандский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Карауылтобе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Саркандский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Койлык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Саркандский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Ешкиольмес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line="272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line="272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line="272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Каратальский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Акжар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Алакольский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Коныр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6" w:right="348"/>
              <w:jc w:val="center"/>
              <w:rPr>
                <w:sz w:val="24"/>
              </w:rPr>
            </w:pPr>
            <w:r>
              <w:rPr>
                <w:sz w:val="24"/>
              </w:rPr>
              <w:t>ИП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Алакольский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line="272" w:lineRule="exact"/>
              <w:ind w:left="9"/>
              <w:rPr>
                <w:sz w:val="24"/>
              </w:rPr>
            </w:pPr>
            <w:r>
              <w:rPr>
                <w:sz w:val="24"/>
              </w:rPr>
              <w:t>Теректы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line="272" w:lineRule="exact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line="272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6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561"/>
        </w:trPr>
        <w:tc>
          <w:tcPr>
            <w:tcW w:w="859" w:type="dxa"/>
            <w:vMerge w:val="restart"/>
            <w:textDirection w:val="btLr"/>
          </w:tcPr>
          <w:p w:rsidR="00495E53" w:rsidRDefault="00495E53">
            <w:pPr>
              <w:pStyle w:val="TableParagraph"/>
              <w:spacing w:before="1"/>
              <w:rPr>
                <w:sz w:val="25"/>
              </w:rPr>
            </w:pPr>
          </w:p>
          <w:p w:rsidR="00495E53" w:rsidRDefault="00881F46">
            <w:pPr>
              <w:pStyle w:val="TableParagraph"/>
              <w:ind w:left="316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г.Костанай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0" w:lineRule="atLeast"/>
              <w:ind w:left="9" w:right="625"/>
              <w:rPr>
                <w:sz w:val="24"/>
              </w:rPr>
            </w:pPr>
            <w:r>
              <w:rPr>
                <w:sz w:val="24"/>
              </w:rPr>
              <w:t>ул.Узко- колейная 9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561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г.Костанай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0" w:lineRule="atLeast"/>
              <w:ind w:left="9" w:right="108"/>
              <w:rPr>
                <w:sz w:val="24"/>
              </w:rPr>
            </w:pPr>
            <w:r>
              <w:rPr>
                <w:sz w:val="24"/>
              </w:rPr>
              <w:t>Дружба, ул.Парковая 9/1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/>
              <w:ind w:left="357" w:right="346"/>
              <w:jc w:val="center"/>
              <w:rPr>
                <w:sz w:val="24"/>
              </w:rPr>
            </w:pPr>
            <w:r>
              <w:rPr>
                <w:sz w:val="24"/>
              </w:rPr>
              <w:t>ЧП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Карасуский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Жаныспай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7" w:right="348"/>
              <w:jc w:val="center"/>
              <w:rPr>
                <w:sz w:val="24"/>
              </w:rPr>
            </w:pPr>
            <w:r>
              <w:rPr>
                <w:sz w:val="24"/>
              </w:rPr>
              <w:t>КФХ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2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Костанайский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Владимировка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1" w:lineRule="exact"/>
              <w:ind w:left="355" w:right="348"/>
              <w:jc w:val="center"/>
              <w:rPr>
                <w:sz w:val="24"/>
              </w:rPr>
            </w:pPr>
            <w:r>
              <w:rPr>
                <w:sz w:val="24"/>
              </w:rPr>
              <w:t>ТОО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1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1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859" w:type="dxa"/>
            <w:vMerge/>
            <w:tcBorders>
              <w:top w:val="nil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89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Костанайский</w:t>
            </w:r>
          </w:p>
        </w:tc>
        <w:tc>
          <w:tcPr>
            <w:tcW w:w="1781" w:type="dxa"/>
          </w:tcPr>
          <w:p w:rsidR="00495E53" w:rsidRDefault="00881F46">
            <w:pPr>
              <w:pStyle w:val="TableParagraph"/>
              <w:spacing w:before="1" w:line="273" w:lineRule="exact"/>
              <w:ind w:left="9"/>
              <w:rPr>
                <w:sz w:val="24"/>
              </w:rPr>
            </w:pPr>
            <w:r>
              <w:rPr>
                <w:sz w:val="24"/>
              </w:rPr>
              <w:t>Молокановка</w:t>
            </w:r>
          </w:p>
        </w:tc>
        <w:tc>
          <w:tcPr>
            <w:tcW w:w="1279" w:type="dxa"/>
          </w:tcPr>
          <w:p w:rsidR="00495E53" w:rsidRDefault="00881F46">
            <w:pPr>
              <w:pStyle w:val="TableParagraph"/>
              <w:spacing w:before="1" w:line="273" w:lineRule="exact"/>
              <w:ind w:left="355" w:right="348"/>
              <w:jc w:val="center"/>
              <w:rPr>
                <w:sz w:val="24"/>
              </w:rPr>
            </w:pPr>
            <w:r>
              <w:rPr>
                <w:sz w:val="24"/>
              </w:rPr>
              <w:t>ТОО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495E53">
        <w:trPr>
          <w:trHeight w:val="294"/>
        </w:trPr>
        <w:tc>
          <w:tcPr>
            <w:tcW w:w="6108" w:type="dxa"/>
            <w:gridSpan w:val="4"/>
          </w:tcPr>
          <w:p w:rsidR="00495E53" w:rsidRDefault="00881F46">
            <w:pPr>
              <w:pStyle w:val="TableParagraph"/>
              <w:spacing w:before="1" w:line="273" w:lineRule="exact"/>
              <w:ind w:left="2033" w:right="2027"/>
              <w:jc w:val="center"/>
              <w:rPr>
                <w:sz w:val="24"/>
              </w:rPr>
            </w:pPr>
            <w:r>
              <w:rPr>
                <w:sz w:val="24"/>
              </w:rPr>
              <w:t>Всего исследовано:</w:t>
            </w:r>
          </w:p>
        </w:tc>
        <w:tc>
          <w:tcPr>
            <w:tcW w:w="1704" w:type="dxa"/>
          </w:tcPr>
          <w:p w:rsidR="00495E53" w:rsidRDefault="00881F46">
            <w:pPr>
              <w:pStyle w:val="TableParagraph"/>
              <w:spacing w:before="1" w:line="273" w:lineRule="exact"/>
              <w:ind w:right="661"/>
              <w:jc w:val="right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560" w:type="dxa"/>
          </w:tcPr>
          <w:p w:rsidR="00495E53" w:rsidRDefault="00881F46">
            <w:pPr>
              <w:pStyle w:val="TableParagraph"/>
              <w:spacing w:before="1" w:line="273" w:lineRule="exact"/>
              <w:ind w:right="589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 w:rsidR="00495E53" w:rsidRDefault="00495E53">
      <w:pPr>
        <w:spacing w:line="273" w:lineRule="exact"/>
        <w:jc w:val="right"/>
        <w:rPr>
          <w:sz w:val="24"/>
        </w:rPr>
        <w:sectPr w:rsidR="00495E53">
          <w:pgSz w:w="11910" w:h="16840"/>
          <w:pgMar w:top="1040" w:right="580" w:bottom="900" w:left="1480" w:header="0" w:footer="702" w:gutter="0"/>
          <w:cols w:space="720"/>
        </w:sectPr>
      </w:pPr>
    </w:p>
    <w:p w:rsidR="00495E53" w:rsidRDefault="00881F46">
      <w:pPr>
        <w:pStyle w:val="a3"/>
        <w:spacing w:before="62"/>
        <w:ind w:left="232"/>
      </w:pPr>
      <w:r>
        <w:lastRenderedPageBreak/>
        <w:t>Таблица Е.29 - Результаты исследования проб в ИФА на наличие антител на вирусы гриппа птиц и болезни Ньюкасла</w:t>
      </w:r>
    </w:p>
    <w:p w:rsidR="00495E53" w:rsidRDefault="00495E53">
      <w:pPr>
        <w:pStyle w:val="a3"/>
        <w:spacing w:before="10"/>
        <w:rPr>
          <w:sz w:val="17"/>
        </w:rPr>
      </w:pPr>
    </w:p>
    <w:tbl>
      <w:tblPr>
        <w:tblStyle w:val="TableNormal"/>
        <w:tblW w:w="0" w:type="auto"/>
        <w:tblInd w:w="1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1"/>
        <w:gridCol w:w="1842"/>
        <w:gridCol w:w="2324"/>
        <w:gridCol w:w="1852"/>
        <w:gridCol w:w="1456"/>
        <w:gridCol w:w="1862"/>
        <w:gridCol w:w="532"/>
        <w:gridCol w:w="1968"/>
        <w:gridCol w:w="705"/>
      </w:tblGrid>
      <w:tr w:rsidR="00495E53">
        <w:trPr>
          <w:trHeight w:val="217"/>
        </w:trPr>
        <w:tc>
          <w:tcPr>
            <w:tcW w:w="2271" w:type="dxa"/>
            <w:vMerge w:val="restart"/>
          </w:tcPr>
          <w:p w:rsidR="00495E53" w:rsidRDefault="00881F46">
            <w:pPr>
              <w:pStyle w:val="TableParagraph"/>
              <w:spacing w:line="202" w:lineRule="exact"/>
              <w:ind w:left="282"/>
              <w:rPr>
                <w:sz w:val="18"/>
              </w:rPr>
            </w:pPr>
            <w:r>
              <w:rPr>
                <w:sz w:val="18"/>
              </w:rPr>
              <w:t>Наименование района</w:t>
            </w:r>
          </w:p>
        </w:tc>
        <w:tc>
          <w:tcPr>
            <w:tcW w:w="1842" w:type="dxa"/>
            <w:vMerge w:val="restart"/>
          </w:tcPr>
          <w:p w:rsidR="00495E53" w:rsidRDefault="00881F46">
            <w:pPr>
              <w:pStyle w:val="TableParagraph"/>
              <w:spacing w:line="202" w:lineRule="exact"/>
              <w:ind w:left="198"/>
              <w:rPr>
                <w:sz w:val="18"/>
              </w:rPr>
            </w:pPr>
            <w:r>
              <w:rPr>
                <w:sz w:val="18"/>
              </w:rPr>
              <w:t>Населенный пункт</w:t>
            </w:r>
          </w:p>
        </w:tc>
        <w:tc>
          <w:tcPr>
            <w:tcW w:w="2324" w:type="dxa"/>
            <w:vMerge w:val="restart"/>
          </w:tcPr>
          <w:p w:rsidR="00495E53" w:rsidRDefault="00881F46">
            <w:pPr>
              <w:pStyle w:val="TableParagraph"/>
              <w:spacing w:line="202" w:lineRule="exact"/>
              <w:ind w:left="1026" w:right="1014"/>
              <w:jc w:val="center"/>
              <w:rPr>
                <w:sz w:val="18"/>
              </w:rPr>
            </w:pPr>
            <w:r>
              <w:rPr>
                <w:sz w:val="18"/>
              </w:rPr>
              <w:t>ЭЕ</w:t>
            </w:r>
          </w:p>
        </w:tc>
        <w:tc>
          <w:tcPr>
            <w:tcW w:w="1852" w:type="dxa"/>
            <w:vMerge w:val="restart"/>
          </w:tcPr>
          <w:p w:rsidR="00495E53" w:rsidRDefault="00881F46">
            <w:pPr>
              <w:pStyle w:val="TableParagraph"/>
              <w:ind w:left="242" w:right="106" w:hanging="140"/>
              <w:rPr>
                <w:sz w:val="18"/>
              </w:rPr>
            </w:pPr>
            <w:r>
              <w:rPr>
                <w:sz w:val="18"/>
              </w:rPr>
              <w:t>Всего отобрано проб крови план/факт)</w:t>
            </w:r>
          </w:p>
        </w:tc>
        <w:tc>
          <w:tcPr>
            <w:tcW w:w="1456" w:type="dxa"/>
            <w:vMerge w:val="restart"/>
          </w:tcPr>
          <w:p w:rsidR="00495E53" w:rsidRDefault="00881F46">
            <w:pPr>
              <w:pStyle w:val="TableParagraph"/>
              <w:spacing w:line="202" w:lineRule="exact"/>
              <w:ind w:left="136"/>
              <w:rPr>
                <w:sz w:val="18"/>
              </w:rPr>
            </w:pPr>
            <w:r>
              <w:rPr>
                <w:sz w:val="18"/>
              </w:rPr>
              <w:t>Вид животного</w:t>
            </w:r>
          </w:p>
        </w:tc>
        <w:tc>
          <w:tcPr>
            <w:tcW w:w="2394" w:type="dxa"/>
            <w:gridSpan w:val="2"/>
            <w:tcBorders>
              <w:bottom w:val="single" w:sz="4" w:space="0" w:color="000000"/>
            </w:tcBorders>
          </w:tcPr>
          <w:p w:rsidR="00495E53" w:rsidRDefault="00881F46">
            <w:pPr>
              <w:pStyle w:val="TableParagraph"/>
              <w:spacing w:line="198" w:lineRule="exact"/>
              <w:ind w:left="446"/>
              <w:rPr>
                <w:sz w:val="18"/>
              </w:rPr>
            </w:pPr>
            <w:r>
              <w:rPr>
                <w:sz w:val="18"/>
              </w:rPr>
              <w:t>Исследовано на ГП</w:t>
            </w:r>
          </w:p>
        </w:tc>
        <w:tc>
          <w:tcPr>
            <w:tcW w:w="2673" w:type="dxa"/>
            <w:gridSpan w:val="2"/>
            <w:tcBorders>
              <w:bottom w:val="single" w:sz="4" w:space="0" w:color="000000"/>
            </w:tcBorders>
          </w:tcPr>
          <w:p w:rsidR="00495E53" w:rsidRDefault="00881F46">
            <w:pPr>
              <w:pStyle w:val="TableParagraph"/>
              <w:spacing w:line="198" w:lineRule="exact"/>
              <w:ind w:left="580"/>
              <w:rPr>
                <w:sz w:val="18"/>
              </w:rPr>
            </w:pPr>
            <w:r>
              <w:rPr>
                <w:sz w:val="18"/>
              </w:rPr>
              <w:t>Исследовано на БН</w:t>
            </w:r>
          </w:p>
        </w:tc>
      </w:tr>
      <w:tr w:rsidR="00495E53">
        <w:trPr>
          <w:trHeight w:val="210"/>
        </w:trPr>
        <w:tc>
          <w:tcPr>
            <w:tcW w:w="227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32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5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62" w:type="dxa"/>
            <w:tcBorders>
              <w:top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before="4" w:line="186" w:lineRule="exact"/>
              <w:ind w:left="374" w:right="37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Всего/полож.</w:t>
            </w:r>
          </w:p>
        </w:tc>
        <w:tc>
          <w:tcPr>
            <w:tcW w:w="5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before="4" w:line="186" w:lineRule="exact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%</w:t>
            </w:r>
          </w:p>
        </w:tc>
        <w:tc>
          <w:tcPr>
            <w:tcW w:w="19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before="4" w:line="186" w:lineRule="exact"/>
              <w:ind w:left="426" w:right="42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Всего/полож.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before="4" w:line="186" w:lineRule="exact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%</w:t>
            </w:r>
          </w:p>
        </w:tc>
      </w:tr>
      <w:tr w:rsidR="00495E53">
        <w:trPr>
          <w:trHeight w:val="205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186" w:lineRule="exact"/>
              <w:ind w:left="6022" w:right="602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Акмолинская область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Аккольский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Домбыралы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 «Үш бұлақ 2005»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4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4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Бурабайский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Зеленый Бор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ТОО«АгроИнвест-2015»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Аккольский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Домбыралы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Бурабайский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Зеленый Бор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4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4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ИТОГО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7" w:lineRule="exact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110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4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207" w:lineRule="exact"/>
              <w:ind w:left="6022" w:right="602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Северо-Казахстанская область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Кызылжарский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Малое Белое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 «Адель Кус»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4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50/50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4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50/0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50/1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Тайыншинский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Ильичеевка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ПтицефабрикаЕсильская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40/2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Им. Г. Мусрепова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Янтарь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30/0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30/0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ИТОГО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before="2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120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4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207" w:lineRule="exact"/>
              <w:ind w:left="6022" w:right="602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Западно-Казахстанская область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г. Уральск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ТОО«Агрофирма Акас»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50/50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50/0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50/0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г. Уральск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4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4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ИТОГО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7" w:lineRule="exact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65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4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207" w:lineRule="exact"/>
              <w:ind w:left="6022" w:right="602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Карагандинская область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Бухар-Жырауский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Ботакара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 «Акнар ПФ»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4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45/45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4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45/45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Бухар-Жырауский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Уштобинский.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 «Қарағанды-құс»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45/45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45/0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Бухар-Жырауский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с/о Доскей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15/15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ИТОГО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before="2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105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44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207" w:lineRule="exact"/>
              <w:ind w:left="6022" w:right="602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Алматинская область</w:t>
            </w:r>
          </w:p>
        </w:tc>
      </w:tr>
      <w:tr w:rsidR="00495E53">
        <w:trPr>
          <w:trHeight w:val="244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Енбекшиказахский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Байтерек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2" w:lineRule="exact"/>
              <w:ind w:left="114"/>
              <w:rPr>
                <w:sz w:val="18"/>
              </w:rPr>
            </w:pPr>
            <w:r>
              <w:rPr>
                <w:sz w:val="18"/>
              </w:rPr>
              <w:t>АО «Алель Агро»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2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35/35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2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35/0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35/0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46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Илийский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Чапаево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204" w:lineRule="exact"/>
              <w:ind w:left="114"/>
              <w:rPr>
                <w:sz w:val="18"/>
              </w:rPr>
            </w:pPr>
            <w:r>
              <w:rPr>
                <w:sz w:val="18"/>
              </w:rPr>
              <w:t>АО «Алатау-құс»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204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35/35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204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35/0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35/34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204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</w:tr>
      <w:tr w:rsidR="00495E53">
        <w:trPr>
          <w:trHeight w:val="205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Илийский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с. Чапаево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6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186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14/0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14/3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</w:tr>
      <w:tr w:rsidR="00495E53">
        <w:trPr>
          <w:trHeight w:val="208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sz w:val="18"/>
              </w:rPr>
            </w:pPr>
            <w:r>
              <w:rPr>
                <w:sz w:val="18"/>
              </w:rPr>
              <w:t>ИТОГО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8" w:lineRule="exact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84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206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186" w:lineRule="exact"/>
              <w:ind w:left="6022" w:right="602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Туркестанская область</w:t>
            </w:r>
          </w:p>
        </w:tc>
      </w:tr>
      <w:tr w:rsidR="00495E53">
        <w:trPr>
          <w:trHeight w:val="208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sz w:val="18"/>
              </w:rPr>
            </w:pPr>
            <w:r>
              <w:rPr>
                <w:sz w:val="18"/>
              </w:rPr>
              <w:t>г. Шымкент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b/>
                <w:sz w:val="18"/>
              </w:rPr>
            </w:pPr>
            <w:r>
              <w:rPr>
                <w:sz w:val="18"/>
              </w:rPr>
              <w:t>ТОО «Шымкент кус</w:t>
            </w:r>
            <w:r>
              <w:rPr>
                <w:b/>
                <w:sz w:val="18"/>
              </w:rPr>
              <w:t>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8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188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95E53">
        <w:trPr>
          <w:trHeight w:val="205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г. Шымкент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6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186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30/0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30/0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495E53">
        <w:trPr>
          <w:trHeight w:val="208"/>
        </w:trPr>
        <w:tc>
          <w:tcPr>
            <w:tcW w:w="2271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8" w:lineRule="exact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70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205"/>
        </w:trPr>
        <w:tc>
          <w:tcPr>
            <w:tcW w:w="14812" w:type="dxa"/>
            <w:gridSpan w:val="9"/>
          </w:tcPr>
          <w:p w:rsidR="00495E53" w:rsidRDefault="00881F46">
            <w:pPr>
              <w:pStyle w:val="TableParagraph"/>
              <w:spacing w:line="186" w:lineRule="exact"/>
              <w:ind w:left="6022" w:right="602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Восточно-Казахстанская область</w:t>
            </w:r>
          </w:p>
        </w:tc>
      </w:tr>
      <w:tr w:rsidR="00495E53">
        <w:trPr>
          <w:trHeight w:val="208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sz w:val="18"/>
              </w:rPr>
            </w:pPr>
            <w:r>
              <w:rPr>
                <w:sz w:val="18"/>
              </w:rPr>
              <w:t>г. Семей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sz w:val="18"/>
              </w:rPr>
            </w:pPr>
            <w:r>
              <w:rPr>
                <w:sz w:val="18"/>
              </w:rPr>
              <w:t>ТОО «Восток бойлер»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8" w:lineRule="exact"/>
              <w:ind w:left="607" w:right="59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188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40/0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40/40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95E53">
        <w:trPr>
          <w:trHeight w:val="205"/>
        </w:trPr>
        <w:tc>
          <w:tcPr>
            <w:tcW w:w="2271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с/о Приречный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6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186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15/3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152" w:right="14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15/10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186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</w:tr>
      <w:tr w:rsidR="00495E53">
        <w:trPr>
          <w:trHeight w:val="208"/>
        </w:trPr>
        <w:tc>
          <w:tcPr>
            <w:tcW w:w="2271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sz w:val="18"/>
              </w:rPr>
            </w:pPr>
            <w:r>
              <w:rPr>
                <w:sz w:val="18"/>
              </w:rPr>
              <w:t>с/о Приречный</w:t>
            </w:r>
          </w:p>
        </w:tc>
        <w:tc>
          <w:tcPr>
            <w:tcW w:w="2324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sz w:val="18"/>
              </w:rPr>
            </w:pPr>
            <w:r>
              <w:rPr>
                <w:sz w:val="18"/>
              </w:rPr>
              <w:t>ЛПХ</w:t>
            </w: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8" w:lineRule="exact"/>
              <w:ind w:left="609" w:right="597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456" w:type="dxa"/>
          </w:tcPr>
          <w:p w:rsidR="00495E53" w:rsidRDefault="00881F46">
            <w:pPr>
              <w:pStyle w:val="TableParagraph"/>
              <w:spacing w:line="188" w:lineRule="exact"/>
              <w:ind w:right="488"/>
              <w:jc w:val="right"/>
              <w:rPr>
                <w:sz w:val="18"/>
              </w:rPr>
            </w:pPr>
            <w:r>
              <w:rPr>
                <w:sz w:val="18"/>
              </w:rPr>
              <w:t>птица</w:t>
            </w: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374" w:right="372"/>
              <w:jc w:val="center"/>
              <w:rPr>
                <w:sz w:val="18"/>
              </w:rPr>
            </w:pPr>
            <w:r>
              <w:rPr>
                <w:sz w:val="18"/>
              </w:rPr>
              <w:t>15/6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152" w:right="149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426" w:right="427"/>
              <w:jc w:val="center"/>
              <w:rPr>
                <w:sz w:val="18"/>
              </w:rPr>
            </w:pPr>
            <w:r>
              <w:rPr>
                <w:sz w:val="18"/>
              </w:rPr>
              <w:t>15/10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190" w:right="191"/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</w:tr>
      <w:tr w:rsidR="00495E53">
        <w:trPr>
          <w:trHeight w:val="205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ИТОГО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6" w:lineRule="exact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70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  <w:tr w:rsidR="00495E53">
        <w:trPr>
          <w:trHeight w:val="208"/>
        </w:trPr>
        <w:tc>
          <w:tcPr>
            <w:tcW w:w="2271" w:type="dxa"/>
          </w:tcPr>
          <w:p w:rsidR="00495E53" w:rsidRDefault="00881F46">
            <w:pPr>
              <w:pStyle w:val="TableParagraph"/>
              <w:spacing w:line="188" w:lineRule="exact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ВСЕГО</w:t>
            </w:r>
          </w:p>
        </w:tc>
        <w:tc>
          <w:tcPr>
            <w:tcW w:w="1842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2324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52" w:type="dxa"/>
          </w:tcPr>
          <w:p w:rsidR="00495E53" w:rsidRDefault="00881F46">
            <w:pPr>
              <w:pStyle w:val="TableParagraph"/>
              <w:spacing w:line="188" w:lineRule="exact"/>
              <w:ind w:left="609" w:right="59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460/624</w:t>
            </w:r>
          </w:p>
        </w:tc>
        <w:tc>
          <w:tcPr>
            <w:tcW w:w="1456" w:type="dxa"/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862" w:type="dxa"/>
            <w:tcBorders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373" w:right="37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624/9</w:t>
            </w:r>
          </w:p>
        </w:tc>
        <w:tc>
          <w:tcPr>
            <w:tcW w:w="532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968" w:type="dxa"/>
            <w:tcBorders>
              <w:left w:val="single" w:sz="4" w:space="0" w:color="000000"/>
              <w:right w:val="single" w:sz="4" w:space="0" w:color="000000"/>
            </w:tcBorders>
          </w:tcPr>
          <w:p w:rsidR="00495E53" w:rsidRDefault="00881F46">
            <w:pPr>
              <w:pStyle w:val="TableParagraph"/>
              <w:spacing w:line="188" w:lineRule="exact"/>
              <w:ind w:left="426" w:right="42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624/200</w:t>
            </w:r>
          </w:p>
        </w:tc>
        <w:tc>
          <w:tcPr>
            <w:tcW w:w="705" w:type="dxa"/>
            <w:tcBorders>
              <w:left w:val="single" w:sz="4" w:space="0" w:color="000000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</w:tr>
    </w:tbl>
    <w:p w:rsidR="00495E53" w:rsidRDefault="00495E53">
      <w:pPr>
        <w:rPr>
          <w:sz w:val="14"/>
        </w:rPr>
        <w:sectPr w:rsidR="00495E53">
          <w:footerReference w:type="default" r:id="rId219"/>
          <w:pgSz w:w="16840" w:h="11910" w:orient="landscape"/>
          <w:pgMar w:top="900" w:right="900" w:bottom="980" w:left="90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542" w:right="326"/>
      </w:pPr>
      <w:r>
        <w:lastRenderedPageBreak/>
        <w:t>Таблица Е.30 - Распространение инфекционного кератоконъюнктивита моракселлезной этиологии среди крупного рогатого скота в РК за 2018-2020 гг.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4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1"/>
        <w:gridCol w:w="991"/>
        <w:gridCol w:w="1277"/>
        <w:gridCol w:w="1133"/>
        <w:gridCol w:w="1136"/>
        <w:gridCol w:w="1133"/>
        <w:gridCol w:w="1102"/>
      </w:tblGrid>
      <w:tr w:rsidR="00495E53">
        <w:trPr>
          <w:trHeight w:val="1105"/>
        </w:trPr>
        <w:tc>
          <w:tcPr>
            <w:tcW w:w="2801" w:type="dxa"/>
            <w:vMerge w:val="restart"/>
          </w:tcPr>
          <w:p w:rsidR="00495E53" w:rsidRDefault="00881F46">
            <w:pPr>
              <w:pStyle w:val="TableParagraph"/>
              <w:spacing w:line="270" w:lineRule="exact"/>
              <w:ind w:left="390"/>
              <w:rPr>
                <w:sz w:val="24"/>
              </w:rPr>
            </w:pPr>
            <w:r>
              <w:rPr>
                <w:sz w:val="24"/>
              </w:rPr>
              <w:t>Годы исследований</w:t>
            </w:r>
          </w:p>
        </w:tc>
        <w:tc>
          <w:tcPr>
            <w:tcW w:w="991" w:type="dxa"/>
            <w:vMerge w:val="restart"/>
          </w:tcPr>
          <w:p w:rsidR="00495E53" w:rsidRDefault="00881F46">
            <w:pPr>
              <w:pStyle w:val="TableParagraph"/>
              <w:ind w:left="340" w:right="111" w:hanging="204"/>
              <w:rPr>
                <w:sz w:val="24"/>
              </w:rPr>
            </w:pPr>
            <w:r>
              <w:rPr>
                <w:sz w:val="24"/>
              </w:rPr>
              <w:t>Кол-во ЭЕ</w:t>
            </w:r>
          </w:p>
        </w:tc>
        <w:tc>
          <w:tcPr>
            <w:tcW w:w="1277" w:type="dxa"/>
            <w:vMerge w:val="restart"/>
          </w:tcPr>
          <w:p w:rsidR="00495E53" w:rsidRDefault="00881F46">
            <w:pPr>
              <w:pStyle w:val="TableParagraph"/>
              <w:ind w:left="192" w:right="183" w:firstLine="2"/>
              <w:jc w:val="center"/>
              <w:rPr>
                <w:sz w:val="24"/>
              </w:rPr>
            </w:pPr>
            <w:r>
              <w:rPr>
                <w:sz w:val="24"/>
              </w:rPr>
              <w:t>Кол-во исследо- ванных проб</w:t>
            </w:r>
          </w:p>
        </w:tc>
        <w:tc>
          <w:tcPr>
            <w:tcW w:w="2269" w:type="dxa"/>
            <w:gridSpan w:val="2"/>
          </w:tcPr>
          <w:p w:rsidR="00495E53" w:rsidRDefault="00881F46">
            <w:pPr>
              <w:pStyle w:val="TableParagraph"/>
              <w:ind w:left="180" w:right="174"/>
              <w:jc w:val="center"/>
              <w:rPr>
                <w:sz w:val="24"/>
              </w:rPr>
            </w:pPr>
            <w:r>
              <w:rPr>
                <w:sz w:val="24"/>
              </w:rPr>
              <w:t>Реагировало поло- жительно по РСК/РДСК</w:t>
            </w:r>
          </w:p>
        </w:tc>
        <w:tc>
          <w:tcPr>
            <w:tcW w:w="2235" w:type="dxa"/>
            <w:gridSpan w:val="2"/>
          </w:tcPr>
          <w:p w:rsidR="00495E53" w:rsidRDefault="00881F46">
            <w:pPr>
              <w:pStyle w:val="TableParagraph"/>
              <w:ind w:left="184" w:right="179"/>
              <w:jc w:val="center"/>
              <w:rPr>
                <w:sz w:val="24"/>
              </w:rPr>
            </w:pPr>
            <w:r>
              <w:rPr>
                <w:sz w:val="24"/>
              </w:rPr>
              <w:t>Выявлен возбуди- тель от больных к</w:t>
            </w:r>
          </w:p>
          <w:p w:rsidR="00495E53" w:rsidRDefault="00881F46">
            <w:pPr>
              <w:pStyle w:val="TableParagraph"/>
              <w:spacing w:line="270" w:lineRule="atLeast"/>
              <w:ind w:left="184" w:right="179"/>
              <w:jc w:val="center"/>
              <w:rPr>
                <w:sz w:val="24"/>
              </w:rPr>
            </w:pPr>
            <w:r>
              <w:rPr>
                <w:sz w:val="24"/>
              </w:rPr>
              <w:t>числу иследован- ных животных</w:t>
            </w:r>
          </w:p>
        </w:tc>
      </w:tr>
      <w:tr w:rsidR="00495E53">
        <w:trPr>
          <w:trHeight w:val="551"/>
        </w:trPr>
        <w:tc>
          <w:tcPr>
            <w:tcW w:w="28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абс. кол-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абс. кол-</w:t>
            </w:r>
          </w:p>
          <w:p w:rsidR="00495E53" w:rsidRDefault="00881F46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</w:t>
            </w:r>
          </w:p>
        </w:tc>
        <w:tc>
          <w:tcPr>
            <w:tcW w:w="1102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</w:tr>
      <w:tr w:rsidR="00495E53">
        <w:trPr>
          <w:trHeight w:val="275"/>
        </w:trPr>
        <w:tc>
          <w:tcPr>
            <w:tcW w:w="2801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56" w:lineRule="exact"/>
              <w:ind w:left="107" w:right="104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56" w:lineRule="exact"/>
              <w:ind w:left="91" w:right="81"/>
              <w:jc w:val="center"/>
              <w:rPr>
                <w:sz w:val="24"/>
              </w:rPr>
            </w:pPr>
            <w:r>
              <w:rPr>
                <w:sz w:val="24"/>
              </w:rPr>
              <w:t>1440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6" w:lineRule="exact"/>
              <w:ind w:left="384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56" w:lineRule="exact"/>
              <w:ind w:right="348"/>
              <w:jc w:val="right"/>
              <w:rPr>
                <w:sz w:val="24"/>
              </w:rPr>
            </w:pPr>
            <w:r>
              <w:rPr>
                <w:sz w:val="24"/>
              </w:rPr>
              <w:t>15,9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6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102" w:type="dxa"/>
          </w:tcPr>
          <w:p w:rsidR="00495E53" w:rsidRDefault="00881F46">
            <w:pPr>
              <w:pStyle w:val="TableParagraph"/>
              <w:spacing w:line="256" w:lineRule="exact"/>
              <w:ind w:left="278"/>
              <w:rPr>
                <w:sz w:val="24"/>
              </w:rPr>
            </w:pPr>
            <w:r>
              <w:rPr>
                <w:sz w:val="24"/>
              </w:rPr>
              <w:t>12,56</w:t>
            </w:r>
          </w:p>
        </w:tc>
      </w:tr>
      <w:tr w:rsidR="00495E53">
        <w:trPr>
          <w:trHeight w:val="275"/>
        </w:trPr>
        <w:tc>
          <w:tcPr>
            <w:tcW w:w="2801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2019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56" w:lineRule="exact"/>
              <w:ind w:left="107" w:right="104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56" w:lineRule="exact"/>
              <w:ind w:left="91" w:right="81"/>
              <w:jc w:val="center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6" w:lineRule="exact"/>
              <w:ind w:left="444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56" w:lineRule="exact"/>
              <w:ind w:right="348"/>
              <w:jc w:val="right"/>
              <w:rPr>
                <w:sz w:val="24"/>
              </w:rPr>
            </w:pPr>
            <w:r>
              <w:rPr>
                <w:sz w:val="24"/>
              </w:rPr>
              <w:t>15,1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102" w:type="dxa"/>
          </w:tcPr>
          <w:p w:rsidR="00495E53" w:rsidRDefault="00881F46">
            <w:pPr>
              <w:pStyle w:val="TableParagraph"/>
              <w:spacing w:line="256" w:lineRule="exact"/>
              <w:ind w:left="378" w:right="37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495E53">
        <w:trPr>
          <w:trHeight w:val="275"/>
        </w:trPr>
        <w:tc>
          <w:tcPr>
            <w:tcW w:w="2801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2020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56" w:lineRule="exact"/>
              <w:ind w:left="107" w:right="104"/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56" w:lineRule="exact"/>
              <w:ind w:left="91" w:right="81"/>
              <w:jc w:val="center"/>
              <w:rPr>
                <w:sz w:val="24"/>
              </w:rPr>
            </w:pPr>
            <w:r>
              <w:rPr>
                <w:sz w:val="24"/>
              </w:rPr>
              <w:t>783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6" w:lineRule="exact"/>
              <w:ind w:left="384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56" w:lineRule="exact"/>
              <w:ind w:right="348"/>
              <w:jc w:val="right"/>
              <w:rPr>
                <w:sz w:val="24"/>
              </w:rPr>
            </w:pPr>
            <w:r>
              <w:rPr>
                <w:sz w:val="24"/>
              </w:rPr>
              <w:t>16,8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6" w:lineRule="exact"/>
              <w:ind w:right="436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102" w:type="dxa"/>
          </w:tcPr>
          <w:p w:rsidR="00495E53" w:rsidRDefault="00881F46">
            <w:pPr>
              <w:pStyle w:val="TableParagraph"/>
              <w:spacing w:line="256" w:lineRule="exact"/>
              <w:ind w:left="378" w:right="374"/>
              <w:jc w:val="center"/>
              <w:rPr>
                <w:sz w:val="24"/>
              </w:rPr>
            </w:pPr>
            <w:r>
              <w:rPr>
                <w:sz w:val="24"/>
              </w:rPr>
              <w:t>4,6</w:t>
            </w:r>
          </w:p>
        </w:tc>
      </w:tr>
      <w:tr w:rsidR="00495E53">
        <w:trPr>
          <w:trHeight w:val="278"/>
        </w:trPr>
        <w:tc>
          <w:tcPr>
            <w:tcW w:w="2801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991" w:type="dxa"/>
          </w:tcPr>
          <w:p w:rsidR="00495E53" w:rsidRDefault="00881F46">
            <w:pPr>
              <w:pStyle w:val="TableParagraph"/>
              <w:spacing w:line="258" w:lineRule="exact"/>
              <w:ind w:left="107" w:right="104"/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</w:tcPr>
          <w:p w:rsidR="00495E53" w:rsidRDefault="00881F46">
            <w:pPr>
              <w:pStyle w:val="TableParagraph"/>
              <w:spacing w:line="258" w:lineRule="exact"/>
              <w:ind w:left="91" w:right="81"/>
              <w:jc w:val="center"/>
              <w:rPr>
                <w:sz w:val="24"/>
              </w:rPr>
            </w:pPr>
            <w:r>
              <w:rPr>
                <w:sz w:val="24"/>
              </w:rPr>
              <w:t>2698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8" w:lineRule="exact"/>
              <w:ind w:left="384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line="258" w:lineRule="exact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16,04</w:t>
            </w:r>
          </w:p>
        </w:tc>
        <w:tc>
          <w:tcPr>
            <w:tcW w:w="1133" w:type="dxa"/>
          </w:tcPr>
          <w:p w:rsidR="00495E53" w:rsidRDefault="00881F46">
            <w:pPr>
              <w:pStyle w:val="TableParagraph"/>
              <w:spacing w:line="258" w:lineRule="exact"/>
              <w:ind w:right="376"/>
              <w:jc w:val="right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102" w:type="dxa"/>
          </w:tcPr>
          <w:p w:rsidR="00495E53" w:rsidRDefault="00881F46">
            <w:pPr>
              <w:pStyle w:val="TableParagraph"/>
              <w:spacing w:line="258" w:lineRule="exact"/>
              <w:ind w:left="378" w:right="374"/>
              <w:jc w:val="center"/>
              <w:rPr>
                <w:sz w:val="24"/>
              </w:rPr>
            </w:pPr>
            <w:r>
              <w:rPr>
                <w:sz w:val="24"/>
              </w:rPr>
              <w:t>9,6</w:t>
            </w:r>
          </w:p>
        </w:tc>
      </w:tr>
    </w:tbl>
    <w:p w:rsidR="00495E53" w:rsidRDefault="00495E53">
      <w:pPr>
        <w:pStyle w:val="a3"/>
        <w:rPr>
          <w:sz w:val="26"/>
        </w:rPr>
      </w:pPr>
    </w:p>
    <w:p w:rsidR="00495E53" w:rsidRDefault="00495E53">
      <w:pPr>
        <w:pStyle w:val="a3"/>
        <w:rPr>
          <w:sz w:val="26"/>
        </w:rPr>
      </w:pPr>
    </w:p>
    <w:p w:rsidR="00495E53" w:rsidRDefault="00881F46">
      <w:pPr>
        <w:pStyle w:val="a3"/>
        <w:spacing w:before="222"/>
        <w:ind w:left="542"/>
      </w:pPr>
      <w:r>
        <w:t>Таблица Е.31 – Сводные данные серологических исследований КРС на бруцеллез за 3 года</w:t>
      </w:r>
    </w:p>
    <w:p w:rsidR="00495E53" w:rsidRDefault="00495E53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3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4"/>
        <w:gridCol w:w="1702"/>
        <w:gridCol w:w="1697"/>
        <w:gridCol w:w="1246"/>
        <w:gridCol w:w="1877"/>
      </w:tblGrid>
      <w:tr w:rsidR="00495E53">
        <w:trPr>
          <w:trHeight w:val="553"/>
        </w:trPr>
        <w:tc>
          <w:tcPr>
            <w:tcW w:w="315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Наименования областей</w:t>
            </w:r>
          </w:p>
        </w:tc>
        <w:tc>
          <w:tcPr>
            <w:tcW w:w="4645" w:type="dxa"/>
            <w:gridSpan w:val="3"/>
            <w:tcBorders>
              <w:left w:val="single" w:sz="8" w:space="0" w:color="000000"/>
              <w:bottom w:val="single" w:sz="8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1490"/>
              <w:rPr>
                <w:sz w:val="24"/>
              </w:rPr>
            </w:pPr>
            <w:r>
              <w:rPr>
                <w:sz w:val="24"/>
              </w:rPr>
              <w:t>Всего за 3 года</w:t>
            </w:r>
          </w:p>
          <w:p w:rsidR="00495E53" w:rsidRDefault="00881F46">
            <w:pPr>
              <w:pStyle w:val="TableParagraph"/>
              <w:spacing w:line="264" w:lineRule="exact"/>
              <w:ind w:left="1440"/>
              <w:rPr>
                <w:sz w:val="24"/>
              </w:rPr>
            </w:pPr>
            <w:r>
              <w:rPr>
                <w:sz w:val="24"/>
              </w:rPr>
              <w:t>(2017 -2019 годы)</w:t>
            </w:r>
          </w:p>
        </w:tc>
        <w:tc>
          <w:tcPr>
            <w:tcW w:w="1877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ind w:left="153" w:right="137"/>
              <w:jc w:val="center"/>
              <w:rPr>
                <w:sz w:val="24"/>
              </w:rPr>
            </w:pPr>
            <w:r>
              <w:rPr>
                <w:sz w:val="24"/>
              </w:rPr>
              <w:t>Выявлено реагировавших животных (средние значения за 3 года)</w:t>
            </w:r>
          </w:p>
        </w:tc>
      </w:tr>
      <w:tr w:rsidR="00495E53">
        <w:trPr>
          <w:trHeight w:val="1103"/>
        </w:trPr>
        <w:tc>
          <w:tcPr>
            <w:tcW w:w="315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68" w:right="150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</w:p>
        </w:tc>
        <w:tc>
          <w:tcPr>
            <w:tcW w:w="16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ind w:left="141" w:right="122"/>
              <w:jc w:val="center"/>
              <w:rPr>
                <w:sz w:val="24"/>
              </w:rPr>
            </w:pPr>
            <w:r>
              <w:rPr>
                <w:sz w:val="24"/>
              </w:rPr>
              <w:t>Выявлено реагирующих животных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2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  <w:tc>
          <w:tcPr>
            <w:tcW w:w="187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80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1702" w:type="dxa"/>
            <w:tcBorders>
              <w:top w:val="single" w:sz="8" w:space="0" w:color="000000"/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1 491 534</w:t>
            </w:r>
          </w:p>
        </w:tc>
        <w:tc>
          <w:tcPr>
            <w:tcW w:w="1697" w:type="dxa"/>
            <w:tcBorders>
              <w:top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5 387</w:t>
            </w:r>
          </w:p>
        </w:tc>
        <w:tc>
          <w:tcPr>
            <w:tcW w:w="1246" w:type="dxa"/>
            <w:tcBorders>
              <w:top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1877" w:type="dxa"/>
            <w:tcBorders>
              <w:top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1796</w:t>
            </w:r>
          </w:p>
        </w:tc>
      </w:tr>
      <w:tr w:rsidR="00495E53">
        <w:trPr>
          <w:trHeight w:val="275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1 558 580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6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9 088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6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0,58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3029</w:t>
            </w:r>
          </w:p>
        </w:tc>
      </w:tr>
      <w:tr w:rsidR="00495E53">
        <w:trPr>
          <w:trHeight w:val="277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3 735 022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4 358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8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1453</w:t>
            </w:r>
          </w:p>
        </w:tc>
      </w:tr>
      <w:tr w:rsidR="00495E53">
        <w:trPr>
          <w:trHeight w:val="275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67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89" w:right="275"/>
              <w:jc w:val="center"/>
              <w:rPr>
                <w:sz w:val="24"/>
              </w:rPr>
            </w:pPr>
            <w:r>
              <w:rPr>
                <w:sz w:val="24"/>
              </w:rPr>
              <w:t>596 681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2 685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5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0,45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895</w:t>
            </w:r>
          </w:p>
        </w:tc>
      </w:tr>
      <w:tr w:rsidR="00495E53">
        <w:trPr>
          <w:trHeight w:val="275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2 486 414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29 406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5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1,18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9802</w:t>
            </w:r>
          </w:p>
        </w:tc>
      </w:tr>
      <w:tr w:rsidR="00495E53">
        <w:trPr>
          <w:trHeight w:val="282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62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1 249 207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62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1 111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62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2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</w:tr>
      <w:tr w:rsidR="00495E53">
        <w:trPr>
          <w:trHeight w:val="323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before="39" w:line="264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1 903 266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before="39" w:line="264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22 298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before="39" w:line="264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1,17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before="39" w:line="264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7433</w:t>
            </w:r>
          </w:p>
        </w:tc>
      </w:tr>
      <w:tr w:rsidR="00495E53">
        <w:trPr>
          <w:trHeight w:val="277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1 821 946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11 757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8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3919</w:t>
            </w:r>
          </w:p>
        </w:tc>
      </w:tr>
      <w:tr w:rsidR="00495E53">
        <w:trPr>
          <w:trHeight w:val="275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1 303 547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5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</w:tr>
      <w:tr w:rsidR="00495E53">
        <w:trPr>
          <w:trHeight w:val="275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1 431 675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8 510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5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0,59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2837</w:t>
            </w:r>
          </w:p>
        </w:tc>
      </w:tr>
      <w:tr w:rsidR="00495E53">
        <w:trPr>
          <w:trHeight w:val="277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Мангистауская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89" w:right="275"/>
              <w:jc w:val="center"/>
              <w:rPr>
                <w:sz w:val="24"/>
              </w:rPr>
            </w:pPr>
            <w:r>
              <w:rPr>
                <w:sz w:val="24"/>
              </w:rPr>
              <w:t>57 593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8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95E53">
        <w:trPr>
          <w:trHeight w:val="275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1 374 189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11 108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55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0,81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3703</w:t>
            </w:r>
          </w:p>
        </w:tc>
      </w:tr>
      <w:tr w:rsidR="00495E53">
        <w:trPr>
          <w:trHeight w:val="314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1 242 921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before="30" w:line="264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2 277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before="30" w:line="264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0,18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759</w:t>
            </w:r>
          </w:p>
        </w:tc>
      </w:tr>
      <w:tr w:rsidR="00495E53">
        <w:trPr>
          <w:trHeight w:val="306"/>
        </w:trPr>
        <w:tc>
          <w:tcPr>
            <w:tcW w:w="315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before="22" w:line="264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3 257 104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before="22" w:line="264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1 435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before="22" w:line="264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877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before="22" w:line="264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478</w:t>
            </w:r>
          </w:p>
        </w:tc>
      </w:tr>
      <w:tr w:rsidR="00495E53">
        <w:trPr>
          <w:trHeight w:val="282"/>
        </w:trPr>
        <w:tc>
          <w:tcPr>
            <w:tcW w:w="315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702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63" w:lineRule="exact"/>
              <w:ind w:left="289" w:right="278"/>
              <w:jc w:val="center"/>
              <w:rPr>
                <w:sz w:val="24"/>
              </w:rPr>
            </w:pPr>
            <w:r>
              <w:rPr>
                <w:sz w:val="24"/>
              </w:rPr>
              <w:t>24 509 679</w:t>
            </w:r>
          </w:p>
        </w:tc>
        <w:tc>
          <w:tcPr>
            <w:tcW w:w="1697" w:type="dxa"/>
          </w:tcPr>
          <w:p w:rsidR="00495E53" w:rsidRDefault="00881F46">
            <w:pPr>
              <w:pStyle w:val="TableParagraph"/>
              <w:spacing w:line="263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110 761</w:t>
            </w:r>
          </w:p>
        </w:tc>
        <w:tc>
          <w:tcPr>
            <w:tcW w:w="1246" w:type="dxa"/>
          </w:tcPr>
          <w:p w:rsidR="00495E53" w:rsidRDefault="00881F46">
            <w:pPr>
              <w:pStyle w:val="TableParagraph"/>
              <w:spacing w:line="263" w:lineRule="exact"/>
              <w:ind w:left="397" w:right="378"/>
              <w:jc w:val="center"/>
              <w:rPr>
                <w:sz w:val="24"/>
              </w:rPr>
            </w:pPr>
            <w:r>
              <w:rPr>
                <w:sz w:val="24"/>
              </w:rPr>
              <w:t>0,45</w:t>
            </w:r>
          </w:p>
        </w:tc>
        <w:tc>
          <w:tcPr>
            <w:tcW w:w="1877" w:type="dxa"/>
            <w:tcBorders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3" w:lineRule="exact"/>
              <w:ind w:left="623" w:right="599"/>
              <w:jc w:val="center"/>
              <w:rPr>
                <w:sz w:val="24"/>
              </w:rPr>
            </w:pPr>
            <w:r>
              <w:rPr>
                <w:sz w:val="24"/>
              </w:rPr>
              <w:t>36920</w:t>
            </w:r>
          </w:p>
        </w:tc>
      </w:tr>
    </w:tbl>
    <w:p w:rsidR="00495E53" w:rsidRDefault="00495E53">
      <w:pPr>
        <w:spacing w:line="263" w:lineRule="exact"/>
        <w:jc w:val="center"/>
        <w:rPr>
          <w:sz w:val="24"/>
        </w:rPr>
        <w:sectPr w:rsidR="00495E53">
          <w:footerReference w:type="default" r:id="rId220"/>
          <w:pgSz w:w="11910" w:h="16840"/>
          <w:pgMar w:top="1040" w:right="560" w:bottom="980" w:left="1160" w:header="0" w:footer="782" w:gutter="0"/>
          <w:pgNumType w:start="308"/>
          <w:cols w:space="720"/>
        </w:sectPr>
      </w:pPr>
    </w:p>
    <w:p w:rsidR="00495E53" w:rsidRDefault="00881F46">
      <w:pPr>
        <w:pStyle w:val="a3"/>
        <w:spacing w:before="66"/>
        <w:ind w:left="4469" w:right="326" w:hanging="3896"/>
      </w:pPr>
      <w:r>
        <w:lastRenderedPageBreak/>
        <w:t>Таблица Е.32 - Ранжирование областей РК по степени заболеваемости бруцеллезом КРС за 2017-2019 гг.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268"/>
        <w:gridCol w:w="2126"/>
        <w:gridCol w:w="4143"/>
      </w:tblGrid>
      <w:tr w:rsidR="00495E53">
        <w:trPr>
          <w:trHeight w:val="1105"/>
        </w:trPr>
        <w:tc>
          <w:tcPr>
            <w:tcW w:w="535" w:type="dxa"/>
          </w:tcPr>
          <w:p w:rsidR="00495E53" w:rsidRDefault="00881F46">
            <w:pPr>
              <w:pStyle w:val="TableParagraph"/>
              <w:ind w:left="167" w:right="143" w:hanging="17"/>
              <w:jc w:val="both"/>
              <w:rPr>
                <w:sz w:val="24"/>
              </w:rPr>
            </w:pPr>
            <w:r>
              <w:rPr>
                <w:sz w:val="24"/>
              </w:rPr>
              <w:t>№ п/ п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Степень заболевае- мости КРС бруце- ллезом в РК (%)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Кол/во областей </w:t>
            </w:r>
            <w:r>
              <w:rPr>
                <w:spacing w:val="-12"/>
                <w:sz w:val="24"/>
              </w:rPr>
              <w:t xml:space="preserve">и </w:t>
            </w:r>
            <w:r>
              <w:rPr>
                <w:sz w:val="24"/>
              </w:rPr>
              <w:t>доля охвата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тер-</w:t>
            </w:r>
          </w:p>
          <w:p w:rsidR="00495E53" w:rsidRDefault="00881F46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z w:val="24"/>
              </w:rPr>
              <w:t>ритории РК бруц- еллезом (%)</w:t>
            </w:r>
          </w:p>
        </w:tc>
        <w:tc>
          <w:tcPr>
            <w:tcW w:w="4143" w:type="dxa"/>
          </w:tcPr>
          <w:p w:rsidR="00495E53" w:rsidRDefault="00881F46">
            <w:pPr>
              <w:pStyle w:val="TableParagraph"/>
              <w:ind w:left="154" w:right="142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 областей с показате- лями заболеваемости (средние значе- ния за 3 года)</w:t>
            </w:r>
          </w:p>
          <w:p w:rsidR="00495E53" w:rsidRDefault="00881F46">
            <w:pPr>
              <w:pStyle w:val="TableParagraph"/>
              <w:spacing w:line="264" w:lineRule="exact"/>
              <w:ind w:left="148" w:right="142"/>
              <w:jc w:val="center"/>
              <w:rPr>
                <w:sz w:val="24"/>
              </w:rPr>
            </w:pPr>
            <w:r>
              <w:rPr>
                <w:sz w:val="24"/>
              </w:rPr>
              <w:t>(%)</w:t>
            </w:r>
          </w:p>
        </w:tc>
      </w:tr>
      <w:tr w:rsidR="00495E53">
        <w:trPr>
          <w:trHeight w:val="1103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501" w:right="183" w:firstLine="192"/>
              <w:rPr>
                <w:sz w:val="24"/>
              </w:rPr>
            </w:pPr>
            <w:r>
              <w:rPr>
                <w:sz w:val="24"/>
              </w:rPr>
              <w:t>Высокая (выше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0,45)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68" w:lineRule="exact"/>
              <w:ind w:left="563" w:right="553"/>
              <w:jc w:val="center"/>
              <w:rPr>
                <w:sz w:val="24"/>
              </w:rPr>
            </w:pPr>
            <w:r>
              <w:rPr>
                <w:sz w:val="24"/>
              </w:rPr>
              <w:t>6 (42,8%)</w:t>
            </w:r>
          </w:p>
        </w:tc>
        <w:tc>
          <w:tcPr>
            <w:tcW w:w="4143" w:type="dxa"/>
          </w:tcPr>
          <w:p w:rsidR="00495E53" w:rsidRDefault="00881F46">
            <w:pPr>
              <w:pStyle w:val="TableParagraph"/>
              <w:tabs>
                <w:tab w:val="left" w:pos="1894"/>
                <w:tab w:val="left" w:pos="3664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 xml:space="preserve">ЗКО 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 xml:space="preserve">-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1,17;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 xml:space="preserve">Павлодарская -0,81; ВКО-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1,18;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Костанайская-0,59;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Ак-</w:t>
            </w:r>
          </w:p>
          <w:p w:rsidR="00495E53" w:rsidRDefault="00881F46">
            <w:pPr>
              <w:pStyle w:val="TableParagraph"/>
              <w:tabs>
                <w:tab w:val="left" w:pos="3955"/>
              </w:tabs>
              <w:spacing w:line="270" w:lineRule="atLeast"/>
              <w:ind w:left="106" w:right="95"/>
              <w:rPr>
                <w:sz w:val="24"/>
              </w:rPr>
            </w:pPr>
            <w:r>
              <w:rPr>
                <w:sz w:val="24"/>
              </w:rPr>
              <w:t xml:space="preserve">тюбинская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-0,58;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Карагандинская</w:t>
            </w:r>
            <w:r>
              <w:rPr>
                <w:sz w:val="24"/>
              </w:rPr>
              <w:tab/>
            </w:r>
            <w:r>
              <w:rPr>
                <w:spacing w:val="-17"/>
                <w:sz w:val="24"/>
              </w:rPr>
              <w:t xml:space="preserve">- </w:t>
            </w:r>
            <w:r>
              <w:rPr>
                <w:sz w:val="24"/>
              </w:rPr>
              <w:t>0,65</w:t>
            </w:r>
          </w:p>
        </w:tc>
      </w:tr>
      <w:tr w:rsidR="00495E53">
        <w:trPr>
          <w:trHeight w:val="551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7" w:lineRule="exact"/>
              <w:ind w:left="705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(от 0,21 до 0,45)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67" w:lineRule="exact"/>
              <w:ind w:left="563" w:right="553"/>
              <w:jc w:val="center"/>
              <w:rPr>
                <w:sz w:val="24"/>
              </w:rPr>
            </w:pPr>
            <w:r>
              <w:rPr>
                <w:sz w:val="24"/>
              </w:rPr>
              <w:t>2 (14,3%)</w:t>
            </w:r>
          </w:p>
        </w:tc>
        <w:tc>
          <w:tcPr>
            <w:tcW w:w="4143" w:type="dxa"/>
          </w:tcPr>
          <w:p w:rsidR="00495E53" w:rsidRDefault="00881F46">
            <w:pPr>
              <w:pStyle w:val="TableParagraph"/>
              <w:tabs>
                <w:tab w:val="left" w:pos="2593"/>
              </w:tabs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Акмолинская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 xml:space="preserve">-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0,36;</w:t>
            </w:r>
            <w:r>
              <w:rPr>
                <w:sz w:val="24"/>
              </w:rPr>
              <w:tab/>
              <w:t>Атырауская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0,45</w:t>
            </w:r>
          </w:p>
        </w:tc>
      </w:tr>
      <w:tr w:rsidR="00495E53">
        <w:trPr>
          <w:trHeight w:val="552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28" w:right="119"/>
              <w:jc w:val="center"/>
              <w:rPr>
                <w:sz w:val="24"/>
              </w:rPr>
            </w:pPr>
            <w:r>
              <w:rPr>
                <w:sz w:val="24"/>
              </w:rPr>
              <w:t>Низкая</w:t>
            </w:r>
          </w:p>
          <w:p w:rsidR="00495E53" w:rsidRDefault="00881F46">
            <w:pPr>
              <w:pStyle w:val="TableParagraph"/>
              <w:spacing w:line="264" w:lineRule="exact"/>
              <w:ind w:left="127" w:right="119"/>
              <w:jc w:val="center"/>
              <w:rPr>
                <w:sz w:val="24"/>
              </w:rPr>
            </w:pPr>
            <w:r>
              <w:rPr>
                <w:sz w:val="24"/>
              </w:rPr>
              <w:t>(от 0,1 до 0,2)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68" w:lineRule="exact"/>
              <w:ind w:left="563" w:right="553"/>
              <w:jc w:val="center"/>
              <w:rPr>
                <w:sz w:val="24"/>
              </w:rPr>
            </w:pPr>
            <w:r>
              <w:rPr>
                <w:sz w:val="24"/>
              </w:rPr>
              <w:t>3 (21,4%)</w:t>
            </w:r>
          </w:p>
        </w:tc>
        <w:tc>
          <w:tcPr>
            <w:tcW w:w="4143" w:type="dxa"/>
          </w:tcPr>
          <w:p w:rsidR="00495E53" w:rsidRDefault="00881F46">
            <w:pPr>
              <w:pStyle w:val="TableParagraph"/>
              <w:tabs>
                <w:tab w:val="left" w:pos="1962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Жамбылская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0,09;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Алматинская-</w:t>
            </w:r>
          </w:p>
          <w:p w:rsidR="00495E53" w:rsidRDefault="00881F4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0,12; СКО - 0,18</w:t>
            </w:r>
          </w:p>
        </w:tc>
      </w:tr>
      <w:tr w:rsidR="00495E53">
        <w:trPr>
          <w:trHeight w:val="827"/>
        </w:trPr>
        <w:tc>
          <w:tcPr>
            <w:tcW w:w="535" w:type="dxa"/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70" w:lineRule="exact"/>
              <w:ind w:left="123" w:right="119"/>
              <w:jc w:val="center"/>
              <w:rPr>
                <w:sz w:val="24"/>
              </w:rPr>
            </w:pPr>
            <w:r>
              <w:rPr>
                <w:sz w:val="24"/>
              </w:rPr>
              <w:t>Благополучная</w:t>
            </w:r>
          </w:p>
          <w:p w:rsidR="00495E53" w:rsidRDefault="00881F46">
            <w:pPr>
              <w:pStyle w:val="TableParagraph"/>
              <w:spacing w:before="139"/>
              <w:ind w:left="125" w:right="119"/>
              <w:jc w:val="center"/>
              <w:rPr>
                <w:sz w:val="24"/>
              </w:rPr>
            </w:pPr>
            <w:r>
              <w:rPr>
                <w:sz w:val="24"/>
              </w:rPr>
              <w:t>(до 0,1)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70" w:lineRule="exact"/>
              <w:ind w:left="563" w:right="553"/>
              <w:jc w:val="center"/>
              <w:rPr>
                <w:sz w:val="24"/>
              </w:rPr>
            </w:pPr>
            <w:r>
              <w:rPr>
                <w:sz w:val="24"/>
              </w:rPr>
              <w:t>3 (21,4%)</w:t>
            </w:r>
          </w:p>
        </w:tc>
        <w:tc>
          <w:tcPr>
            <w:tcW w:w="4143" w:type="dxa"/>
          </w:tcPr>
          <w:p w:rsidR="00495E53" w:rsidRDefault="00881F46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Туркестанская - 0,04 ; Мангистауская</w:t>
            </w:r>
          </w:p>
          <w:p w:rsidR="00495E53" w:rsidRDefault="00881F46">
            <w:pPr>
              <w:pStyle w:val="TableParagraph"/>
              <w:spacing w:before="139"/>
              <w:ind w:left="106"/>
              <w:rPr>
                <w:sz w:val="24"/>
              </w:rPr>
            </w:pPr>
            <w:r>
              <w:rPr>
                <w:sz w:val="24"/>
              </w:rPr>
              <w:t>- 0,0; Кызылординская - 0,02</w:t>
            </w:r>
          </w:p>
        </w:tc>
      </w:tr>
    </w:tbl>
    <w:p w:rsidR="00495E53" w:rsidRDefault="00495E53">
      <w:pPr>
        <w:pStyle w:val="a3"/>
        <w:spacing w:before="3"/>
        <w:rPr>
          <w:sz w:val="23"/>
        </w:rPr>
      </w:pPr>
    </w:p>
    <w:p w:rsidR="00495E53" w:rsidRDefault="00881F46">
      <w:pPr>
        <w:pStyle w:val="a3"/>
        <w:ind w:left="851" w:right="855"/>
        <w:jc w:val="center"/>
      </w:pPr>
      <w:r>
        <w:t>Таблица Е.33 – Сводные данные серологических исследований МРС на бруцеллез</w:t>
      </w:r>
    </w:p>
    <w:p w:rsidR="00495E53" w:rsidRDefault="00881F46">
      <w:pPr>
        <w:pStyle w:val="a3"/>
        <w:ind w:left="447" w:right="1474"/>
        <w:jc w:val="center"/>
      </w:pPr>
      <w:r>
        <w:t>за 3 года в РК</w:t>
      </w:r>
    </w:p>
    <w:p w:rsidR="00495E53" w:rsidRDefault="00495E53">
      <w:pPr>
        <w:pStyle w:val="a3"/>
        <w:spacing w:before="6"/>
        <w:rPr>
          <w:sz w:val="29"/>
        </w:rPr>
      </w:pPr>
    </w:p>
    <w:tbl>
      <w:tblPr>
        <w:tblStyle w:val="TableNormal"/>
        <w:tblW w:w="0" w:type="auto"/>
        <w:tblInd w:w="6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44"/>
        <w:gridCol w:w="1560"/>
        <w:gridCol w:w="1661"/>
        <w:gridCol w:w="1208"/>
        <w:gridCol w:w="2235"/>
      </w:tblGrid>
      <w:tr w:rsidR="00495E53">
        <w:trPr>
          <w:trHeight w:val="551"/>
        </w:trPr>
        <w:tc>
          <w:tcPr>
            <w:tcW w:w="2444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Наименования обла- стей</w:t>
            </w:r>
          </w:p>
        </w:tc>
        <w:tc>
          <w:tcPr>
            <w:tcW w:w="4429" w:type="dxa"/>
            <w:gridSpan w:val="3"/>
            <w:tcBorders>
              <w:left w:val="single" w:sz="8" w:space="0" w:color="000000"/>
              <w:bottom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384"/>
              <w:rPr>
                <w:sz w:val="24"/>
              </w:rPr>
            </w:pPr>
            <w:r>
              <w:rPr>
                <w:sz w:val="24"/>
              </w:rPr>
              <w:t>Всего за 3 года</w:t>
            </w:r>
          </w:p>
          <w:p w:rsidR="00495E53" w:rsidRDefault="00881F46">
            <w:pPr>
              <w:pStyle w:val="TableParagraph"/>
              <w:spacing w:line="264" w:lineRule="exact"/>
              <w:ind w:left="1333"/>
              <w:rPr>
                <w:sz w:val="24"/>
              </w:rPr>
            </w:pPr>
            <w:r>
              <w:rPr>
                <w:sz w:val="24"/>
              </w:rPr>
              <w:t>(2017 -2019 годы)</w:t>
            </w:r>
          </w:p>
        </w:tc>
        <w:tc>
          <w:tcPr>
            <w:tcW w:w="2235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ind w:left="176" w:right="153" w:hanging="2"/>
              <w:jc w:val="center"/>
              <w:rPr>
                <w:sz w:val="24"/>
              </w:rPr>
            </w:pPr>
            <w:r>
              <w:rPr>
                <w:sz w:val="24"/>
              </w:rPr>
              <w:t>Выявлено реагировавших животных (средние значения за 3 года)</w:t>
            </w:r>
          </w:p>
        </w:tc>
      </w:tr>
      <w:tr w:rsidR="00495E53">
        <w:trPr>
          <w:trHeight w:val="1106"/>
        </w:trPr>
        <w:tc>
          <w:tcPr>
            <w:tcW w:w="244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98" w:right="78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ind w:left="124" w:right="103"/>
              <w:jc w:val="center"/>
              <w:rPr>
                <w:sz w:val="24"/>
              </w:rPr>
            </w:pPr>
            <w:r>
              <w:rPr>
                <w:sz w:val="24"/>
              </w:rPr>
              <w:t>Выявлено реагирующих животных</w:t>
            </w:r>
          </w:p>
        </w:tc>
        <w:tc>
          <w:tcPr>
            <w:tcW w:w="1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2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  <w:tc>
          <w:tcPr>
            <w:tcW w:w="223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79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2 270 826</w:t>
            </w:r>
          </w:p>
        </w:tc>
        <w:tc>
          <w:tcPr>
            <w:tcW w:w="1661" w:type="dxa"/>
            <w:tcBorders>
              <w:top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right="573"/>
              <w:jc w:val="right"/>
              <w:rPr>
                <w:sz w:val="24"/>
              </w:rPr>
            </w:pPr>
            <w:r>
              <w:rPr>
                <w:sz w:val="24"/>
              </w:rPr>
              <w:t>2606</w:t>
            </w:r>
          </w:p>
        </w:tc>
        <w:tc>
          <w:tcPr>
            <w:tcW w:w="1208" w:type="dxa"/>
            <w:tcBorders>
              <w:top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0,11</w:t>
            </w:r>
          </w:p>
        </w:tc>
        <w:tc>
          <w:tcPr>
            <w:tcW w:w="2235" w:type="dxa"/>
            <w:tcBorders>
              <w:top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868</w:t>
            </w:r>
          </w:p>
        </w:tc>
      </w:tr>
      <w:tr w:rsidR="00495E53">
        <w:trPr>
          <w:trHeight w:val="275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3 839 176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5" w:lineRule="exact"/>
              <w:ind w:right="573"/>
              <w:jc w:val="right"/>
              <w:rPr>
                <w:sz w:val="24"/>
              </w:rPr>
            </w:pPr>
            <w:r>
              <w:rPr>
                <w:sz w:val="24"/>
              </w:rPr>
              <w:t>3199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5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0,08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55"/>
              <w:jc w:val="right"/>
              <w:rPr>
                <w:sz w:val="24"/>
              </w:rPr>
            </w:pPr>
            <w:r>
              <w:rPr>
                <w:sz w:val="24"/>
              </w:rPr>
              <w:t>1066</w:t>
            </w:r>
          </w:p>
        </w:tc>
      </w:tr>
      <w:tr w:rsidR="00495E53">
        <w:trPr>
          <w:trHeight w:val="275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13 049 761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5" w:lineRule="exact"/>
              <w:ind w:right="513"/>
              <w:jc w:val="right"/>
              <w:rPr>
                <w:sz w:val="24"/>
              </w:rPr>
            </w:pPr>
            <w:r>
              <w:rPr>
                <w:sz w:val="24"/>
              </w:rPr>
              <w:t>10188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5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0,08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55"/>
              <w:jc w:val="right"/>
              <w:rPr>
                <w:sz w:val="24"/>
              </w:rPr>
            </w:pPr>
            <w:r>
              <w:rPr>
                <w:sz w:val="24"/>
              </w:rPr>
              <w:t>3396</w:t>
            </w:r>
          </w:p>
        </w:tc>
      </w:tr>
      <w:tr w:rsidR="00495E53">
        <w:trPr>
          <w:trHeight w:val="277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67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2 282 523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8" w:lineRule="exact"/>
              <w:ind w:right="573"/>
              <w:jc w:val="right"/>
              <w:rPr>
                <w:sz w:val="24"/>
              </w:rPr>
            </w:pPr>
            <w:r>
              <w:rPr>
                <w:sz w:val="24"/>
              </w:rPr>
              <w:t>9057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8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0,40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855"/>
              <w:jc w:val="right"/>
              <w:rPr>
                <w:sz w:val="24"/>
              </w:rPr>
            </w:pPr>
            <w:r>
              <w:rPr>
                <w:sz w:val="24"/>
              </w:rPr>
              <w:t>3019</w:t>
            </w:r>
          </w:p>
        </w:tc>
      </w:tr>
      <w:tr w:rsidR="00495E53">
        <w:trPr>
          <w:trHeight w:val="275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7 057 705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5" w:lineRule="exact"/>
              <w:ind w:right="513"/>
              <w:jc w:val="right"/>
              <w:rPr>
                <w:sz w:val="24"/>
              </w:rPr>
            </w:pPr>
            <w:r>
              <w:rPr>
                <w:sz w:val="24"/>
              </w:rPr>
              <w:t>10520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5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55"/>
              <w:jc w:val="right"/>
              <w:rPr>
                <w:sz w:val="24"/>
              </w:rPr>
            </w:pPr>
            <w:r>
              <w:rPr>
                <w:sz w:val="24"/>
              </w:rPr>
              <w:t>3506</w:t>
            </w:r>
          </w:p>
        </w:tc>
      </w:tr>
      <w:tr w:rsidR="00495E53">
        <w:trPr>
          <w:trHeight w:val="282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62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10 164 142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62" w:lineRule="exact"/>
              <w:ind w:right="573"/>
              <w:jc w:val="right"/>
              <w:rPr>
                <w:sz w:val="24"/>
              </w:rPr>
            </w:pPr>
            <w:r>
              <w:rPr>
                <w:sz w:val="24"/>
              </w:rPr>
              <w:t>6714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62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0,07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2" w:lineRule="exact"/>
              <w:ind w:right="855"/>
              <w:jc w:val="right"/>
              <w:rPr>
                <w:sz w:val="24"/>
              </w:rPr>
            </w:pPr>
            <w:r>
              <w:rPr>
                <w:sz w:val="24"/>
              </w:rPr>
              <w:t>2238</w:t>
            </w:r>
          </w:p>
        </w:tc>
      </w:tr>
      <w:tr w:rsidR="00495E53">
        <w:trPr>
          <w:trHeight w:val="323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before="39" w:line="264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3 414 221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before="39" w:line="264" w:lineRule="exact"/>
              <w:ind w:right="573"/>
              <w:jc w:val="right"/>
              <w:rPr>
                <w:sz w:val="24"/>
              </w:rPr>
            </w:pPr>
            <w:r>
              <w:rPr>
                <w:sz w:val="24"/>
              </w:rPr>
              <w:t>4392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before="39" w:line="264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0,13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before="39" w:line="264" w:lineRule="exact"/>
              <w:ind w:right="855"/>
              <w:jc w:val="right"/>
              <w:rPr>
                <w:sz w:val="24"/>
              </w:rPr>
            </w:pPr>
            <w:r>
              <w:rPr>
                <w:sz w:val="24"/>
              </w:rPr>
              <w:t>1464</w:t>
            </w:r>
          </w:p>
        </w:tc>
      </w:tr>
      <w:tr w:rsidR="00495E53">
        <w:trPr>
          <w:trHeight w:val="275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3 969 804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5" w:lineRule="exact"/>
              <w:ind w:left="635" w:right="616"/>
              <w:jc w:val="center"/>
              <w:rPr>
                <w:sz w:val="24"/>
              </w:rPr>
            </w:pPr>
            <w:r>
              <w:rPr>
                <w:sz w:val="24"/>
              </w:rPr>
              <w:t>460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5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</w:tr>
      <w:tr w:rsidR="00495E53">
        <w:trPr>
          <w:trHeight w:val="278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2 716 421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8" w:lineRule="exact"/>
              <w:ind w:left="635" w:right="616"/>
              <w:jc w:val="center"/>
              <w:rPr>
                <w:sz w:val="24"/>
              </w:rPr>
            </w:pPr>
            <w:r>
              <w:rPr>
                <w:sz w:val="24"/>
              </w:rPr>
              <w:t>448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8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</w:tr>
      <w:tr w:rsidR="00495E53">
        <w:trPr>
          <w:trHeight w:val="275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1 581 506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5" w:lineRule="exact"/>
              <w:ind w:left="635" w:right="616"/>
              <w:jc w:val="center"/>
              <w:rPr>
                <w:sz w:val="24"/>
              </w:rPr>
            </w:pPr>
            <w:r>
              <w:rPr>
                <w:sz w:val="24"/>
              </w:rPr>
              <w:t>639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5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</w:tr>
      <w:tr w:rsidR="00495E53">
        <w:trPr>
          <w:trHeight w:val="275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Мангистауская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1 323 951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5" w:lineRule="exact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5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277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2 104 201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58" w:lineRule="exact"/>
              <w:ind w:left="635" w:right="616"/>
              <w:jc w:val="center"/>
              <w:rPr>
                <w:sz w:val="24"/>
              </w:rPr>
            </w:pPr>
            <w:r>
              <w:rPr>
                <w:sz w:val="24"/>
              </w:rPr>
              <w:t>658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58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0,03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</w:tr>
      <w:tr w:rsidR="00495E53">
        <w:trPr>
          <w:trHeight w:val="311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1 597 221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before="27" w:line="264" w:lineRule="exact"/>
              <w:ind w:left="635" w:right="616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before="27" w:line="264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495E53">
        <w:trPr>
          <w:trHeight w:val="308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before="25" w:line="264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14 535 722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before="25" w:line="264" w:lineRule="exact"/>
              <w:ind w:right="573"/>
              <w:jc w:val="right"/>
              <w:rPr>
                <w:sz w:val="24"/>
              </w:rPr>
            </w:pPr>
            <w:r>
              <w:rPr>
                <w:sz w:val="24"/>
              </w:rPr>
              <w:t>2582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before="25" w:line="264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2235" w:type="dxa"/>
            <w:tcBorders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before="25" w:line="264" w:lineRule="exact"/>
              <w:ind w:left="922" w:right="897"/>
              <w:jc w:val="center"/>
              <w:rPr>
                <w:sz w:val="24"/>
              </w:rPr>
            </w:pPr>
            <w:r>
              <w:rPr>
                <w:sz w:val="24"/>
              </w:rPr>
              <w:t>860</w:t>
            </w:r>
          </w:p>
        </w:tc>
      </w:tr>
      <w:tr w:rsidR="00495E53">
        <w:trPr>
          <w:trHeight w:val="280"/>
        </w:trPr>
        <w:tc>
          <w:tcPr>
            <w:tcW w:w="24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560" w:type="dxa"/>
            <w:tcBorders>
              <w:lef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left="221" w:right="203"/>
              <w:jc w:val="center"/>
              <w:rPr>
                <w:sz w:val="24"/>
              </w:rPr>
            </w:pPr>
            <w:r>
              <w:rPr>
                <w:sz w:val="24"/>
              </w:rPr>
              <w:t>69 907 180</w:t>
            </w:r>
          </w:p>
        </w:tc>
        <w:tc>
          <w:tcPr>
            <w:tcW w:w="1661" w:type="dxa"/>
          </w:tcPr>
          <w:p w:rsidR="00495E53" w:rsidRDefault="00881F46">
            <w:pPr>
              <w:pStyle w:val="TableParagraph"/>
              <w:spacing w:line="260" w:lineRule="exact"/>
              <w:ind w:right="513"/>
              <w:jc w:val="right"/>
              <w:rPr>
                <w:sz w:val="24"/>
              </w:rPr>
            </w:pPr>
            <w:r>
              <w:rPr>
                <w:sz w:val="24"/>
              </w:rPr>
              <w:t>51526</w:t>
            </w:r>
          </w:p>
        </w:tc>
        <w:tc>
          <w:tcPr>
            <w:tcW w:w="1208" w:type="dxa"/>
          </w:tcPr>
          <w:p w:rsidR="00495E53" w:rsidRDefault="00881F46">
            <w:pPr>
              <w:pStyle w:val="TableParagraph"/>
              <w:spacing w:line="260" w:lineRule="exact"/>
              <w:ind w:left="380" w:right="357"/>
              <w:jc w:val="center"/>
              <w:rPr>
                <w:sz w:val="24"/>
              </w:rPr>
            </w:pPr>
            <w:r>
              <w:rPr>
                <w:sz w:val="24"/>
              </w:rPr>
              <w:t>0,07</w:t>
            </w:r>
          </w:p>
        </w:tc>
        <w:tc>
          <w:tcPr>
            <w:tcW w:w="2235" w:type="dxa"/>
            <w:tcBorders>
              <w:bottom w:val="single" w:sz="8" w:space="0" w:color="000000"/>
              <w:right w:val="single" w:sz="8" w:space="0" w:color="000000"/>
            </w:tcBorders>
          </w:tcPr>
          <w:p w:rsidR="00495E53" w:rsidRDefault="00881F46">
            <w:pPr>
              <w:pStyle w:val="TableParagraph"/>
              <w:spacing w:line="260" w:lineRule="exact"/>
              <w:ind w:right="795"/>
              <w:jc w:val="right"/>
              <w:rPr>
                <w:sz w:val="24"/>
              </w:rPr>
            </w:pPr>
            <w:r>
              <w:rPr>
                <w:sz w:val="24"/>
              </w:rPr>
              <w:t>17175</w:t>
            </w:r>
          </w:p>
        </w:tc>
      </w:tr>
    </w:tbl>
    <w:p w:rsidR="00495E53" w:rsidRDefault="00495E53">
      <w:pPr>
        <w:spacing w:line="260" w:lineRule="exact"/>
        <w:jc w:val="right"/>
        <w:rPr>
          <w:sz w:val="24"/>
        </w:rPr>
        <w:sectPr w:rsidR="00495E53">
          <w:pgSz w:w="11910" w:h="16840"/>
          <w:pgMar w:top="1040" w:right="560" w:bottom="980" w:left="1160" w:header="0" w:footer="782" w:gutter="0"/>
          <w:cols w:space="720"/>
        </w:sectPr>
      </w:pPr>
    </w:p>
    <w:p w:rsidR="00495E53" w:rsidRDefault="00881F46">
      <w:pPr>
        <w:pStyle w:val="a3"/>
        <w:spacing w:before="66"/>
        <w:ind w:left="447" w:right="540"/>
        <w:jc w:val="center"/>
      </w:pPr>
      <w:r>
        <w:lastRenderedPageBreak/>
        <w:t>Таблица Е.34 - Ранжирование областей РК по степени заболеваемости бруцеллезом МРС</w:t>
      </w:r>
    </w:p>
    <w:p w:rsidR="00495E53" w:rsidRDefault="00881F46">
      <w:pPr>
        <w:pStyle w:val="a3"/>
        <w:ind w:left="447" w:right="785"/>
        <w:jc w:val="center"/>
      </w:pPr>
      <w:r>
        <w:t>за 2017-2019 гг.</w:t>
      </w: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10"/>
        <w:rPr>
          <w:sz w:val="16"/>
        </w:rPr>
      </w:pPr>
    </w:p>
    <w:tbl>
      <w:tblPr>
        <w:tblStyle w:val="TableNormal"/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2269"/>
        <w:gridCol w:w="1842"/>
        <w:gridCol w:w="4504"/>
      </w:tblGrid>
      <w:tr w:rsidR="00495E53">
        <w:trPr>
          <w:trHeight w:val="1379"/>
        </w:trPr>
        <w:tc>
          <w:tcPr>
            <w:tcW w:w="569" w:type="dxa"/>
          </w:tcPr>
          <w:p w:rsidR="00495E53" w:rsidRDefault="00881F46">
            <w:pPr>
              <w:pStyle w:val="TableParagraph"/>
              <w:ind w:left="122" w:right="93" w:firstLine="48"/>
              <w:rPr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45" w:right="135" w:firstLine="5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Степень заболева- емости МРС </w:t>
            </w:r>
            <w:r>
              <w:rPr>
                <w:spacing w:val="-4"/>
                <w:sz w:val="24"/>
              </w:rPr>
              <w:t xml:space="preserve">бруц- </w:t>
            </w:r>
            <w:r>
              <w:rPr>
                <w:sz w:val="24"/>
              </w:rPr>
              <w:t>еллезом в РК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(%)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ind w:left="147" w:right="135" w:hanging="1"/>
              <w:jc w:val="center"/>
              <w:rPr>
                <w:sz w:val="24"/>
              </w:rPr>
            </w:pPr>
            <w:r>
              <w:rPr>
                <w:sz w:val="24"/>
              </w:rPr>
              <w:t>Количество областей и до- ля охвата тер- ритории РК</w:t>
            </w:r>
          </w:p>
          <w:p w:rsidR="00495E53" w:rsidRDefault="00881F46">
            <w:pPr>
              <w:pStyle w:val="TableParagraph"/>
              <w:spacing w:line="264" w:lineRule="exact"/>
              <w:ind w:left="244" w:right="237"/>
              <w:jc w:val="center"/>
              <w:rPr>
                <w:sz w:val="24"/>
              </w:rPr>
            </w:pPr>
            <w:r>
              <w:rPr>
                <w:sz w:val="24"/>
              </w:rPr>
              <w:t>бруцеллезом</w:t>
            </w:r>
          </w:p>
        </w:tc>
        <w:tc>
          <w:tcPr>
            <w:tcW w:w="4504" w:type="dxa"/>
          </w:tcPr>
          <w:p w:rsidR="00495E53" w:rsidRDefault="00881F46">
            <w:pPr>
              <w:pStyle w:val="TableParagraph"/>
              <w:ind w:left="202" w:right="196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 областей с показателями заболеваемости (средние значения за 3 года)</w:t>
            </w:r>
          </w:p>
        </w:tc>
      </w:tr>
      <w:tr w:rsidR="00495E53">
        <w:trPr>
          <w:trHeight w:val="880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 xml:space="preserve">Высокая </w:t>
            </w:r>
            <w:r>
              <w:rPr>
                <w:spacing w:val="-3"/>
                <w:sz w:val="24"/>
              </w:rPr>
              <w:t xml:space="preserve">степень </w:t>
            </w:r>
            <w:r>
              <w:rPr>
                <w:sz w:val="24"/>
              </w:rPr>
              <w:t>(выше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0,07)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68" w:lineRule="exact"/>
              <w:ind w:left="440"/>
              <w:rPr>
                <w:sz w:val="24"/>
              </w:rPr>
            </w:pPr>
            <w:r>
              <w:rPr>
                <w:sz w:val="24"/>
              </w:rPr>
              <w:t>7 (50,0%)</w:t>
            </w:r>
          </w:p>
        </w:tc>
        <w:tc>
          <w:tcPr>
            <w:tcW w:w="4504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Атырауская -0,4; ВКО-0,15; ЗКО - 0,13;,</w:t>
            </w:r>
          </w:p>
          <w:p w:rsidR="00495E53" w:rsidRDefault="00881F46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Акмолинская-0,11; Актюбинская и Ал- матинская по -0,08 и Жамбылская -0,071</w:t>
            </w:r>
          </w:p>
        </w:tc>
      </w:tr>
      <w:tr w:rsidR="00495E53">
        <w:trPr>
          <w:trHeight w:val="828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227" w:right="365" w:hanging="120"/>
              <w:rPr>
                <w:sz w:val="24"/>
              </w:rPr>
            </w:pPr>
            <w:r>
              <w:rPr>
                <w:sz w:val="24"/>
              </w:rPr>
              <w:t>Средняя степень (от 0,02 до 0,07)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68" w:lineRule="exact"/>
              <w:ind w:left="440"/>
              <w:rPr>
                <w:sz w:val="24"/>
              </w:rPr>
            </w:pPr>
            <w:r>
              <w:rPr>
                <w:sz w:val="24"/>
              </w:rPr>
              <w:t>4 (28,6%)</w:t>
            </w:r>
          </w:p>
        </w:tc>
        <w:tc>
          <w:tcPr>
            <w:tcW w:w="4504" w:type="dxa"/>
          </w:tcPr>
          <w:p w:rsidR="00495E53" w:rsidRDefault="00881F46">
            <w:pPr>
              <w:pStyle w:val="TableParagraph"/>
              <w:tabs>
                <w:tab w:val="left" w:pos="2139"/>
                <w:tab w:val="left" w:pos="3848"/>
                <w:tab w:val="left" w:pos="4143"/>
              </w:tabs>
              <w:ind w:left="108" w:right="98" w:firstLine="60"/>
              <w:rPr>
                <w:sz w:val="24"/>
              </w:rPr>
            </w:pPr>
            <w:r>
              <w:rPr>
                <w:sz w:val="24"/>
              </w:rPr>
              <w:t>Костанайская - 0,04; Павлодарская -0,03; Кызылординская,</w:t>
            </w:r>
            <w:r>
              <w:rPr>
                <w:sz w:val="24"/>
              </w:rPr>
              <w:tab/>
              <w:t>Туркестанская</w:t>
            </w:r>
            <w:r>
              <w:rPr>
                <w:sz w:val="24"/>
              </w:rPr>
              <w:tab/>
              <w:t>-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по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</w:tr>
      <w:tr w:rsidR="00495E53">
        <w:trPr>
          <w:trHeight w:val="551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Благополучная зона</w:t>
            </w:r>
          </w:p>
          <w:p w:rsidR="00495E53" w:rsidRDefault="00881F4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(до 0,02)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line="268" w:lineRule="exact"/>
              <w:ind w:left="440"/>
              <w:rPr>
                <w:sz w:val="24"/>
              </w:rPr>
            </w:pPr>
            <w:r>
              <w:rPr>
                <w:sz w:val="24"/>
              </w:rPr>
              <w:t>3 (21,4%)</w:t>
            </w:r>
          </w:p>
        </w:tc>
        <w:tc>
          <w:tcPr>
            <w:tcW w:w="4504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Карагандинская- 0,01,</w:t>
            </w:r>
          </w:p>
          <w:p w:rsidR="00495E53" w:rsidRDefault="00881F46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Мангистауская и СКО - 0,00</w:t>
            </w:r>
          </w:p>
        </w:tc>
      </w:tr>
    </w:tbl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1"/>
        <w:rPr>
          <w:sz w:val="23"/>
        </w:rPr>
      </w:pPr>
    </w:p>
    <w:p w:rsidR="00495E53" w:rsidRDefault="00881F46">
      <w:pPr>
        <w:pStyle w:val="a3"/>
        <w:spacing w:before="1"/>
        <w:ind w:left="611"/>
      </w:pPr>
      <w:r>
        <w:t>Таблица Е.35 - Количество с/о и ЭЕ бруцеллезом, имеющихся в РК в 2019 году</w:t>
      </w:r>
    </w:p>
    <w:p w:rsidR="00495E53" w:rsidRDefault="00495E53">
      <w:pPr>
        <w:pStyle w:val="a3"/>
        <w:spacing w:before="6"/>
        <w:rPr>
          <w:sz w:val="16"/>
        </w:rPr>
      </w:pPr>
    </w:p>
    <w:tbl>
      <w:tblPr>
        <w:tblStyle w:val="TableNormal"/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"/>
        <w:gridCol w:w="2268"/>
        <w:gridCol w:w="1231"/>
        <w:gridCol w:w="1702"/>
        <w:gridCol w:w="3731"/>
      </w:tblGrid>
      <w:tr w:rsidR="00495E53">
        <w:trPr>
          <w:trHeight w:val="1012"/>
        </w:trPr>
        <w:tc>
          <w:tcPr>
            <w:tcW w:w="470" w:type="dxa"/>
          </w:tcPr>
          <w:p w:rsidR="00495E53" w:rsidRDefault="00495E53">
            <w:pPr>
              <w:pStyle w:val="TableParagraph"/>
              <w:spacing w:before="4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46" w:hanging="17"/>
            </w:pPr>
            <w:r>
              <w:t>№</w:t>
            </w:r>
          </w:p>
          <w:p w:rsidR="00495E53" w:rsidRDefault="00881F46">
            <w:pPr>
              <w:pStyle w:val="TableParagraph"/>
              <w:spacing w:before="5" w:line="252" w:lineRule="exact"/>
              <w:ind w:left="177" w:right="116" w:hanging="32"/>
            </w:pPr>
            <w:r>
              <w:t>п/ п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ind w:left="484" w:right="139" w:hanging="317"/>
            </w:pPr>
            <w:r>
              <w:t>Наименование обла- стей (города)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ind w:left="231" w:right="203" w:firstLine="62"/>
            </w:pPr>
            <w:r>
              <w:t>Кол/во районов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ind w:left="668" w:right="271" w:hanging="368"/>
            </w:pPr>
            <w:r>
              <w:t>Количество С/О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ind w:left="108" w:right="96"/>
              <w:jc w:val="both"/>
            </w:pPr>
            <w:r>
              <w:t>Всего количество ЭЕ (населённых пунктов и организованных хозяйств: ТОО, КХ, ИП, АО, ЛПХ и др.)</w:t>
            </w:r>
          </w:p>
        </w:tc>
      </w:tr>
      <w:tr w:rsidR="00495E53">
        <w:trPr>
          <w:trHeight w:val="300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68" w:lineRule="exact"/>
              <w:ind w:left="670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68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1405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68" w:lineRule="exact"/>
              <w:ind w:left="432" w:right="423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68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15" w:line="264" w:lineRule="exact"/>
              <w:ind w:left="670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before="15" w:line="264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1208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Мангистауская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68" w:lineRule="exact"/>
              <w:ind w:left="432" w:right="423"/>
              <w:jc w:val="center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68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</w:tr>
      <w:tr w:rsidR="00495E53">
        <w:trPr>
          <w:trHeight w:val="301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70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70" w:lineRule="exact"/>
              <w:ind w:left="670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70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2390</w:t>
            </w:r>
          </w:p>
        </w:tc>
      </w:tr>
      <w:tr w:rsidR="00495E53">
        <w:trPr>
          <w:trHeight w:val="282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3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63" w:lineRule="exact"/>
              <w:ind w:left="670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63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5485</w:t>
            </w:r>
          </w:p>
        </w:tc>
      </w:tr>
      <w:tr w:rsidR="00495E53">
        <w:trPr>
          <w:trHeight w:val="285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5" w:lineRule="exact"/>
              <w:ind w:left="110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65" w:lineRule="exact"/>
              <w:ind w:left="670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65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1822</w:t>
            </w:r>
          </w:p>
        </w:tc>
      </w:tr>
      <w:tr w:rsidR="00495E53">
        <w:trPr>
          <w:trHeight w:val="301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70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18" w:line="264" w:lineRule="exact"/>
              <w:ind w:left="670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70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2710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3"/>
              <w:ind w:left="670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before="3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2489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15" w:line="264" w:lineRule="exact"/>
              <w:ind w:left="670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before="15" w:line="264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2287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3"/>
              <w:ind w:left="670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before="3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2489</w:t>
            </w:r>
          </w:p>
        </w:tc>
      </w:tr>
      <w:tr w:rsidR="00495E53">
        <w:trPr>
          <w:trHeight w:val="300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4"/>
              <w:ind w:left="670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before="4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4134</w:t>
            </w:r>
          </w:p>
        </w:tc>
      </w:tr>
      <w:tr w:rsidR="00495E53">
        <w:trPr>
          <w:trHeight w:val="299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68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68" w:lineRule="exact"/>
              <w:ind w:left="670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68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3512</w:t>
            </w:r>
          </w:p>
        </w:tc>
      </w:tr>
      <w:tr w:rsidR="00495E53">
        <w:trPr>
          <w:trHeight w:val="301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70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before="6"/>
              <w:ind w:left="670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before="6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1351</w:t>
            </w:r>
          </w:p>
        </w:tc>
      </w:tr>
      <w:tr w:rsidR="00495E53">
        <w:trPr>
          <w:trHeight w:val="275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56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56" w:lineRule="exact"/>
              <w:ind w:left="610"/>
              <w:rPr>
                <w:sz w:val="24"/>
              </w:rPr>
            </w:pPr>
            <w:r>
              <w:rPr>
                <w:sz w:val="24"/>
              </w:rPr>
              <w:t>2383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56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31929</w:t>
            </w:r>
          </w:p>
        </w:tc>
      </w:tr>
      <w:tr w:rsidR="00495E53">
        <w:trPr>
          <w:trHeight w:val="275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Астана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70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373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470" w:type="dxa"/>
          </w:tcPr>
          <w:p w:rsidR="00495E53" w:rsidRDefault="00881F4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Алматы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702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373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275"/>
        </w:trPr>
        <w:tc>
          <w:tcPr>
            <w:tcW w:w="47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Итого по РК</w:t>
            </w:r>
          </w:p>
        </w:tc>
        <w:tc>
          <w:tcPr>
            <w:tcW w:w="1231" w:type="dxa"/>
          </w:tcPr>
          <w:p w:rsidR="00495E53" w:rsidRDefault="00881F46">
            <w:pPr>
              <w:pStyle w:val="TableParagraph"/>
              <w:spacing w:line="256" w:lineRule="exact"/>
              <w:ind w:left="415" w:right="406"/>
              <w:jc w:val="center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702" w:type="dxa"/>
          </w:tcPr>
          <w:p w:rsidR="00495E53" w:rsidRDefault="00881F46">
            <w:pPr>
              <w:pStyle w:val="TableParagraph"/>
              <w:spacing w:line="256" w:lineRule="exact"/>
              <w:ind w:left="610"/>
              <w:rPr>
                <w:sz w:val="24"/>
              </w:rPr>
            </w:pPr>
            <w:r>
              <w:rPr>
                <w:sz w:val="24"/>
              </w:rPr>
              <w:t>2383</w:t>
            </w:r>
          </w:p>
        </w:tc>
        <w:tc>
          <w:tcPr>
            <w:tcW w:w="3731" w:type="dxa"/>
          </w:tcPr>
          <w:p w:rsidR="00495E53" w:rsidRDefault="00881F46">
            <w:pPr>
              <w:pStyle w:val="TableParagraph"/>
              <w:spacing w:line="256" w:lineRule="exact"/>
              <w:ind w:left="1546" w:right="1535"/>
              <w:jc w:val="center"/>
              <w:rPr>
                <w:sz w:val="24"/>
              </w:rPr>
            </w:pPr>
            <w:r>
              <w:rPr>
                <w:sz w:val="24"/>
              </w:rPr>
              <w:t>31929</w:t>
            </w:r>
          </w:p>
        </w:tc>
      </w:tr>
    </w:tbl>
    <w:p w:rsidR="00495E53" w:rsidRDefault="00495E53">
      <w:pPr>
        <w:spacing w:line="256" w:lineRule="exact"/>
        <w:jc w:val="center"/>
        <w:rPr>
          <w:sz w:val="24"/>
        </w:rPr>
        <w:sectPr w:rsidR="00495E53">
          <w:footerReference w:type="default" r:id="rId221"/>
          <w:pgSz w:w="11910" w:h="16840"/>
          <w:pgMar w:top="1040" w:right="560" w:bottom="980" w:left="1160" w:header="0" w:footer="782" w:gutter="0"/>
          <w:cols w:space="720"/>
        </w:sectPr>
      </w:pPr>
    </w:p>
    <w:p w:rsidR="00495E53" w:rsidRDefault="00881F46">
      <w:pPr>
        <w:pStyle w:val="a3"/>
        <w:spacing w:before="66"/>
        <w:ind w:right="873"/>
        <w:jc w:val="right"/>
      </w:pPr>
      <w:r>
        <w:lastRenderedPageBreak/>
        <w:t>Таблица Е.36 - Показатель пораженности с/о и ЭЕ бруцеллезом в 2019 году в РК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986"/>
        <w:gridCol w:w="850"/>
        <w:gridCol w:w="1561"/>
        <w:gridCol w:w="2269"/>
        <w:gridCol w:w="2127"/>
      </w:tblGrid>
      <w:tr w:rsidR="00495E53">
        <w:trPr>
          <w:trHeight w:val="1653"/>
        </w:trPr>
        <w:tc>
          <w:tcPr>
            <w:tcW w:w="569" w:type="dxa"/>
          </w:tcPr>
          <w:p w:rsidR="00495E53" w:rsidRDefault="00881F46">
            <w:pPr>
              <w:pStyle w:val="TableParagraph"/>
              <w:ind w:left="110" w:right="132"/>
            </w:pPr>
            <w:r>
              <w:t>№ п/п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ind w:left="107" w:right="475"/>
            </w:pPr>
            <w:r>
              <w:t>Наименование областей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ind w:left="106" w:right="171"/>
            </w:pPr>
            <w:r>
              <w:t>Всего С/О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ind w:left="106" w:right="98"/>
              <w:jc w:val="center"/>
            </w:pPr>
            <w:r>
              <w:t>В скольких из них выделены положитель- но реаг. жив- ые,</w:t>
            </w:r>
          </w:p>
          <w:p w:rsidR="00495E53" w:rsidRDefault="00881F46">
            <w:pPr>
              <w:pStyle w:val="TableParagraph"/>
              <w:ind w:left="106" w:right="46"/>
              <w:jc w:val="center"/>
            </w:pPr>
            <w:r>
              <w:t>абс. чис. %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ind w:left="105" w:right="94"/>
              <w:jc w:val="both"/>
            </w:pPr>
            <w:r>
              <w:t xml:space="preserve">Всего количество ЭЕ (населённых пунк- тов и организован- ных хозяйств: </w:t>
            </w:r>
            <w:r>
              <w:t>ТОО, КХ, ИП, АО, ЛПХ и</w:t>
            </w:r>
          </w:p>
          <w:p w:rsidR="00495E53" w:rsidRDefault="00881F46">
            <w:pPr>
              <w:pStyle w:val="TableParagraph"/>
              <w:ind w:left="105"/>
            </w:pPr>
            <w:r>
              <w:t>др.)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48" w:lineRule="exact"/>
              <w:ind w:left="105"/>
            </w:pPr>
            <w:r>
              <w:t>В скольких</w:t>
            </w:r>
          </w:p>
          <w:p w:rsidR="00495E53" w:rsidRDefault="00881F46">
            <w:pPr>
              <w:pStyle w:val="TableParagraph"/>
              <w:ind w:left="131" w:right="111" w:hanging="27"/>
            </w:pPr>
            <w:r>
              <w:t>из них выделены положительно реаг.</w:t>
            </w:r>
          </w:p>
          <w:p w:rsidR="00495E53" w:rsidRDefault="00881F46">
            <w:pPr>
              <w:pStyle w:val="TableParagraph"/>
              <w:ind w:left="568" w:right="492" w:firstLine="117"/>
            </w:pPr>
            <w:r>
              <w:t>жив-ые, абс. чис. %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126/56,7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1405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512/36,4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left="182" w:right="175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61/87,1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101/26,6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136/56,1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1208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190/15,7</w:t>
            </w:r>
          </w:p>
        </w:tc>
      </w:tr>
      <w:tr w:rsidR="00495E53">
        <w:trPr>
          <w:trHeight w:val="277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Мангистауская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8" w:lineRule="exact"/>
              <w:ind w:left="182" w:right="175"/>
              <w:jc w:val="center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8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8" w:lineRule="exact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140/87,5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2390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543/22,7</w:t>
            </w:r>
          </w:p>
        </w:tc>
      </w:tr>
      <w:tr w:rsidR="00495E53">
        <w:trPr>
          <w:trHeight w:val="276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149/57,3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5485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left="695"/>
              <w:rPr>
                <w:sz w:val="24"/>
              </w:rPr>
            </w:pPr>
            <w:r>
              <w:rPr>
                <w:sz w:val="24"/>
              </w:rPr>
              <w:t>284/5,5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38/25,8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1822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left="428" w:right="427"/>
              <w:jc w:val="center"/>
              <w:rPr>
                <w:sz w:val="24"/>
              </w:rPr>
            </w:pPr>
            <w:r>
              <w:rPr>
                <w:sz w:val="24"/>
              </w:rPr>
              <w:t>59/3,2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128/69,6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2710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144/5,31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2" w:right="98"/>
              <w:jc w:val="center"/>
              <w:rPr>
                <w:sz w:val="24"/>
              </w:rPr>
            </w:pPr>
            <w:r>
              <w:rPr>
                <w:sz w:val="24"/>
              </w:rPr>
              <w:t>179/73,1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2489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572"/>
              <w:jc w:val="right"/>
              <w:rPr>
                <w:sz w:val="24"/>
              </w:rPr>
            </w:pPr>
            <w:r>
              <w:rPr>
                <w:sz w:val="24"/>
              </w:rPr>
              <w:t>652/26,46</w:t>
            </w:r>
          </w:p>
        </w:tc>
      </w:tr>
      <w:tr w:rsidR="00495E53">
        <w:trPr>
          <w:trHeight w:val="277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8" w:lineRule="exact"/>
              <w:ind w:left="45" w:right="14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8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8" w:lineRule="exact"/>
              <w:ind w:left="103" w:right="98"/>
              <w:jc w:val="center"/>
              <w:rPr>
                <w:sz w:val="24"/>
              </w:rPr>
            </w:pPr>
            <w:r>
              <w:rPr>
                <w:sz w:val="24"/>
              </w:rPr>
              <w:t>98/77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8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2287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8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297/12,9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45" w:right="14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118/80,8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2489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572"/>
              <w:jc w:val="right"/>
              <w:rPr>
                <w:sz w:val="24"/>
              </w:rPr>
            </w:pPr>
            <w:r>
              <w:rPr>
                <w:sz w:val="24"/>
              </w:rPr>
              <w:t>1383/55,5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45" w:right="14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150/72,4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4134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left="695"/>
              <w:rPr>
                <w:sz w:val="24"/>
              </w:rPr>
            </w:pPr>
            <w:r>
              <w:rPr>
                <w:sz w:val="24"/>
              </w:rPr>
              <w:t>357/8,6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45" w:right="14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140/92,1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3512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right="632"/>
              <w:jc w:val="right"/>
              <w:rPr>
                <w:sz w:val="24"/>
              </w:rPr>
            </w:pPr>
            <w:r>
              <w:rPr>
                <w:sz w:val="24"/>
              </w:rPr>
              <w:t>801/22,8</w:t>
            </w:r>
          </w:p>
        </w:tc>
      </w:tr>
      <w:tr w:rsidR="00495E53">
        <w:trPr>
          <w:trHeight w:val="275"/>
        </w:trPr>
        <w:tc>
          <w:tcPr>
            <w:tcW w:w="569" w:type="dxa"/>
          </w:tcPr>
          <w:p w:rsidR="00495E53" w:rsidRDefault="00881F46">
            <w:pPr>
              <w:pStyle w:val="TableParagraph"/>
              <w:spacing w:line="256" w:lineRule="exact"/>
              <w:ind w:left="45" w:right="14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line="256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line="256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50/25,6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line="256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1351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56" w:lineRule="exact"/>
              <w:ind w:left="428" w:right="427"/>
              <w:jc w:val="center"/>
              <w:rPr>
                <w:sz w:val="24"/>
              </w:rPr>
            </w:pPr>
            <w:r>
              <w:rPr>
                <w:sz w:val="24"/>
              </w:rPr>
              <w:t>37/2,7</w:t>
            </w:r>
          </w:p>
        </w:tc>
      </w:tr>
      <w:tr w:rsidR="00495E53">
        <w:trPr>
          <w:trHeight w:val="316"/>
        </w:trPr>
        <w:tc>
          <w:tcPr>
            <w:tcW w:w="569" w:type="dxa"/>
          </w:tcPr>
          <w:p w:rsidR="00495E53" w:rsidRDefault="00495E53">
            <w:pPr>
              <w:pStyle w:val="TableParagraph"/>
            </w:pPr>
          </w:p>
        </w:tc>
        <w:tc>
          <w:tcPr>
            <w:tcW w:w="1986" w:type="dxa"/>
          </w:tcPr>
          <w:p w:rsidR="00495E53" w:rsidRDefault="00881F4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50" w:type="dxa"/>
          </w:tcPr>
          <w:p w:rsidR="00495E53" w:rsidRDefault="00881F46">
            <w:pPr>
              <w:pStyle w:val="TableParagraph"/>
              <w:spacing w:before="32" w:line="264" w:lineRule="exact"/>
              <w:ind w:right="174"/>
              <w:jc w:val="right"/>
              <w:rPr>
                <w:sz w:val="24"/>
              </w:rPr>
            </w:pPr>
            <w:r>
              <w:rPr>
                <w:sz w:val="24"/>
              </w:rPr>
              <w:t>2383</w:t>
            </w:r>
          </w:p>
        </w:tc>
        <w:tc>
          <w:tcPr>
            <w:tcW w:w="1561" w:type="dxa"/>
          </w:tcPr>
          <w:p w:rsidR="00495E53" w:rsidRDefault="00881F46">
            <w:pPr>
              <w:pStyle w:val="TableParagraph"/>
              <w:spacing w:before="32" w:line="264" w:lineRule="exact"/>
              <w:ind w:left="101" w:right="98"/>
              <w:jc w:val="center"/>
              <w:rPr>
                <w:sz w:val="24"/>
              </w:rPr>
            </w:pPr>
            <w:r>
              <w:rPr>
                <w:sz w:val="24"/>
              </w:rPr>
              <w:t>1513/63,4</w:t>
            </w:r>
          </w:p>
        </w:tc>
        <w:tc>
          <w:tcPr>
            <w:tcW w:w="2269" w:type="dxa"/>
          </w:tcPr>
          <w:p w:rsidR="00495E53" w:rsidRDefault="00881F46">
            <w:pPr>
              <w:pStyle w:val="TableParagraph"/>
              <w:spacing w:before="32" w:line="264" w:lineRule="exact"/>
              <w:ind w:left="176" w:right="174"/>
              <w:jc w:val="center"/>
              <w:rPr>
                <w:sz w:val="24"/>
              </w:rPr>
            </w:pPr>
            <w:r>
              <w:rPr>
                <w:sz w:val="24"/>
              </w:rPr>
              <w:t>31929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before="32" w:line="264" w:lineRule="exact"/>
              <w:ind w:right="572"/>
              <w:jc w:val="right"/>
              <w:rPr>
                <w:sz w:val="24"/>
              </w:rPr>
            </w:pPr>
            <w:r>
              <w:rPr>
                <w:sz w:val="24"/>
              </w:rPr>
              <w:t>5360/16,7</w:t>
            </w:r>
          </w:p>
        </w:tc>
      </w:tr>
    </w:tbl>
    <w:p w:rsidR="00495E53" w:rsidRDefault="00495E53">
      <w:pPr>
        <w:pStyle w:val="a3"/>
        <w:spacing w:before="2"/>
        <w:rPr>
          <w:sz w:val="35"/>
        </w:rPr>
      </w:pPr>
    </w:p>
    <w:p w:rsidR="00495E53" w:rsidRDefault="00881F46">
      <w:pPr>
        <w:pStyle w:val="a3"/>
        <w:ind w:right="961"/>
        <w:jc w:val="right"/>
      </w:pPr>
      <w:r>
        <w:t>Таблица Е.37 - Заболеваемость населения бруцеллезом за 6 месяцев 2020 года в РК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842"/>
        <w:gridCol w:w="1136"/>
        <w:gridCol w:w="1134"/>
        <w:gridCol w:w="1136"/>
        <w:gridCol w:w="1141"/>
        <w:gridCol w:w="1284"/>
        <w:gridCol w:w="1263"/>
      </w:tblGrid>
      <w:tr w:rsidR="00495E53">
        <w:trPr>
          <w:trHeight w:val="719"/>
        </w:trPr>
        <w:tc>
          <w:tcPr>
            <w:tcW w:w="569" w:type="dxa"/>
            <w:vMerge w:val="restart"/>
          </w:tcPr>
          <w:p w:rsidR="00495E53" w:rsidRDefault="00495E53">
            <w:pPr>
              <w:pStyle w:val="TableParagraph"/>
              <w:spacing w:before="5"/>
              <w:rPr>
                <w:sz w:val="31"/>
              </w:rPr>
            </w:pPr>
          </w:p>
          <w:p w:rsidR="00495E53" w:rsidRDefault="00881F46">
            <w:pPr>
              <w:pStyle w:val="TableParagraph"/>
              <w:spacing w:line="228" w:lineRule="auto"/>
              <w:ind w:left="136" w:right="106" w:firstLine="43"/>
            </w:pPr>
            <w:r>
              <w:t>№ п/п</w:t>
            </w:r>
          </w:p>
        </w:tc>
        <w:tc>
          <w:tcPr>
            <w:tcW w:w="1842" w:type="dxa"/>
            <w:vMerge w:val="restart"/>
          </w:tcPr>
          <w:p w:rsidR="00495E53" w:rsidRDefault="00495E53">
            <w:pPr>
              <w:pStyle w:val="TableParagraph"/>
              <w:spacing w:before="11"/>
              <w:rPr>
                <w:sz w:val="20"/>
              </w:rPr>
            </w:pPr>
          </w:p>
          <w:p w:rsidR="00495E53" w:rsidRDefault="00881F46">
            <w:pPr>
              <w:pStyle w:val="TableParagraph"/>
              <w:spacing w:line="228" w:lineRule="auto"/>
              <w:ind w:left="198" w:right="187" w:hanging="2"/>
              <w:jc w:val="center"/>
            </w:pPr>
            <w:r>
              <w:t>Наименование областей, горо- дов</w:t>
            </w:r>
          </w:p>
        </w:tc>
        <w:tc>
          <w:tcPr>
            <w:tcW w:w="2270" w:type="dxa"/>
            <w:gridSpan w:val="2"/>
          </w:tcPr>
          <w:p w:rsidR="00495E53" w:rsidRDefault="00881F46">
            <w:pPr>
              <w:pStyle w:val="TableParagraph"/>
              <w:spacing w:line="228" w:lineRule="auto"/>
              <w:ind w:left="207" w:right="193"/>
              <w:jc w:val="center"/>
            </w:pPr>
            <w:r>
              <w:t>Кол/во впервые вы- явленных случаев</w:t>
            </w:r>
          </w:p>
          <w:p w:rsidR="00495E53" w:rsidRDefault="00881F46">
            <w:pPr>
              <w:pStyle w:val="TableParagraph"/>
              <w:spacing w:line="222" w:lineRule="exact"/>
              <w:ind w:left="205" w:right="193"/>
              <w:jc w:val="center"/>
            </w:pPr>
            <w:r>
              <w:t>бруцеллеза</w:t>
            </w:r>
          </w:p>
        </w:tc>
        <w:tc>
          <w:tcPr>
            <w:tcW w:w="2277" w:type="dxa"/>
            <w:gridSpan w:val="2"/>
          </w:tcPr>
          <w:p w:rsidR="00495E53" w:rsidRDefault="00495E53">
            <w:pPr>
              <w:pStyle w:val="TableParagraph"/>
              <w:spacing w:before="7"/>
              <w:rPr>
                <w:sz w:val="19"/>
              </w:rPr>
            </w:pPr>
          </w:p>
          <w:p w:rsidR="00495E53" w:rsidRDefault="00881F46">
            <w:pPr>
              <w:pStyle w:val="TableParagraph"/>
              <w:spacing w:before="1"/>
              <w:ind w:left="417"/>
            </w:pPr>
            <w:r>
              <w:t>Заболело детей</w:t>
            </w:r>
          </w:p>
        </w:tc>
        <w:tc>
          <w:tcPr>
            <w:tcW w:w="2547" w:type="dxa"/>
            <w:gridSpan w:val="2"/>
          </w:tcPr>
          <w:p w:rsidR="00495E53" w:rsidRDefault="00495E53">
            <w:pPr>
              <w:pStyle w:val="TableParagraph"/>
              <w:spacing w:before="7"/>
              <w:rPr>
                <w:sz w:val="19"/>
              </w:rPr>
            </w:pPr>
          </w:p>
          <w:p w:rsidR="00495E53" w:rsidRDefault="00881F46">
            <w:pPr>
              <w:pStyle w:val="TableParagraph"/>
              <w:spacing w:before="1"/>
              <w:ind w:left="303"/>
            </w:pPr>
            <w:r>
              <w:t>Заболело подростков</w:t>
            </w:r>
          </w:p>
        </w:tc>
      </w:tr>
      <w:tr w:rsidR="00495E53">
        <w:trPr>
          <w:trHeight w:val="482"/>
        </w:trPr>
        <w:tc>
          <w:tcPr>
            <w:tcW w:w="56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09"/>
              <w:ind w:left="156" w:right="145"/>
              <w:jc w:val="center"/>
            </w:pPr>
            <w:r>
              <w:t>Абс.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" w:line="240" w:lineRule="exact"/>
              <w:ind w:left="362" w:right="176" w:hanging="166"/>
            </w:pPr>
            <w:r>
              <w:t>Показа- тель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109"/>
              <w:ind w:left="156" w:right="148"/>
              <w:jc w:val="center"/>
            </w:pPr>
            <w:r>
              <w:t>Абс.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" w:line="240" w:lineRule="exact"/>
              <w:ind w:left="363" w:right="180" w:hanging="164"/>
            </w:pPr>
            <w:r>
              <w:t>Показа- тель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109"/>
              <w:ind w:left="406" w:right="404"/>
              <w:jc w:val="center"/>
            </w:pPr>
            <w:r>
              <w:t>Абс.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" w:line="240" w:lineRule="exact"/>
              <w:ind w:left="425" w:right="242" w:hanging="166"/>
            </w:pPr>
            <w:r>
              <w:t>Показа- тель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11"/>
              <w:jc w:val="center"/>
            </w:pPr>
            <w:r>
              <w:t>1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Ақмолинская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7"/>
              <w:ind w:left="9"/>
              <w:jc w:val="center"/>
            </w:pPr>
            <w:r>
              <w:t>0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7"/>
              <w:ind w:left="315" w:right="313"/>
              <w:jc w:val="center"/>
            </w:pPr>
            <w:r>
              <w:t>0,0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7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7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7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7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6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11"/>
              <w:jc w:val="center"/>
            </w:pPr>
            <w:r>
              <w:t>2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Ақтюбинская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0,2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11"/>
              <w:jc w:val="center"/>
            </w:pPr>
            <w:r>
              <w:t>3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Алматинская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156" w:right="147"/>
              <w:jc w:val="center"/>
            </w:pPr>
            <w:r>
              <w:t>43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2,1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2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0,3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5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11"/>
              <w:jc w:val="center"/>
            </w:pPr>
            <w:r>
              <w:t>4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Атырауская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7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1,1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4,5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11"/>
              <w:jc w:val="center"/>
            </w:pPr>
            <w:r>
              <w:t>5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ВКО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156" w:right="147"/>
              <w:jc w:val="center"/>
            </w:pPr>
            <w:r>
              <w:t>26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1,9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2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0,7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2,1</w:t>
            </w:r>
          </w:p>
        </w:tc>
      </w:tr>
      <w:tr w:rsidR="00495E53">
        <w:trPr>
          <w:trHeight w:val="326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11"/>
              <w:jc w:val="center"/>
            </w:pPr>
            <w:r>
              <w:t>6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Жамбылская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30"/>
              <w:ind w:left="156" w:right="147"/>
              <w:jc w:val="center"/>
            </w:pPr>
            <w:r>
              <w:t>55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30"/>
              <w:ind w:left="315" w:right="313"/>
              <w:jc w:val="center"/>
            </w:pPr>
            <w:r>
              <w:t>4,9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30"/>
              <w:ind w:left="6"/>
              <w:jc w:val="center"/>
            </w:pPr>
            <w:r>
              <w:t>7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30"/>
              <w:ind w:left="409" w:right="407"/>
              <w:jc w:val="center"/>
            </w:pPr>
            <w:r>
              <w:t>1,9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30"/>
              <w:jc w:val="center"/>
            </w:pPr>
            <w:r>
              <w:t>7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30"/>
              <w:ind w:left="416" w:right="412"/>
              <w:jc w:val="center"/>
            </w:pPr>
            <w:r>
              <w:t>15,0</w:t>
            </w:r>
          </w:p>
        </w:tc>
      </w:tr>
      <w:tr w:rsidR="00495E53">
        <w:trPr>
          <w:trHeight w:val="325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11"/>
              <w:jc w:val="center"/>
            </w:pPr>
            <w:r>
              <w:t>7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ЗКО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156" w:right="147"/>
              <w:jc w:val="center"/>
            </w:pPr>
            <w:r>
              <w:t>21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3,2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3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1,8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2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9,2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11"/>
              <w:jc w:val="center"/>
            </w:pPr>
            <w:r>
              <w:t>8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Қарагандинская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0,2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6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11"/>
              <w:jc w:val="center"/>
            </w:pPr>
            <w:r>
              <w:t>9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Костанайская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0,7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44" w:right="33"/>
              <w:jc w:val="center"/>
            </w:pPr>
            <w:r>
              <w:t>10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Кызылординская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156" w:right="147"/>
              <w:jc w:val="center"/>
            </w:pPr>
            <w:r>
              <w:t>18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2,3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2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0,8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3,1</w:t>
            </w:r>
          </w:p>
        </w:tc>
      </w:tr>
      <w:tr w:rsidR="00495E53">
        <w:trPr>
          <w:trHeight w:val="325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44" w:right="33"/>
              <w:jc w:val="center"/>
            </w:pPr>
            <w:r>
              <w:t>11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Маңгистауская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0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5"/>
              <w:jc w:val="center"/>
            </w:pPr>
            <w:r>
              <w:t>0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6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44" w:right="33"/>
              <w:jc w:val="center"/>
            </w:pPr>
            <w:r>
              <w:t>12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Павлодарская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0,4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44" w:right="33"/>
              <w:jc w:val="center"/>
            </w:pPr>
            <w:r>
              <w:t>13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СКО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7"/>
              <w:ind w:left="9"/>
              <w:jc w:val="center"/>
            </w:pPr>
            <w:r>
              <w:t>0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7"/>
              <w:ind w:left="315" w:right="313"/>
              <w:jc w:val="center"/>
            </w:pPr>
            <w:r>
              <w:t>0,0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7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7"/>
              <w:ind w:left="409" w:right="407"/>
              <w:jc w:val="center"/>
            </w:pPr>
            <w:r>
              <w:t>0,0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7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7"/>
              <w:ind w:left="412" w:right="412"/>
              <w:jc w:val="center"/>
            </w:pPr>
            <w:r>
              <w:t>0,0</w:t>
            </w:r>
          </w:p>
        </w:tc>
      </w:tr>
      <w:tr w:rsidR="00495E53">
        <w:trPr>
          <w:trHeight w:val="325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3" w:line="233" w:lineRule="exact"/>
              <w:ind w:left="44" w:right="33"/>
              <w:jc w:val="center"/>
            </w:pPr>
            <w:r>
              <w:t>14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3" w:line="233" w:lineRule="exact"/>
              <w:ind w:left="107"/>
            </w:pPr>
            <w:r>
              <w:t>Түркестанская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156" w:right="147"/>
              <w:jc w:val="center"/>
            </w:pPr>
            <w:r>
              <w:t>36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1,8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156" w:right="150"/>
              <w:jc w:val="center"/>
            </w:pPr>
            <w:r>
              <w:t>12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ind w:left="409" w:right="407"/>
              <w:jc w:val="center"/>
            </w:pPr>
            <w:r>
              <w:t>1,7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1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412" w:right="412"/>
              <w:jc w:val="center"/>
            </w:pPr>
            <w:r>
              <w:t>1,1</w:t>
            </w:r>
          </w:p>
        </w:tc>
      </w:tr>
      <w:tr w:rsidR="00495E53">
        <w:trPr>
          <w:trHeight w:val="323"/>
        </w:trPr>
        <w:tc>
          <w:tcPr>
            <w:tcW w:w="569" w:type="dxa"/>
          </w:tcPr>
          <w:p w:rsidR="00495E53" w:rsidRDefault="00881F46">
            <w:pPr>
              <w:pStyle w:val="TableParagraph"/>
              <w:spacing w:before="70" w:line="233" w:lineRule="exact"/>
              <w:ind w:left="44" w:right="33"/>
              <w:jc w:val="center"/>
            </w:pPr>
            <w:r>
              <w:t>15</w:t>
            </w:r>
          </w:p>
        </w:tc>
        <w:tc>
          <w:tcPr>
            <w:tcW w:w="1842" w:type="dxa"/>
          </w:tcPr>
          <w:p w:rsidR="00495E53" w:rsidRDefault="00881F46">
            <w:pPr>
              <w:pStyle w:val="TableParagraph"/>
              <w:spacing w:before="70" w:line="233" w:lineRule="exact"/>
              <w:ind w:left="107"/>
            </w:pPr>
            <w:r>
              <w:t>Шымкент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9"/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29"/>
              <w:ind w:left="315" w:right="313"/>
              <w:jc w:val="center"/>
            </w:pPr>
            <w:r>
              <w:t>0,4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29"/>
              <w:ind w:left="6"/>
              <w:jc w:val="center"/>
            </w:pPr>
            <w:r>
              <w:t>0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29"/>
              <w:jc w:val="center"/>
            </w:pPr>
            <w:r>
              <w:t>0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29"/>
              <w:ind w:left="1"/>
              <w:jc w:val="center"/>
            </w:pPr>
            <w:r>
              <w:t>0</w:t>
            </w:r>
          </w:p>
        </w:tc>
      </w:tr>
      <w:tr w:rsidR="00495E53">
        <w:trPr>
          <w:trHeight w:val="326"/>
        </w:trPr>
        <w:tc>
          <w:tcPr>
            <w:tcW w:w="2411" w:type="dxa"/>
            <w:gridSpan w:val="2"/>
          </w:tcPr>
          <w:p w:rsidR="00495E53" w:rsidRDefault="00881F46">
            <w:pPr>
              <w:pStyle w:val="TableParagraph"/>
              <w:spacing w:before="30"/>
              <w:ind w:left="498"/>
            </w:pPr>
            <w:r>
              <w:t>По Республике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30"/>
              <w:ind w:left="156" w:right="147"/>
              <w:jc w:val="center"/>
            </w:pPr>
            <w:r>
              <w:t>224</w:t>
            </w:r>
          </w:p>
        </w:tc>
        <w:tc>
          <w:tcPr>
            <w:tcW w:w="1134" w:type="dxa"/>
          </w:tcPr>
          <w:p w:rsidR="00495E53" w:rsidRDefault="00881F46">
            <w:pPr>
              <w:pStyle w:val="TableParagraph"/>
              <w:spacing w:before="30"/>
              <w:ind w:left="315" w:right="313"/>
              <w:jc w:val="center"/>
            </w:pPr>
            <w:r>
              <w:t>1,2</w:t>
            </w:r>
          </w:p>
        </w:tc>
        <w:tc>
          <w:tcPr>
            <w:tcW w:w="1136" w:type="dxa"/>
          </w:tcPr>
          <w:p w:rsidR="00495E53" w:rsidRDefault="00881F46">
            <w:pPr>
              <w:pStyle w:val="TableParagraph"/>
              <w:spacing w:before="30"/>
              <w:ind w:left="156" w:right="150"/>
              <w:jc w:val="center"/>
            </w:pPr>
            <w:r>
              <w:t>28</w:t>
            </w:r>
          </w:p>
        </w:tc>
        <w:tc>
          <w:tcPr>
            <w:tcW w:w="1141" w:type="dxa"/>
          </w:tcPr>
          <w:p w:rsidR="00495E53" w:rsidRDefault="00881F46">
            <w:pPr>
              <w:pStyle w:val="TableParagraph"/>
              <w:spacing w:before="30"/>
              <w:ind w:left="409" w:right="407"/>
              <w:jc w:val="center"/>
            </w:pPr>
            <w:r>
              <w:t>0,5</w:t>
            </w:r>
          </w:p>
        </w:tc>
        <w:tc>
          <w:tcPr>
            <w:tcW w:w="1284" w:type="dxa"/>
          </w:tcPr>
          <w:p w:rsidR="00495E53" w:rsidRDefault="00881F46">
            <w:pPr>
              <w:pStyle w:val="TableParagraph"/>
              <w:spacing w:before="30"/>
              <w:ind w:left="404" w:right="404"/>
              <w:jc w:val="center"/>
            </w:pPr>
            <w:r>
              <w:t>13</w:t>
            </w:r>
          </w:p>
        </w:tc>
        <w:tc>
          <w:tcPr>
            <w:tcW w:w="1263" w:type="dxa"/>
          </w:tcPr>
          <w:p w:rsidR="00495E53" w:rsidRDefault="00881F46">
            <w:pPr>
              <w:pStyle w:val="TableParagraph"/>
              <w:spacing w:before="30"/>
              <w:ind w:left="412" w:right="412"/>
              <w:jc w:val="center"/>
            </w:pPr>
            <w:r>
              <w:t>1,7</w:t>
            </w:r>
          </w:p>
        </w:tc>
      </w:tr>
    </w:tbl>
    <w:p w:rsidR="00495E53" w:rsidRDefault="00495E53">
      <w:pPr>
        <w:jc w:val="center"/>
        <w:sectPr w:rsidR="00495E53">
          <w:pgSz w:w="11910" w:h="16840"/>
          <w:pgMar w:top="1040" w:right="560" w:bottom="980" w:left="1160" w:header="0" w:footer="782" w:gutter="0"/>
          <w:cols w:space="720"/>
        </w:sectPr>
      </w:pPr>
    </w:p>
    <w:p w:rsidR="00495E53" w:rsidRDefault="00881F46">
      <w:pPr>
        <w:pStyle w:val="a3"/>
        <w:spacing w:before="68"/>
        <w:ind w:left="126"/>
      </w:pPr>
      <w:r>
        <w:lastRenderedPageBreak/>
        <w:t>Таблица Е.38 – Результаты собственных исследований ж/х на бруцеллез в с 2018 по 2020гг.</w:t>
      </w:r>
    </w:p>
    <w:p w:rsidR="00495E53" w:rsidRDefault="00495E53">
      <w:pPr>
        <w:pStyle w:val="a3"/>
        <w:spacing w:before="7"/>
        <w:rPr>
          <w:sz w:val="12"/>
        </w:rPr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2127"/>
        <w:gridCol w:w="3119"/>
        <w:gridCol w:w="2554"/>
      </w:tblGrid>
      <w:tr w:rsidR="00495E53">
        <w:trPr>
          <w:trHeight w:val="254"/>
        </w:trPr>
        <w:tc>
          <w:tcPr>
            <w:tcW w:w="1985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35" w:right="120"/>
              <w:jc w:val="center"/>
            </w:pPr>
            <w:r>
              <w:t>Годы</w:t>
            </w:r>
          </w:p>
        </w:tc>
        <w:tc>
          <w:tcPr>
            <w:tcW w:w="7800" w:type="dxa"/>
            <w:gridSpan w:val="3"/>
          </w:tcPr>
          <w:p w:rsidR="00495E53" w:rsidRDefault="00881F46">
            <w:pPr>
              <w:pStyle w:val="TableParagraph"/>
              <w:spacing w:line="234" w:lineRule="exact"/>
              <w:ind w:left="2437" w:right="2433"/>
              <w:jc w:val="center"/>
            </w:pPr>
            <w:r>
              <w:t>Вид исследованных животных</w:t>
            </w:r>
          </w:p>
        </w:tc>
      </w:tr>
      <w:tr w:rsidR="00495E53">
        <w:trPr>
          <w:trHeight w:val="251"/>
        </w:trPr>
        <w:tc>
          <w:tcPr>
            <w:tcW w:w="1985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Исследовано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756" w:right="740"/>
              <w:jc w:val="center"/>
            </w:pPr>
            <w:r>
              <w:t>Выявлено, абс.ч.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9"/>
              <w:jc w:val="center"/>
            </w:pPr>
            <w:r>
              <w:t>%</w:t>
            </w:r>
          </w:p>
        </w:tc>
      </w:tr>
      <w:tr w:rsidR="00495E53">
        <w:trPr>
          <w:trHeight w:val="254"/>
        </w:trPr>
        <w:tc>
          <w:tcPr>
            <w:tcW w:w="9785" w:type="dxa"/>
            <w:gridSpan w:val="4"/>
          </w:tcPr>
          <w:p w:rsidR="00495E53" w:rsidRDefault="00881F46">
            <w:pPr>
              <w:pStyle w:val="TableParagraph"/>
              <w:spacing w:line="234" w:lineRule="exact"/>
              <w:ind w:left="4372" w:right="4361"/>
              <w:jc w:val="center"/>
            </w:pPr>
            <w:r>
              <w:t>КРС</w:t>
            </w:r>
          </w:p>
        </w:tc>
      </w:tr>
      <w:tr w:rsidR="00495E53">
        <w:trPr>
          <w:trHeight w:val="2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2018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12337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750" w:right="740"/>
              <w:jc w:val="center"/>
            </w:pPr>
            <w:r>
              <w:t>107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1064" w:right="1054"/>
              <w:jc w:val="center"/>
            </w:pPr>
            <w:r>
              <w:t>0,9</w:t>
            </w:r>
          </w:p>
        </w:tc>
      </w:tr>
      <w:tr w:rsidR="00495E53">
        <w:trPr>
          <w:trHeight w:val="254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19"/>
              <w:jc w:val="center"/>
            </w:pPr>
            <w:r>
              <w:t>2019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18823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208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1,1</w:t>
            </w:r>
          </w:p>
        </w:tc>
      </w:tr>
      <w:tr w:rsidR="00495E53">
        <w:trPr>
          <w:trHeight w:val="2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2020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18658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750" w:right="740"/>
              <w:jc w:val="center"/>
            </w:pPr>
            <w:r>
              <w:t>167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1061" w:right="1054"/>
              <w:jc w:val="center"/>
            </w:pPr>
            <w:r>
              <w:t>0,8.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23"/>
              <w:jc w:val="center"/>
            </w:pPr>
            <w:r>
              <w:t>ИТОГО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49818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482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0,9</w:t>
            </w:r>
          </w:p>
        </w:tc>
      </w:tr>
      <w:tr w:rsidR="00495E53">
        <w:trPr>
          <w:trHeight w:val="254"/>
        </w:trPr>
        <w:tc>
          <w:tcPr>
            <w:tcW w:w="9785" w:type="dxa"/>
            <w:gridSpan w:val="4"/>
          </w:tcPr>
          <w:p w:rsidR="00495E53" w:rsidRDefault="00881F46">
            <w:pPr>
              <w:pStyle w:val="TableParagraph"/>
              <w:spacing w:line="234" w:lineRule="exact"/>
              <w:ind w:left="4369" w:right="4361"/>
              <w:jc w:val="center"/>
            </w:pPr>
            <w:r>
              <w:t>МРС</w:t>
            </w:r>
          </w:p>
        </w:tc>
      </w:tr>
      <w:tr w:rsidR="00495E53">
        <w:trPr>
          <w:trHeight w:val="2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2018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14774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750" w:right="740"/>
              <w:jc w:val="center"/>
            </w:pPr>
            <w:r>
              <w:t>69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1064" w:right="1054"/>
              <w:jc w:val="center"/>
            </w:pPr>
            <w:r>
              <w:t>0,5</w:t>
            </w:r>
          </w:p>
        </w:tc>
      </w:tr>
      <w:tr w:rsidR="00495E53">
        <w:trPr>
          <w:trHeight w:val="254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19"/>
              <w:jc w:val="center"/>
            </w:pPr>
            <w:r>
              <w:t>2019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21517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222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1,0</w:t>
            </w:r>
          </w:p>
        </w:tc>
      </w:tr>
      <w:tr w:rsidR="00495E53">
        <w:trPr>
          <w:trHeight w:val="2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2020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21135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750" w:right="740"/>
              <w:jc w:val="center"/>
            </w:pPr>
            <w:r>
              <w:t>151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1064" w:right="1054"/>
              <w:jc w:val="center"/>
            </w:pPr>
            <w:r>
              <w:t>0,7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23"/>
              <w:jc w:val="center"/>
            </w:pPr>
            <w:r>
              <w:t>ИТОГО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57426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442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0,76</w:t>
            </w:r>
          </w:p>
        </w:tc>
      </w:tr>
      <w:tr w:rsidR="00495E53">
        <w:trPr>
          <w:trHeight w:val="249"/>
        </w:trPr>
        <w:tc>
          <w:tcPr>
            <w:tcW w:w="9785" w:type="dxa"/>
            <w:gridSpan w:val="4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9" w:lineRule="exact"/>
              <w:ind w:left="4372" w:right="4361"/>
              <w:jc w:val="center"/>
            </w:pPr>
            <w:r>
              <w:t>Верблюды</w:t>
            </w:r>
          </w:p>
        </w:tc>
      </w:tr>
      <w:tr w:rsidR="00495E53">
        <w:trPr>
          <w:trHeight w:val="251"/>
        </w:trPr>
        <w:tc>
          <w:tcPr>
            <w:tcW w:w="1985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2018</w:t>
            </w:r>
          </w:p>
        </w:tc>
        <w:tc>
          <w:tcPr>
            <w:tcW w:w="2127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480</w:t>
            </w:r>
          </w:p>
        </w:tc>
        <w:tc>
          <w:tcPr>
            <w:tcW w:w="3119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32" w:lineRule="exact"/>
              <w:ind w:left="750" w:right="740"/>
              <w:jc w:val="center"/>
            </w:pPr>
            <w:r>
              <w:t>62</w:t>
            </w:r>
          </w:p>
        </w:tc>
        <w:tc>
          <w:tcPr>
            <w:tcW w:w="2554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32" w:lineRule="exact"/>
              <w:ind w:left="1064" w:right="1054"/>
              <w:jc w:val="center"/>
            </w:pPr>
            <w:r>
              <w:t>12,9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19"/>
              <w:jc w:val="center"/>
            </w:pPr>
            <w:r>
              <w:t>2019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662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10"/>
              <w:jc w:val="center"/>
            </w:pPr>
            <w:r>
              <w:t>9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1,3</w:t>
            </w:r>
          </w:p>
        </w:tc>
      </w:tr>
      <w:tr w:rsidR="00495E53">
        <w:trPr>
          <w:trHeight w:val="2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2020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664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10"/>
              <w:jc w:val="center"/>
            </w:pPr>
            <w:r>
              <w:t>6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1064" w:right="1054"/>
              <w:jc w:val="center"/>
            </w:pPr>
            <w:r>
              <w:t>0,9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23"/>
              <w:jc w:val="center"/>
            </w:pPr>
            <w:r>
              <w:t>ИТОГО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1806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77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4,2</w:t>
            </w:r>
          </w:p>
        </w:tc>
      </w:tr>
      <w:tr w:rsidR="00495E53">
        <w:trPr>
          <w:trHeight w:val="251"/>
        </w:trPr>
        <w:tc>
          <w:tcPr>
            <w:tcW w:w="9785" w:type="dxa"/>
            <w:gridSpan w:val="4"/>
          </w:tcPr>
          <w:p w:rsidR="00495E53" w:rsidRDefault="00881F46">
            <w:pPr>
              <w:pStyle w:val="TableParagraph"/>
              <w:spacing w:line="232" w:lineRule="exact"/>
              <w:ind w:left="4371" w:right="4361"/>
              <w:jc w:val="center"/>
            </w:pPr>
            <w:r>
              <w:t>Собаки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19"/>
              <w:jc w:val="center"/>
            </w:pPr>
            <w:r>
              <w:t>2018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565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13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2,3</w:t>
            </w:r>
          </w:p>
        </w:tc>
      </w:tr>
      <w:tr w:rsidR="00495E53">
        <w:trPr>
          <w:trHeight w:val="251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2" w:lineRule="exact"/>
              <w:ind w:left="135" w:right="119"/>
              <w:jc w:val="center"/>
            </w:pPr>
            <w:r>
              <w:t>2019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2" w:lineRule="exact"/>
              <w:ind w:left="436" w:right="427"/>
              <w:jc w:val="center"/>
            </w:pPr>
            <w:r>
              <w:t>746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2" w:lineRule="exact"/>
              <w:ind w:left="750" w:right="740"/>
              <w:jc w:val="center"/>
            </w:pPr>
            <w:r>
              <w:t>53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2" w:lineRule="exact"/>
              <w:ind w:left="1064" w:right="1054"/>
              <w:jc w:val="center"/>
            </w:pPr>
            <w:r>
              <w:t>7,1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19"/>
              <w:jc w:val="center"/>
            </w:pPr>
            <w:r>
              <w:t>2020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760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15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1,9</w:t>
            </w:r>
          </w:p>
        </w:tc>
      </w:tr>
      <w:tr w:rsidR="00495E53">
        <w:trPr>
          <w:trHeight w:val="25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34" w:lineRule="exact"/>
              <w:ind w:left="135" w:right="123"/>
              <w:jc w:val="center"/>
            </w:pPr>
            <w:r>
              <w:t>ИТОГО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line="234" w:lineRule="exact"/>
              <w:ind w:left="436" w:right="427"/>
              <w:jc w:val="center"/>
            </w:pPr>
            <w:r>
              <w:t>2071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line="234" w:lineRule="exact"/>
              <w:ind w:left="750" w:right="740"/>
              <w:jc w:val="center"/>
            </w:pPr>
            <w:r>
              <w:t>81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line="234" w:lineRule="exact"/>
              <w:ind w:left="1064" w:right="1054"/>
              <w:jc w:val="center"/>
            </w:pPr>
            <w:r>
              <w:t>3,9</w:t>
            </w:r>
          </w:p>
        </w:tc>
      </w:tr>
      <w:tr w:rsidR="00495E53">
        <w:trPr>
          <w:trHeight w:val="263"/>
        </w:trPr>
        <w:tc>
          <w:tcPr>
            <w:tcW w:w="1985" w:type="dxa"/>
          </w:tcPr>
          <w:p w:rsidR="00495E53" w:rsidRDefault="00881F46">
            <w:pPr>
              <w:pStyle w:val="TableParagraph"/>
              <w:spacing w:line="244" w:lineRule="exact"/>
              <w:ind w:left="135" w:right="122"/>
              <w:jc w:val="center"/>
            </w:pPr>
            <w:r>
              <w:t>Всего</w:t>
            </w:r>
          </w:p>
        </w:tc>
        <w:tc>
          <w:tcPr>
            <w:tcW w:w="2127" w:type="dxa"/>
          </w:tcPr>
          <w:p w:rsidR="00495E53" w:rsidRDefault="00881F46">
            <w:pPr>
              <w:pStyle w:val="TableParagraph"/>
              <w:spacing w:before="3" w:line="240" w:lineRule="exact"/>
              <w:ind w:left="436" w:right="424"/>
              <w:jc w:val="center"/>
            </w:pPr>
            <w:r>
              <w:t>111 121</w:t>
            </w:r>
          </w:p>
        </w:tc>
        <w:tc>
          <w:tcPr>
            <w:tcW w:w="3119" w:type="dxa"/>
          </w:tcPr>
          <w:p w:rsidR="00495E53" w:rsidRDefault="00881F46">
            <w:pPr>
              <w:pStyle w:val="TableParagraph"/>
              <w:spacing w:before="3" w:line="240" w:lineRule="exact"/>
              <w:ind w:left="755" w:right="740"/>
              <w:jc w:val="center"/>
            </w:pPr>
            <w:r>
              <w:t>1082</w:t>
            </w:r>
          </w:p>
        </w:tc>
        <w:tc>
          <w:tcPr>
            <w:tcW w:w="2554" w:type="dxa"/>
          </w:tcPr>
          <w:p w:rsidR="00495E53" w:rsidRDefault="00881F46">
            <w:pPr>
              <w:pStyle w:val="TableParagraph"/>
              <w:spacing w:before="3" w:line="240" w:lineRule="exact"/>
              <w:ind w:left="1064" w:right="1054"/>
              <w:jc w:val="center"/>
            </w:pPr>
            <w:r>
              <w:t>1,0</w:t>
            </w:r>
          </w:p>
        </w:tc>
      </w:tr>
    </w:tbl>
    <w:p w:rsidR="00495E53" w:rsidRDefault="00495E53">
      <w:pPr>
        <w:spacing w:line="240" w:lineRule="exact"/>
        <w:jc w:val="center"/>
        <w:sectPr w:rsidR="00495E53">
          <w:pgSz w:w="11910" w:h="16840"/>
          <w:pgMar w:top="1040" w:right="560" w:bottom="980" w:left="1160" w:header="0" w:footer="782" w:gutter="0"/>
          <w:cols w:space="720"/>
        </w:sectPr>
      </w:pPr>
    </w:p>
    <w:p w:rsidR="00495E53" w:rsidRDefault="00495E53">
      <w:pPr>
        <w:pStyle w:val="a3"/>
        <w:rPr>
          <w:sz w:val="20"/>
        </w:rPr>
      </w:pPr>
    </w:p>
    <w:p w:rsidR="00495E53" w:rsidRDefault="00495E53">
      <w:pPr>
        <w:pStyle w:val="a3"/>
        <w:spacing w:before="7"/>
        <w:rPr>
          <w:sz w:val="26"/>
        </w:rPr>
      </w:pPr>
    </w:p>
    <w:p w:rsidR="00495E53" w:rsidRDefault="00881F46">
      <w:pPr>
        <w:pStyle w:val="a3"/>
        <w:spacing w:before="90"/>
        <w:ind w:left="1309"/>
      </w:pPr>
      <w:r>
        <w:t>Таблица Е.39 - Результаты собственных серологических исследований КазНИВИ разных видов животных на бруцеллез за 6 мес. 2020 г.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8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6"/>
        <w:gridCol w:w="1129"/>
        <w:gridCol w:w="1419"/>
        <w:gridCol w:w="991"/>
        <w:gridCol w:w="1419"/>
        <w:gridCol w:w="991"/>
        <w:gridCol w:w="993"/>
        <w:gridCol w:w="991"/>
        <w:gridCol w:w="1131"/>
        <w:gridCol w:w="1277"/>
        <w:gridCol w:w="1135"/>
        <w:gridCol w:w="1132"/>
      </w:tblGrid>
      <w:tr w:rsidR="00495E53">
        <w:trPr>
          <w:trHeight w:val="273"/>
        </w:trPr>
        <w:tc>
          <w:tcPr>
            <w:tcW w:w="2416" w:type="dxa"/>
            <w:vMerge w:val="restart"/>
            <w:tcBorders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ind w:left="981" w:right="126" w:hanging="831"/>
              <w:rPr>
                <w:sz w:val="24"/>
              </w:rPr>
            </w:pPr>
            <w:r>
              <w:rPr>
                <w:sz w:val="24"/>
              </w:rPr>
              <w:t>Наименование обла- стей</w:t>
            </w:r>
          </w:p>
        </w:tc>
        <w:tc>
          <w:tcPr>
            <w:tcW w:w="2548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1020" w:right="1019"/>
              <w:jc w:val="center"/>
              <w:rPr>
                <w:sz w:val="24"/>
              </w:rPr>
            </w:pPr>
            <w:r>
              <w:rPr>
                <w:sz w:val="24"/>
              </w:rPr>
              <w:t>КРС</w:t>
            </w:r>
          </w:p>
        </w:tc>
        <w:tc>
          <w:tcPr>
            <w:tcW w:w="2410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925" w:right="922"/>
              <w:jc w:val="center"/>
              <w:rPr>
                <w:sz w:val="24"/>
              </w:rPr>
            </w:pPr>
            <w:r>
              <w:rPr>
                <w:sz w:val="24"/>
              </w:rPr>
              <w:t>МРС</w:t>
            </w:r>
          </w:p>
        </w:tc>
        <w:tc>
          <w:tcPr>
            <w:tcW w:w="1984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441"/>
              <w:rPr>
                <w:sz w:val="24"/>
              </w:rPr>
            </w:pPr>
            <w:r>
              <w:rPr>
                <w:sz w:val="24"/>
              </w:rPr>
              <w:t>Верблюды</w:t>
            </w:r>
          </w:p>
        </w:tc>
        <w:tc>
          <w:tcPr>
            <w:tcW w:w="2122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684"/>
              <w:rPr>
                <w:sz w:val="24"/>
              </w:rPr>
            </w:pPr>
            <w:r>
              <w:rPr>
                <w:sz w:val="24"/>
              </w:rPr>
              <w:t>Собаки</w:t>
            </w:r>
          </w:p>
        </w:tc>
        <w:tc>
          <w:tcPr>
            <w:tcW w:w="1277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10"/>
              <w:ind w:left="268"/>
              <w:rPr>
                <w:sz w:val="24"/>
              </w:rPr>
            </w:pPr>
            <w:r>
              <w:rPr>
                <w:sz w:val="24"/>
              </w:rPr>
              <w:t>Всего исследован-но проб</w:t>
            </w:r>
          </w:p>
        </w:tc>
        <w:tc>
          <w:tcPr>
            <w:tcW w:w="1135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10" w:line="247" w:lineRule="auto"/>
              <w:ind w:left="1221" w:right="327" w:hanging="876"/>
              <w:rPr>
                <w:sz w:val="24"/>
              </w:rPr>
            </w:pPr>
            <w:r>
              <w:rPr>
                <w:sz w:val="24"/>
              </w:rPr>
              <w:t>Результат исследований, абс.ч/%</w:t>
            </w:r>
          </w:p>
        </w:tc>
        <w:tc>
          <w:tcPr>
            <w:tcW w:w="1132" w:type="dxa"/>
            <w:vMerge w:val="restart"/>
            <w:tcBorders>
              <w:left w:val="single" w:sz="6" w:space="0" w:color="000000"/>
              <w:bottom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11" w:line="247" w:lineRule="auto"/>
              <w:ind w:left="232" w:right="216" w:firstLine="232"/>
              <w:rPr>
                <w:sz w:val="24"/>
              </w:rPr>
            </w:pPr>
            <w:r>
              <w:rPr>
                <w:sz w:val="24"/>
              </w:rPr>
              <w:t>Всего исследовано ЭЕ (К/Х,ТОО, ИП, ЛПХ и др.)</w:t>
            </w:r>
          </w:p>
        </w:tc>
      </w:tr>
      <w:tr w:rsidR="00495E53">
        <w:trPr>
          <w:trHeight w:val="2940"/>
        </w:trPr>
        <w:tc>
          <w:tcPr>
            <w:tcW w:w="2416" w:type="dxa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2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1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141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7" w:line="247" w:lineRule="auto"/>
              <w:ind w:left="1077" w:right="149" w:hanging="917"/>
              <w:rPr>
                <w:sz w:val="24"/>
              </w:rPr>
            </w:pPr>
            <w:r>
              <w:rPr>
                <w:sz w:val="24"/>
              </w:rPr>
              <w:t>Результат исследо-ваний, абс.ч/%</w:t>
            </w:r>
          </w:p>
        </w:tc>
        <w:tc>
          <w:tcPr>
            <w:tcW w:w="9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tabs>
                <w:tab w:val="left" w:pos="1237"/>
                <w:tab w:val="left" w:pos="1659"/>
              </w:tabs>
              <w:spacing w:before="104" w:line="247" w:lineRule="auto"/>
              <w:ind w:left="-1" w:right="2"/>
              <w:rPr>
                <w:sz w:val="24"/>
              </w:rPr>
            </w:pPr>
            <w:r>
              <w:rPr>
                <w:sz w:val="24"/>
              </w:rPr>
              <w:t>отобрано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 xml:space="preserve">исследовано </w:t>
            </w:r>
            <w:r>
              <w:rPr>
                <w:sz w:val="24"/>
              </w:rPr>
              <w:t>проб</w:t>
            </w:r>
          </w:p>
        </w:tc>
        <w:tc>
          <w:tcPr>
            <w:tcW w:w="141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7" w:line="247" w:lineRule="auto"/>
              <w:ind w:left="1077" w:right="149" w:hanging="917"/>
              <w:rPr>
                <w:sz w:val="24"/>
              </w:rPr>
            </w:pPr>
            <w:r>
              <w:rPr>
                <w:sz w:val="24"/>
              </w:rPr>
              <w:t>Результат исследо-ваний, абс.ч/%</w:t>
            </w:r>
          </w:p>
        </w:tc>
        <w:tc>
          <w:tcPr>
            <w:tcW w:w="9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4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99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tabs>
                <w:tab w:val="left" w:pos="1382"/>
              </w:tabs>
              <w:spacing w:before="107" w:line="247" w:lineRule="auto"/>
              <w:ind w:left="-1"/>
              <w:rPr>
                <w:sz w:val="24"/>
              </w:rPr>
            </w:pPr>
            <w:r>
              <w:rPr>
                <w:sz w:val="24"/>
              </w:rPr>
              <w:t>Результат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 xml:space="preserve">исследо-ваний, </w:t>
            </w:r>
            <w:r>
              <w:rPr>
                <w:sz w:val="24"/>
              </w:rPr>
              <w:t>абс.ч/%</w:t>
            </w:r>
          </w:p>
        </w:tc>
        <w:tc>
          <w:tcPr>
            <w:tcW w:w="9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8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113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8" w:line="247" w:lineRule="auto"/>
              <w:ind w:left="1077" w:right="149" w:hanging="917"/>
              <w:rPr>
                <w:sz w:val="24"/>
              </w:rPr>
            </w:pPr>
            <w:r>
              <w:rPr>
                <w:sz w:val="24"/>
              </w:rPr>
              <w:t>Результат исследо-ваний, абс.ч/%</w:t>
            </w:r>
          </w:p>
        </w:tc>
        <w:tc>
          <w:tcPr>
            <w:tcW w:w="1277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5" w:right="300"/>
              <w:jc w:val="center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3663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7/0,1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4285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60"/>
              <w:rPr>
                <w:sz w:val="24"/>
              </w:rPr>
            </w:pPr>
            <w:r>
              <w:rPr>
                <w:sz w:val="24"/>
              </w:rPr>
              <w:t>6/0,1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02"/>
              <w:jc w:val="right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9" w:right="221"/>
              <w:jc w:val="center"/>
              <w:rPr>
                <w:sz w:val="24"/>
              </w:rPr>
            </w:pPr>
            <w:r>
              <w:rPr>
                <w:sz w:val="24"/>
              </w:rPr>
              <w:t>3/0,8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01"/>
              <w:jc w:val="right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40" w:right="228"/>
              <w:jc w:val="center"/>
              <w:rPr>
                <w:sz w:val="24"/>
              </w:rPr>
            </w:pPr>
            <w:r>
              <w:rPr>
                <w:sz w:val="24"/>
              </w:rPr>
              <w:t>13/7,4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8457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29/0,34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 w:rsidR="00495E53">
        <w:trPr>
          <w:trHeight w:val="278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03" w:right="300"/>
              <w:jc w:val="center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1750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24/1,3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2200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4005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24/0,6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5" w:right="300"/>
              <w:jc w:val="center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1250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17/1.3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1630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17/1,0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7" w:right="300"/>
              <w:jc w:val="center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7" w:right="356"/>
              <w:jc w:val="center"/>
              <w:rPr>
                <w:sz w:val="24"/>
              </w:rPr>
            </w:pPr>
            <w:r>
              <w:rPr>
                <w:sz w:val="24"/>
              </w:rPr>
              <w:t>800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1/0,1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1100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4" w:right="118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9" w:right="219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40" w:right="226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2000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1/0,05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6" w:right="300"/>
              <w:jc w:val="center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7" w:right="356"/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19/9,7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650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00"/>
              <w:rPr>
                <w:sz w:val="24"/>
              </w:rPr>
            </w:pPr>
            <w:r>
              <w:rPr>
                <w:sz w:val="24"/>
              </w:rPr>
              <w:t>29/4,4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40" w:right="228"/>
              <w:jc w:val="center"/>
              <w:rPr>
                <w:sz w:val="24"/>
              </w:rPr>
            </w:pPr>
            <w:r>
              <w:rPr>
                <w:sz w:val="24"/>
              </w:rPr>
              <w:t>7/23,3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895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55/6,1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495E53">
        <w:trPr>
          <w:trHeight w:val="277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07" w:right="300"/>
              <w:jc w:val="center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57" w:right="356"/>
              <w:jc w:val="center"/>
              <w:rPr>
                <w:sz w:val="24"/>
              </w:rPr>
            </w:pPr>
            <w:r>
              <w:rPr>
                <w:sz w:val="24"/>
              </w:rPr>
              <w:t>760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6/0,79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680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1510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22"/>
              <w:rPr>
                <w:sz w:val="24"/>
              </w:rPr>
            </w:pPr>
            <w:r>
              <w:rPr>
                <w:sz w:val="24"/>
              </w:rPr>
              <w:t>6/0,4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7" w:right="299"/>
              <w:jc w:val="center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7" w:right="356"/>
              <w:jc w:val="center"/>
              <w:rPr>
                <w:sz w:val="24"/>
              </w:rPr>
            </w:pPr>
            <w:r>
              <w:rPr>
                <w:sz w:val="24"/>
              </w:rPr>
              <w:t>850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850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29" w:right="221"/>
              <w:jc w:val="center"/>
              <w:rPr>
                <w:sz w:val="24"/>
              </w:rPr>
            </w:pPr>
            <w:r>
              <w:rPr>
                <w:sz w:val="24"/>
              </w:rPr>
              <w:t>3/7,5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1760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22"/>
              <w:rPr>
                <w:sz w:val="24"/>
              </w:rPr>
            </w:pPr>
            <w:r>
              <w:rPr>
                <w:sz w:val="24"/>
              </w:rPr>
              <w:t>3/0,8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7" w:right="299"/>
              <w:jc w:val="center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2850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3/0,1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2130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00"/>
              <w:rPr>
                <w:sz w:val="24"/>
              </w:rPr>
            </w:pPr>
            <w:r>
              <w:rPr>
                <w:sz w:val="24"/>
              </w:rPr>
              <w:t>3/0,14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5030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22"/>
              <w:rPr>
                <w:sz w:val="24"/>
              </w:rPr>
            </w:pPr>
            <w:r>
              <w:rPr>
                <w:sz w:val="24"/>
              </w:rPr>
              <w:t>6/0,1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5" w:right="300"/>
              <w:jc w:val="center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1370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23/1,7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1120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40" w:right="228"/>
              <w:jc w:val="center"/>
              <w:rPr>
                <w:sz w:val="24"/>
              </w:rPr>
            </w:pPr>
            <w:r>
              <w:rPr>
                <w:sz w:val="24"/>
              </w:rPr>
              <w:t>3/3,3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2620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26/1,0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495E53">
        <w:trPr>
          <w:trHeight w:val="278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07" w:right="299"/>
              <w:jc w:val="center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1465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12/0,8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1535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400"/>
              <w:rPr>
                <w:sz w:val="24"/>
              </w:rPr>
            </w:pPr>
            <w:r>
              <w:rPr>
                <w:sz w:val="24"/>
              </w:rPr>
              <w:t>7/0,45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29" w:right="219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40" w:right="226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3090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19/0,6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7" w:right="300"/>
              <w:jc w:val="center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1250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5/0,4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2050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0"/>
              <w:rPr>
                <w:sz w:val="24"/>
              </w:rPr>
            </w:pPr>
            <w:r>
              <w:rPr>
                <w:sz w:val="24"/>
              </w:rPr>
              <w:t>22/1,08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3400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27/0,8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4" w:right="300"/>
              <w:jc w:val="center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1505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49/3,26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2445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0"/>
              <w:rPr>
                <w:sz w:val="24"/>
              </w:rPr>
            </w:pPr>
            <w:r>
              <w:rPr>
                <w:sz w:val="24"/>
              </w:rPr>
              <w:t>81/3,31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40" w:right="226"/>
              <w:jc w:val="center"/>
              <w:rPr>
                <w:sz w:val="24"/>
              </w:rPr>
            </w:pPr>
            <w:r>
              <w:rPr>
                <w:sz w:val="24"/>
              </w:rPr>
              <w:t>5/10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4000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135/3,3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5" w:right="300"/>
              <w:jc w:val="center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7" w:right="356"/>
              <w:jc w:val="center"/>
              <w:rPr>
                <w:sz w:val="24"/>
              </w:rPr>
            </w:pPr>
            <w:r>
              <w:rPr>
                <w:sz w:val="24"/>
              </w:rPr>
              <w:t>690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1/0,1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817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00"/>
              <w:rPr>
                <w:sz w:val="24"/>
              </w:rPr>
            </w:pPr>
            <w:r>
              <w:rPr>
                <w:sz w:val="24"/>
              </w:rPr>
              <w:t>3/0,36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1607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22"/>
              <w:rPr>
                <w:sz w:val="24"/>
              </w:rPr>
            </w:pPr>
            <w:r>
              <w:rPr>
                <w:sz w:val="24"/>
              </w:rPr>
              <w:t>4/0,2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495E53">
        <w:trPr>
          <w:trHeight w:val="275"/>
        </w:trPr>
        <w:tc>
          <w:tcPr>
            <w:tcW w:w="2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05" w:right="300"/>
              <w:jc w:val="center"/>
              <w:rPr>
                <w:sz w:val="24"/>
              </w:rPr>
            </w:pPr>
            <w:r>
              <w:rPr>
                <w:sz w:val="24"/>
              </w:rPr>
              <w:t>Мангыстауская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7" w:right="356"/>
              <w:jc w:val="center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913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2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361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1213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</w:tr>
      <w:tr w:rsidR="00495E53">
        <w:trPr>
          <w:trHeight w:val="553"/>
        </w:trPr>
        <w:tc>
          <w:tcPr>
            <w:tcW w:w="2416" w:type="dxa"/>
            <w:tcBorders>
              <w:top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306" w:right="300"/>
              <w:jc w:val="center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12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right="254"/>
              <w:jc w:val="right"/>
              <w:rPr>
                <w:sz w:val="24"/>
              </w:rPr>
            </w:pPr>
            <w:r>
              <w:rPr>
                <w:sz w:val="24"/>
              </w:rPr>
              <w:t>18658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123" w:right="118"/>
              <w:jc w:val="center"/>
              <w:rPr>
                <w:sz w:val="24"/>
              </w:rPr>
            </w:pPr>
            <w:r>
              <w:rPr>
                <w:sz w:val="24"/>
              </w:rPr>
              <w:t>167/0,8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171" w:right="164"/>
              <w:jc w:val="center"/>
              <w:rPr>
                <w:sz w:val="24"/>
              </w:rPr>
            </w:pPr>
            <w:r>
              <w:rPr>
                <w:sz w:val="24"/>
              </w:rPr>
              <w:t>21135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340"/>
              <w:rPr>
                <w:sz w:val="24"/>
              </w:rPr>
            </w:pPr>
            <w:r>
              <w:rPr>
                <w:sz w:val="24"/>
              </w:rPr>
              <w:t>151/0,7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right="302"/>
              <w:jc w:val="right"/>
              <w:rPr>
                <w:sz w:val="24"/>
              </w:rPr>
            </w:pPr>
            <w:r>
              <w:rPr>
                <w:sz w:val="24"/>
              </w:rPr>
              <w:t>664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229" w:right="221"/>
              <w:jc w:val="center"/>
              <w:rPr>
                <w:sz w:val="24"/>
              </w:rPr>
            </w:pPr>
            <w:r>
              <w:rPr>
                <w:sz w:val="24"/>
              </w:rPr>
              <w:t>6/0,9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right="301"/>
              <w:jc w:val="right"/>
              <w:rPr>
                <w:sz w:val="24"/>
              </w:rPr>
            </w:pPr>
            <w:r>
              <w:rPr>
                <w:sz w:val="24"/>
              </w:rPr>
              <w:t>760</w:t>
            </w:r>
          </w:p>
        </w:tc>
        <w:tc>
          <w:tcPr>
            <w:tcW w:w="113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240" w:right="228"/>
              <w:jc w:val="center"/>
              <w:rPr>
                <w:sz w:val="24"/>
              </w:rPr>
            </w:pPr>
            <w:r>
              <w:rPr>
                <w:sz w:val="24"/>
              </w:rPr>
              <w:t>15/1,9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319" w:right="303"/>
              <w:jc w:val="center"/>
              <w:rPr>
                <w:sz w:val="24"/>
              </w:rPr>
            </w:pPr>
            <w:r>
              <w:rPr>
                <w:sz w:val="24"/>
              </w:rPr>
              <w:t>41217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339/0,8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line="270" w:lineRule="exact"/>
              <w:ind w:left="367" w:right="352"/>
              <w:jc w:val="center"/>
              <w:rPr>
                <w:sz w:val="24"/>
              </w:rPr>
            </w:pPr>
            <w:r>
              <w:rPr>
                <w:sz w:val="24"/>
              </w:rPr>
              <w:t>429</w:t>
            </w:r>
          </w:p>
        </w:tc>
      </w:tr>
    </w:tbl>
    <w:p w:rsidR="00495E53" w:rsidRDefault="00495E53">
      <w:pPr>
        <w:spacing w:line="270" w:lineRule="exact"/>
        <w:jc w:val="center"/>
        <w:rPr>
          <w:sz w:val="24"/>
        </w:rPr>
        <w:sectPr w:rsidR="00495E53">
          <w:footerReference w:type="default" r:id="rId222"/>
          <w:pgSz w:w="16840" w:h="11910" w:orient="landscape"/>
          <w:pgMar w:top="1100" w:right="140" w:bottom="900" w:left="460" w:header="0" w:footer="702" w:gutter="0"/>
          <w:cols w:space="720"/>
        </w:sectPr>
      </w:pPr>
    </w:p>
    <w:p w:rsidR="00495E53" w:rsidRDefault="00881F46">
      <w:pPr>
        <w:pStyle w:val="a3"/>
        <w:spacing w:before="60"/>
        <w:ind w:left="956" w:right="1004"/>
      </w:pPr>
      <w:r>
        <w:lastRenderedPageBreak/>
        <w:t>Таблица Е.40- Количество отобранных проб сывороток крови животных в хозяйствах РК сотрудниками КазНИВИ (с филиалами НИВС) по бруцеллезу за последние 3 года (2018-2020 гг.)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9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6"/>
        <w:gridCol w:w="992"/>
        <w:gridCol w:w="1303"/>
        <w:gridCol w:w="823"/>
        <w:gridCol w:w="1303"/>
        <w:gridCol w:w="991"/>
        <w:gridCol w:w="849"/>
        <w:gridCol w:w="967"/>
        <w:gridCol w:w="852"/>
        <w:gridCol w:w="1531"/>
        <w:gridCol w:w="1135"/>
        <w:gridCol w:w="1133"/>
      </w:tblGrid>
      <w:tr w:rsidR="00495E53">
        <w:trPr>
          <w:trHeight w:val="273"/>
        </w:trPr>
        <w:tc>
          <w:tcPr>
            <w:tcW w:w="2696" w:type="dxa"/>
            <w:vMerge w:val="restart"/>
            <w:tcBorders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Наименование областей</w:t>
            </w:r>
          </w:p>
        </w:tc>
        <w:tc>
          <w:tcPr>
            <w:tcW w:w="2295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897" w:right="889"/>
              <w:jc w:val="center"/>
              <w:rPr>
                <w:sz w:val="24"/>
              </w:rPr>
            </w:pPr>
            <w:r>
              <w:rPr>
                <w:sz w:val="24"/>
              </w:rPr>
              <w:t>КРС</w:t>
            </w:r>
          </w:p>
        </w:tc>
        <w:tc>
          <w:tcPr>
            <w:tcW w:w="2126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786" w:right="778"/>
              <w:jc w:val="center"/>
              <w:rPr>
                <w:sz w:val="24"/>
              </w:rPr>
            </w:pPr>
            <w:r>
              <w:rPr>
                <w:sz w:val="24"/>
              </w:rPr>
              <w:t>МРС</w:t>
            </w:r>
          </w:p>
        </w:tc>
        <w:tc>
          <w:tcPr>
            <w:tcW w:w="1840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372"/>
              <w:rPr>
                <w:sz w:val="24"/>
              </w:rPr>
            </w:pPr>
            <w:r>
              <w:rPr>
                <w:sz w:val="24"/>
              </w:rPr>
              <w:t>Верблюды</w:t>
            </w:r>
          </w:p>
        </w:tc>
        <w:tc>
          <w:tcPr>
            <w:tcW w:w="1819" w:type="dxa"/>
            <w:gridSpan w:val="2"/>
            <w:tcBorders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3" w:lineRule="exact"/>
              <w:ind w:left="531"/>
              <w:rPr>
                <w:sz w:val="24"/>
              </w:rPr>
            </w:pPr>
            <w:r>
              <w:rPr>
                <w:sz w:val="24"/>
              </w:rPr>
              <w:t>Собаки</w:t>
            </w:r>
          </w:p>
        </w:tc>
        <w:tc>
          <w:tcPr>
            <w:tcW w:w="1531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9"/>
              <w:ind w:left="254"/>
              <w:rPr>
                <w:sz w:val="24"/>
              </w:rPr>
            </w:pPr>
            <w:r>
              <w:rPr>
                <w:sz w:val="24"/>
              </w:rPr>
              <w:t>Всего исследованно проб</w:t>
            </w:r>
          </w:p>
        </w:tc>
        <w:tc>
          <w:tcPr>
            <w:tcW w:w="1135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11" w:line="247" w:lineRule="auto"/>
              <w:ind w:left="1168" w:right="275" w:hanging="879"/>
              <w:rPr>
                <w:sz w:val="24"/>
              </w:rPr>
            </w:pPr>
            <w:r>
              <w:rPr>
                <w:sz w:val="24"/>
              </w:rPr>
              <w:t>Результат исследований, абс.ч/%</w:t>
            </w:r>
          </w:p>
        </w:tc>
        <w:tc>
          <w:tcPr>
            <w:tcW w:w="1133" w:type="dxa"/>
            <w:vMerge w:val="restart"/>
            <w:tcBorders>
              <w:left w:val="single" w:sz="6" w:space="0" w:color="000000"/>
              <w:bottom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9" w:line="247" w:lineRule="auto"/>
              <w:ind w:left="179" w:right="161" w:firstLine="232"/>
              <w:rPr>
                <w:sz w:val="24"/>
              </w:rPr>
            </w:pPr>
            <w:r>
              <w:rPr>
                <w:sz w:val="24"/>
              </w:rPr>
              <w:t>Всего исследовано ЭЕ (К/Х,ТОО, ИП, ЛПХ и др.)</w:t>
            </w:r>
          </w:p>
        </w:tc>
      </w:tr>
      <w:tr w:rsidR="00495E53">
        <w:trPr>
          <w:trHeight w:val="2832"/>
        </w:trPr>
        <w:tc>
          <w:tcPr>
            <w:tcW w:w="2696" w:type="dxa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6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130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tabs>
                <w:tab w:val="left" w:pos="1354"/>
              </w:tabs>
              <w:spacing w:before="108" w:line="247" w:lineRule="auto"/>
              <w:ind w:left="-1"/>
              <w:rPr>
                <w:sz w:val="24"/>
              </w:rPr>
            </w:pPr>
            <w:r>
              <w:rPr>
                <w:sz w:val="24"/>
              </w:rPr>
              <w:t>Результат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 xml:space="preserve">исследований, </w:t>
            </w:r>
            <w:r>
              <w:rPr>
                <w:sz w:val="24"/>
              </w:rPr>
              <w:t>абс.ч/%</w:t>
            </w:r>
          </w:p>
        </w:tc>
        <w:tc>
          <w:tcPr>
            <w:tcW w:w="82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6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130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9" w:line="247" w:lineRule="auto"/>
              <w:ind w:left="1022" w:right="135" w:hanging="876"/>
              <w:rPr>
                <w:sz w:val="24"/>
              </w:rPr>
            </w:pPr>
            <w:r>
              <w:rPr>
                <w:sz w:val="24"/>
              </w:rPr>
              <w:t>Результат исследований, абс.ч/%</w:t>
            </w:r>
          </w:p>
        </w:tc>
        <w:tc>
          <w:tcPr>
            <w:tcW w:w="9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7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84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tabs>
                <w:tab w:val="left" w:pos="1354"/>
              </w:tabs>
              <w:spacing w:before="110" w:line="247" w:lineRule="auto"/>
              <w:ind w:left="-1"/>
              <w:rPr>
                <w:sz w:val="24"/>
              </w:rPr>
            </w:pPr>
            <w:r>
              <w:rPr>
                <w:sz w:val="24"/>
              </w:rPr>
              <w:t>Результат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 xml:space="preserve">исследований, </w:t>
            </w:r>
            <w:r>
              <w:rPr>
                <w:sz w:val="24"/>
              </w:rPr>
              <w:t>абс.ч/%</w:t>
            </w:r>
          </w:p>
        </w:tc>
        <w:tc>
          <w:tcPr>
            <w:tcW w:w="9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10"/>
              <w:ind w:left="-1"/>
              <w:rPr>
                <w:sz w:val="24"/>
              </w:rPr>
            </w:pPr>
            <w:r>
              <w:rPr>
                <w:sz w:val="24"/>
              </w:rPr>
              <w:t>Исследовано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</w:p>
        </w:tc>
        <w:tc>
          <w:tcPr>
            <w:tcW w:w="85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881F46">
            <w:pPr>
              <w:pStyle w:val="TableParagraph"/>
              <w:spacing w:before="109" w:line="247" w:lineRule="auto"/>
              <w:ind w:left="1022" w:right="135" w:hanging="876"/>
              <w:rPr>
                <w:sz w:val="24"/>
              </w:rPr>
            </w:pPr>
            <w:r>
              <w:rPr>
                <w:sz w:val="24"/>
              </w:rPr>
              <w:t>Результат исследований, абс.ч/%</w:t>
            </w:r>
          </w:p>
        </w:tc>
        <w:tc>
          <w:tcPr>
            <w:tcW w:w="1531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  <w:textDirection w:val="btLr"/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51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Алматинская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264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10594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287"/>
              <w:rPr>
                <w:sz w:val="24"/>
              </w:rPr>
            </w:pPr>
            <w:r>
              <w:rPr>
                <w:sz w:val="24"/>
              </w:rPr>
              <w:t>133/1,2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264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10119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287"/>
              <w:rPr>
                <w:sz w:val="24"/>
              </w:rPr>
            </w:pPr>
            <w:r>
              <w:rPr>
                <w:sz w:val="24"/>
              </w:rPr>
              <w:t>172/1,6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264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792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74/9,3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264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527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00" w:right="89"/>
              <w:jc w:val="center"/>
              <w:rPr>
                <w:sz w:val="24"/>
              </w:rPr>
            </w:pPr>
            <w:r>
              <w:rPr>
                <w:sz w:val="24"/>
              </w:rPr>
              <w:t>72/13,</w:t>
            </w:r>
          </w:p>
          <w:p w:rsidR="00495E53" w:rsidRDefault="00881F46">
            <w:pPr>
              <w:pStyle w:val="TableParagraph"/>
              <w:spacing w:line="264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  <w:spacing w:before="3"/>
              <w:rPr>
                <w:sz w:val="23"/>
              </w:rPr>
            </w:pPr>
          </w:p>
          <w:p w:rsidR="00495E53" w:rsidRDefault="00881F46">
            <w:pPr>
              <w:pStyle w:val="TableParagraph"/>
              <w:spacing w:line="264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22032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294"/>
              <w:rPr>
                <w:sz w:val="24"/>
              </w:rPr>
            </w:pPr>
            <w:r>
              <w:rPr>
                <w:sz w:val="24"/>
              </w:rPr>
              <w:t>451/2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386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</w:tr>
      <w:tr w:rsidR="00495E53">
        <w:trPr>
          <w:trHeight w:val="313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Павлодарская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4040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347"/>
              <w:rPr>
                <w:sz w:val="24"/>
              </w:rPr>
            </w:pPr>
            <w:r>
              <w:rPr>
                <w:sz w:val="24"/>
              </w:rPr>
              <w:t>48/3,5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5310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347"/>
              <w:rPr>
                <w:sz w:val="24"/>
              </w:rPr>
            </w:pPr>
            <w:r>
              <w:rPr>
                <w:sz w:val="24"/>
              </w:rPr>
              <w:t>1/0,05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30" w:line="264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9505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263"/>
              <w:rPr>
                <w:sz w:val="24"/>
              </w:rPr>
            </w:pPr>
            <w:r>
              <w:rPr>
                <w:sz w:val="24"/>
              </w:rPr>
              <w:t>49/0,5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446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Костанайская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3480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19/0.4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1190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4730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19/0,4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446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 w:rsidR="00495E53">
        <w:trPr>
          <w:trHeight w:val="277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Кызылординская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2100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3200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5600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446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Жамбылская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831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7"/>
              <w:rPr>
                <w:sz w:val="24"/>
              </w:rPr>
            </w:pPr>
            <w:r>
              <w:rPr>
                <w:sz w:val="24"/>
              </w:rPr>
              <w:t>35/4,2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2268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7"/>
              <w:rPr>
                <w:sz w:val="24"/>
              </w:rPr>
            </w:pPr>
            <w:r>
              <w:rPr>
                <w:sz w:val="24"/>
              </w:rPr>
              <w:t>54/6,7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81"/>
              <w:rPr>
                <w:sz w:val="24"/>
              </w:rPr>
            </w:pPr>
            <w:r>
              <w:rPr>
                <w:sz w:val="24"/>
              </w:rPr>
              <w:t>7/6,3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3269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63"/>
              <w:rPr>
                <w:sz w:val="24"/>
              </w:rPr>
            </w:pPr>
            <w:r>
              <w:rPr>
                <w:sz w:val="24"/>
              </w:rPr>
              <w:t>96/2,9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СКО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2360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87"/>
              <w:rPr>
                <w:sz w:val="24"/>
              </w:rPr>
            </w:pPr>
            <w:r>
              <w:rPr>
                <w:sz w:val="24"/>
              </w:rPr>
              <w:t>42/1,77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2080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4650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63"/>
              <w:rPr>
                <w:sz w:val="24"/>
              </w:rPr>
            </w:pPr>
            <w:r>
              <w:rPr>
                <w:sz w:val="24"/>
              </w:rPr>
              <w:t>42/0,9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Актюбинская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2413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7"/>
              <w:rPr>
                <w:sz w:val="24"/>
              </w:rPr>
            </w:pPr>
            <w:r>
              <w:rPr>
                <w:sz w:val="24"/>
              </w:rPr>
              <w:t>12/0,5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2552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46"/>
              <w:rPr>
                <w:sz w:val="24"/>
              </w:rPr>
            </w:pPr>
            <w:r>
              <w:rPr>
                <w:sz w:val="24"/>
              </w:rPr>
              <w:t>4/0,16%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80"/>
              <w:rPr>
                <w:sz w:val="24"/>
              </w:rPr>
            </w:pPr>
            <w:r>
              <w:rPr>
                <w:sz w:val="24"/>
              </w:rPr>
              <w:t>3/2,7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81"/>
              <w:rPr>
                <w:sz w:val="24"/>
              </w:rPr>
            </w:pPr>
            <w:r>
              <w:rPr>
                <w:sz w:val="24"/>
              </w:rPr>
              <w:t>1/1,8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5128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63"/>
              <w:rPr>
                <w:sz w:val="24"/>
              </w:rPr>
            </w:pPr>
            <w:r>
              <w:rPr>
                <w:sz w:val="24"/>
              </w:rPr>
              <w:t>20/0,4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Акмолинская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6194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75"/>
              <w:rPr>
                <w:sz w:val="24"/>
              </w:rPr>
            </w:pPr>
            <w:r>
              <w:rPr>
                <w:sz w:val="24"/>
              </w:rPr>
              <w:t>10/01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4650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07"/>
              <w:rPr>
                <w:sz w:val="24"/>
              </w:rPr>
            </w:pPr>
            <w:r>
              <w:rPr>
                <w:sz w:val="24"/>
              </w:rPr>
              <w:t>9/0,1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10964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63"/>
              <w:rPr>
                <w:sz w:val="24"/>
              </w:rPr>
            </w:pPr>
            <w:r>
              <w:rPr>
                <w:sz w:val="24"/>
              </w:rPr>
              <w:t>19/0,2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</w:tr>
      <w:tr w:rsidR="00495E53">
        <w:trPr>
          <w:trHeight w:val="277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Карагандинская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3631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47"/>
              <w:rPr>
                <w:sz w:val="24"/>
              </w:rPr>
            </w:pPr>
            <w:r>
              <w:rPr>
                <w:sz w:val="24"/>
              </w:rPr>
              <w:t>46/1,3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3325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81"/>
              <w:rPr>
                <w:sz w:val="24"/>
              </w:rPr>
            </w:pPr>
            <w:r>
              <w:rPr>
                <w:sz w:val="24"/>
              </w:rPr>
              <w:t>5/2,1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7313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263"/>
              <w:rPr>
                <w:sz w:val="24"/>
              </w:rPr>
            </w:pPr>
            <w:r>
              <w:rPr>
                <w:sz w:val="24"/>
              </w:rPr>
              <w:t>51/0,7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446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ЗКО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4334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7"/>
              <w:rPr>
                <w:sz w:val="24"/>
              </w:rPr>
            </w:pPr>
            <w:r>
              <w:rPr>
                <w:sz w:val="24"/>
              </w:rPr>
              <w:t>37/0,8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4571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7"/>
              <w:rPr>
                <w:sz w:val="24"/>
              </w:rPr>
            </w:pPr>
            <w:r>
              <w:rPr>
                <w:sz w:val="24"/>
              </w:rPr>
              <w:t>16/0,3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71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81"/>
              <w:rPr>
                <w:sz w:val="24"/>
              </w:rPr>
            </w:pPr>
            <w:r>
              <w:rPr>
                <w:sz w:val="24"/>
              </w:rPr>
              <w:t>1/0,8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9175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63"/>
              <w:rPr>
                <w:sz w:val="24"/>
              </w:rPr>
            </w:pPr>
            <w:r>
              <w:rPr>
                <w:sz w:val="24"/>
              </w:rPr>
              <w:t>54/0,6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</w:tr>
      <w:tr w:rsidR="00495E53">
        <w:trPr>
          <w:trHeight w:val="276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Туркестанская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3650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347"/>
              <w:rPr>
                <w:sz w:val="24"/>
              </w:rPr>
            </w:pPr>
            <w:r>
              <w:rPr>
                <w:sz w:val="24"/>
              </w:rPr>
              <w:t>12/0,3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6070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287"/>
              <w:rPr>
                <w:sz w:val="24"/>
              </w:rPr>
            </w:pPr>
            <w:r>
              <w:rPr>
                <w:sz w:val="24"/>
              </w:rPr>
              <w:t>66/1,09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9980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263"/>
              <w:rPr>
                <w:sz w:val="24"/>
              </w:rPr>
            </w:pPr>
            <w:r>
              <w:rPr>
                <w:sz w:val="24"/>
              </w:rPr>
              <w:t>78/0,8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6" w:lineRule="exact"/>
              <w:ind w:left="386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</w:tr>
      <w:tr w:rsidR="00495E53">
        <w:trPr>
          <w:trHeight w:val="311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ВКО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3805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76/1,75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6025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104/1,47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left="209"/>
              <w:rPr>
                <w:sz w:val="24"/>
              </w:rPr>
            </w:pPr>
            <w:r>
              <w:rPr>
                <w:sz w:val="24"/>
              </w:rPr>
              <w:t>8/15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9960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6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188/1,9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before="27" w:line="264" w:lineRule="exact"/>
              <w:ind w:left="386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Атырауская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1646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07"/>
              <w:rPr>
                <w:sz w:val="24"/>
              </w:rPr>
            </w:pPr>
            <w:r>
              <w:rPr>
                <w:sz w:val="24"/>
              </w:rPr>
              <w:t>5/0,3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3017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47"/>
              <w:rPr>
                <w:sz w:val="24"/>
              </w:rPr>
            </w:pPr>
            <w:r>
              <w:rPr>
                <w:sz w:val="24"/>
              </w:rPr>
              <w:t>14/0,4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71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70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4966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63"/>
              <w:rPr>
                <w:sz w:val="24"/>
              </w:rPr>
            </w:pPr>
            <w:r>
              <w:rPr>
                <w:sz w:val="24"/>
              </w:rPr>
              <w:t>19/0,4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</w:tr>
      <w:tr w:rsidR="00495E53">
        <w:trPr>
          <w:trHeight w:val="275"/>
        </w:trPr>
        <w:tc>
          <w:tcPr>
            <w:tcW w:w="26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Мангыстауская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740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75" w:right="465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3049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75" w:right="464"/>
              <w:jc w:val="center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71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270"/>
              <w:rPr>
                <w:sz w:val="24"/>
              </w:rPr>
            </w:pPr>
            <w:r>
              <w:rPr>
                <w:sz w:val="24"/>
              </w:rPr>
              <w:t>0/0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353" w:right="340"/>
              <w:jc w:val="center"/>
              <w:rPr>
                <w:sz w:val="24"/>
              </w:rPr>
            </w:pPr>
            <w:r>
              <w:rPr>
                <w:sz w:val="24"/>
              </w:rPr>
              <w:t>3849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55" w:lineRule="exact"/>
              <w:ind w:left="446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 w:rsidR="00495E53">
        <w:trPr>
          <w:trHeight w:val="277"/>
        </w:trPr>
        <w:tc>
          <w:tcPr>
            <w:tcW w:w="2696" w:type="dxa"/>
            <w:tcBorders>
              <w:top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936" w:right="927"/>
              <w:jc w:val="center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49818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467"/>
              <w:rPr>
                <w:sz w:val="24"/>
              </w:rPr>
            </w:pPr>
            <w:r>
              <w:rPr>
                <w:sz w:val="24"/>
              </w:rPr>
              <w:t>482/0,9</w:t>
            </w:r>
          </w:p>
        </w:tc>
        <w:tc>
          <w:tcPr>
            <w:tcW w:w="82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57426</w:t>
            </w:r>
          </w:p>
        </w:tc>
        <w:tc>
          <w:tcPr>
            <w:tcW w:w="13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47"/>
              <w:rPr>
                <w:sz w:val="24"/>
              </w:rPr>
            </w:pPr>
            <w:r>
              <w:rPr>
                <w:sz w:val="24"/>
              </w:rPr>
              <w:t>442/0,76</w:t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1806</w:t>
            </w:r>
          </w:p>
        </w:tc>
        <w:tc>
          <w:tcPr>
            <w:tcW w:w="84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0"/>
              <w:jc w:val="right"/>
              <w:rPr>
                <w:sz w:val="24"/>
              </w:rPr>
            </w:pPr>
            <w:r>
              <w:rPr>
                <w:sz w:val="24"/>
              </w:rPr>
              <w:t>77/4,2</w:t>
            </w:r>
          </w:p>
        </w:tc>
        <w:tc>
          <w:tcPr>
            <w:tcW w:w="9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2071</w:t>
            </w:r>
          </w:p>
        </w:tc>
        <w:tc>
          <w:tcPr>
            <w:tcW w:w="85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135"/>
              <w:rPr>
                <w:sz w:val="24"/>
              </w:rPr>
            </w:pPr>
            <w:r>
              <w:rPr>
                <w:sz w:val="24"/>
              </w:rPr>
              <w:t>81/3,9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356" w:right="340"/>
              <w:jc w:val="center"/>
              <w:rPr>
                <w:sz w:val="24"/>
              </w:rPr>
            </w:pPr>
            <w:r>
              <w:rPr>
                <w:sz w:val="24"/>
              </w:rPr>
              <w:t>111 121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1082/1,0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</w:tcBorders>
          </w:tcPr>
          <w:p w:rsidR="00495E53" w:rsidRDefault="00881F46">
            <w:pPr>
              <w:pStyle w:val="TableParagraph"/>
              <w:spacing w:line="258" w:lineRule="exact"/>
              <w:ind w:left="544"/>
              <w:rPr>
                <w:sz w:val="24"/>
              </w:rPr>
            </w:pPr>
            <w:r>
              <w:rPr>
                <w:sz w:val="24"/>
              </w:rPr>
              <w:t>1192</w:t>
            </w:r>
          </w:p>
        </w:tc>
      </w:tr>
    </w:tbl>
    <w:p w:rsidR="00495E53" w:rsidRDefault="00495E53">
      <w:pPr>
        <w:spacing w:line="258" w:lineRule="exact"/>
        <w:rPr>
          <w:sz w:val="24"/>
        </w:rPr>
        <w:sectPr w:rsidR="00495E53">
          <w:pgSz w:w="16840" w:h="11910" w:orient="landscape"/>
          <w:pgMar w:top="900" w:right="140" w:bottom="980" w:left="460" w:header="0" w:footer="702" w:gutter="0"/>
          <w:cols w:space="720"/>
        </w:sectPr>
      </w:pPr>
    </w:p>
    <w:p w:rsidR="00495E53" w:rsidRDefault="00881F46">
      <w:pPr>
        <w:pStyle w:val="a3"/>
        <w:spacing w:before="60"/>
        <w:ind w:left="956" w:right="1004"/>
      </w:pPr>
      <w:r>
        <w:lastRenderedPageBreak/>
        <w:t>Таблица Е.41 - Результаты изучения фенотипических и молекулярно-генетических свойств эпизоотических культур бруцелл, выделен- ных из отобранных от животных проб</w:t>
      </w:r>
      <w:r>
        <w:rPr>
          <w:spacing w:val="4"/>
        </w:rPr>
        <w:t xml:space="preserve"> </w:t>
      </w:r>
      <w:r>
        <w:t>биоматериала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9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552"/>
        <w:gridCol w:w="2410"/>
        <w:gridCol w:w="2977"/>
        <w:gridCol w:w="5106"/>
      </w:tblGrid>
      <w:tr w:rsidR="00495E53">
        <w:trPr>
          <w:trHeight w:val="757"/>
        </w:trPr>
        <w:tc>
          <w:tcPr>
            <w:tcW w:w="1419" w:type="dxa"/>
          </w:tcPr>
          <w:p w:rsidR="00495E53" w:rsidRDefault="00881F46">
            <w:pPr>
              <w:pStyle w:val="TableParagraph"/>
              <w:ind w:left="143" w:right="117" w:firstLine="9"/>
            </w:pPr>
            <w:r>
              <w:t>Наименова- ние области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ind w:left="172" w:right="161" w:firstLine="4"/>
              <w:jc w:val="center"/>
            </w:pPr>
            <w:r>
              <w:t>Вид животных из орга- низма которых выделе-</w:t>
            </w:r>
          </w:p>
          <w:p w:rsidR="00495E53" w:rsidRDefault="00881F46">
            <w:pPr>
              <w:pStyle w:val="TableParagraph"/>
              <w:spacing w:line="238" w:lineRule="exact"/>
              <w:ind w:left="698" w:right="691"/>
              <w:jc w:val="center"/>
            </w:pPr>
            <w:r>
              <w:t>на культура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ind w:left="145" w:right="131"/>
              <w:jc w:val="center"/>
            </w:pPr>
            <w:r>
              <w:t>Вид выделенной куль- туры</w:t>
            </w:r>
          </w:p>
          <w:p w:rsidR="00495E53" w:rsidRDefault="00881F46">
            <w:pPr>
              <w:pStyle w:val="TableParagraph"/>
              <w:spacing w:line="238" w:lineRule="exact"/>
              <w:ind w:left="143" w:right="131"/>
              <w:jc w:val="center"/>
            </w:pPr>
            <w:r>
              <w:t>бруцелл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ind w:left="162" w:right="129" w:firstLine="934"/>
            </w:pPr>
            <w:r>
              <w:t>Генотип выделенной культуры бруц-</w:t>
            </w:r>
          </w:p>
          <w:p w:rsidR="00495E53" w:rsidRDefault="00881F46">
            <w:pPr>
              <w:pStyle w:val="TableParagraph"/>
              <w:spacing w:line="238" w:lineRule="exact"/>
              <w:ind w:left="1328"/>
            </w:pPr>
            <w:r>
              <w:t>елл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ind w:left="543" w:right="194" w:hanging="322"/>
            </w:pPr>
            <w:r>
              <w:t>География распространения выделенных культур бруцелл в областях РК и в других странах</w:t>
            </w:r>
          </w:p>
        </w:tc>
      </w:tr>
      <w:tr w:rsidR="00495E53">
        <w:trPr>
          <w:trHeight w:val="505"/>
        </w:trPr>
        <w:tc>
          <w:tcPr>
            <w:tcW w:w="1419" w:type="dxa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Алматин-</w:t>
            </w:r>
          </w:p>
          <w:p w:rsidR="00495E53" w:rsidRDefault="00881F46">
            <w:pPr>
              <w:pStyle w:val="TableParagraph"/>
              <w:spacing w:before="1" w:line="238" w:lineRule="exact"/>
              <w:ind w:left="110"/>
            </w:pPr>
            <w:r>
              <w:t>ская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Плотоядные (собака)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2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ЗКО, ВКО, Алматинская область; Португалия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ЗКО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2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ЗКО, ВКО, Алматинская область; Португалия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tabs>
                <w:tab w:val="left" w:pos="1580"/>
              </w:tabs>
              <w:spacing w:line="247" w:lineRule="exact"/>
              <w:ind w:left="109"/>
            </w:pPr>
            <w:r>
              <w:t xml:space="preserve">B. </w:t>
            </w:r>
            <w:r>
              <w:rPr>
                <w:spacing w:val="14"/>
              </w:rPr>
              <w:t xml:space="preserve"> </w:t>
            </w:r>
            <w:r>
              <w:t>melitensis</w:t>
            </w:r>
            <w:r>
              <w:tab/>
              <w:t>(биовар</w:t>
            </w:r>
          </w:p>
          <w:p w:rsidR="00495E53" w:rsidRDefault="00881F46">
            <w:pPr>
              <w:pStyle w:val="TableParagraph"/>
              <w:spacing w:before="1" w:line="238" w:lineRule="exact"/>
              <w:ind w:left="109"/>
            </w:pP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33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  <w:vMerge w:val="restart"/>
          </w:tcPr>
          <w:p w:rsidR="00495E53" w:rsidRDefault="00881F46">
            <w:pPr>
              <w:pStyle w:val="TableParagraph"/>
              <w:spacing w:line="242" w:lineRule="auto"/>
              <w:ind w:left="108" w:right="2555"/>
            </w:pPr>
            <w:r>
              <w:t>Алматинская область; Турция и Китай от людей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Мелкий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tabs>
                <w:tab w:val="left" w:pos="1580"/>
              </w:tabs>
              <w:spacing w:line="246" w:lineRule="exact"/>
              <w:ind w:left="109"/>
            </w:pPr>
            <w:r>
              <w:t>B.</w:t>
            </w:r>
            <w:r>
              <w:rPr>
                <w:spacing w:val="39"/>
              </w:rPr>
              <w:t xml:space="preserve"> </w:t>
            </w:r>
            <w:r>
              <w:t>melitensis</w:t>
            </w:r>
            <w:r>
              <w:tab/>
              <w:t>(биовар</w:t>
            </w:r>
          </w:p>
          <w:p w:rsidR="00495E53" w:rsidRDefault="00881F46">
            <w:pPr>
              <w:pStyle w:val="TableParagraph"/>
              <w:spacing w:line="240" w:lineRule="exact"/>
              <w:ind w:left="109"/>
            </w:pP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33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505"/>
        </w:trPr>
        <w:tc>
          <w:tcPr>
            <w:tcW w:w="1419" w:type="dxa"/>
          </w:tcPr>
          <w:p w:rsidR="00495E53" w:rsidRDefault="00881F46">
            <w:pPr>
              <w:pStyle w:val="TableParagraph"/>
              <w:spacing w:line="246" w:lineRule="exact"/>
              <w:ind w:left="110"/>
            </w:pPr>
            <w:r>
              <w:t>Кызылор-</w:t>
            </w:r>
          </w:p>
          <w:p w:rsidR="00495E53" w:rsidRDefault="00881F46">
            <w:pPr>
              <w:pStyle w:val="TableParagraph"/>
              <w:spacing w:line="240" w:lineRule="exact"/>
              <w:ind w:left="110"/>
            </w:pPr>
            <w:r>
              <w:t>динская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256"/>
            </w:pPr>
            <w:r>
              <w:t>Мелкий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1"/>
              </w:rPr>
              <w:t xml:space="preserve"> </w:t>
            </w:r>
            <w:r>
              <w:t>1)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7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США, ЗКО, Атырауская область;</w:t>
            </w:r>
            <w:r>
              <w:rPr>
                <w:spacing w:val="54"/>
              </w:rPr>
              <w:t xml:space="preserve"> </w:t>
            </w:r>
            <w:r>
              <w:t>Португалия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 w:val="restart"/>
          </w:tcPr>
          <w:p w:rsidR="00495E53" w:rsidRDefault="00881F46">
            <w:pPr>
              <w:pStyle w:val="TableParagraph"/>
              <w:ind w:left="110" w:right="332"/>
            </w:pPr>
            <w:r>
              <w:t>Актюбин- ская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1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Алматинская и Акмолинская области, ЗКО; Брази-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1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Алматинская и Акмолинская области, ЗКО; Брази-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лия</w:t>
            </w:r>
          </w:p>
        </w:tc>
      </w:tr>
      <w:tr w:rsidR="00495E53">
        <w:trPr>
          <w:trHeight w:val="505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1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Алматинская и Акмолинская области, ЗКО; Брази-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1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Алматинская и Акмолинская области, ЗКО; Брази-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Мелкий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tabs>
                <w:tab w:val="left" w:pos="1580"/>
              </w:tabs>
              <w:spacing w:line="246" w:lineRule="exact"/>
              <w:ind w:left="109"/>
            </w:pPr>
            <w:r>
              <w:t>B.</w:t>
            </w:r>
            <w:r>
              <w:rPr>
                <w:spacing w:val="39"/>
              </w:rPr>
              <w:t xml:space="preserve"> </w:t>
            </w:r>
            <w:r>
              <w:t>melitensis</w:t>
            </w:r>
            <w:r>
              <w:tab/>
              <w:t>(биовар</w:t>
            </w:r>
          </w:p>
          <w:p w:rsidR="00495E53" w:rsidRDefault="00881F46">
            <w:pPr>
              <w:pStyle w:val="TableParagraph"/>
              <w:spacing w:line="240" w:lineRule="exact"/>
              <w:ind w:left="109"/>
            </w:pPr>
            <w:r>
              <w:t>1)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33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Алматинская область;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Турция и Китай от людей</w:t>
            </w:r>
          </w:p>
        </w:tc>
      </w:tr>
      <w:tr w:rsidR="00495E53">
        <w:trPr>
          <w:trHeight w:val="505"/>
        </w:trPr>
        <w:tc>
          <w:tcPr>
            <w:tcW w:w="1419" w:type="dxa"/>
            <w:vMerge w:val="restart"/>
          </w:tcPr>
          <w:p w:rsidR="00495E53" w:rsidRDefault="00881F46">
            <w:pPr>
              <w:pStyle w:val="TableParagraph"/>
              <w:ind w:left="110" w:right="324"/>
            </w:pPr>
            <w:r>
              <w:t>Костанай- ская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6" w:lineRule="exact"/>
              <w:ind w:left="109"/>
            </w:pPr>
            <w:r>
              <w:t>генотип 1</w:t>
            </w:r>
          </w:p>
          <w:p w:rsidR="00495E53" w:rsidRDefault="00881F46">
            <w:pPr>
              <w:pStyle w:val="TableParagraph"/>
              <w:spacing w:line="240" w:lineRule="exact"/>
              <w:ind w:left="109"/>
            </w:pP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Алматинская и Акмолинская области, ЗКО; Брази-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1</w:t>
            </w:r>
          </w:p>
          <w:p w:rsidR="00495E53" w:rsidRDefault="00881F46">
            <w:pPr>
              <w:pStyle w:val="TableParagraph"/>
              <w:spacing w:line="240" w:lineRule="exact"/>
              <w:ind w:left="109"/>
            </w:pP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Алматинская и Акмолинская области, ЗКО; Брази-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лия</w:t>
            </w:r>
          </w:p>
        </w:tc>
      </w:tr>
      <w:tr w:rsidR="00495E53">
        <w:trPr>
          <w:trHeight w:val="506"/>
        </w:trPr>
        <w:tc>
          <w:tcPr>
            <w:tcW w:w="1419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10"/>
            </w:pPr>
            <w:r>
              <w:t>ВКО</w:t>
            </w: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33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tabs>
                <w:tab w:val="left" w:pos="2619"/>
              </w:tabs>
              <w:spacing w:line="246" w:lineRule="exact"/>
              <w:ind w:left="108"/>
            </w:pPr>
            <w:r>
              <w:t>Западно-Казахстанская,</w:t>
            </w:r>
            <w:r>
              <w:tab/>
              <w:t>Восточно-Казахстанская,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Алматинская</w:t>
            </w:r>
            <w:r>
              <w:rPr>
                <w:spacing w:val="54"/>
              </w:rPr>
              <w:t xml:space="preserve"> </w:t>
            </w:r>
            <w:r>
              <w:t>области</w:t>
            </w:r>
          </w:p>
        </w:tc>
      </w:tr>
      <w:tr w:rsidR="00495E53">
        <w:trPr>
          <w:trHeight w:val="506"/>
        </w:trPr>
        <w:tc>
          <w:tcPr>
            <w:tcW w:w="1419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Крупный рогатый скот</w:t>
            </w:r>
          </w:p>
        </w:tc>
        <w:tc>
          <w:tcPr>
            <w:tcW w:w="2410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B. abortus (биовар</w:t>
            </w:r>
            <w:r>
              <w:rPr>
                <w:spacing w:val="52"/>
              </w:rPr>
              <w:t xml:space="preserve"> </w:t>
            </w:r>
            <w:r>
              <w:t>3)</w:t>
            </w:r>
          </w:p>
        </w:tc>
        <w:tc>
          <w:tcPr>
            <w:tcW w:w="2977" w:type="dxa"/>
          </w:tcPr>
          <w:p w:rsidR="00495E53" w:rsidRDefault="00881F46">
            <w:pPr>
              <w:pStyle w:val="TableParagraph"/>
              <w:spacing w:line="247" w:lineRule="exact"/>
              <w:ind w:left="109"/>
            </w:pPr>
            <w:r>
              <w:t>генотип 33</w:t>
            </w:r>
            <w:r>
              <w:rPr>
                <w:spacing w:val="52"/>
              </w:rPr>
              <w:t xml:space="preserve"> </w:t>
            </w:r>
            <w:r>
              <w:t>(MLVA)</w:t>
            </w:r>
          </w:p>
        </w:tc>
        <w:tc>
          <w:tcPr>
            <w:tcW w:w="5106" w:type="dxa"/>
          </w:tcPr>
          <w:p w:rsidR="00495E53" w:rsidRDefault="00881F46">
            <w:pPr>
              <w:pStyle w:val="TableParagraph"/>
              <w:tabs>
                <w:tab w:val="left" w:pos="2619"/>
              </w:tabs>
              <w:spacing w:line="246" w:lineRule="exact"/>
              <w:ind w:left="108"/>
            </w:pPr>
            <w:r>
              <w:t>Западно-Казахстанская,</w:t>
            </w:r>
            <w:r>
              <w:tab/>
              <w:t>Восточно-Казахстанская,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Алматинская</w:t>
            </w:r>
            <w:r>
              <w:rPr>
                <w:spacing w:val="53"/>
              </w:rPr>
              <w:t xml:space="preserve"> </w:t>
            </w:r>
            <w:r>
              <w:t>области</w:t>
            </w:r>
          </w:p>
        </w:tc>
      </w:tr>
    </w:tbl>
    <w:p w:rsidR="00495E53" w:rsidRDefault="00495E53">
      <w:pPr>
        <w:spacing w:line="240" w:lineRule="exact"/>
        <w:sectPr w:rsidR="00495E53">
          <w:pgSz w:w="16840" w:h="11910" w:orient="landscape"/>
          <w:pgMar w:top="900" w:right="140" w:bottom="980" w:left="460" w:header="0" w:footer="702" w:gutter="0"/>
          <w:cols w:space="720"/>
        </w:sectPr>
      </w:pPr>
    </w:p>
    <w:p w:rsidR="00495E53" w:rsidRDefault="00881F46">
      <w:pPr>
        <w:pStyle w:val="a3"/>
        <w:spacing w:before="136"/>
        <w:ind w:left="675"/>
      </w:pPr>
      <w:r>
        <w:lastRenderedPageBreak/>
        <w:t>Таблица Е.42 - Критерии и баллы на основе таблицы, разработанной Европейской технической платформой глобального здоровья животных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2"/>
        <w:gridCol w:w="1700"/>
        <w:gridCol w:w="1810"/>
        <w:gridCol w:w="1911"/>
        <w:gridCol w:w="2518"/>
        <w:gridCol w:w="2126"/>
        <w:gridCol w:w="1099"/>
      </w:tblGrid>
      <w:tr w:rsidR="00495E53">
        <w:trPr>
          <w:trHeight w:val="230"/>
        </w:trPr>
        <w:tc>
          <w:tcPr>
            <w:tcW w:w="3512" w:type="dxa"/>
            <w:vMerge w:val="restart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КРИТЕРИИ</w:t>
            </w:r>
          </w:p>
        </w:tc>
        <w:tc>
          <w:tcPr>
            <w:tcW w:w="11164" w:type="dxa"/>
            <w:gridSpan w:val="6"/>
          </w:tcPr>
          <w:p w:rsidR="00495E53" w:rsidRDefault="00881F46">
            <w:pPr>
              <w:pStyle w:val="TableParagraph"/>
              <w:spacing w:line="210" w:lineRule="exact"/>
              <w:ind w:left="4511" w:right="450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болезни</w:t>
            </w:r>
          </w:p>
        </w:tc>
      </w:tr>
      <w:tr w:rsidR="00495E53">
        <w:trPr>
          <w:trHeight w:val="230"/>
        </w:trPr>
        <w:tc>
          <w:tcPr>
            <w:tcW w:w="3512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099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Всего</w:t>
            </w:r>
          </w:p>
        </w:tc>
      </w:tr>
      <w:tr w:rsidR="00495E53">
        <w:trPr>
          <w:trHeight w:val="457"/>
        </w:trPr>
        <w:tc>
          <w:tcPr>
            <w:tcW w:w="3512" w:type="dxa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ЗНАНИЕ О БОЛЕЗНИ - 2 крите-</w:t>
            </w:r>
          </w:p>
          <w:p w:rsidR="00495E53" w:rsidRDefault="00881F46"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рия</w:t>
            </w:r>
          </w:p>
        </w:tc>
        <w:tc>
          <w:tcPr>
            <w:tcW w:w="10065" w:type="dxa"/>
            <w:gridSpan w:val="5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926"/>
        </w:trPr>
        <w:tc>
          <w:tcPr>
            <w:tcW w:w="3512" w:type="dxa"/>
          </w:tcPr>
          <w:p w:rsidR="00495E53" w:rsidRDefault="00881F46">
            <w:pPr>
              <w:pStyle w:val="TableParagraph"/>
              <w:spacing w:line="237" w:lineRule="auto"/>
              <w:ind w:left="107"/>
              <w:rPr>
                <w:sz w:val="20"/>
              </w:rPr>
            </w:pPr>
            <w:r>
              <w:rPr>
                <w:sz w:val="20"/>
              </w:rPr>
              <w:t>Количество задействованных видов скота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Один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spacing w:line="224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Нет данных</w:t>
            </w:r>
          </w:p>
          <w:p w:rsidR="00495E53" w:rsidRDefault="00881F46">
            <w:pPr>
              <w:pStyle w:val="TableParagraph"/>
              <w:tabs>
                <w:tab w:val="left" w:pos="757"/>
              </w:tabs>
              <w:ind w:left="109" w:right="98"/>
              <w:rPr>
                <w:sz w:val="20"/>
              </w:rPr>
            </w:pPr>
            <w:r>
              <w:rPr>
                <w:sz w:val="20"/>
              </w:rPr>
              <w:t>или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 xml:space="preserve">ожидается, </w:t>
            </w:r>
            <w:r>
              <w:rPr>
                <w:sz w:val="20"/>
              </w:rPr>
              <w:t>что будет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ограни-</w:t>
            </w:r>
          </w:p>
          <w:p w:rsidR="00495E53" w:rsidRDefault="00881F46">
            <w:pPr>
              <w:pStyle w:val="TableParagraph"/>
              <w:spacing w:line="222" w:lineRule="exact"/>
              <w:ind w:left="109"/>
              <w:rPr>
                <w:sz w:val="20"/>
              </w:rPr>
            </w:pPr>
            <w:r>
              <w:rPr>
                <w:sz w:val="20"/>
              </w:rPr>
              <w:t>чено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spacing w:line="237" w:lineRule="auto"/>
              <w:ind w:left="157" w:right="740" w:hanging="51"/>
              <w:rPr>
                <w:sz w:val="20"/>
              </w:rPr>
            </w:pPr>
            <w:r>
              <w:rPr>
                <w:w w:val="95"/>
                <w:sz w:val="20"/>
              </w:rPr>
              <w:t xml:space="preserve">Ограничено </w:t>
            </w:r>
            <w:r>
              <w:rPr>
                <w:sz w:val="20"/>
              </w:rPr>
              <w:t>2 вида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Среднее</w:t>
            </w:r>
          </w:p>
          <w:p w:rsidR="00495E53" w:rsidRDefault="00881F46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3 вида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Высокое</w:t>
            </w:r>
          </w:p>
          <w:p w:rsidR="00495E53" w:rsidRDefault="00881F46">
            <w:pPr>
              <w:pStyle w:val="TableParagraph"/>
              <w:spacing w:line="229" w:lineRule="exact"/>
              <w:ind w:left="106"/>
              <w:rPr>
                <w:sz w:val="20"/>
              </w:rPr>
            </w:pPr>
            <w:r>
              <w:rPr>
                <w:sz w:val="20"/>
              </w:rPr>
              <w:t>4 вида и более</w:t>
            </w: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1610"/>
        </w:trPr>
        <w:tc>
          <w:tcPr>
            <w:tcW w:w="3512" w:type="dxa"/>
          </w:tcPr>
          <w:p w:rsidR="00495E53" w:rsidRDefault="00881F46">
            <w:pPr>
              <w:pStyle w:val="TableParagraph"/>
              <w:spacing w:line="237" w:lineRule="auto"/>
              <w:ind w:left="107"/>
              <w:rPr>
                <w:sz w:val="20"/>
              </w:rPr>
            </w:pPr>
            <w:r>
              <w:rPr>
                <w:sz w:val="20"/>
              </w:rPr>
              <w:t>Резервуар в дикой природе и потен- циальное распространение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tabs>
                <w:tab w:val="left" w:pos="1333"/>
              </w:tabs>
              <w:ind w:left="107" w:right="92"/>
              <w:rPr>
                <w:sz w:val="20"/>
              </w:rPr>
            </w:pPr>
            <w:r>
              <w:rPr>
                <w:sz w:val="20"/>
              </w:rPr>
              <w:t>Незначительный Неизвестны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ре- </w:t>
            </w:r>
            <w:r>
              <w:rPr>
                <w:sz w:val="20"/>
              </w:rPr>
              <w:t xml:space="preserve">зервуары в </w:t>
            </w:r>
            <w:r>
              <w:rPr>
                <w:spacing w:val="-3"/>
                <w:sz w:val="20"/>
              </w:rPr>
              <w:t xml:space="preserve">ди- </w:t>
            </w:r>
            <w:r>
              <w:rPr>
                <w:sz w:val="20"/>
              </w:rPr>
              <w:t>кой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природе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ind w:left="109" w:right="96"/>
              <w:rPr>
                <w:sz w:val="20"/>
              </w:rPr>
            </w:pPr>
            <w:r>
              <w:rPr>
                <w:sz w:val="20"/>
              </w:rPr>
              <w:t>Минорный Распространен- ность в отдален- ной дикой приро- де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 xml:space="preserve">Умеренный Резервуар в </w:t>
            </w:r>
            <w:r>
              <w:rPr>
                <w:spacing w:val="-3"/>
                <w:sz w:val="20"/>
              </w:rPr>
              <w:t xml:space="preserve">дикой </w:t>
            </w:r>
            <w:r>
              <w:rPr>
                <w:sz w:val="20"/>
              </w:rPr>
              <w:t>природе:</w:t>
            </w:r>
          </w:p>
          <w:p w:rsidR="00495E53" w:rsidRDefault="00881F46">
            <w:pPr>
              <w:pStyle w:val="TableParagraph"/>
              <w:spacing w:line="230" w:lineRule="exact"/>
              <w:ind w:left="106" w:right="94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нет прямого </w:t>
            </w:r>
            <w:r>
              <w:rPr>
                <w:spacing w:val="-3"/>
                <w:sz w:val="20"/>
              </w:rPr>
              <w:t xml:space="preserve">кон- </w:t>
            </w:r>
            <w:r>
              <w:rPr>
                <w:sz w:val="20"/>
              </w:rPr>
              <w:t xml:space="preserve">такта с людьми или домашними </w:t>
            </w:r>
            <w:r>
              <w:rPr>
                <w:spacing w:val="-4"/>
                <w:sz w:val="20"/>
              </w:rPr>
              <w:t xml:space="preserve">жи- </w:t>
            </w:r>
            <w:r>
              <w:rPr>
                <w:sz w:val="20"/>
              </w:rPr>
              <w:t>вотными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Значительный</w:t>
            </w:r>
          </w:p>
          <w:p w:rsidR="00495E53" w:rsidRDefault="00881F46">
            <w:pPr>
              <w:pStyle w:val="TableParagraph"/>
              <w:ind w:left="108" w:right="92"/>
              <w:rPr>
                <w:sz w:val="20"/>
              </w:rPr>
            </w:pPr>
            <w:r>
              <w:rPr>
                <w:sz w:val="20"/>
              </w:rPr>
              <w:t>Резервуар в дикой приро- де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Серьезный</w:t>
            </w:r>
          </w:p>
          <w:p w:rsidR="00495E53" w:rsidRDefault="00881F46">
            <w:pPr>
              <w:pStyle w:val="TableParagraph"/>
              <w:ind w:left="106" w:right="96"/>
              <w:jc w:val="both"/>
              <w:rPr>
                <w:sz w:val="20"/>
              </w:rPr>
            </w:pPr>
            <w:r>
              <w:rPr>
                <w:sz w:val="20"/>
              </w:rPr>
              <w:t>Резервуар в дикой природе в тесном контакте с людьми и / или домашними жи- вотными</w:t>
            </w: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690"/>
        </w:trPr>
        <w:tc>
          <w:tcPr>
            <w:tcW w:w="3512" w:type="dxa"/>
          </w:tcPr>
          <w:p w:rsidR="00495E53" w:rsidRDefault="00881F46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ВОЗДЕЙСТВИЕ НА ЗДОРОВЬЕ И БЛАГОПОЛУЧИЕ ЖИВОТНЫХ -</w:t>
            </w:r>
          </w:p>
          <w:p w:rsidR="00495E53" w:rsidRDefault="00881F46">
            <w:pPr>
              <w:pStyle w:val="TableParagraph"/>
              <w:spacing w:line="212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 критерия</w:t>
            </w:r>
          </w:p>
        </w:tc>
        <w:tc>
          <w:tcPr>
            <w:tcW w:w="170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81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91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51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12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460"/>
        </w:trPr>
        <w:tc>
          <w:tcPr>
            <w:tcW w:w="3512" w:type="dxa"/>
            <w:shd w:val="clear" w:color="auto" w:fill="FFFF0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Среднее количество эпизоотических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очагов за 2014-2018 гг.</w:t>
            </w:r>
          </w:p>
        </w:tc>
        <w:tc>
          <w:tcPr>
            <w:tcW w:w="1700" w:type="dxa"/>
            <w:shd w:val="clear" w:color="auto" w:fill="FFFF0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Нет случаев</w:t>
            </w:r>
          </w:p>
        </w:tc>
        <w:tc>
          <w:tcPr>
            <w:tcW w:w="1810" w:type="dxa"/>
            <w:shd w:val="clear" w:color="auto" w:fill="FFFF00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0,1-10</w:t>
            </w:r>
          </w:p>
        </w:tc>
        <w:tc>
          <w:tcPr>
            <w:tcW w:w="1911" w:type="dxa"/>
            <w:shd w:val="clear" w:color="auto" w:fill="FFFF0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11-50</w:t>
            </w:r>
          </w:p>
        </w:tc>
        <w:tc>
          <w:tcPr>
            <w:tcW w:w="2518" w:type="dxa"/>
            <w:shd w:val="clear" w:color="auto" w:fill="FFFF0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51-100</w:t>
            </w:r>
          </w:p>
        </w:tc>
        <w:tc>
          <w:tcPr>
            <w:tcW w:w="2126" w:type="dxa"/>
            <w:shd w:val="clear" w:color="auto" w:fill="FFFF0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101 и более</w:t>
            </w:r>
          </w:p>
        </w:tc>
        <w:tc>
          <w:tcPr>
            <w:tcW w:w="1099" w:type="dxa"/>
            <w:shd w:val="clear" w:color="auto" w:fill="FFFF00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1840"/>
        </w:trPr>
        <w:tc>
          <w:tcPr>
            <w:tcW w:w="3512" w:type="dxa"/>
          </w:tcPr>
          <w:p w:rsidR="00495E53" w:rsidRDefault="00881F4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Воздействие болезни на производи- тельность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ind w:left="107" w:right="92"/>
              <w:rPr>
                <w:sz w:val="20"/>
              </w:rPr>
            </w:pPr>
            <w:r>
              <w:rPr>
                <w:sz w:val="20"/>
              </w:rPr>
              <w:t>Нет Производитель- ность не постра- дала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ind w:left="109" w:right="89"/>
              <w:rPr>
                <w:sz w:val="20"/>
              </w:rPr>
            </w:pPr>
            <w:r>
              <w:rPr>
                <w:sz w:val="20"/>
              </w:rPr>
              <w:t>Очень низкое Некоторые потери производства, но без существенно- го влияния на до- ход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Низкое</w:t>
            </w:r>
          </w:p>
          <w:p w:rsidR="00495E53" w:rsidRDefault="00881F46">
            <w:pPr>
              <w:pStyle w:val="TableParagraph"/>
              <w:ind w:left="106" w:right="94"/>
              <w:jc w:val="both"/>
              <w:rPr>
                <w:sz w:val="20"/>
              </w:rPr>
            </w:pPr>
            <w:r>
              <w:rPr>
                <w:sz w:val="20"/>
              </w:rPr>
              <w:t>Уровень производ- ства сокращается менее, чем на 20%. Основные потери дохода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Среднее</w:t>
            </w:r>
          </w:p>
          <w:p w:rsidR="00495E53" w:rsidRDefault="00881F46">
            <w:pPr>
              <w:pStyle w:val="TableParagraph"/>
              <w:ind w:left="108" w:right="93"/>
              <w:jc w:val="both"/>
              <w:rPr>
                <w:sz w:val="20"/>
              </w:rPr>
            </w:pPr>
            <w:r>
              <w:rPr>
                <w:sz w:val="20"/>
              </w:rPr>
              <w:t>Производство сократилось более чем на 20%. Основ- ные потери дохода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Тяжелое</w:t>
            </w:r>
          </w:p>
          <w:p w:rsidR="00495E53" w:rsidRDefault="00881F46">
            <w:pPr>
              <w:pStyle w:val="TableParagraph"/>
              <w:ind w:left="106" w:right="94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Продукция уменьше- на больше чем на 50%. Серьезные </w:t>
            </w:r>
            <w:r>
              <w:rPr>
                <w:spacing w:val="-3"/>
                <w:sz w:val="20"/>
              </w:rPr>
              <w:t xml:space="preserve">по- </w:t>
            </w:r>
            <w:r>
              <w:rPr>
                <w:sz w:val="20"/>
              </w:rPr>
              <w:t xml:space="preserve">тери доходов и </w:t>
            </w:r>
            <w:r>
              <w:rPr>
                <w:spacing w:val="-3"/>
                <w:sz w:val="20"/>
              </w:rPr>
              <w:t xml:space="preserve">жиз- </w:t>
            </w:r>
            <w:r>
              <w:rPr>
                <w:sz w:val="20"/>
              </w:rPr>
              <w:t>неспособность про- мышленности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угрозой</w:t>
            </w: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  <w:tr w:rsidR="00495E53">
        <w:trPr>
          <w:trHeight w:val="919"/>
        </w:trPr>
        <w:tc>
          <w:tcPr>
            <w:tcW w:w="3512" w:type="dxa"/>
          </w:tcPr>
          <w:p w:rsidR="00495E53" w:rsidRDefault="00881F46">
            <w:pPr>
              <w:pStyle w:val="TableParagraph"/>
              <w:ind w:left="107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ВОЗДЕЙСТВИЕ НА ОБЩЕ- СТВЕННОЕ ЗДРАВООХРАНЕИЕ- ЗДОРОВЬЕ ЧЕЛОВЕКА - 2 крите-</w:t>
            </w:r>
          </w:p>
          <w:p w:rsidR="00495E53" w:rsidRDefault="00881F46">
            <w:pPr>
              <w:pStyle w:val="TableParagraph"/>
              <w:spacing w:line="211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рия</w:t>
            </w:r>
          </w:p>
        </w:tc>
        <w:tc>
          <w:tcPr>
            <w:tcW w:w="170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810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911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518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2126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20"/>
              </w:rPr>
            </w:pPr>
          </w:p>
        </w:tc>
      </w:tr>
    </w:tbl>
    <w:p w:rsidR="00495E53" w:rsidRDefault="00495E53">
      <w:pPr>
        <w:rPr>
          <w:sz w:val="20"/>
        </w:rPr>
        <w:sectPr w:rsidR="00495E53">
          <w:pgSz w:w="16840" w:h="11910" w:orient="landscape"/>
          <w:pgMar w:top="1100" w:right="140" w:bottom="980" w:left="460" w:header="0" w:footer="702" w:gutter="0"/>
          <w:cols w:space="720"/>
        </w:sect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2"/>
        <w:gridCol w:w="1700"/>
        <w:gridCol w:w="1810"/>
        <w:gridCol w:w="1911"/>
        <w:gridCol w:w="2518"/>
        <w:gridCol w:w="2126"/>
        <w:gridCol w:w="1099"/>
      </w:tblGrid>
      <w:tr w:rsidR="00495E53">
        <w:trPr>
          <w:trHeight w:val="2068"/>
        </w:trPr>
        <w:tc>
          <w:tcPr>
            <w:tcW w:w="3512" w:type="dxa"/>
          </w:tcPr>
          <w:p w:rsidR="00495E53" w:rsidRDefault="00881F4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lastRenderedPageBreak/>
              <w:t>Воздействие на возникновение у че- ловека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Нет</w:t>
            </w:r>
          </w:p>
          <w:p w:rsidR="00495E53" w:rsidRDefault="00881F46">
            <w:pPr>
              <w:pStyle w:val="TableParagraph"/>
              <w:spacing w:before="1"/>
              <w:ind w:left="107" w:right="91"/>
              <w:jc w:val="both"/>
              <w:rPr>
                <w:sz w:val="20"/>
              </w:rPr>
            </w:pPr>
            <w:r>
              <w:rPr>
                <w:sz w:val="20"/>
              </w:rPr>
              <w:t>Люди, не счита- ются восприим- чивыми к ин- фекции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Слабое</w:t>
            </w:r>
          </w:p>
          <w:p w:rsidR="00495E53" w:rsidRDefault="00881F46">
            <w:pPr>
              <w:pStyle w:val="TableParagraph"/>
              <w:spacing w:before="1"/>
              <w:ind w:left="109" w:right="97"/>
              <w:jc w:val="both"/>
              <w:rPr>
                <w:sz w:val="20"/>
              </w:rPr>
            </w:pPr>
            <w:r>
              <w:rPr>
                <w:sz w:val="20"/>
              </w:rPr>
              <w:t>Симптомы сла- бые, переходные без длительных последствий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Среднее</w:t>
            </w:r>
          </w:p>
          <w:p w:rsidR="00495E53" w:rsidRDefault="00881F46">
            <w:pPr>
              <w:pStyle w:val="TableParagraph"/>
              <w:spacing w:before="1"/>
              <w:ind w:left="106" w:right="92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Симптомы могут потребовать свобо- ды от работы, </w:t>
            </w:r>
            <w:r>
              <w:rPr>
                <w:spacing w:val="-6"/>
                <w:sz w:val="20"/>
              </w:rPr>
              <w:t xml:space="preserve">(1 </w:t>
            </w:r>
            <w:r>
              <w:rPr>
                <w:sz w:val="20"/>
              </w:rPr>
              <w:t xml:space="preserve">неделя) и/или </w:t>
            </w:r>
            <w:r>
              <w:rPr>
                <w:spacing w:val="-2"/>
                <w:sz w:val="20"/>
              </w:rPr>
              <w:t xml:space="preserve">ме- </w:t>
            </w:r>
            <w:r>
              <w:rPr>
                <w:sz w:val="20"/>
              </w:rPr>
              <w:t>дицинского вмеша- тельства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Серьезное</w:t>
            </w:r>
          </w:p>
          <w:p w:rsidR="00495E53" w:rsidRDefault="00881F46">
            <w:pPr>
              <w:pStyle w:val="TableParagraph"/>
              <w:tabs>
                <w:tab w:val="left" w:pos="1286"/>
              </w:tabs>
              <w:spacing w:before="1"/>
              <w:ind w:left="108" w:right="92"/>
              <w:jc w:val="both"/>
              <w:rPr>
                <w:sz w:val="20"/>
              </w:rPr>
            </w:pPr>
            <w:r>
              <w:rPr>
                <w:sz w:val="20"/>
              </w:rPr>
              <w:t>Симптомы часто прово- цируют</w:t>
            </w:r>
            <w:r>
              <w:rPr>
                <w:sz w:val="20"/>
              </w:rPr>
              <w:tab/>
              <w:t xml:space="preserve">медицинское вмешательство, возмож- ные долгосрочные </w:t>
            </w:r>
            <w:r>
              <w:rPr>
                <w:spacing w:val="2"/>
                <w:sz w:val="20"/>
              </w:rPr>
              <w:t xml:space="preserve">по- </w:t>
            </w:r>
            <w:r>
              <w:rPr>
                <w:sz w:val="20"/>
              </w:rPr>
              <w:t>следствия для здоровья (&gt;1 месяц). Сильная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боль</w:t>
            </w:r>
          </w:p>
          <w:p w:rsidR="00495E53" w:rsidRDefault="00881F46">
            <w:pPr>
              <w:pStyle w:val="TableParagraph"/>
              <w:spacing w:before="4" w:line="228" w:lineRule="exact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и дискомфорт. Смерти- редкость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Высокое</w:t>
            </w:r>
          </w:p>
          <w:p w:rsidR="00495E53" w:rsidRDefault="00881F46">
            <w:pPr>
              <w:pStyle w:val="TableParagraph"/>
              <w:spacing w:before="1"/>
              <w:ind w:left="106" w:right="94"/>
              <w:jc w:val="both"/>
              <w:rPr>
                <w:sz w:val="20"/>
              </w:rPr>
            </w:pPr>
            <w:r>
              <w:rPr>
                <w:sz w:val="20"/>
              </w:rPr>
              <w:t xml:space="preserve">Высокая летальность (&gt;5%) и / или посто- янные </w:t>
            </w:r>
            <w:r>
              <w:rPr>
                <w:sz w:val="20"/>
              </w:rPr>
              <w:t>влияния на здоровье</w:t>
            </w: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071"/>
        </w:trPr>
        <w:tc>
          <w:tcPr>
            <w:tcW w:w="3512" w:type="dxa"/>
          </w:tcPr>
          <w:p w:rsidR="00495E53" w:rsidRDefault="00881F4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Влияние на пищевую безопасность продукции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Нет</w:t>
            </w:r>
          </w:p>
          <w:p w:rsidR="00495E53" w:rsidRDefault="00881F46">
            <w:pPr>
              <w:pStyle w:val="TableParagraph"/>
              <w:ind w:left="107" w:right="93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распростра- няется через </w:t>
            </w:r>
            <w:r>
              <w:rPr>
                <w:spacing w:val="-4"/>
                <w:sz w:val="20"/>
              </w:rPr>
              <w:t xml:space="preserve">пи- </w:t>
            </w:r>
            <w:r>
              <w:rPr>
                <w:sz w:val="20"/>
              </w:rPr>
              <w:t>щу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tabs>
                <w:tab w:val="left" w:pos="915"/>
                <w:tab w:val="left" w:pos="1095"/>
                <w:tab w:val="left" w:pos="1493"/>
              </w:tabs>
              <w:ind w:left="109" w:right="97"/>
              <w:rPr>
                <w:sz w:val="20"/>
              </w:rPr>
            </w:pPr>
            <w:r>
              <w:rPr>
                <w:sz w:val="20"/>
              </w:rPr>
              <w:t>Незначительное Очень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 xml:space="preserve">низкий </w:t>
            </w:r>
            <w:r>
              <w:rPr>
                <w:sz w:val="20"/>
              </w:rPr>
              <w:t>уровень загрязне- ния</w:t>
            </w:r>
            <w:r>
              <w:rPr>
                <w:sz w:val="20"/>
              </w:rPr>
              <w:tab/>
            </w:r>
            <w:r>
              <w:rPr>
                <w:w w:val="95"/>
                <w:sz w:val="20"/>
              </w:rPr>
              <w:t xml:space="preserve">пищевых </w:t>
            </w:r>
            <w:r>
              <w:rPr>
                <w:sz w:val="20"/>
              </w:rPr>
              <w:t>продуктов,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9"/>
                <w:sz w:val="20"/>
              </w:rPr>
              <w:t xml:space="preserve">но </w:t>
            </w:r>
            <w:r>
              <w:rPr>
                <w:sz w:val="20"/>
              </w:rPr>
              <w:t>вряд ли вызовет проблемы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Низкое</w:t>
            </w:r>
          </w:p>
          <w:p w:rsidR="00495E53" w:rsidRDefault="00881F46">
            <w:pPr>
              <w:pStyle w:val="TableParagraph"/>
              <w:ind w:left="106" w:right="92"/>
              <w:jc w:val="both"/>
              <w:rPr>
                <w:sz w:val="20"/>
              </w:rPr>
            </w:pPr>
            <w:r>
              <w:rPr>
                <w:sz w:val="20"/>
              </w:rPr>
              <w:t>Низкий уровень загрязнения и мо- жет вызвать забо- левание / инфек- цию, если организ- мы проглатывают-</w:t>
            </w:r>
          </w:p>
          <w:p w:rsidR="00495E53" w:rsidRDefault="00881F46">
            <w:pPr>
              <w:pStyle w:val="TableParagraph"/>
              <w:spacing w:before="1" w:line="230" w:lineRule="atLeast"/>
              <w:ind w:left="106" w:right="92"/>
              <w:jc w:val="both"/>
              <w:rPr>
                <w:sz w:val="20"/>
              </w:rPr>
            </w:pPr>
            <w:r>
              <w:rPr>
                <w:sz w:val="20"/>
              </w:rPr>
              <w:t>ся в большом ко- личестве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Среднее</w:t>
            </w:r>
          </w:p>
          <w:p w:rsidR="00495E53" w:rsidRDefault="00881F46">
            <w:pPr>
              <w:pStyle w:val="TableParagraph"/>
              <w:tabs>
                <w:tab w:val="left" w:pos="1958"/>
              </w:tabs>
              <w:ind w:left="108" w:right="94"/>
              <w:jc w:val="both"/>
              <w:rPr>
                <w:sz w:val="20"/>
              </w:rPr>
            </w:pPr>
            <w:r>
              <w:rPr>
                <w:sz w:val="20"/>
              </w:rPr>
              <w:t>Вероятность распростра- нения через пищу, но большое количество орга- низмов необходимо, что- бы вызвать проблемы. Нео</w:t>
            </w:r>
            <w:r>
              <w:rPr>
                <w:sz w:val="20"/>
              </w:rPr>
              <w:t>бходимые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меры </w:t>
            </w:r>
            <w:r>
              <w:rPr>
                <w:sz w:val="20"/>
              </w:rPr>
              <w:t>предосторожности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Высокое</w:t>
            </w:r>
          </w:p>
          <w:p w:rsidR="00495E53" w:rsidRDefault="00881F46">
            <w:pPr>
              <w:pStyle w:val="TableParagraph"/>
              <w:ind w:left="106" w:right="94"/>
              <w:jc w:val="both"/>
              <w:rPr>
                <w:sz w:val="20"/>
              </w:rPr>
            </w:pPr>
            <w:r>
              <w:rPr>
                <w:sz w:val="20"/>
              </w:rPr>
              <w:t>Высокая вероятность распространения че- рез пищу, малая ин- фекционная доза и строгие меры предо- сторожности</w:t>
            </w: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60"/>
        </w:trPr>
        <w:tc>
          <w:tcPr>
            <w:tcW w:w="3512" w:type="dxa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ВОЗДЕЙСТВИЕ НА ОБЩЕСТВО</w:t>
            </w:r>
          </w:p>
          <w:p w:rsidR="00495E53" w:rsidRDefault="00881F46">
            <w:pPr>
              <w:pStyle w:val="TableParagraph"/>
              <w:spacing w:line="212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В ЦЕЛОМ - 2 критерия</w:t>
            </w:r>
          </w:p>
        </w:tc>
        <w:tc>
          <w:tcPr>
            <w:tcW w:w="170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81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91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51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12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370"/>
        </w:trPr>
        <w:tc>
          <w:tcPr>
            <w:tcW w:w="3512" w:type="dxa"/>
          </w:tcPr>
          <w:p w:rsidR="00495E53" w:rsidRDefault="00881F4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Экономическое прямое воздействие (</w:t>
            </w:r>
            <w:r>
              <w:rPr>
                <w:sz w:val="20"/>
                <w:shd w:val="clear" w:color="auto" w:fill="FFFF00"/>
              </w:rPr>
              <w:t>включая все затраты по ликвидации</w:t>
            </w:r>
            <w:r>
              <w:rPr>
                <w:sz w:val="20"/>
              </w:rPr>
              <w:t>)</w:t>
            </w:r>
          </w:p>
        </w:tc>
        <w:tc>
          <w:tcPr>
            <w:tcW w:w="1700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Нет</w:t>
            </w:r>
          </w:p>
          <w:p w:rsidR="00495E53" w:rsidRDefault="00881F46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Нет потерь, нет мер контроля</w:t>
            </w:r>
          </w:p>
        </w:tc>
        <w:tc>
          <w:tcPr>
            <w:tcW w:w="1810" w:type="dxa"/>
          </w:tcPr>
          <w:p w:rsidR="00495E53" w:rsidRDefault="00881F46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Незначительное Незначительное сокращение про- изводства</w:t>
            </w:r>
          </w:p>
        </w:tc>
        <w:tc>
          <w:tcPr>
            <w:tcW w:w="1911" w:type="dxa"/>
          </w:tcPr>
          <w:p w:rsidR="00495E53" w:rsidRDefault="00881F46">
            <w:pPr>
              <w:pStyle w:val="TableParagraph"/>
              <w:tabs>
                <w:tab w:val="left" w:pos="1144"/>
                <w:tab w:val="left" w:pos="1319"/>
                <w:tab w:val="left" w:pos="1543"/>
                <w:tab w:val="left" w:pos="1605"/>
              </w:tabs>
              <w:ind w:left="106" w:right="92"/>
              <w:rPr>
                <w:sz w:val="20"/>
              </w:rPr>
            </w:pPr>
            <w:r>
              <w:rPr>
                <w:sz w:val="20"/>
              </w:rPr>
              <w:t>Низкое Производство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со- </w:t>
            </w:r>
            <w:r>
              <w:rPr>
                <w:sz w:val="20"/>
              </w:rPr>
              <w:t>кращено,</w:t>
            </w:r>
            <w:r>
              <w:rPr>
                <w:sz w:val="20"/>
              </w:rPr>
              <w:tab/>
              <w:t>но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не запрещено.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Лече- ние 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вакцинация</w:t>
            </w:r>
          </w:p>
        </w:tc>
        <w:tc>
          <w:tcPr>
            <w:tcW w:w="2518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Среднее</w:t>
            </w:r>
          </w:p>
          <w:p w:rsidR="00495E53" w:rsidRDefault="00881F46">
            <w:pPr>
              <w:pStyle w:val="TableParagraph"/>
              <w:spacing w:before="1"/>
              <w:ind w:left="108" w:right="100"/>
              <w:jc w:val="both"/>
              <w:rPr>
                <w:sz w:val="20"/>
              </w:rPr>
            </w:pPr>
            <w:r>
              <w:rPr>
                <w:sz w:val="20"/>
              </w:rPr>
              <w:t>Производство  сокращено и частично запрещено. Тест и убой.</w:t>
            </w:r>
          </w:p>
          <w:p w:rsidR="00495E53" w:rsidRDefault="00881F46">
            <w:pPr>
              <w:pStyle w:val="TableParagraph"/>
              <w:tabs>
                <w:tab w:val="left" w:pos="600"/>
                <w:tab w:val="left" w:pos="660"/>
                <w:tab w:val="left" w:pos="1245"/>
                <w:tab w:val="left" w:pos="1310"/>
                <w:tab w:val="left" w:pos="1490"/>
                <w:tab w:val="left" w:pos="1550"/>
                <w:tab w:val="left" w:pos="1648"/>
                <w:tab w:val="left" w:pos="1691"/>
                <w:tab w:val="left" w:pos="1735"/>
              </w:tabs>
              <w:ind w:left="108" w:right="92"/>
              <w:rPr>
                <w:sz w:val="20"/>
              </w:rPr>
            </w:pPr>
            <w:r>
              <w:rPr>
                <w:sz w:val="20"/>
              </w:rPr>
              <w:t>Возмещение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среднеме- сячной рыночной стоимо- сти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при</w:t>
            </w:r>
            <w:r>
              <w:rPr>
                <w:sz w:val="20"/>
              </w:rPr>
              <w:tab/>
              <w:t>обязательном обезвреживании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(обезза- раживании) и переработке без</w:t>
            </w:r>
            <w:r>
              <w:rPr>
                <w:sz w:val="20"/>
              </w:rPr>
              <w:tab/>
              <w:t>изъятия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 xml:space="preserve">животных, продукции и сырья </w:t>
            </w:r>
            <w:r>
              <w:rPr>
                <w:spacing w:val="2"/>
                <w:sz w:val="20"/>
              </w:rPr>
              <w:t xml:space="preserve">жи- </w:t>
            </w:r>
            <w:r>
              <w:rPr>
                <w:sz w:val="20"/>
              </w:rPr>
              <w:t>вотного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происхожде- ния, пред</w:t>
            </w:r>
            <w:r>
              <w:rPr>
                <w:sz w:val="20"/>
              </w:rPr>
              <w:t>ставляющих опасность для здоровья животных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>человека осуществляется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  <w:t xml:space="preserve">за </w:t>
            </w:r>
            <w:r>
              <w:rPr>
                <w:spacing w:val="-3"/>
                <w:sz w:val="20"/>
              </w:rPr>
              <w:t xml:space="preserve">счет </w:t>
            </w:r>
            <w:r>
              <w:rPr>
                <w:sz w:val="20"/>
              </w:rPr>
              <w:t xml:space="preserve">местного  бюджета  в 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раз-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 xml:space="preserve">мере </w:t>
            </w:r>
            <w:r>
              <w:rPr>
                <w:b/>
                <w:sz w:val="20"/>
              </w:rPr>
              <w:t xml:space="preserve">30 % </w:t>
            </w:r>
            <w:r>
              <w:rPr>
                <w:sz w:val="20"/>
              </w:rPr>
              <w:t>от среднеме- сячной  рыночной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стоимо-</w:t>
            </w:r>
          </w:p>
        </w:tc>
        <w:tc>
          <w:tcPr>
            <w:tcW w:w="2126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Высокое</w:t>
            </w:r>
          </w:p>
          <w:p w:rsidR="00495E53" w:rsidRDefault="00881F46">
            <w:pPr>
              <w:pStyle w:val="TableParagraph"/>
              <w:spacing w:before="1"/>
              <w:ind w:left="106" w:right="94"/>
              <w:jc w:val="both"/>
              <w:rPr>
                <w:sz w:val="20"/>
              </w:rPr>
            </w:pPr>
            <w:r>
              <w:rPr>
                <w:sz w:val="20"/>
              </w:rPr>
              <w:t>Продукция уменьше- на и запрещена. То- тальный убой</w:t>
            </w:r>
          </w:p>
          <w:p w:rsidR="00495E53" w:rsidRDefault="00881F46">
            <w:pPr>
              <w:pStyle w:val="TableParagraph"/>
              <w:ind w:left="106" w:right="94"/>
              <w:jc w:val="both"/>
              <w:rPr>
                <w:b/>
                <w:sz w:val="20"/>
              </w:rPr>
            </w:pPr>
            <w:r>
              <w:rPr>
                <w:sz w:val="20"/>
                <w:shd w:val="clear" w:color="auto" w:fill="FFFF00"/>
              </w:rPr>
              <w:t>Входит в Перечень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особо опасных болез-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ней животных, при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которых изъятые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больные животные,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продукция и сырье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животного происхож-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дения, представляю-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щих опасность для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здоровья человека,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 xml:space="preserve">уничтожаются </w:t>
            </w:r>
            <w:r>
              <w:rPr>
                <w:b/>
                <w:sz w:val="20"/>
                <w:shd w:val="clear" w:color="auto" w:fill="FFFF00"/>
              </w:rPr>
              <w:t>путем</w:t>
            </w:r>
          </w:p>
          <w:p w:rsidR="00495E53" w:rsidRDefault="00881F46">
            <w:pPr>
              <w:pStyle w:val="TableParagraph"/>
              <w:spacing w:before="4"/>
              <w:ind w:left="106"/>
              <w:rPr>
                <w:b/>
                <w:sz w:val="20"/>
              </w:rPr>
            </w:pPr>
            <w:r>
              <w:rPr>
                <w:w w:val="99"/>
                <w:sz w:val="20"/>
                <w:shd w:val="clear" w:color="auto" w:fill="FFFF00"/>
              </w:rPr>
              <w:t xml:space="preserve"> </w:t>
            </w:r>
            <w:r>
              <w:rPr>
                <w:b/>
                <w:sz w:val="20"/>
                <w:shd w:val="clear" w:color="auto" w:fill="FFFF00"/>
              </w:rPr>
              <w:t>сжигания</w:t>
            </w:r>
          </w:p>
        </w:tc>
        <w:tc>
          <w:tcPr>
            <w:tcW w:w="109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</w:tbl>
    <w:p w:rsidR="00495E53" w:rsidRDefault="00881F46">
      <w:pPr>
        <w:rPr>
          <w:sz w:val="2"/>
          <w:szCs w:val="2"/>
        </w:rPr>
      </w:pPr>
      <w:r>
        <w:pict>
          <v:shape id="_x0000_s1027" style="position:absolute;margin-left:503.35pt;margin-top:326.35pt;width:115.1pt;height:172.85pt;z-index:-46371328;mso-position-horizontal-relative:page;mso-position-vertical-relative:page" coordorigin="10067,6527" coordsize="2302,3457" path="m12369,6527r-2302,l10067,6757r,5l10067,9984r2302,l12369,8599r-439,l11930,8373r439,l12369,8142r,-1385l12369,6527xe" fillcolor="yellow" stroked="f">
            <v:path arrowok="t"/>
            <w10:wrap anchorx="page" anchory="page"/>
          </v:shape>
        </w:pict>
      </w:r>
    </w:p>
    <w:p w:rsidR="00495E53" w:rsidRDefault="00495E53">
      <w:pPr>
        <w:rPr>
          <w:sz w:val="2"/>
          <w:szCs w:val="2"/>
        </w:rPr>
        <w:sectPr w:rsidR="00495E53">
          <w:pgSz w:w="16840" w:h="11910" w:orient="landscape"/>
          <w:pgMar w:top="960" w:right="140" w:bottom="900" w:left="460" w:header="0" w:footer="702" w:gutter="0"/>
          <w:cols w:space="720"/>
        </w:sect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2"/>
        <w:gridCol w:w="1700"/>
        <w:gridCol w:w="1810"/>
        <w:gridCol w:w="1911"/>
        <w:gridCol w:w="111"/>
        <w:gridCol w:w="2303"/>
        <w:gridCol w:w="107"/>
        <w:gridCol w:w="2128"/>
        <w:gridCol w:w="1101"/>
      </w:tblGrid>
      <w:tr w:rsidR="00495E53">
        <w:trPr>
          <w:trHeight w:val="1610"/>
        </w:trPr>
        <w:tc>
          <w:tcPr>
            <w:tcW w:w="35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0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81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91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1" w:type="dxa"/>
            <w:tcBorders>
              <w:right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303" w:type="dxa"/>
            <w:tcBorders>
              <w:left w:val="nil"/>
              <w:right w:val="nil"/>
            </w:tcBorders>
            <w:shd w:val="clear" w:color="auto" w:fill="FFFF00"/>
          </w:tcPr>
          <w:p w:rsidR="00495E53" w:rsidRDefault="00881F46">
            <w:pPr>
              <w:pStyle w:val="TableParagraph"/>
              <w:tabs>
                <w:tab w:val="left" w:pos="852"/>
                <w:tab w:val="left" w:pos="1459"/>
              </w:tabs>
              <w:ind w:left="2" w:right="-15"/>
              <w:rPr>
                <w:b/>
                <w:sz w:val="20"/>
              </w:rPr>
            </w:pPr>
            <w:r>
              <w:rPr>
                <w:sz w:val="20"/>
              </w:rPr>
              <w:t>сти,</w:t>
            </w:r>
            <w:r>
              <w:rPr>
                <w:sz w:val="20"/>
              </w:rPr>
              <w:tab/>
              <w:t>а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>остальная часть среднемесячной рыночной стоимости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(70</w:t>
            </w:r>
          </w:p>
          <w:p w:rsidR="00495E53" w:rsidRDefault="00881F46">
            <w:pPr>
              <w:pStyle w:val="TableParagraph"/>
              <w:spacing w:line="230" w:lineRule="exact"/>
              <w:ind w:left="2" w:right="-1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%) </w:t>
            </w:r>
            <w:r>
              <w:rPr>
                <w:sz w:val="20"/>
              </w:rPr>
              <w:t>выплачивается орга- низацией по переработке продукции и сырья жи- вотного происхождения.</w:t>
            </w:r>
          </w:p>
        </w:tc>
        <w:tc>
          <w:tcPr>
            <w:tcW w:w="107" w:type="dxa"/>
            <w:tcBorders>
              <w:left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12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0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22"/>
        </w:trPr>
        <w:tc>
          <w:tcPr>
            <w:tcW w:w="3512" w:type="dxa"/>
            <w:tcBorders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663"/>
                <w:tab w:val="left" w:pos="2762"/>
              </w:tabs>
              <w:spacing w:line="203" w:lineRule="exact"/>
              <w:ind w:left="107"/>
              <w:rPr>
                <w:sz w:val="20"/>
              </w:rPr>
            </w:pPr>
            <w:r>
              <w:rPr>
                <w:sz w:val="20"/>
              </w:rPr>
              <w:t>Экономическое</w:t>
            </w:r>
            <w:r>
              <w:rPr>
                <w:sz w:val="20"/>
              </w:rPr>
              <w:tab/>
              <w:t>косвенное</w:t>
            </w:r>
            <w:r>
              <w:rPr>
                <w:sz w:val="20"/>
              </w:rPr>
              <w:tab/>
              <w:t>воздей-</w:t>
            </w:r>
          </w:p>
        </w:tc>
        <w:tc>
          <w:tcPr>
            <w:tcW w:w="170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0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Нет</w:t>
            </w:r>
          </w:p>
        </w:tc>
        <w:tc>
          <w:tcPr>
            <w:tcW w:w="181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03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Незначительное</w:t>
            </w:r>
          </w:p>
        </w:tc>
        <w:tc>
          <w:tcPr>
            <w:tcW w:w="19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03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Низкое</w:t>
            </w:r>
          </w:p>
        </w:tc>
        <w:tc>
          <w:tcPr>
            <w:tcW w:w="2521" w:type="dxa"/>
            <w:gridSpan w:val="3"/>
            <w:tcBorders>
              <w:bottom w:val="nil"/>
            </w:tcBorders>
          </w:tcPr>
          <w:p w:rsidR="00495E53" w:rsidRDefault="00881F46">
            <w:pPr>
              <w:pStyle w:val="TableParagraph"/>
              <w:spacing w:line="203" w:lineRule="exact"/>
              <w:ind w:left="108"/>
              <w:rPr>
                <w:sz w:val="20"/>
              </w:rPr>
            </w:pPr>
            <w:r>
              <w:rPr>
                <w:sz w:val="20"/>
              </w:rPr>
              <w:t>Среднее</w:t>
            </w:r>
          </w:p>
        </w:tc>
        <w:tc>
          <w:tcPr>
            <w:tcW w:w="212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03" w:lineRule="exact"/>
              <w:ind w:left="103"/>
              <w:rPr>
                <w:sz w:val="20"/>
              </w:rPr>
            </w:pPr>
            <w:r>
              <w:rPr>
                <w:sz w:val="20"/>
              </w:rPr>
              <w:t>Высокое</w:t>
            </w:r>
          </w:p>
        </w:tc>
        <w:tc>
          <w:tcPr>
            <w:tcW w:w="110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19"/>
        </w:trPr>
        <w:tc>
          <w:tcPr>
            <w:tcW w:w="3512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7"/>
              <w:rPr>
                <w:sz w:val="20"/>
              </w:rPr>
            </w:pPr>
            <w:r>
              <w:rPr>
                <w:sz w:val="20"/>
              </w:rPr>
              <w:t>ствие (социальное, рыночное)</w:t>
            </w:r>
          </w:p>
        </w:tc>
        <w:tc>
          <w:tcPr>
            <w:tcW w:w="170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17"/>
              </w:tabs>
              <w:spacing w:line="199" w:lineRule="exact"/>
              <w:ind w:left="107"/>
              <w:rPr>
                <w:sz w:val="20"/>
              </w:rPr>
            </w:pPr>
            <w:r>
              <w:rPr>
                <w:sz w:val="20"/>
              </w:rPr>
              <w:t>Продукты</w:t>
            </w:r>
            <w:r>
              <w:rPr>
                <w:sz w:val="20"/>
              </w:rPr>
              <w:tab/>
              <w:t>про-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Незначительное</w:t>
            </w:r>
          </w:p>
        </w:tc>
        <w:tc>
          <w:tcPr>
            <w:tcW w:w="19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344"/>
              </w:tabs>
              <w:spacing w:line="199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Продукты</w:t>
            </w:r>
            <w:r>
              <w:rPr>
                <w:sz w:val="20"/>
              </w:rPr>
              <w:tab/>
              <w:t>стада</w:t>
            </w:r>
          </w:p>
        </w:tc>
        <w:tc>
          <w:tcPr>
            <w:tcW w:w="2521" w:type="dxa"/>
            <w:gridSpan w:val="3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8"/>
              <w:rPr>
                <w:sz w:val="20"/>
              </w:rPr>
            </w:pPr>
            <w:r>
              <w:rPr>
                <w:sz w:val="20"/>
              </w:rPr>
              <w:t>Рыночная цена временно</w:t>
            </w:r>
          </w:p>
        </w:tc>
        <w:tc>
          <w:tcPr>
            <w:tcW w:w="212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3"/>
              <w:rPr>
                <w:sz w:val="20"/>
              </w:rPr>
            </w:pPr>
            <w:r>
              <w:rPr>
                <w:sz w:val="20"/>
              </w:rPr>
              <w:t>Снижение более чем</w:t>
            </w:r>
          </w:p>
        </w:tc>
        <w:tc>
          <w:tcPr>
            <w:tcW w:w="11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19"/>
        </w:trPr>
        <w:tc>
          <w:tcPr>
            <w:tcW w:w="351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244"/>
              </w:tabs>
              <w:spacing w:line="199" w:lineRule="exact"/>
              <w:ind w:left="107"/>
              <w:rPr>
                <w:sz w:val="20"/>
              </w:rPr>
            </w:pPr>
            <w:r>
              <w:rPr>
                <w:sz w:val="20"/>
              </w:rPr>
              <w:t>должают</w:t>
            </w:r>
            <w:r>
              <w:rPr>
                <w:sz w:val="20"/>
              </w:rPr>
              <w:tab/>
              <w:t>рас-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tabs>
                <w:tab w:val="left" w:pos="1503"/>
              </w:tabs>
              <w:spacing w:line="199" w:lineRule="exact"/>
              <w:ind w:left="109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  <w:r>
              <w:rPr>
                <w:sz w:val="20"/>
              </w:rPr>
              <w:tab/>
              <w:t>на</w:t>
            </w:r>
          </w:p>
        </w:tc>
        <w:tc>
          <w:tcPr>
            <w:tcW w:w="19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перенаправлены на</w:t>
            </w:r>
          </w:p>
        </w:tc>
        <w:tc>
          <w:tcPr>
            <w:tcW w:w="2521" w:type="dxa"/>
            <w:gridSpan w:val="3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8"/>
              <w:rPr>
                <w:sz w:val="20"/>
              </w:rPr>
            </w:pPr>
            <w:r>
              <w:rPr>
                <w:sz w:val="20"/>
              </w:rPr>
              <w:t>снижена менее чем на</w:t>
            </w:r>
          </w:p>
        </w:tc>
        <w:tc>
          <w:tcPr>
            <w:tcW w:w="212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199" w:lineRule="exact"/>
              <w:ind w:left="103"/>
              <w:rPr>
                <w:sz w:val="20"/>
              </w:rPr>
            </w:pPr>
            <w:r>
              <w:rPr>
                <w:sz w:val="20"/>
              </w:rPr>
              <w:t>на 30% в течение ме-</w:t>
            </w:r>
          </w:p>
        </w:tc>
        <w:tc>
          <w:tcPr>
            <w:tcW w:w="11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20"/>
        </w:trPr>
        <w:tc>
          <w:tcPr>
            <w:tcW w:w="3512" w:type="dxa"/>
            <w:tcBorders>
              <w:top w:val="nil"/>
              <w:bottom w:val="nil"/>
            </w:tcBorders>
          </w:tcPr>
          <w:p w:rsidR="00495E53" w:rsidRDefault="00495E53">
            <w:pPr>
              <w:pStyle w:val="TableParagraph"/>
              <w:rPr>
                <w:sz w:val="14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1" w:lineRule="exact"/>
              <w:ind w:left="107"/>
              <w:rPr>
                <w:sz w:val="20"/>
              </w:rPr>
            </w:pPr>
            <w:r>
              <w:rPr>
                <w:sz w:val="20"/>
              </w:rPr>
              <w:t>пространяться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1" w:lineRule="exact"/>
              <w:ind w:left="109"/>
              <w:rPr>
                <w:sz w:val="20"/>
              </w:rPr>
            </w:pPr>
            <w:r>
              <w:rPr>
                <w:sz w:val="20"/>
              </w:rPr>
              <w:t>распределение</w:t>
            </w:r>
          </w:p>
        </w:tc>
        <w:tc>
          <w:tcPr>
            <w:tcW w:w="1911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1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низкую рыночную</w:t>
            </w:r>
          </w:p>
        </w:tc>
        <w:tc>
          <w:tcPr>
            <w:tcW w:w="2521" w:type="dxa"/>
            <w:gridSpan w:val="3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1" w:lineRule="exact"/>
              <w:ind w:left="108"/>
              <w:rPr>
                <w:sz w:val="20"/>
              </w:rPr>
            </w:pPr>
            <w:r>
              <w:rPr>
                <w:sz w:val="20"/>
              </w:rPr>
              <w:t>30%</w:t>
            </w:r>
          </w:p>
        </w:tc>
        <w:tc>
          <w:tcPr>
            <w:tcW w:w="2128" w:type="dxa"/>
            <w:tcBorders>
              <w:top w:val="nil"/>
              <w:bottom w:val="nil"/>
            </w:tcBorders>
          </w:tcPr>
          <w:p w:rsidR="00495E53" w:rsidRDefault="00881F46">
            <w:pPr>
              <w:pStyle w:val="TableParagraph"/>
              <w:spacing w:line="201" w:lineRule="exact"/>
              <w:ind w:left="103"/>
              <w:rPr>
                <w:sz w:val="20"/>
              </w:rPr>
            </w:pPr>
            <w:r>
              <w:rPr>
                <w:sz w:val="20"/>
              </w:rPr>
              <w:t>сяца или общенацио-</w:t>
            </w:r>
          </w:p>
        </w:tc>
        <w:tc>
          <w:tcPr>
            <w:tcW w:w="11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227"/>
        </w:trPr>
        <w:tc>
          <w:tcPr>
            <w:tcW w:w="351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700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1810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08" w:lineRule="exact"/>
              <w:ind w:left="109"/>
              <w:rPr>
                <w:sz w:val="20"/>
              </w:rPr>
            </w:pPr>
            <w:r>
              <w:rPr>
                <w:sz w:val="20"/>
              </w:rPr>
              <w:t>продуктов</w:t>
            </w:r>
          </w:p>
        </w:tc>
        <w:tc>
          <w:tcPr>
            <w:tcW w:w="1911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08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стоимость</w:t>
            </w:r>
          </w:p>
        </w:tc>
        <w:tc>
          <w:tcPr>
            <w:tcW w:w="2521" w:type="dxa"/>
            <w:gridSpan w:val="3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128" w:type="dxa"/>
            <w:tcBorders>
              <w:top w:val="nil"/>
            </w:tcBorders>
          </w:tcPr>
          <w:p w:rsidR="00495E53" w:rsidRDefault="00881F46">
            <w:pPr>
              <w:pStyle w:val="TableParagraph"/>
              <w:spacing w:line="208" w:lineRule="exact"/>
              <w:ind w:left="103"/>
              <w:rPr>
                <w:sz w:val="20"/>
              </w:rPr>
            </w:pPr>
            <w:r>
              <w:rPr>
                <w:sz w:val="20"/>
              </w:rPr>
              <w:t>нальный запрет</w:t>
            </w:r>
          </w:p>
        </w:tc>
        <w:tc>
          <w:tcPr>
            <w:tcW w:w="11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  <w:tr w:rsidR="00495E53">
        <w:trPr>
          <w:trHeight w:val="460"/>
        </w:trPr>
        <w:tc>
          <w:tcPr>
            <w:tcW w:w="3512" w:type="dxa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ВОЗДЕЙСТВИЕ НА ТОРГОВЛЮ -</w:t>
            </w:r>
          </w:p>
          <w:p w:rsidR="00495E53" w:rsidRDefault="00881F46">
            <w:pPr>
              <w:pStyle w:val="TableParagraph"/>
              <w:spacing w:line="212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 критерий</w:t>
            </w:r>
          </w:p>
        </w:tc>
        <w:tc>
          <w:tcPr>
            <w:tcW w:w="170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81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91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521" w:type="dxa"/>
            <w:gridSpan w:val="3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128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10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51"/>
        </w:trPr>
        <w:tc>
          <w:tcPr>
            <w:tcW w:w="3512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Влияние на торговлю через суще-</w:t>
            </w:r>
          </w:p>
          <w:p w:rsidR="00495E53" w:rsidRDefault="00881F46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ствующие правила</w:t>
            </w:r>
          </w:p>
        </w:tc>
        <w:tc>
          <w:tcPr>
            <w:tcW w:w="170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Нет</w:t>
            </w:r>
          </w:p>
        </w:tc>
        <w:tc>
          <w:tcPr>
            <w:tcW w:w="1810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Незначительное</w:t>
            </w:r>
          </w:p>
        </w:tc>
        <w:tc>
          <w:tcPr>
            <w:tcW w:w="1911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Умеренное</w:t>
            </w:r>
          </w:p>
        </w:tc>
        <w:tc>
          <w:tcPr>
            <w:tcW w:w="2521" w:type="dxa"/>
            <w:gridSpan w:val="3"/>
            <w:vMerge w:val="restart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Значительное</w:t>
            </w:r>
          </w:p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spacing w:before="1"/>
              <w:ind w:left="108" w:right="102" w:firstLine="50"/>
              <w:jc w:val="both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Ограничения на уровне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зоны и / или, области 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срок до 12 месяцев</w:t>
            </w:r>
          </w:p>
        </w:tc>
        <w:tc>
          <w:tcPr>
            <w:tcW w:w="2128" w:type="dxa"/>
            <w:tcBorders>
              <w:bottom w:val="nil"/>
            </w:tcBorders>
          </w:tcPr>
          <w:p w:rsidR="00495E53" w:rsidRDefault="00881F46">
            <w:pPr>
              <w:pStyle w:val="TableParagraph"/>
              <w:spacing w:line="223" w:lineRule="exact"/>
              <w:ind w:left="103"/>
              <w:rPr>
                <w:sz w:val="20"/>
              </w:rPr>
            </w:pPr>
            <w:r>
              <w:rPr>
                <w:sz w:val="20"/>
              </w:rPr>
              <w:t>Серьезное</w:t>
            </w:r>
          </w:p>
        </w:tc>
        <w:tc>
          <w:tcPr>
            <w:tcW w:w="1101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1260"/>
        </w:trPr>
        <w:tc>
          <w:tcPr>
            <w:tcW w:w="3512" w:type="dxa"/>
            <w:tcBorders>
              <w:top w:val="nil"/>
            </w:tcBorders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700" w:type="dxa"/>
            <w:tcBorders>
              <w:top w:val="nil"/>
            </w:tcBorders>
          </w:tcPr>
          <w:p w:rsidR="00495E53" w:rsidRDefault="00881F46">
            <w:pPr>
              <w:pStyle w:val="TableParagraph"/>
              <w:ind w:left="107" w:right="92"/>
              <w:jc w:val="both"/>
              <w:rPr>
                <w:sz w:val="20"/>
              </w:rPr>
            </w:pPr>
            <w:r>
              <w:rPr>
                <w:sz w:val="20"/>
              </w:rPr>
              <w:t>Никаких ограни- чений или толь- ко на уровне животных</w:t>
            </w:r>
          </w:p>
        </w:tc>
        <w:tc>
          <w:tcPr>
            <w:tcW w:w="1810" w:type="dxa"/>
            <w:tcBorders>
              <w:top w:val="nil"/>
            </w:tcBorders>
          </w:tcPr>
          <w:p w:rsidR="00495E53" w:rsidRDefault="00881F46">
            <w:pPr>
              <w:pStyle w:val="TableParagraph"/>
              <w:ind w:left="109" w:right="101"/>
              <w:rPr>
                <w:sz w:val="20"/>
              </w:rPr>
            </w:pPr>
            <w:r>
              <w:rPr>
                <w:sz w:val="20"/>
              </w:rPr>
              <w:t>Только на уровне эпидемиологиче- ской единицы</w:t>
            </w:r>
          </w:p>
        </w:tc>
        <w:tc>
          <w:tcPr>
            <w:tcW w:w="1911" w:type="dxa"/>
            <w:tcBorders>
              <w:top w:val="nil"/>
            </w:tcBorders>
          </w:tcPr>
          <w:p w:rsidR="00495E53" w:rsidRDefault="00881F46">
            <w:pPr>
              <w:pStyle w:val="TableParagraph"/>
              <w:ind w:left="106" w:right="99"/>
              <w:jc w:val="both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На уровне района,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без ограничения с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других районов</w:t>
            </w:r>
          </w:p>
        </w:tc>
        <w:tc>
          <w:tcPr>
            <w:tcW w:w="2521" w:type="dxa"/>
            <w:gridSpan w:val="3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tcBorders>
              <w:top w:val="nil"/>
            </w:tcBorders>
          </w:tcPr>
          <w:p w:rsidR="00495E53" w:rsidRDefault="00881F46">
            <w:pPr>
              <w:pStyle w:val="TableParagraph"/>
              <w:ind w:left="103" w:right="99"/>
              <w:jc w:val="both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Возможный общена-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циональный запрет на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срок более 12 месяцев</w:t>
            </w:r>
          </w:p>
        </w:tc>
        <w:tc>
          <w:tcPr>
            <w:tcW w:w="1101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</w:tr>
    </w:tbl>
    <w:p w:rsidR="00495E53" w:rsidRDefault="00881F46">
      <w:pPr>
        <w:spacing w:before="1"/>
        <w:ind w:left="672"/>
        <w:rPr>
          <w:sz w:val="20"/>
        </w:rPr>
      </w:pPr>
      <w:r>
        <w:pict>
          <v:shape id="_x0000_s1026" style="position:absolute;left:0;text-align:left;margin-left:315.9pt;margin-top:-63.35pt;width:82.45pt;height:34.6pt;z-index:-46370816;mso-position-horizontal-relative:page;mso-position-vertical-relative:text" coordorigin="6318,-1267" coordsize="1649,692" path="m7967,-1267r-1649,l6318,-1037r,231l6318,-576r1649,l7967,-806r,-231l7967,-1267xe" fillcolor="yellow" stroked="f">
            <v:path arrowok="t"/>
            <w10:wrap anchorx="page"/>
          </v:shape>
        </w:pict>
      </w:r>
      <w:r>
        <w:rPr>
          <w:sz w:val="20"/>
        </w:rPr>
        <w:t>Примечание- Изменения выделены желтым цветом. Коэффициент (х2) присвоен болезням, обладающим зооантропонозным потенциалом.</w:t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40" w:bottom="900" w:left="460" w:header="0" w:footer="702" w:gutter="0"/>
          <w:cols w:space="720"/>
        </w:sectPr>
      </w:pPr>
    </w:p>
    <w:p w:rsidR="00495E53" w:rsidRDefault="00881F46">
      <w:pPr>
        <w:pStyle w:val="a3"/>
        <w:spacing w:before="60"/>
        <w:ind w:left="245"/>
      </w:pPr>
      <w:r>
        <w:lastRenderedPageBreak/>
        <w:t>Таблица Е.43 - Баллы для определения приоритетности особо опасных болезней животных в РК</w:t>
      </w:r>
    </w:p>
    <w:p w:rsidR="00495E53" w:rsidRDefault="00495E53">
      <w:pPr>
        <w:pStyle w:val="a3"/>
        <w:spacing w:before="8"/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708"/>
        <w:gridCol w:w="706"/>
        <w:gridCol w:w="706"/>
        <w:gridCol w:w="714"/>
        <w:gridCol w:w="1417"/>
        <w:gridCol w:w="709"/>
        <w:gridCol w:w="714"/>
        <w:gridCol w:w="710"/>
        <w:gridCol w:w="717"/>
        <w:gridCol w:w="779"/>
        <w:gridCol w:w="789"/>
        <w:gridCol w:w="713"/>
        <w:gridCol w:w="712"/>
        <w:gridCol w:w="784"/>
        <w:gridCol w:w="779"/>
        <w:gridCol w:w="709"/>
        <w:gridCol w:w="712"/>
        <w:gridCol w:w="990"/>
      </w:tblGrid>
      <w:tr w:rsidR="00495E53">
        <w:trPr>
          <w:trHeight w:val="827"/>
        </w:trPr>
        <w:tc>
          <w:tcPr>
            <w:tcW w:w="1973" w:type="dxa"/>
            <w:vMerge w:val="restart"/>
          </w:tcPr>
          <w:p w:rsidR="00495E53" w:rsidRDefault="00881F46">
            <w:pPr>
              <w:pStyle w:val="TableParagraph"/>
              <w:tabs>
                <w:tab w:val="left" w:pos="1621"/>
              </w:tabs>
              <w:ind w:left="107" w:right="99"/>
              <w:rPr>
                <w:b/>
                <w:sz w:val="18"/>
              </w:rPr>
            </w:pPr>
            <w:r>
              <w:rPr>
                <w:b/>
                <w:sz w:val="18"/>
              </w:rPr>
              <w:t>Наименование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6"/>
                <w:sz w:val="18"/>
              </w:rPr>
              <w:t xml:space="preserve">бо- </w:t>
            </w:r>
            <w:r>
              <w:rPr>
                <w:b/>
                <w:sz w:val="18"/>
              </w:rPr>
              <w:t>лезни</w:t>
            </w:r>
          </w:p>
        </w:tc>
        <w:tc>
          <w:tcPr>
            <w:tcW w:w="2834" w:type="dxa"/>
            <w:gridSpan w:val="4"/>
          </w:tcPr>
          <w:p w:rsidR="00495E53" w:rsidRDefault="00881F46">
            <w:pPr>
              <w:pStyle w:val="TableParagraph"/>
              <w:spacing w:line="206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ЗНАНИЕ О БОЛЕЗНИ - 2 кри-</w:t>
            </w:r>
          </w:p>
          <w:p w:rsidR="00495E53" w:rsidRDefault="00881F46">
            <w:pPr>
              <w:pStyle w:val="TableParagraph"/>
              <w:spacing w:line="207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терия</w:t>
            </w:r>
          </w:p>
        </w:tc>
        <w:tc>
          <w:tcPr>
            <w:tcW w:w="2840" w:type="dxa"/>
            <w:gridSpan w:val="3"/>
          </w:tcPr>
          <w:p w:rsidR="00495E53" w:rsidRDefault="00881F46">
            <w:pPr>
              <w:pStyle w:val="TableParagraph"/>
              <w:tabs>
                <w:tab w:val="left" w:pos="741"/>
                <w:tab w:val="left" w:pos="1154"/>
              </w:tabs>
              <w:ind w:left="108" w:right="99"/>
              <w:rPr>
                <w:b/>
                <w:sz w:val="18"/>
              </w:rPr>
            </w:pPr>
            <w:r>
              <w:rPr>
                <w:b/>
                <w:sz w:val="18"/>
              </w:rPr>
              <w:t>ВОЗДЕЙСТВИЕ НА ЗДОРО- ВЬЕ</w:t>
            </w:r>
            <w:r>
              <w:rPr>
                <w:b/>
                <w:sz w:val="18"/>
              </w:rPr>
              <w:tab/>
              <w:t>И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"/>
                <w:sz w:val="18"/>
              </w:rPr>
              <w:t>БЛАГОПОЛУЧИЕ</w:t>
            </w:r>
          </w:p>
          <w:p w:rsidR="00495E53" w:rsidRDefault="00881F46">
            <w:pPr>
              <w:pStyle w:val="TableParagraph"/>
              <w:spacing w:line="206" w:lineRule="exact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ЖИВОТНЫХ - 2 критерия</w:t>
            </w:r>
          </w:p>
        </w:tc>
        <w:tc>
          <w:tcPr>
            <w:tcW w:w="2995" w:type="dxa"/>
            <w:gridSpan w:val="4"/>
          </w:tcPr>
          <w:p w:rsidR="00495E53" w:rsidRDefault="00881F46">
            <w:pPr>
              <w:pStyle w:val="TableParagraph"/>
              <w:ind w:left="106" w:right="107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ВОЗДЕЙСТВИЕ НА ОБЩЕ- СТВЕННОЕ ЗДРАВООХРАНЕ- ИЕ-ЗДОРОВЬЕ ЧЕЛОВЕКА - 2</w:t>
            </w:r>
          </w:p>
          <w:p w:rsidR="00495E53" w:rsidRDefault="00881F46">
            <w:pPr>
              <w:pStyle w:val="TableParagraph"/>
              <w:spacing w:line="187" w:lineRule="exact"/>
              <w:ind w:left="106"/>
              <w:jc w:val="both"/>
              <w:rPr>
                <w:b/>
                <w:i/>
                <w:sz w:val="18"/>
              </w:rPr>
            </w:pPr>
            <w:r>
              <w:rPr>
                <w:b/>
                <w:sz w:val="18"/>
              </w:rPr>
              <w:t xml:space="preserve">критерия </w:t>
            </w:r>
            <w:r>
              <w:rPr>
                <w:b/>
                <w:i/>
                <w:sz w:val="18"/>
              </w:rPr>
              <w:t>(коэффициент х2)</w:t>
            </w:r>
          </w:p>
        </w:tc>
        <w:tc>
          <w:tcPr>
            <w:tcW w:w="2988" w:type="dxa"/>
            <w:gridSpan w:val="4"/>
          </w:tcPr>
          <w:p w:rsidR="00495E53" w:rsidRDefault="00881F46">
            <w:pPr>
              <w:pStyle w:val="TableParagraph"/>
              <w:tabs>
                <w:tab w:val="left" w:pos="1710"/>
                <w:tab w:val="left" w:pos="2224"/>
              </w:tabs>
              <w:spacing w:line="206" w:lineRule="exact"/>
              <w:ind w:left="96"/>
              <w:rPr>
                <w:b/>
                <w:sz w:val="18"/>
              </w:rPr>
            </w:pPr>
            <w:r>
              <w:rPr>
                <w:b/>
                <w:sz w:val="18"/>
              </w:rPr>
              <w:t>ВОЗДЕЙСТВИЕ</w:t>
            </w:r>
            <w:r>
              <w:rPr>
                <w:b/>
                <w:sz w:val="18"/>
              </w:rPr>
              <w:tab/>
              <w:t>НА</w:t>
            </w:r>
            <w:r>
              <w:rPr>
                <w:b/>
                <w:sz w:val="18"/>
              </w:rPr>
              <w:tab/>
              <w:t>ОБЩЕ-</w:t>
            </w:r>
          </w:p>
          <w:p w:rsidR="00495E53" w:rsidRDefault="00881F46">
            <w:pPr>
              <w:pStyle w:val="TableParagraph"/>
              <w:spacing w:line="207" w:lineRule="exact"/>
              <w:ind w:left="96"/>
              <w:rPr>
                <w:b/>
                <w:sz w:val="18"/>
              </w:rPr>
            </w:pPr>
            <w:r>
              <w:rPr>
                <w:b/>
                <w:sz w:val="18"/>
              </w:rPr>
              <w:t>СТВО В ЦЕЛОМ - 2 критерия</w:t>
            </w:r>
          </w:p>
        </w:tc>
        <w:tc>
          <w:tcPr>
            <w:tcW w:w="1421" w:type="dxa"/>
            <w:gridSpan w:val="2"/>
          </w:tcPr>
          <w:p w:rsidR="00495E53" w:rsidRDefault="00881F46">
            <w:pPr>
              <w:pStyle w:val="TableParagraph"/>
              <w:tabs>
                <w:tab w:val="left" w:pos="1023"/>
              </w:tabs>
              <w:ind w:left="90" w:right="116"/>
              <w:rPr>
                <w:b/>
                <w:sz w:val="18"/>
              </w:rPr>
            </w:pPr>
            <w:r>
              <w:rPr>
                <w:b/>
                <w:sz w:val="18"/>
              </w:rPr>
              <w:t>ВОЗДЕЙ- СТВИЕ</w:t>
            </w:r>
            <w:r>
              <w:rPr>
                <w:b/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 xml:space="preserve">НА </w:t>
            </w:r>
            <w:r>
              <w:rPr>
                <w:b/>
                <w:sz w:val="18"/>
              </w:rPr>
              <w:t>ТОРГОВЛЮ</w:t>
            </w:r>
          </w:p>
          <w:p w:rsidR="00495E53" w:rsidRDefault="00881F46">
            <w:pPr>
              <w:pStyle w:val="TableParagraph"/>
              <w:spacing w:line="187" w:lineRule="exact"/>
              <w:ind w:left="90"/>
              <w:rPr>
                <w:b/>
                <w:sz w:val="18"/>
              </w:rPr>
            </w:pPr>
            <w:r>
              <w:rPr>
                <w:b/>
                <w:sz w:val="18"/>
              </w:rPr>
              <w:t>– 1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критерий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07" w:lineRule="exact"/>
              <w:ind w:left="90"/>
              <w:rPr>
                <w:b/>
                <w:sz w:val="18"/>
              </w:rPr>
            </w:pPr>
            <w:r>
              <w:rPr>
                <w:b/>
                <w:sz w:val="18"/>
              </w:rPr>
              <w:t>ИТОГО</w:t>
            </w:r>
          </w:p>
        </w:tc>
      </w:tr>
      <w:tr w:rsidR="00495E53">
        <w:trPr>
          <w:trHeight w:val="1149"/>
        </w:trPr>
        <w:tc>
          <w:tcPr>
            <w:tcW w:w="197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gridSpan w:val="2"/>
          </w:tcPr>
          <w:p w:rsidR="00495E53" w:rsidRDefault="00881F46">
            <w:pPr>
              <w:pStyle w:val="TableParagraph"/>
              <w:ind w:left="107" w:right="99"/>
              <w:rPr>
                <w:sz w:val="20"/>
              </w:rPr>
            </w:pPr>
            <w:r>
              <w:rPr>
                <w:sz w:val="20"/>
              </w:rPr>
              <w:t>Количество задейство- ванных видов скота</w:t>
            </w:r>
          </w:p>
        </w:tc>
        <w:tc>
          <w:tcPr>
            <w:tcW w:w="1420" w:type="dxa"/>
            <w:gridSpan w:val="2"/>
          </w:tcPr>
          <w:p w:rsidR="00495E53" w:rsidRDefault="00881F46">
            <w:pPr>
              <w:pStyle w:val="TableParagraph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Резервуар в дикой </w:t>
            </w:r>
            <w:r>
              <w:rPr>
                <w:spacing w:val="-3"/>
                <w:sz w:val="20"/>
              </w:rPr>
              <w:t xml:space="preserve">приро- </w:t>
            </w:r>
            <w:r>
              <w:rPr>
                <w:sz w:val="20"/>
              </w:rPr>
              <w:t xml:space="preserve">де и </w:t>
            </w:r>
            <w:r>
              <w:rPr>
                <w:spacing w:val="-3"/>
                <w:sz w:val="20"/>
              </w:rPr>
              <w:t xml:space="preserve">потенци- </w:t>
            </w:r>
            <w:r>
              <w:rPr>
                <w:sz w:val="20"/>
              </w:rPr>
              <w:t xml:space="preserve">альное    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рас-</w:t>
            </w:r>
          </w:p>
          <w:p w:rsidR="00495E53" w:rsidRDefault="00881F46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sz w:val="20"/>
              </w:rPr>
              <w:t>пространение</w:t>
            </w:r>
          </w:p>
        </w:tc>
        <w:tc>
          <w:tcPr>
            <w:tcW w:w="1417" w:type="dxa"/>
          </w:tcPr>
          <w:p w:rsidR="00495E53" w:rsidRDefault="00881F46">
            <w:pPr>
              <w:pStyle w:val="TableParagraph"/>
              <w:tabs>
                <w:tab w:val="left" w:pos="1042"/>
                <w:tab w:val="left" w:pos="1140"/>
              </w:tabs>
              <w:ind w:left="108" w:right="93"/>
              <w:rPr>
                <w:sz w:val="20"/>
              </w:rPr>
            </w:pPr>
            <w:r>
              <w:rPr>
                <w:sz w:val="20"/>
              </w:rPr>
              <w:t>Среднее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 xml:space="preserve">ко- </w:t>
            </w:r>
            <w:r>
              <w:rPr>
                <w:sz w:val="20"/>
              </w:rPr>
              <w:t>личество эпи- зоотических очагов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7"/>
                <w:sz w:val="20"/>
              </w:rPr>
              <w:t>за</w:t>
            </w:r>
          </w:p>
          <w:p w:rsidR="00495E53" w:rsidRDefault="00881F46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2014-2018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гг.</w:t>
            </w:r>
          </w:p>
        </w:tc>
        <w:tc>
          <w:tcPr>
            <w:tcW w:w="1423" w:type="dxa"/>
            <w:gridSpan w:val="2"/>
          </w:tcPr>
          <w:p w:rsidR="00495E53" w:rsidRDefault="00881F46">
            <w:pPr>
              <w:pStyle w:val="TableParagraph"/>
              <w:tabs>
                <w:tab w:val="left" w:pos="1115"/>
              </w:tabs>
              <w:ind w:left="105" w:right="101"/>
              <w:rPr>
                <w:sz w:val="20"/>
              </w:rPr>
            </w:pPr>
            <w:r>
              <w:rPr>
                <w:sz w:val="20"/>
              </w:rPr>
              <w:t>Воздействие болезни</w:t>
            </w:r>
            <w:r>
              <w:rPr>
                <w:sz w:val="20"/>
              </w:rPr>
              <w:tab/>
            </w:r>
            <w:r>
              <w:rPr>
                <w:spacing w:val="-9"/>
                <w:sz w:val="20"/>
              </w:rPr>
              <w:t xml:space="preserve">на </w:t>
            </w:r>
            <w:r>
              <w:rPr>
                <w:sz w:val="20"/>
              </w:rPr>
              <w:t>производи- тельность</w:t>
            </w:r>
          </w:p>
        </w:tc>
        <w:tc>
          <w:tcPr>
            <w:tcW w:w="1427" w:type="dxa"/>
            <w:gridSpan w:val="2"/>
            <w:shd w:val="clear" w:color="auto" w:fill="00AFEF"/>
          </w:tcPr>
          <w:p w:rsidR="00495E53" w:rsidRDefault="00881F46">
            <w:pPr>
              <w:pStyle w:val="TableParagraph"/>
              <w:ind w:left="106" w:right="58"/>
              <w:rPr>
                <w:sz w:val="20"/>
              </w:rPr>
            </w:pPr>
            <w:r>
              <w:rPr>
                <w:sz w:val="20"/>
              </w:rPr>
              <w:t>Воздействие на возникно- вение у чело- века</w:t>
            </w:r>
          </w:p>
        </w:tc>
        <w:tc>
          <w:tcPr>
            <w:tcW w:w="1568" w:type="dxa"/>
            <w:gridSpan w:val="2"/>
            <w:shd w:val="clear" w:color="auto" w:fill="00AFEF"/>
          </w:tcPr>
          <w:p w:rsidR="00495E53" w:rsidRDefault="00881F46">
            <w:pPr>
              <w:pStyle w:val="TableParagraph"/>
              <w:ind w:left="100" w:right="105"/>
              <w:jc w:val="both"/>
              <w:rPr>
                <w:sz w:val="20"/>
              </w:rPr>
            </w:pPr>
            <w:r>
              <w:rPr>
                <w:sz w:val="20"/>
              </w:rPr>
              <w:t>Влияние на пищевую без- опасность про- дукции</w:t>
            </w:r>
          </w:p>
        </w:tc>
        <w:tc>
          <w:tcPr>
            <w:tcW w:w="1425" w:type="dxa"/>
            <w:gridSpan w:val="2"/>
          </w:tcPr>
          <w:p w:rsidR="00495E53" w:rsidRDefault="00881F46">
            <w:pPr>
              <w:pStyle w:val="TableParagraph"/>
              <w:tabs>
                <w:tab w:val="left" w:pos="686"/>
              </w:tabs>
              <w:ind w:left="96" w:right="112"/>
              <w:rPr>
                <w:sz w:val="20"/>
              </w:rPr>
            </w:pPr>
            <w:r>
              <w:rPr>
                <w:sz w:val="20"/>
              </w:rPr>
              <w:t>Экономиче- ское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 xml:space="preserve">прямое </w:t>
            </w:r>
            <w:r>
              <w:rPr>
                <w:sz w:val="20"/>
              </w:rPr>
              <w:t>воздействие (включая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все</w:t>
            </w:r>
          </w:p>
          <w:p w:rsidR="00495E53" w:rsidRDefault="00881F46">
            <w:pPr>
              <w:pStyle w:val="TableParagraph"/>
              <w:spacing w:line="216" w:lineRule="exact"/>
              <w:ind w:left="96"/>
              <w:rPr>
                <w:sz w:val="20"/>
              </w:rPr>
            </w:pPr>
            <w:r>
              <w:rPr>
                <w:sz w:val="20"/>
              </w:rPr>
              <w:t>затраты)</w:t>
            </w:r>
          </w:p>
        </w:tc>
        <w:tc>
          <w:tcPr>
            <w:tcW w:w="1563" w:type="dxa"/>
            <w:gridSpan w:val="2"/>
          </w:tcPr>
          <w:p w:rsidR="00495E53" w:rsidRDefault="00881F46">
            <w:pPr>
              <w:pStyle w:val="TableParagraph"/>
              <w:ind w:left="93" w:right="113"/>
              <w:jc w:val="both"/>
              <w:rPr>
                <w:sz w:val="20"/>
              </w:rPr>
            </w:pPr>
            <w:r>
              <w:rPr>
                <w:sz w:val="20"/>
              </w:rPr>
              <w:t xml:space="preserve">Экономическое косвенное </w:t>
            </w:r>
            <w:r>
              <w:rPr>
                <w:spacing w:val="-4"/>
                <w:sz w:val="20"/>
              </w:rPr>
              <w:t xml:space="preserve">воз- </w:t>
            </w:r>
            <w:r>
              <w:rPr>
                <w:sz w:val="20"/>
              </w:rPr>
              <w:t xml:space="preserve">действие </w:t>
            </w:r>
            <w:r>
              <w:rPr>
                <w:spacing w:val="-4"/>
                <w:sz w:val="20"/>
              </w:rPr>
              <w:t xml:space="preserve">(со- </w:t>
            </w:r>
            <w:r>
              <w:rPr>
                <w:sz w:val="20"/>
              </w:rPr>
              <w:t xml:space="preserve">циальное, </w:t>
            </w:r>
            <w:r>
              <w:rPr>
                <w:spacing w:val="-4"/>
                <w:sz w:val="20"/>
              </w:rPr>
              <w:t>ры-</w:t>
            </w:r>
          </w:p>
          <w:p w:rsidR="00495E53" w:rsidRDefault="00881F46">
            <w:pPr>
              <w:pStyle w:val="TableParagraph"/>
              <w:spacing w:line="216" w:lineRule="exact"/>
              <w:ind w:left="93"/>
              <w:rPr>
                <w:sz w:val="20"/>
              </w:rPr>
            </w:pPr>
            <w:r>
              <w:rPr>
                <w:sz w:val="20"/>
              </w:rPr>
              <w:t>ночное)</w:t>
            </w:r>
          </w:p>
        </w:tc>
        <w:tc>
          <w:tcPr>
            <w:tcW w:w="1421" w:type="dxa"/>
            <w:gridSpan w:val="2"/>
          </w:tcPr>
          <w:p w:rsidR="00495E53" w:rsidRDefault="00881F46">
            <w:pPr>
              <w:pStyle w:val="TableParagraph"/>
              <w:tabs>
                <w:tab w:val="left" w:pos="794"/>
                <w:tab w:val="left" w:pos="1095"/>
              </w:tabs>
              <w:ind w:left="90" w:right="116"/>
              <w:rPr>
                <w:sz w:val="20"/>
              </w:rPr>
            </w:pPr>
            <w:r>
              <w:rPr>
                <w:sz w:val="20"/>
              </w:rPr>
              <w:t>Влияние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 xml:space="preserve">на </w:t>
            </w:r>
            <w:r>
              <w:rPr>
                <w:sz w:val="20"/>
              </w:rPr>
              <w:t>торговлю через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суще- </w:t>
            </w:r>
            <w:r>
              <w:rPr>
                <w:sz w:val="20"/>
              </w:rPr>
              <w:t>ствующие</w:t>
            </w:r>
          </w:p>
          <w:p w:rsidR="00495E53" w:rsidRDefault="00881F46">
            <w:pPr>
              <w:pStyle w:val="TableParagraph"/>
              <w:spacing w:line="216" w:lineRule="exact"/>
              <w:ind w:left="90"/>
              <w:rPr>
                <w:sz w:val="20"/>
              </w:rPr>
            </w:pPr>
            <w:r>
              <w:rPr>
                <w:sz w:val="20"/>
              </w:rPr>
              <w:t>правила</w:t>
            </w: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299"/>
        </w:trPr>
        <w:tc>
          <w:tcPr>
            <w:tcW w:w="1973" w:type="dxa"/>
            <w:shd w:val="clear" w:color="auto" w:fill="00AFEF"/>
          </w:tcPr>
          <w:p w:rsidR="00495E53" w:rsidRDefault="00881F46">
            <w:pPr>
              <w:pStyle w:val="TableParagraph"/>
              <w:ind w:left="107" w:right="99"/>
              <w:jc w:val="both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Болезни, общие нескольким видам животных</w:t>
            </w:r>
          </w:p>
          <w:p w:rsidR="00495E53" w:rsidRDefault="00881F46">
            <w:pPr>
              <w:pStyle w:val="TableParagraph"/>
              <w:ind w:left="107"/>
              <w:jc w:val="both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(19 болезней)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ind w:left="110" w:right="77"/>
              <w:rPr>
                <w:sz w:val="20"/>
              </w:rPr>
            </w:pPr>
            <w:r>
              <w:rPr>
                <w:sz w:val="20"/>
              </w:rPr>
              <w:t>Бал- лы на сайте Disco ntools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ind w:left="109" w:right="86"/>
              <w:rPr>
                <w:sz w:val="20"/>
              </w:rPr>
            </w:pPr>
            <w:r>
              <w:rPr>
                <w:sz w:val="20"/>
              </w:rPr>
              <w:t>Бал- лы на сайте Disco ntools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>0</w:t>
            </w:r>
            <w:r>
              <w:rPr>
                <w:sz w:val="20"/>
              </w:rPr>
              <w:t>-Нет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случаев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 xml:space="preserve">1    </w:t>
            </w:r>
            <w:r>
              <w:rPr>
                <w:sz w:val="20"/>
              </w:rPr>
              <w:t xml:space="preserve">(0,1-10) 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</w:p>
          <w:p w:rsidR="00495E53" w:rsidRDefault="00881F46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очень редко</w:t>
            </w:r>
          </w:p>
          <w:p w:rsidR="00495E53" w:rsidRDefault="00881F46">
            <w:pPr>
              <w:pStyle w:val="TableParagraph"/>
              <w:tabs>
                <w:tab w:val="left" w:pos="408"/>
                <w:tab w:val="left" w:pos="1210"/>
              </w:tabs>
              <w:spacing w:line="229" w:lineRule="exact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(11-50)</w:t>
            </w:r>
            <w:r>
              <w:rPr>
                <w:sz w:val="20"/>
              </w:rPr>
              <w:tab/>
              <w:t>–</w:t>
            </w:r>
          </w:p>
          <w:p w:rsidR="00495E53" w:rsidRDefault="00881F46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редко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b/>
                <w:sz w:val="20"/>
              </w:rPr>
              <w:t xml:space="preserve">3 </w:t>
            </w:r>
            <w:r>
              <w:rPr>
                <w:sz w:val="20"/>
              </w:rPr>
              <w:t>(51-100) –</w:t>
            </w:r>
          </w:p>
          <w:p w:rsidR="00495E53" w:rsidRDefault="00881F46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часто</w:t>
            </w:r>
          </w:p>
          <w:p w:rsidR="00495E53" w:rsidRDefault="00881F46">
            <w:pPr>
              <w:pStyle w:val="TableParagraph"/>
              <w:spacing w:line="230" w:lineRule="atLeast"/>
              <w:ind w:left="108" w:right="93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4 </w:t>
            </w:r>
            <w:r>
              <w:rPr>
                <w:sz w:val="20"/>
              </w:rPr>
              <w:t xml:space="preserve">(101 и </w:t>
            </w:r>
            <w:r>
              <w:rPr>
                <w:spacing w:val="-5"/>
                <w:sz w:val="20"/>
              </w:rPr>
              <w:t xml:space="preserve">бо- </w:t>
            </w:r>
            <w:r>
              <w:rPr>
                <w:sz w:val="20"/>
              </w:rPr>
              <w:t xml:space="preserve">лее) – </w:t>
            </w:r>
            <w:r>
              <w:rPr>
                <w:spacing w:val="-3"/>
                <w:sz w:val="20"/>
              </w:rPr>
              <w:t xml:space="preserve">очень </w:t>
            </w:r>
            <w:r>
              <w:rPr>
                <w:sz w:val="20"/>
              </w:rPr>
              <w:t>часто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ind w:left="104" w:right="91"/>
              <w:rPr>
                <w:sz w:val="20"/>
              </w:rPr>
            </w:pPr>
            <w:r>
              <w:rPr>
                <w:sz w:val="20"/>
              </w:rPr>
              <w:t>Бал- лы на сайте Disco ntools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ind w:left="104" w:right="94"/>
              <w:rPr>
                <w:sz w:val="20"/>
              </w:rPr>
            </w:pPr>
            <w:r>
              <w:rPr>
                <w:sz w:val="20"/>
              </w:rPr>
              <w:t>Бал- лы на сайте Disco ntools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ind w:left="98" w:right="94"/>
              <w:rPr>
                <w:sz w:val="20"/>
              </w:rPr>
            </w:pPr>
            <w:r>
              <w:rPr>
                <w:sz w:val="20"/>
              </w:rPr>
              <w:t>Баллы на сайте Discon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z w:val="20"/>
              </w:rPr>
              <w:t>tools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96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ind w:left="94" w:right="99"/>
              <w:rPr>
                <w:sz w:val="20"/>
              </w:rPr>
            </w:pPr>
            <w:r>
              <w:rPr>
                <w:sz w:val="20"/>
              </w:rPr>
              <w:t>Бал- лы на сайте Disco ntools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93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ind w:left="91" w:right="41"/>
              <w:rPr>
                <w:sz w:val="20"/>
              </w:rPr>
            </w:pPr>
            <w:r>
              <w:rPr>
                <w:w w:val="95"/>
                <w:sz w:val="20"/>
              </w:rPr>
              <w:t xml:space="preserve">Баллы </w:t>
            </w:r>
            <w:r>
              <w:rPr>
                <w:sz w:val="20"/>
              </w:rPr>
              <w:t>на сайте Disco ntools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90"/>
              <w:rPr>
                <w:sz w:val="20"/>
              </w:rPr>
            </w:pPr>
            <w:r>
              <w:rPr>
                <w:sz w:val="20"/>
              </w:rPr>
              <w:t>Балл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ind w:left="89" w:right="104"/>
              <w:rPr>
                <w:sz w:val="20"/>
              </w:rPr>
            </w:pPr>
            <w:r>
              <w:rPr>
                <w:sz w:val="20"/>
              </w:rPr>
              <w:t>Бал- лы на сайте Disco ntools</w:t>
            </w: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Бешенство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6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4х2=</w:t>
            </w:r>
          </w:p>
          <w:p w:rsidR="00495E53" w:rsidRDefault="00881F46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6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6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6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6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6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6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6" w:lineRule="exact"/>
              <w:ind w:left="90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Бруцеллез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3х2=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4х2=8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Болезнь Ауески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1х2=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Лейкоз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Лептоспироз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3х2=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</w:tr>
      <w:tr w:rsidR="00495E53">
        <w:trPr>
          <w:trHeight w:val="458"/>
        </w:trPr>
        <w:tc>
          <w:tcPr>
            <w:tcW w:w="1973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Листериоз</w:t>
            </w:r>
          </w:p>
        </w:tc>
        <w:tc>
          <w:tcPr>
            <w:tcW w:w="708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2х2=</w:t>
            </w:r>
          </w:p>
          <w:p w:rsidR="00495E53" w:rsidRDefault="00881F4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7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4х2=8</w:t>
            </w:r>
          </w:p>
        </w:tc>
        <w:tc>
          <w:tcPr>
            <w:tcW w:w="789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tcBorders>
              <w:bottom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27"/>
        </w:trPr>
        <w:tc>
          <w:tcPr>
            <w:tcW w:w="1973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Пастереллез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7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92D050"/>
          </w:tcPr>
          <w:p w:rsidR="00495E53" w:rsidRDefault="00881F46">
            <w:pPr>
              <w:pStyle w:val="TableParagraph"/>
              <w:spacing w:line="208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90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495E53">
        <w:trPr>
          <w:trHeight w:val="688"/>
        </w:trPr>
        <w:tc>
          <w:tcPr>
            <w:tcW w:w="1973" w:type="dxa"/>
          </w:tcPr>
          <w:p w:rsidR="00495E53" w:rsidRDefault="00881F46">
            <w:pPr>
              <w:pStyle w:val="TableParagraph"/>
              <w:tabs>
                <w:tab w:val="left" w:pos="1508"/>
              </w:tabs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Сибирская</w:t>
            </w:r>
            <w:r>
              <w:rPr>
                <w:sz w:val="20"/>
              </w:rPr>
              <w:tab/>
              <w:t>язва</w:t>
            </w:r>
          </w:p>
          <w:p w:rsidR="00495E53" w:rsidRDefault="00881F46">
            <w:pPr>
              <w:pStyle w:val="TableParagraph"/>
              <w:spacing w:before="4" w:line="228" w:lineRule="exact"/>
              <w:ind w:left="107"/>
              <w:rPr>
                <w:sz w:val="20"/>
              </w:rPr>
            </w:pPr>
            <w:r>
              <w:rPr>
                <w:sz w:val="20"/>
              </w:rPr>
              <w:t>(кроме асколизации кожсырья)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4х2=</w:t>
            </w:r>
          </w:p>
          <w:p w:rsidR="00495E53" w:rsidRDefault="00881F46">
            <w:pPr>
              <w:pStyle w:val="TableParagraph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3х2=6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Туберкулез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3х2=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3х2=6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29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Ящур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18"/>
              </w:rPr>
              <w:t>1х2=</w:t>
            </w:r>
            <w:r>
              <w:rPr>
                <w:sz w:val="20"/>
              </w:rPr>
              <w:t>2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</w:tbl>
    <w:p w:rsidR="00495E53" w:rsidRDefault="00495E53">
      <w:pPr>
        <w:spacing w:line="210" w:lineRule="exact"/>
        <w:rPr>
          <w:sz w:val="20"/>
        </w:rPr>
        <w:sectPr w:rsidR="00495E53">
          <w:pgSz w:w="16840" w:h="11910" w:orient="landscape"/>
          <w:pgMar w:top="900" w:right="140" w:bottom="980" w:left="460" w:header="0" w:footer="702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708"/>
        <w:gridCol w:w="706"/>
        <w:gridCol w:w="706"/>
        <w:gridCol w:w="714"/>
        <w:gridCol w:w="1417"/>
        <w:gridCol w:w="709"/>
        <w:gridCol w:w="714"/>
        <w:gridCol w:w="710"/>
        <w:gridCol w:w="717"/>
        <w:gridCol w:w="779"/>
        <w:gridCol w:w="789"/>
        <w:gridCol w:w="713"/>
        <w:gridCol w:w="712"/>
        <w:gridCol w:w="784"/>
        <w:gridCol w:w="779"/>
        <w:gridCol w:w="709"/>
        <w:gridCol w:w="712"/>
        <w:gridCol w:w="990"/>
      </w:tblGrid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lastRenderedPageBreak/>
              <w:t>Оспа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4х2=8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1х2=2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Эхинококкоз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3х2=6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3х2=6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Паратуберкулез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3х2=6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2х2=4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Токсоплазмоз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3х2=6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3х2=6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Трихофития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3х2=6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 w:rsidR="00495E53">
        <w:trPr>
          <w:trHeight w:val="457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Риккетсиозы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(Ку-лихорадка)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3х2=6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Туляремия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495E53">
        <w:trPr>
          <w:trHeight w:val="69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37" w:lineRule="auto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Везикулярный сто-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матит (экзотическая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болезнь)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1х2=</w:t>
            </w:r>
          </w:p>
          <w:p w:rsidR="00495E53" w:rsidRDefault="00881F46">
            <w:pPr>
              <w:pStyle w:val="TableParagraph"/>
              <w:spacing w:line="229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5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5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tabs>
                <w:tab w:val="left" w:pos="1001"/>
              </w:tabs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Болезнь</w:t>
            </w:r>
            <w:r>
              <w:rPr>
                <w:sz w:val="20"/>
                <w:shd w:val="clear" w:color="auto" w:fill="FFFF00"/>
              </w:rPr>
              <w:tab/>
              <w:t>Шмаленг-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берга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4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4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4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4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4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4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4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4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95E53">
        <w:trPr>
          <w:trHeight w:val="688"/>
        </w:trPr>
        <w:tc>
          <w:tcPr>
            <w:tcW w:w="1973" w:type="dxa"/>
            <w:shd w:val="clear" w:color="auto" w:fill="00AFEF"/>
          </w:tcPr>
          <w:p w:rsidR="00495E53" w:rsidRDefault="00881F46">
            <w:pPr>
              <w:pStyle w:val="TableParagraph"/>
              <w:tabs>
                <w:tab w:val="left" w:pos="1076"/>
              </w:tabs>
              <w:ind w:left="107" w:right="98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Болезни</w:t>
            </w:r>
            <w:r>
              <w:rPr>
                <w:b/>
                <w:i/>
                <w:sz w:val="20"/>
              </w:rPr>
              <w:tab/>
            </w:r>
            <w:r>
              <w:rPr>
                <w:b/>
                <w:i/>
                <w:spacing w:val="-1"/>
                <w:sz w:val="20"/>
              </w:rPr>
              <w:t xml:space="preserve">крупного </w:t>
            </w:r>
            <w:r>
              <w:rPr>
                <w:b/>
                <w:i/>
                <w:sz w:val="20"/>
              </w:rPr>
              <w:t>рогатого скота</w:t>
            </w:r>
          </w:p>
          <w:p w:rsidR="00495E53" w:rsidRDefault="00881F46">
            <w:pPr>
              <w:pStyle w:val="TableParagraph"/>
              <w:spacing w:line="210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(9 болезней)</w:t>
            </w:r>
          </w:p>
        </w:tc>
        <w:tc>
          <w:tcPr>
            <w:tcW w:w="708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7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3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4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Вирусная диарея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sz w:val="20"/>
              </w:rPr>
              <w:t>Инфекционный ри- нотрахеит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5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5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Парагрипп-3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Чума крупного ро-</w:t>
            </w:r>
          </w:p>
          <w:p w:rsidR="00495E53" w:rsidRDefault="00881F46">
            <w:pPr>
              <w:pStyle w:val="TableParagraph"/>
              <w:spacing w:before="1"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гатого скота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Эмфизематозный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карбункул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Кампилобактериоз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2х2=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4х2=8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tabs>
                <w:tab w:val="left" w:pos="1601"/>
              </w:tabs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Губкообразная</w:t>
            </w:r>
            <w:r>
              <w:rPr>
                <w:sz w:val="20"/>
              </w:rPr>
              <w:tab/>
              <w:t>эн-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цефалопатия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4х2=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4х2=8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458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Нодулярный дерма-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тит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495E53">
        <w:trPr>
          <w:trHeight w:val="691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37" w:lineRule="auto"/>
              <w:ind w:left="107"/>
              <w:rPr>
                <w:sz w:val="20"/>
              </w:rPr>
            </w:pPr>
            <w:r>
              <w:rPr>
                <w:sz w:val="20"/>
              </w:rPr>
              <w:t>Хламидиозный (эн- зоотический) аборт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(Chl.abortus)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4х2=</w:t>
            </w:r>
          </w:p>
          <w:p w:rsidR="00495E53" w:rsidRDefault="00881F46">
            <w:pPr>
              <w:pStyle w:val="TableParagraph"/>
              <w:spacing w:line="229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0"/>
              <w:rPr>
                <w:sz w:val="20"/>
              </w:rPr>
            </w:pPr>
            <w:r>
              <w:rPr>
                <w:sz w:val="20"/>
              </w:rPr>
              <w:t>1х2=2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5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5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95E53">
        <w:trPr>
          <w:trHeight w:val="460"/>
        </w:trPr>
        <w:tc>
          <w:tcPr>
            <w:tcW w:w="1973" w:type="dxa"/>
            <w:shd w:val="clear" w:color="auto" w:fill="00AFEF"/>
          </w:tcPr>
          <w:p w:rsidR="00495E53" w:rsidRDefault="00881F46">
            <w:pPr>
              <w:pStyle w:val="TableParagraph"/>
              <w:spacing w:line="230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Болезни овец и коз (11 болезней)</w:t>
            </w:r>
          </w:p>
        </w:tc>
        <w:tc>
          <w:tcPr>
            <w:tcW w:w="708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7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3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4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tabs>
                <w:tab w:val="left" w:pos="1426"/>
              </w:tabs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Анаэробная</w:t>
            </w:r>
            <w:r>
              <w:rPr>
                <w:sz w:val="20"/>
                <w:shd w:val="clear" w:color="auto" w:fill="FFFF00"/>
              </w:rPr>
              <w:tab/>
              <w:t>энте-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роксемия овец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3х2=6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4х2=8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</w:tr>
      <w:tr w:rsidR="00495E53">
        <w:trPr>
          <w:trHeight w:val="229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Брадзот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1х2=2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Инфекционный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</w:tbl>
    <w:p w:rsidR="00495E53" w:rsidRDefault="00495E53">
      <w:pPr>
        <w:spacing w:line="210" w:lineRule="exact"/>
        <w:rPr>
          <w:sz w:val="20"/>
        </w:rPr>
        <w:sectPr w:rsidR="00495E53">
          <w:pgSz w:w="16840" w:h="11910" w:orient="landscape"/>
          <w:pgMar w:top="960" w:right="140" w:bottom="900" w:left="460" w:header="0" w:footer="702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3"/>
        <w:gridCol w:w="708"/>
        <w:gridCol w:w="706"/>
        <w:gridCol w:w="706"/>
        <w:gridCol w:w="714"/>
        <w:gridCol w:w="1417"/>
        <w:gridCol w:w="709"/>
        <w:gridCol w:w="714"/>
        <w:gridCol w:w="710"/>
        <w:gridCol w:w="717"/>
        <w:gridCol w:w="779"/>
        <w:gridCol w:w="789"/>
        <w:gridCol w:w="713"/>
        <w:gridCol w:w="712"/>
        <w:gridCol w:w="784"/>
        <w:gridCol w:w="779"/>
        <w:gridCol w:w="709"/>
        <w:gridCol w:w="712"/>
        <w:gridCol w:w="990"/>
      </w:tblGrid>
      <w:tr w:rsidR="00495E53">
        <w:trPr>
          <w:trHeight w:val="458"/>
        </w:trPr>
        <w:tc>
          <w:tcPr>
            <w:tcW w:w="1973" w:type="dxa"/>
          </w:tcPr>
          <w:p w:rsidR="00495E53" w:rsidRDefault="00881F46">
            <w:pPr>
              <w:pStyle w:val="TableParagraph"/>
              <w:tabs>
                <w:tab w:val="left" w:pos="1416"/>
              </w:tabs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lastRenderedPageBreak/>
              <w:t>эпидидимит</w:t>
            </w:r>
            <w:r>
              <w:rPr>
                <w:sz w:val="20"/>
                <w:shd w:val="clear" w:color="auto" w:fill="FFFF00"/>
              </w:rPr>
              <w:tab/>
              <w:t>бара-</w:t>
            </w:r>
          </w:p>
          <w:p w:rsidR="00495E53" w:rsidRDefault="00881F46">
            <w:pPr>
              <w:pStyle w:val="TableParagraph"/>
              <w:spacing w:before="1" w:line="215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нов</w:t>
            </w:r>
          </w:p>
        </w:tc>
        <w:tc>
          <w:tcPr>
            <w:tcW w:w="708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7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3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4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690"/>
        </w:trPr>
        <w:tc>
          <w:tcPr>
            <w:tcW w:w="1973" w:type="dxa"/>
          </w:tcPr>
          <w:p w:rsidR="00495E53" w:rsidRDefault="00881F46">
            <w:pPr>
              <w:pStyle w:val="TableParagraph"/>
              <w:tabs>
                <w:tab w:val="left" w:pos="1589"/>
              </w:tabs>
              <w:spacing w:line="237" w:lineRule="auto"/>
              <w:ind w:left="107" w:right="96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Контагиозный</w:t>
            </w:r>
            <w:r>
              <w:rPr>
                <w:sz w:val="20"/>
                <w:shd w:val="clear" w:color="auto" w:fill="FFFF00"/>
              </w:rPr>
              <w:tab/>
            </w:r>
            <w:r>
              <w:rPr>
                <w:spacing w:val="-6"/>
                <w:sz w:val="20"/>
                <w:shd w:val="clear" w:color="auto" w:fill="FFFF00"/>
              </w:rPr>
              <w:t>пу-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  <w:shd w:val="clear" w:color="auto" w:fill="FFFF00"/>
              </w:rPr>
              <w:t>стуллезный</w:t>
            </w:r>
            <w:r>
              <w:rPr>
                <w:spacing w:val="43"/>
                <w:sz w:val="20"/>
                <w:shd w:val="clear" w:color="auto" w:fill="FFFF00"/>
              </w:rPr>
              <w:t xml:space="preserve"> </w:t>
            </w:r>
            <w:r>
              <w:rPr>
                <w:spacing w:val="-3"/>
                <w:sz w:val="20"/>
                <w:shd w:val="clear" w:color="auto" w:fill="FFFF00"/>
              </w:rPr>
              <w:t>дерма-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тит (эктима)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81" w:lineRule="exact"/>
              <w:ind w:left="106"/>
              <w:rPr>
                <w:sz w:val="16"/>
              </w:rPr>
            </w:pPr>
            <w:r>
              <w:rPr>
                <w:sz w:val="16"/>
              </w:rPr>
              <w:t>1х2=2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5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5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Хламидиозный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аборт овец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4х2=8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sz w:val="20"/>
              </w:rPr>
              <w:t>1х2=2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Инфекционная ага-</w:t>
            </w:r>
          </w:p>
          <w:p w:rsidR="00495E53" w:rsidRDefault="00881F46"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лактия овец и коз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Скрепи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4х2=8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4х2=8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Маэди-висна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Аденоматоз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1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1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1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1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1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1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1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1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1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1" w:lineRule="exact"/>
              <w:ind w:left="9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Блутанг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95E53">
        <w:trPr>
          <w:trHeight w:val="457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Чума мелких жвач-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ных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</w:tr>
      <w:tr w:rsidR="00495E53">
        <w:trPr>
          <w:trHeight w:val="1151"/>
        </w:trPr>
        <w:tc>
          <w:tcPr>
            <w:tcW w:w="1973" w:type="dxa"/>
            <w:shd w:val="clear" w:color="auto" w:fill="00AFEF"/>
          </w:tcPr>
          <w:p w:rsidR="00495E53" w:rsidRDefault="00881F46">
            <w:pPr>
              <w:pStyle w:val="TableParagraph"/>
              <w:spacing w:line="229" w:lineRule="exact"/>
              <w:ind w:left="107"/>
              <w:jc w:val="both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Болезни птиц</w:t>
            </w:r>
          </w:p>
          <w:p w:rsidR="00495E53" w:rsidRDefault="00881F46">
            <w:pPr>
              <w:pStyle w:val="TableParagraph"/>
              <w:spacing w:before="2" w:line="230" w:lineRule="exact"/>
              <w:ind w:left="107" w:right="93"/>
              <w:jc w:val="both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*условно все пти- цы рассматрива- ются как один вид (10 болезней)</w:t>
            </w:r>
          </w:p>
        </w:tc>
        <w:tc>
          <w:tcPr>
            <w:tcW w:w="708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6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1417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7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3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84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79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09" w:type="dxa"/>
            <w:shd w:val="clear" w:color="auto" w:fill="92D050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712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990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Инфекционный ла-</w:t>
            </w:r>
          </w:p>
          <w:p w:rsidR="00495E53" w:rsidRDefault="00881F46">
            <w:pPr>
              <w:pStyle w:val="TableParagraph"/>
              <w:spacing w:before="1" w:line="217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ринготрахеит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Болезнь Ньюкасла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Болезнь Марека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Болезнь Гамборо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Оспа птиц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495E53">
        <w:trPr>
          <w:trHeight w:val="23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Орнитоз птиц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4х2=8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1х2=2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10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10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10" w:lineRule="exact"/>
              <w:ind w:left="90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</w:tr>
      <w:tr w:rsidR="00495E53">
        <w:trPr>
          <w:trHeight w:val="458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Респираторный ми-</w:t>
            </w:r>
          </w:p>
          <w:p w:rsidR="00495E53" w:rsidRDefault="00881F4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  <w:shd w:val="clear" w:color="auto" w:fill="FFFF00"/>
              </w:rPr>
              <w:t>коплазмоз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3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10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3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3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3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3" w:lineRule="exact"/>
              <w:ind w:left="9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460"/>
        </w:trPr>
        <w:tc>
          <w:tcPr>
            <w:tcW w:w="1973" w:type="dxa"/>
          </w:tcPr>
          <w:p w:rsidR="00495E53" w:rsidRDefault="00881F46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Высокопатогенный</w:t>
            </w:r>
          </w:p>
          <w:p w:rsidR="00495E53" w:rsidRDefault="00881F46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sz w:val="20"/>
              </w:rPr>
              <w:t>грипп птиц</w:t>
            </w:r>
          </w:p>
        </w:tc>
        <w:tc>
          <w:tcPr>
            <w:tcW w:w="708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06" w:type="dxa"/>
          </w:tcPr>
          <w:p w:rsidR="00495E53" w:rsidRDefault="00881F4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06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7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4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0" w:type="dxa"/>
            <w:shd w:val="clear" w:color="auto" w:fill="92D050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2х2=</w:t>
            </w:r>
          </w:p>
          <w:p w:rsidR="00495E53" w:rsidRDefault="00881F46">
            <w:pPr>
              <w:pStyle w:val="TableParagraph"/>
              <w:spacing w:line="216" w:lineRule="exact"/>
              <w:ind w:left="10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7" w:type="dxa"/>
          </w:tcPr>
          <w:p w:rsidR="00495E53" w:rsidRDefault="00881F4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7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100"/>
              <w:rPr>
                <w:sz w:val="20"/>
              </w:rPr>
            </w:pPr>
            <w:r>
              <w:rPr>
                <w:sz w:val="20"/>
              </w:rPr>
              <w:t>1х2=2</w:t>
            </w:r>
          </w:p>
        </w:tc>
        <w:tc>
          <w:tcPr>
            <w:tcW w:w="789" w:type="dxa"/>
          </w:tcPr>
          <w:p w:rsidR="00495E53" w:rsidRDefault="00881F46">
            <w:pPr>
              <w:pStyle w:val="TableParagraph"/>
              <w:spacing w:line="225" w:lineRule="exact"/>
              <w:ind w:left="9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13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9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84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79" w:type="dxa"/>
          </w:tcPr>
          <w:p w:rsidR="00495E53" w:rsidRDefault="00881F46">
            <w:pPr>
              <w:pStyle w:val="TableParagraph"/>
              <w:spacing w:line="225" w:lineRule="exact"/>
              <w:ind w:left="91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09" w:type="dxa"/>
            <w:shd w:val="clear" w:color="auto" w:fill="92D050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12" w:type="dxa"/>
          </w:tcPr>
          <w:p w:rsidR="00495E53" w:rsidRDefault="00881F46">
            <w:pPr>
              <w:pStyle w:val="TableParagraph"/>
              <w:spacing w:line="225" w:lineRule="exact"/>
              <w:ind w:left="89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90" w:type="dxa"/>
          </w:tcPr>
          <w:p w:rsidR="00495E53" w:rsidRDefault="00881F46">
            <w:pPr>
              <w:pStyle w:val="TableParagraph"/>
              <w:spacing w:line="225" w:lineRule="exact"/>
              <w:ind w:left="90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</w:tr>
    </w:tbl>
    <w:p w:rsidR="00495E53" w:rsidRDefault="00881F46">
      <w:pPr>
        <w:spacing w:before="2"/>
        <w:ind w:left="672"/>
        <w:rPr>
          <w:sz w:val="20"/>
        </w:rPr>
      </w:pPr>
      <w:r>
        <w:rPr>
          <w:sz w:val="20"/>
        </w:rPr>
        <w:t>Примечание- Желтым выделены болезни, которые не представлены на сайте Discontools.</w:t>
      </w:r>
    </w:p>
    <w:p w:rsidR="00495E53" w:rsidRDefault="00495E53">
      <w:pPr>
        <w:rPr>
          <w:sz w:val="20"/>
        </w:rPr>
        <w:sectPr w:rsidR="00495E53">
          <w:pgSz w:w="16840" w:h="11910" w:orient="landscape"/>
          <w:pgMar w:top="960" w:right="140" w:bottom="900" w:left="46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962"/>
      </w:pPr>
      <w:r>
        <w:lastRenderedPageBreak/>
        <w:t>Таблица Е.44 - Баллы для приоритезации особо опасных болезней животных в порядке воз- растания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8082"/>
        <w:gridCol w:w="754"/>
      </w:tblGrid>
      <w:tr w:rsidR="00495E53">
        <w:trPr>
          <w:trHeight w:val="230"/>
        </w:trPr>
        <w:tc>
          <w:tcPr>
            <w:tcW w:w="816" w:type="dxa"/>
            <w:shd w:val="clear" w:color="auto" w:fill="00AFEF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8082" w:type="dxa"/>
            <w:shd w:val="clear" w:color="auto" w:fill="00AFEF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Болезни, общие нескольким видам животных (19 б</w:t>
            </w:r>
            <w:r>
              <w:rPr>
                <w:sz w:val="20"/>
              </w:rPr>
              <w:t>олезней)</w:t>
            </w:r>
          </w:p>
        </w:tc>
        <w:tc>
          <w:tcPr>
            <w:tcW w:w="754" w:type="dxa"/>
            <w:shd w:val="clear" w:color="auto" w:fill="00AFEF"/>
          </w:tcPr>
          <w:p w:rsidR="00495E53" w:rsidRDefault="00881F46">
            <w:pPr>
              <w:pStyle w:val="TableParagraph"/>
              <w:spacing w:line="210" w:lineRule="exact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Баллы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Болезнь Шмаленгберга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95E53">
        <w:trPr>
          <w:trHeight w:val="229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Лейкоз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Пастереллез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Везикулярный стоматит (экзотическая болезнь)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Болезнь Ауески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Трихофития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Риккетсиозы (Ку-лихорадка)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Туляремия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Лептоспироз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Паратуберкулез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Ящур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</w:rPr>
              <w:t>Эхинококкоз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Токсоплазмоз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Бешенство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Листериоз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Туберкулез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Оспа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Сибирская язва (кроме асколизации кожсырья)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</w:tr>
      <w:tr w:rsidR="00495E53">
        <w:trPr>
          <w:trHeight w:val="229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Бруцеллез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00AFEF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082" w:type="dxa"/>
            <w:shd w:val="clear" w:color="auto" w:fill="00AFEF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Болезни крупного рогатого скота (9 болезней)</w:t>
            </w:r>
          </w:p>
        </w:tc>
        <w:tc>
          <w:tcPr>
            <w:tcW w:w="754" w:type="dxa"/>
            <w:shd w:val="clear" w:color="auto" w:fill="00AFEF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Инфекционный ринотрахеит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Парагрипп-3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Вирусная диарея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Эмфизематозный карбункул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Нодулярный дерматит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Кампилобактериоз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Хламидиозный (энзоотический) аборт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Чума крупного рогатого скота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Губкообразная энцефалопатия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00AFEF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082" w:type="dxa"/>
            <w:shd w:val="clear" w:color="auto" w:fill="00AFEF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Болезни овец и коз (11 болезней)</w:t>
            </w:r>
          </w:p>
        </w:tc>
        <w:tc>
          <w:tcPr>
            <w:tcW w:w="754" w:type="dxa"/>
            <w:shd w:val="clear" w:color="auto" w:fill="00AFEF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Инфекционный эпидидимит баранов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Аденоматоз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Инфекционная агалактия овец и коз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Брадзот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Контагиозный пустуллезный дерматит (эктима)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Маэди-висна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Блутанг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Чума мелких жвачных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Хламидиозный аборт овец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</w:rPr>
              <w:t>Анаэробная энтероксемия овец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Скрепи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00AFEF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8082" w:type="dxa"/>
            <w:shd w:val="clear" w:color="auto" w:fill="00AFEF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Болезни птиц (8 болезней)</w:t>
            </w:r>
          </w:p>
        </w:tc>
        <w:tc>
          <w:tcPr>
            <w:tcW w:w="754" w:type="dxa"/>
            <w:shd w:val="clear" w:color="auto" w:fill="00AFEF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Болезнь Гамборо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Инфекционный ларинготрахеит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816" w:type="dxa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082" w:type="dxa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Респираторный микоплазмоз</w:t>
            </w:r>
          </w:p>
        </w:tc>
        <w:tc>
          <w:tcPr>
            <w:tcW w:w="754" w:type="dxa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Болезнь Марека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Оспа птиц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Болезнь Ньюкасла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Высокопатогенный грипп птиц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</w:tr>
      <w:tr w:rsidR="00495E53">
        <w:trPr>
          <w:trHeight w:val="230"/>
        </w:trPr>
        <w:tc>
          <w:tcPr>
            <w:tcW w:w="816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082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Орнитоз птиц</w:t>
            </w:r>
          </w:p>
        </w:tc>
        <w:tc>
          <w:tcPr>
            <w:tcW w:w="754" w:type="dxa"/>
            <w:shd w:val="clear" w:color="auto" w:fill="FFFF00"/>
          </w:tcPr>
          <w:p w:rsidR="00495E53" w:rsidRDefault="00881F46">
            <w:pPr>
              <w:pStyle w:val="TableParagraph"/>
              <w:spacing w:line="210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</w:tr>
    </w:tbl>
    <w:p w:rsidR="00495E53" w:rsidRDefault="00495E53">
      <w:pPr>
        <w:pStyle w:val="a3"/>
        <w:spacing w:before="4"/>
        <w:rPr>
          <w:sz w:val="23"/>
        </w:rPr>
      </w:pPr>
    </w:p>
    <w:p w:rsidR="00495E53" w:rsidRDefault="00881F46">
      <w:pPr>
        <w:spacing w:before="1"/>
        <w:ind w:left="962"/>
        <w:rPr>
          <w:sz w:val="20"/>
        </w:rPr>
      </w:pPr>
      <w:r>
        <w:rPr>
          <w:sz w:val="20"/>
        </w:rPr>
        <w:t>Примечание - желтым выделены более приоритетные болезни</w:t>
      </w:r>
    </w:p>
    <w:p w:rsidR="00495E53" w:rsidRDefault="00495E53">
      <w:pPr>
        <w:rPr>
          <w:sz w:val="20"/>
        </w:rPr>
        <w:sectPr w:rsidR="00495E53">
          <w:footerReference w:type="default" r:id="rId223"/>
          <w:pgSz w:w="11910" w:h="16840"/>
          <w:pgMar w:top="10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spacing w:before="76"/>
        <w:ind w:left="109"/>
      </w:pPr>
      <w:r>
        <w:lastRenderedPageBreak/>
        <w:t>Таблица Е.45 - Перечень международных референтных лабораторий по списочным болезням МЭБ (информация ежегодно актуализируется)</w:t>
      </w:r>
    </w:p>
    <w:p w:rsidR="00495E53" w:rsidRDefault="00495E53">
      <w:pPr>
        <w:pStyle w:val="a3"/>
        <w:spacing w:before="9"/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tabs>
                <w:tab w:val="left" w:pos="1810"/>
              </w:tabs>
              <w:spacing w:line="230" w:lineRule="exact"/>
              <w:ind w:left="107" w:right="93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6"/>
                <w:sz w:val="20"/>
              </w:rPr>
              <w:t xml:space="preserve">бо- </w:t>
            </w:r>
            <w:r>
              <w:rPr>
                <w:b/>
                <w:sz w:val="20"/>
              </w:rPr>
              <w:t>лезни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8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Имя эксперта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8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Название учреждения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8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Страна</w:t>
            </w:r>
          </w:p>
        </w:tc>
      </w:tr>
      <w:tr w:rsidR="00495E53">
        <w:trPr>
          <w:trHeight w:val="69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10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698" w:right="188" w:hanging="483"/>
              <w:rPr>
                <w:b/>
                <w:sz w:val="20"/>
              </w:rPr>
            </w:pPr>
            <w:r>
              <w:rPr>
                <w:b/>
                <w:sz w:val="20"/>
              </w:rPr>
              <w:t>Африканская чума 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Не решено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 Agricultural Research Council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Южно- Африканская Рес-</w:t>
            </w:r>
          </w:p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публика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Dr. Montserrat Agüero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Garcia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Laboratorio Central de Sanidad Animal LCV-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Algete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Испания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760"/>
                <w:tab w:val="left" w:pos="1547"/>
              </w:tabs>
              <w:ind w:left="108" w:right="99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José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Manuel </w:t>
            </w:r>
            <w:r>
              <w:rPr>
                <w:sz w:val="20"/>
              </w:rPr>
              <w:t>Sánchez-Vizcaíno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de Vigilancia Sanitaria Veterinaria (VISA-</w:t>
            </w:r>
          </w:p>
          <w:p w:rsidR="00495E53" w:rsidRDefault="00881F46">
            <w:pPr>
              <w:pStyle w:val="TableParagraph"/>
              <w:spacing w:before="4"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VET) Facultad de Veterinaria HCV Planta sótano Universidad Complutense de Madrid (UCM)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Испания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Simon Carpenter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83"/>
              <w:ind w:left="775" w:right="188" w:hanging="560"/>
              <w:rPr>
                <w:b/>
                <w:sz w:val="20"/>
              </w:rPr>
            </w:pPr>
            <w:r>
              <w:rPr>
                <w:b/>
                <w:sz w:val="20"/>
              </w:rPr>
              <w:t>Африканская чума свиней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Livio Heath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</w:t>
            </w:r>
          </w:p>
          <w:p w:rsidR="00495E53" w:rsidRDefault="00881F46">
            <w:pPr>
              <w:pStyle w:val="TableParagraph"/>
              <w:spacing w:before="1"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Agricultural Research Council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ЮАР</w:t>
            </w:r>
          </w:p>
        </w:tc>
      </w:tr>
      <w:tr w:rsidR="00495E53">
        <w:trPr>
          <w:trHeight w:val="69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760"/>
                <w:tab w:val="left" w:pos="1547"/>
              </w:tabs>
              <w:ind w:left="108" w:right="99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Jose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Manuel </w:t>
            </w:r>
            <w:r>
              <w:rPr>
                <w:sz w:val="20"/>
              </w:rPr>
              <w:t>Sanchez-Vizcaino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de Vigilancia Sanitaria Veterinaria (VISA-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VET) Facultad de Veterinaria HCV Planta sótano Universidad Complutense de Madrid (UCM)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Испания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Linda Dixon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57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8" w:lineRule="exact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Анаплазмоз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Juan Joerl Mosqueda</w:t>
            </w:r>
          </w:p>
          <w:p w:rsidR="00495E53" w:rsidRDefault="00881F46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Gualito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Nacional de Servicios de Constatacion en</w:t>
            </w:r>
          </w:p>
          <w:p w:rsidR="00495E53" w:rsidRDefault="00881F46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Salud Animal (CENAPA)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Мексика</w:t>
            </w:r>
          </w:p>
        </w:tc>
      </w:tr>
      <w:tr w:rsidR="00495E53">
        <w:trPr>
          <w:trHeight w:val="921"/>
        </w:trPr>
        <w:tc>
          <w:tcPr>
            <w:tcW w:w="2184" w:type="dxa"/>
          </w:tcPr>
          <w:p w:rsidR="00495E53" w:rsidRDefault="00881F46">
            <w:pPr>
              <w:pStyle w:val="TableParagraph"/>
              <w:ind w:left="425" w:right="414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Трипаносомоз животных </w:t>
            </w:r>
            <w:r>
              <w:rPr>
                <w:b/>
                <w:w w:val="95"/>
                <w:sz w:val="20"/>
              </w:rPr>
              <w:t>Африканского</w:t>
            </w:r>
          </w:p>
          <w:p w:rsidR="00495E53" w:rsidRDefault="00881F46">
            <w:pPr>
              <w:pStyle w:val="TableParagraph"/>
              <w:spacing w:line="211" w:lineRule="exact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происхождения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Marc Desquesnes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UMR177-Intertryp (CIRAD-IRD)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spacing w:before="1"/>
              <w:ind w:left="369"/>
              <w:rPr>
                <w:b/>
                <w:sz w:val="20"/>
              </w:rPr>
            </w:pPr>
            <w:r>
              <w:rPr>
                <w:b/>
                <w:sz w:val="20"/>
              </w:rPr>
              <w:t>Сибирская язва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Kingsley Amoako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Canadian Food Inspection Agency Natio-nal Cen-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tre for Animal Disease (NCAD)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Ginger Harvey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72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 Ауески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Marie-Frederique Le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Potier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Willie Loeffen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Wageningen Bioveterinary Research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Нидерландия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Sabrina Swenson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USDA, APHIS, Veterinary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8" w:lineRule="exact"/>
              <w:ind w:left="340"/>
              <w:rPr>
                <w:b/>
                <w:sz w:val="20"/>
              </w:rPr>
            </w:pPr>
            <w:r>
              <w:rPr>
                <w:b/>
                <w:sz w:val="20"/>
              </w:rPr>
              <w:t>Хламидиоз птиц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Karine Laroucau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5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Christiane Schnee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Molecular Pathogenesis Friedrich-</w:t>
            </w:r>
          </w:p>
          <w:p w:rsidR="00495E53" w:rsidRDefault="00881F46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Loeffler-Institute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38" w:right="196" w:hanging="118"/>
              <w:rPr>
                <w:b/>
                <w:sz w:val="20"/>
              </w:rPr>
            </w:pPr>
            <w:r>
              <w:rPr>
                <w:b/>
                <w:sz w:val="20"/>
              </w:rPr>
              <w:t>Микоплазмоз птиц (M.gallisepticum)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Evelin Lobo Riveroi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37" w:lineRule="auto"/>
              <w:ind w:left="108"/>
              <w:rPr>
                <w:sz w:val="20"/>
              </w:rPr>
            </w:pPr>
            <w:r>
              <w:rPr>
                <w:sz w:val="20"/>
              </w:rPr>
              <w:t>MYCOLAB Laboratorio para diagnostico de micoplasmas Сentro National de Sanidad Ag-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ropecuaria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Республика Куба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Umit Ozdemir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Pendik Veterinary Control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Турция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537" w:right="197" w:hanging="318"/>
              <w:rPr>
                <w:b/>
                <w:sz w:val="20"/>
              </w:rPr>
            </w:pPr>
            <w:r>
              <w:rPr>
                <w:b/>
                <w:sz w:val="20"/>
              </w:rPr>
              <w:t>Микоплазмоз птиц (M.synoviae)</w:t>
            </w:r>
          </w:p>
        </w:tc>
        <w:tc>
          <w:tcPr>
            <w:tcW w:w="2266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Evelin Lobo Riveroi</w:t>
            </w:r>
          </w:p>
        </w:tc>
        <w:tc>
          <w:tcPr>
            <w:tcW w:w="4342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MYCOLAB Laboratorio para diagnostico de micoplasmas Сentro National de Sanidad Ag-</w:t>
            </w:r>
          </w:p>
          <w:p w:rsidR="00495E53" w:rsidRDefault="00881F46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ropecuaria</w:t>
            </w:r>
          </w:p>
        </w:tc>
        <w:tc>
          <w:tcPr>
            <w:tcW w:w="1841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Республика Куба</w:t>
            </w:r>
          </w:p>
        </w:tc>
      </w:tr>
      <w:tr w:rsidR="00495E53">
        <w:trPr>
          <w:trHeight w:val="22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Umit Ozdemir</w:t>
            </w:r>
          </w:p>
        </w:tc>
        <w:tc>
          <w:tcPr>
            <w:tcW w:w="4342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8"/>
              <w:rPr>
                <w:sz w:val="20"/>
              </w:rPr>
            </w:pPr>
            <w:r>
              <w:rPr>
                <w:sz w:val="20"/>
              </w:rPr>
              <w:t>Pendik Veterinary Control Institute</w:t>
            </w:r>
          </w:p>
        </w:tc>
        <w:tc>
          <w:tcPr>
            <w:tcW w:w="1841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08" w:lineRule="exact"/>
              <w:ind w:left="106"/>
              <w:rPr>
                <w:sz w:val="20"/>
              </w:rPr>
            </w:pPr>
            <w:r>
              <w:rPr>
                <w:sz w:val="20"/>
              </w:rPr>
              <w:t>Турция</w:t>
            </w:r>
          </w:p>
        </w:tc>
      </w:tr>
      <w:tr w:rsidR="00495E53">
        <w:trPr>
          <w:trHeight w:val="458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8" w:lineRule="exact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Туберкулез птиц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Iva Slana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Veterinary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Чешская</w:t>
            </w:r>
          </w:p>
          <w:p w:rsidR="00495E53" w:rsidRDefault="00881F4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Республика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9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693"/>
              <w:rPr>
                <w:b/>
                <w:sz w:val="20"/>
              </w:rPr>
            </w:pPr>
            <w:r>
              <w:rPr>
                <w:b/>
                <w:sz w:val="20"/>
              </w:rPr>
              <w:t>Бабезиоз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Santo Caracappa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della Sicilia</w:t>
            </w:r>
          </w:p>
          <w:p w:rsidR="00495E53" w:rsidRDefault="00881F46"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(IZSSi)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Juan Joel Mosqueda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Gualito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Nacional de Servicios de Constatacion en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Salud Animal (CENAPA)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Мексика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60"/>
              <w:ind w:left="691"/>
              <w:rPr>
                <w:b/>
                <w:sz w:val="20"/>
              </w:rPr>
            </w:pPr>
            <w:r>
              <w:rPr>
                <w:b/>
                <w:sz w:val="20"/>
              </w:rPr>
              <w:t>Блютанг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Debbie Eagles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CSIRO Australian Animal Health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Австралия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Giovanni Savini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Baratang Alison Lu-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bisi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 Agricultural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Research Council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ЮАР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Peter Mertens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Tracy Sturgill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 USDA,</w:t>
            </w:r>
          </w:p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APHIS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688"/>
        </w:trPr>
        <w:tc>
          <w:tcPr>
            <w:tcW w:w="2184" w:type="dxa"/>
          </w:tcPr>
          <w:p w:rsidR="00495E53" w:rsidRDefault="00881F46">
            <w:pPr>
              <w:pStyle w:val="TableParagraph"/>
              <w:ind w:left="420" w:right="218" w:hanging="179"/>
              <w:rPr>
                <w:b/>
                <w:sz w:val="20"/>
              </w:rPr>
            </w:pPr>
            <w:r>
              <w:rPr>
                <w:b/>
                <w:sz w:val="20"/>
              </w:rPr>
              <w:t>Бабезиоз крупного рогатого скота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Naoaki Yokoyama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National Research Center for Protozoan Disease Obihiro University of Agriculture and Veterinary</w:t>
            </w:r>
          </w:p>
          <w:p w:rsidR="00495E53" w:rsidRDefault="00881F46"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Medicine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4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</w:tbl>
    <w:p w:rsidR="00495E53" w:rsidRDefault="00495E53">
      <w:pPr>
        <w:spacing w:line="224" w:lineRule="exact"/>
        <w:rPr>
          <w:sz w:val="20"/>
        </w:rPr>
        <w:sectPr w:rsidR="00495E53">
          <w:pgSz w:w="11910" w:h="16840"/>
          <w:pgMar w:top="1260" w:right="300" w:bottom="98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55"/>
              <w:ind w:left="244" w:right="238" w:firstLine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Губкообразная энцефалопатия крупного рогатого скота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Stefanie Czub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Canada Food Inspection Agency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Centre for Animal Disease (NCAD)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92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Cristina Casalone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 Piemonte Liguria e Valle d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Aosta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Italian National Reference Centre for Diagnostic Activities in Stranded Marine Mammals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Yoshifumi Iwamaru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Agricultural Research Organization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Prion Diseases Research Unit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Juan Jose Badiola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Diez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de investigacion en Encefalopatias y</w:t>
            </w:r>
          </w:p>
          <w:p w:rsidR="00495E53" w:rsidRDefault="00881F46">
            <w:pPr>
              <w:pStyle w:val="TableParagraph"/>
              <w:spacing w:before="4"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enfermedades transmisibles emergentes Univer- sidad de Zaragoza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Испания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Prof.Torsten Seuberlich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NeuroCentre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Department of Clinical Research and Veterinary Public Health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Швейцария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John Spiropoulos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691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5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Туберкулез КРС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Dr. Bernardo Alonso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Gerencia de Laboratorios (GELAB) del Servicio</w:t>
            </w:r>
          </w:p>
          <w:p w:rsidR="00495E53" w:rsidRDefault="00881F46">
            <w:pPr>
              <w:pStyle w:val="TableParagraph"/>
              <w:spacing w:before="1"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National de Sanidad y Calidad, Agroalimentaria (SENASA)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Maria Laura Boschi-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roli-Cara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Agence Nationale de Securite Sanitaire de</w:t>
            </w:r>
          </w:p>
          <w:p w:rsidR="00495E53" w:rsidRDefault="00881F46">
            <w:pPr>
              <w:pStyle w:val="TableParagraph"/>
              <w:spacing w:before="4"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Alimentation, de 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Environnement et du Travail (Anses)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Glyn Hewinson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244" w:right="238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Вирусная диарея крупного рогатого скота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Peter Kirkland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Elizabeth Macarthur Agriculture Institute (EMAI)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Австралия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Oliver Lung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Canadian Food Inspection Agency National Centre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for Animal Disease (NCAD)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Rebecca Strong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30"/>
              <w:ind w:left="561" w:right="531" w:firstLine="60"/>
              <w:rPr>
                <w:b/>
                <w:sz w:val="20"/>
              </w:rPr>
            </w:pPr>
            <w:r>
              <w:rPr>
                <w:b/>
                <w:sz w:val="20"/>
              </w:rPr>
              <w:t>Бруцеллез (Br.abortus)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Dra. Ana Maria Nicola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Direccion General de Laboratorios y Control Tec-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nico Servicio Nacional de Sanidad y Calidad Agroalimentaria (SENASA)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45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Jiabo Ding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Animal Brucel-</w:t>
            </w:r>
          </w:p>
          <w:p w:rsidR="00495E53" w:rsidRDefault="00881F46">
            <w:pPr>
              <w:pStyle w:val="TableParagraph"/>
              <w:spacing w:before="1"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losis (NRLAB)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Bruno Garin-Bastuji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Heinrich Neubauer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Bacterial Infections and Zoonoses Frie-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drich-Loeffer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Menachem Banai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Kimron Veterinary Institute Department of Bacte-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riology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Израиль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Fabrizio De Massis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</w:t>
            </w:r>
            <w:r>
              <w:rPr>
                <w:sz w:val="20"/>
                <w:vertAlign w:val="superscript"/>
              </w:rPr>
              <w:t>’</w:t>
            </w:r>
            <w:r>
              <w:rPr>
                <w:sz w:val="20"/>
              </w:rPr>
              <w:t xml:space="preserve"> Abruzzo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 xml:space="preserve">e del Molise </w:t>
            </w:r>
            <w:r>
              <w:rPr>
                <w:sz w:val="20"/>
                <w:vertAlign w:val="superscript"/>
              </w:rPr>
              <w:t>‘</w:t>
            </w:r>
            <w:r>
              <w:rPr>
                <w:sz w:val="20"/>
              </w:rPr>
              <w:t>G.Caporale</w:t>
            </w:r>
            <w:r>
              <w:rPr>
                <w:sz w:val="20"/>
                <w:vertAlign w:val="superscript"/>
              </w:rPr>
              <w:t>’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Moon Her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Brucellosis Laboratory, Bacteriology Division An-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imal and Plant Quarantine Agency (QIA)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Корея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Monaya Ekgatat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Institute of Animal Health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Таиланд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Adrian Whatmore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30"/>
              <w:ind w:left="465" w:right="188" w:firstLine="156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Бруцеллез </w:t>
            </w:r>
            <w:r>
              <w:rPr>
                <w:b/>
                <w:w w:val="95"/>
                <w:sz w:val="20"/>
              </w:rPr>
              <w:t>(Br.melitensis)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Dra. Ana Maria Nicola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Direccion General de Laboratorios y Control Tec-</w:t>
            </w:r>
          </w:p>
          <w:p w:rsidR="00495E53" w:rsidRDefault="00881F46">
            <w:pPr>
              <w:pStyle w:val="TableParagraph"/>
              <w:spacing w:before="4"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nico Servicio Nacional de Sanidad y Calidad Agroalimentaria (SENASA)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69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Jiabo Ding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Animal Brucel-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losis (NRLAB) Department of Diagnostic Tech- nology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Bruno Garin-Bastuji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Heinrich Neubauer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Bacterial Infections and Zoonoses Frie-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drich-Loeffer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Menachem Banai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Kimron Veterinary Institute Department of Bacte-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riology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Израиль</w:t>
            </w:r>
          </w:p>
        </w:tc>
      </w:tr>
      <w:tr w:rsidR="00495E53">
        <w:trPr>
          <w:trHeight w:val="45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Fabrizio De Massis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</w:t>
            </w:r>
            <w:r>
              <w:rPr>
                <w:sz w:val="20"/>
                <w:vertAlign w:val="superscript"/>
              </w:rPr>
              <w:t>’</w:t>
            </w:r>
            <w:r>
              <w:rPr>
                <w:sz w:val="20"/>
              </w:rPr>
              <w:t xml:space="preserve"> Abruzzo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 xml:space="preserve">e del Molise </w:t>
            </w:r>
            <w:r>
              <w:rPr>
                <w:sz w:val="20"/>
                <w:vertAlign w:val="superscript"/>
              </w:rPr>
              <w:t>‘</w:t>
            </w:r>
            <w:r>
              <w:rPr>
                <w:sz w:val="20"/>
              </w:rPr>
              <w:t>G.Caporale</w:t>
            </w:r>
            <w:r>
              <w:rPr>
                <w:sz w:val="20"/>
                <w:vertAlign w:val="superscript"/>
              </w:rPr>
              <w:t>’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Monaya Ekgatat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Institute of Animal Health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Таиланд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Adrian Whatmore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691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5" w:lineRule="exact"/>
              <w:ind w:left="232"/>
              <w:rPr>
                <w:b/>
                <w:sz w:val="20"/>
              </w:rPr>
            </w:pPr>
            <w:r>
              <w:rPr>
                <w:b/>
                <w:sz w:val="20"/>
              </w:rPr>
              <w:t>Бруцеллез (Br.suis)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Dra. Ana Maria Nicola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37" w:lineRule="auto"/>
              <w:ind w:left="108"/>
              <w:rPr>
                <w:sz w:val="20"/>
              </w:rPr>
            </w:pPr>
            <w:r>
              <w:rPr>
                <w:sz w:val="20"/>
              </w:rPr>
              <w:t>Direccion General de Laboratorios y Control Tec- nico Servicio Nacional de Sanidad y Calidad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Agroalimentaria (SENASA)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Jiabo Ding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Animal Brucel-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</w:tbl>
    <w:p w:rsidR="00495E53" w:rsidRDefault="00495E53">
      <w:pPr>
        <w:spacing w:line="210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26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9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losis (NRLAB) Department of Diagnostic Tech-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nology</w:t>
            </w:r>
          </w:p>
        </w:tc>
        <w:tc>
          <w:tcPr>
            <w:tcW w:w="184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Bruno Garin-Bastuji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Heinrich Neubauer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Institute of Bacterial Infections and Zoonoses Frie-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drich-Loeffer-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Fabrizio De Massis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Istituto Zooprofilattico Sperimentale dell</w:t>
            </w:r>
            <w:r w:rsidRPr="005A5325">
              <w:rPr>
                <w:sz w:val="20"/>
                <w:vertAlign w:val="superscript"/>
                <w:lang w:val="en-US"/>
              </w:rPr>
              <w:t>’</w:t>
            </w:r>
            <w:r w:rsidRPr="005A5325">
              <w:rPr>
                <w:sz w:val="20"/>
                <w:lang w:val="en-US"/>
              </w:rPr>
              <w:t xml:space="preserve"> Abruzzo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 xml:space="preserve">e del Molise </w:t>
            </w:r>
            <w:r w:rsidRPr="005A5325">
              <w:rPr>
                <w:sz w:val="20"/>
                <w:vertAlign w:val="superscript"/>
                <w:lang w:val="en-US"/>
              </w:rPr>
              <w:t>‘</w:t>
            </w:r>
            <w:r w:rsidRPr="005A5325">
              <w:rPr>
                <w:sz w:val="20"/>
                <w:lang w:val="en-US"/>
              </w:rPr>
              <w:t>G.Caporale</w:t>
            </w:r>
            <w:r w:rsidRPr="005A5325">
              <w:rPr>
                <w:sz w:val="20"/>
                <w:vertAlign w:val="superscript"/>
                <w:lang w:val="en-US"/>
              </w:rPr>
              <w:t>’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Adrian Whatmore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0" w:lineRule="exact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Оспа верблюдов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Ulrich Wernery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Central Veterinary Research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ОАЭ</w:t>
            </w:r>
          </w:p>
        </w:tc>
      </w:tr>
      <w:tr w:rsidR="00495E53">
        <w:trPr>
          <w:trHeight w:val="69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8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Кампилобактериоз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Jaap Wagenaar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Department of Infectious Diseases and Immunolo-</w:t>
            </w:r>
          </w:p>
          <w:p w:rsidR="00495E53" w:rsidRPr="005A5325" w:rsidRDefault="00881F46">
            <w:pPr>
              <w:pStyle w:val="TableParagraph"/>
              <w:spacing w:line="230" w:lineRule="atLeas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gy, Faculty of Veterinary Medicine, Utrecht Uni- versity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Нидерландия</w:t>
            </w:r>
          </w:p>
        </w:tc>
      </w:tr>
      <w:tr w:rsidR="00495E53">
        <w:trPr>
          <w:trHeight w:val="457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75"/>
              <w:ind w:left="775" w:right="183" w:hanging="567"/>
              <w:rPr>
                <w:b/>
                <w:sz w:val="20"/>
              </w:rPr>
            </w:pPr>
            <w:r>
              <w:rPr>
                <w:b/>
                <w:sz w:val="20"/>
              </w:rPr>
              <w:t>Классическая чума свиней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Aruna Ambagala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Canadian Food Inspection Agency National Centre</w:t>
            </w:r>
          </w:p>
          <w:p w:rsidR="00495E53" w:rsidRPr="005A5325" w:rsidRDefault="00881F46">
            <w:pPr>
              <w:pStyle w:val="TableParagraph"/>
              <w:spacing w:line="22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for Foreign Animal Disease (NCAD)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69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Qin Wang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37" w:lineRule="auto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China Institute of Veterinary Drug Control (IVDC)/Center for Veterinary Drug Evaluation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(CVDE)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Chia-yi Chang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Animal Health Research Institute (AHRI)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Китайский Тайбэй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Paul Becher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University of Veterinary Medicine of Hannover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Katsuhiko Fukai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National Institute of Animal Health Department of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Exotic Diseases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Katarzyna Podgorska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Польша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Lilianne Ganges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Institut de Recerca i Tecnologia Agroalimentaries</w:t>
            </w:r>
          </w:p>
          <w:p w:rsidR="00495E53" w:rsidRPr="005A5325" w:rsidRDefault="00881F46">
            <w:pPr>
              <w:pStyle w:val="TableParagraph"/>
              <w:spacing w:line="230" w:lineRule="atLeas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(IRTA) Centre de Recerca en Sanitat Animal (CReSA)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Испания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Helen Crooke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4" w:lineRule="exact"/>
              <w:ind w:left="100" w:right="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Инфекционная</w:t>
            </w:r>
          </w:p>
          <w:p w:rsidR="00495E53" w:rsidRDefault="00881F46">
            <w:pPr>
              <w:pStyle w:val="TableParagraph"/>
              <w:spacing w:line="226" w:lineRule="exact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агалактия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Guido Loria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Istituto Zooprofilattico Sperimentale della Sicilia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Roger Ayling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Mycoplasma Group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5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244" w:right="221" w:firstLine="211"/>
              <w:rPr>
                <w:b/>
                <w:sz w:val="20"/>
              </w:rPr>
            </w:pPr>
            <w:r>
              <w:rPr>
                <w:b/>
                <w:sz w:val="20"/>
              </w:rPr>
              <w:t>Контагиозная плевропневмония крупного рогатого</w:t>
            </w:r>
          </w:p>
          <w:p w:rsidR="00495E53" w:rsidRDefault="00881F46">
            <w:pPr>
              <w:pStyle w:val="TableParagraph"/>
              <w:spacing w:before="1"/>
              <w:ind w:left="840"/>
              <w:rPr>
                <w:b/>
                <w:sz w:val="20"/>
              </w:rPr>
            </w:pPr>
            <w:r>
              <w:rPr>
                <w:b/>
                <w:sz w:val="20"/>
              </w:rPr>
              <w:t>скота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1156"/>
              </w:tabs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Chandapiwa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Marobela Raborokgwe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Ботсвана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Francois Thiaucourt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CIRAD-UMR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Massimo Scacchia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Istituto Zooprofilattico Sperimentale dell</w:t>
            </w:r>
            <w:r w:rsidRPr="005A5325">
              <w:rPr>
                <w:sz w:val="20"/>
                <w:vertAlign w:val="superscript"/>
                <w:lang w:val="en-US"/>
              </w:rPr>
              <w:t>’</w:t>
            </w:r>
            <w:r w:rsidRPr="005A5325">
              <w:rPr>
                <w:sz w:val="20"/>
                <w:lang w:val="en-US"/>
              </w:rPr>
              <w:t xml:space="preserve"> Abruzzo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 xml:space="preserve">e del Molise </w:t>
            </w:r>
            <w:r w:rsidRPr="005A5325">
              <w:rPr>
                <w:sz w:val="20"/>
                <w:vertAlign w:val="superscript"/>
                <w:lang w:val="en-US"/>
              </w:rPr>
              <w:t>‘</w:t>
            </w:r>
            <w:r w:rsidRPr="005A5325">
              <w:rPr>
                <w:sz w:val="20"/>
                <w:lang w:val="en-US"/>
              </w:rPr>
              <w:t>G.Caporale</w:t>
            </w:r>
            <w:r w:rsidRPr="005A5325">
              <w:rPr>
                <w:sz w:val="20"/>
                <w:vertAlign w:val="superscript"/>
                <w:lang w:val="en-US"/>
              </w:rPr>
              <w:t>’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Dr Ana Rosa Pombo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Botelho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Instituto National de Investigacao Agrarie e Veter-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inaria (INIAV, IP)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Португалия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270" w:right="188" w:firstLine="185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Контагиозная </w:t>
            </w:r>
            <w:r>
              <w:rPr>
                <w:b/>
                <w:w w:val="95"/>
                <w:sz w:val="20"/>
              </w:rPr>
              <w:t>плевропневмония</w:t>
            </w:r>
          </w:p>
          <w:p w:rsidR="00495E53" w:rsidRDefault="00881F46">
            <w:pPr>
              <w:pStyle w:val="TableParagraph"/>
              <w:spacing w:line="218" w:lineRule="exact"/>
              <w:ind w:left="943"/>
              <w:rPr>
                <w:b/>
                <w:sz w:val="20"/>
              </w:rPr>
            </w:pPr>
            <w:r>
              <w:rPr>
                <w:b/>
                <w:sz w:val="20"/>
              </w:rPr>
              <w:t>коз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FrancoisThiaucourt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CIRAD-UMR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5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Umit Ozdemir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Pendik Veterinary Control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Турция</w:t>
            </w:r>
          </w:p>
        </w:tc>
      </w:tr>
      <w:tr w:rsidR="00495E53">
        <w:trPr>
          <w:trHeight w:val="458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350" w:right="319" w:firstLine="74"/>
              <w:rPr>
                <w:b/>
                <w:sz w:val="20"/>
              </w:rPr>
            </w:pPr>
            <w:r>
              <w:rPr>
                <w:b/>
                <w:sz w:val="20"/>
              </w:rPr>
              <w:t>Контагиозный метрит 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Hendrik Jan Roest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Wageningen Bioveterinary Research Department</w:t>
            </w:r>
          </w:p>
          <w:p w:rsidR="00495E53" w:rsidRPr="005A5325" w:rsidRDefault="00881F46">
            <w:pPr>
              <w:pStyle w:val="TableParagraph"/>
              <w:spacing w:line="22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of Bacteriology &amp;Epidemiology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Нидерландия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Ian Mawhinney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9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Animal and Plant Health Agency Bury St Ed-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mubds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Matthew M.Erdman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691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311" w:firstLine="4"/>
              <w:rPr>
                <w:b/>
                <w:sz w:val="20"/>
              </w:rPr>
            </w:pPr>
            <w:r>
              <w:rPr>
                <w:b/>
                <w:sz w:val="20"/>
              </w:rPr>
              <w:t>Конго-крымская</w:t>
            </w:r>
          </w:p>
          <w:p w:rsidR="00495E53" w:rsidRDefault="00881F46">
            <w:pPr>
              <w:pStyle w:val="TableParagraph"/>
              <w:spacing w:before="1" w:line="230" w:lineRule="atLeast"/>
              <w:ind w:left="614" w:right="284" w:hanging="303"/>
              <w:rPr>
                <w:b/>
                <w:sz w:val="20"/>
              </w:rPr>
            </w:pPr>
            <w:r>
              <w:rPr>
                <w:b/>
                <w:sz w:val="20"/>
              </w:rPr>
              <w:t>геморрагическая лихорадка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Noёl Tordo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Institut Pasteur Unite des Strategies Antivirales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0" w:lineRule="exact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Цистицеркоз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Xuepeng Cai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Helminthosis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688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98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Восточный</w:t>
            </w:r>
          </w:p>
          <w:p w:rsidR="00495E53" w:rsidRDefault="00881F46">
            <w:pPr>
              <w:pStyle w:val="TableParagraph"/>
              <w:spacing w:line="230" w:lineRule="atLeast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энцефаломиелит </w:t>
            </w:r>
            <w:r>
              <w:rPr>
                <w:b/>
                <w:sz w:val="20"/>
              </w:rPr>
              <w:t>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Tracy Sturgill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 USDA,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APHIS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69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5" w:lineRule="exact"/>
              <w:ind w:left="100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Эхинококкоз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Giovanna Masala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37" w:lineRule="auto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(IZS) of Sar- dinia National Reference Laboratory for Cistic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Echinococcosis (CE)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Энзоотический аборт овец (Хламидиоз овец)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Karine Laroucau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 Maisons-Alfort Animal Health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Christiane Schnee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Molecular Pathogenesis Friedrich-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Loeffer-Institute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Nicole Borel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for Veterinary Pathology (IVPZ) Vet-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suisse Faculty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Швейцария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3" w:lineRule="exact"/>
              <w:ind w:left="335" w:firstLine="65"/>
              <w:rPr>
                <w:b/>
                <w:sz w:val="20"/>
              </w:rPr>
            </w:pPr>
            <w:r>
              <w:rPr>
                <w:b/>
                <w:sz w:val="20"/>
              </w:rPr>
              <w:t>Энзоотический</w:t>
            </w:r>
          </w:p>
          <w:p w:rsidR="00495E53" w:rsidRDefault="00881F46">
            <w:pPr>
              <w:pStyle w:val="TableParagraph"/>
              <w:spacing w:line="230" w:lineRule="atLeast"/>
              <w:ind w:left="420" w:right="309" w:hanging="85"/>
              <w:rPr>
                <w:b/>
                <w:sz w:val="20"/>
              </w:rPr>
            </w:pPr>
            <w:r>
              <w:rPr>
                <w:b/>
                <w:sz w:val="20"/>
              </w:rPr>
              <w:t>лейкоз крупного рогатого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скота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Jacek Kuzmak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Польша</w:t>
            </w:r>
          </w:p>
        </w:tc>
      </w:tr>
      <w:tr w:rsidR="00495E53">
        <w:trPr>
          <w:trHeight w:val="45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Bhudipa Choudhury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</w:tbl>
    <w:p w:rsidR="00495E53" w:rsidRDefault="00495E53">
      <w:pPr>
        <w:spacing w:line="217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691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37" w:lineRule="auto"/>
              <w:ind w:left="311" w:right="301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Эпизоотическая геморрагическая</w:t>
            </w:r>
          </w:p>
          <w:p w:rsidR="00495E53" w:rsidRDefault="00881F46">
            <w:pPr>
              <w:pStyle w:val="TableParagraph"/>
              <w:spacing w:line="218" w:lineRule="exact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Stephan Zientara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tabs>
                <w:tab w:val="left" w:pos="939"/>
                <w:tab w:val="left" w:pos="1891"/>
                <w:tab w:val="left" w:pos="2301"/>
                <w:tab w:val="left" w:pos="3143"/>
                <w:tab w:val="left" w:pos="4040"/>
              </w:tabs>
              <w:spacing w:line="237" w:lineRule="auto"/>
              <w:ind w:left="108" w:right="100"/>
              <w:rPr>
                <w:sz w:val="20"/>
              </w:rPr>
            </w:pPr>
            <w:r>
              <w:rPr>
                <w:sz w:val="20"/>
              </w:rPr>
              <w:t>Agence</w:t>
            </w:r>
            <w:r>
              <w:rPr>
                <w:sz w:val="20"/>
              </w:rPr>
              <w:tab/>
              <w:t>nationale</w:t>
            </w:r>
            <w:r>
              <w:rPr>
                <w:sz w:val="20"/>
              </w:rPr>
              <w:tab/>
              <w:t>de</w:t>
            </w:r>
            <w:r>
              <w:rPr>
                <w:sz w:val="20"/>
              </w:rPr>
              <w:tab/>
              <w:t>securite</w:t>
            </w:r>
            <w:r>
              <w:rPr>
                <w:sz w:val="20"/>
              </w:rPr>
              <w:tab/>
              <w:t>sanitaire</w:t>
            </w:r>
            <w:r>
              <w:rPr>
                <w:sz w:val="20"/>
              </w:rPr>
              <w:tab/>
            </w:r>
            <w:r>
              <w:rPr>
                <w:spacing w:val="-9"/>
                <w:sz w:val="20"/>
              </w:rPr>
              <w:t xml:space="preserve">de </w:t>
            </w:r>
            <w:r>
              <w:rPr>
                <w:sz w:val="20"/>
              </w:rPr>
              <w:t>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alimentation, de 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environnement et du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travail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Laboratoire de santé animale de Maisons-Alfort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340" w:right="314" w:firstLine="60"/>
              <w:rPr>
                <w:b/>
                <w:sz w:val="20"/>
              </w:rPr>
            </w:pPr>
            <w:r>
              <w:rPr>
                <w:b/>
                <w:sz w:val="20"/>
              </w:rPr>
              <w:t>Инфекционная анемия 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Xiaojun Wang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Laboratory of Equine Infectious Anemia Harbin</w:t>
            </w:r>
          </w:p>
          <w:p w:rsidR="00495E53" w:rsidRDefault="00881F46">
            <w:pPr>
              <w:pStyle w:val="TableParagraph"/>
              <w:spacing w:line="230" w:lineRule="atLeast"/>
              <w:ind w:left="108" w:right="100"/>
              <w:rPr>
                <w:sz w:val="20"/>
              </w:rPr>
            </w:pPr>
            <w:r>
              <w:rPr>
                <w:sz w:val="20"/>
              </w:rPr>
              <w:t>Veterinary Research Institute of Chinese Academy of Agricultural Sciences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Maria Teresa Sciclu-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Division for the Diagnosis of Viral Diseases and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Leptospirosis Istituto Zooprofillatico Sperimentale delle Regioni Lazio e Toscana (IZSLT)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Tracy Sturgill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 USDA,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APHIS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81"/>
              <w:rPr>
                <w:b/>
                <w:sz w:val="20"/>
              </w:rPr>
            </w:pPr>
            <w:r>
              <w:rPr>
                <w:b/>
                <w:sz w:val="20"/>
              </w:rPr>
              <w:t>Грипп 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Ann Cullinane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Head of the Virology Unit Irish Equine Centre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Ирландия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Debra Elton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Health Trust Centre for Preventive Medi-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cine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Thomas M. Chambers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Maxwell H.Guck Equine Research Center Depart-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ment of Veterinary Science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691"/>
        </w:trPr>
        <w:tc>
          <w:tcPr>
            <w:tcW w:w="2184" w:type="dxa"/>
          </w:tcPr>
          <w:p w:rsidR="00495E53" w:rsidRDefault="00881F46">
            <w:pPr>
              <w:pStyle w:val="TableParagraph"/>
              <w:ind w:left="107" w:right="840"/>
              <w:rPr>
                <w:b/>
                <w:sz w:val="20"/>
              </w:rPr>
            </w:pPr>
            <w:r>
              <w:rPr>
                <w:b/>
                <w:sz w:val="20"/>
              </w:rPr>
              <w:t>Пироплазмоз 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Naoaki Yokoyama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Research Center for Protozoan Disease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Obihiro University of Agriculture and Veterinary Medicine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457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tabs>
                <w:tab w:val="left" w:pos="1800"/>
              </w:tabs>
              <w:spacing w:before="197"/>
              <w:ind w:left="107" w:right="93"/>
              <w:rPr>
                <w:b/>
                <w:sz w:val="20"/>
              </w:rPr>
            </w:pPr>
            <w:r>
              <w:rPr>
                <w:b/>
                <w:sz w:val="20"/>
              </w:rPr>
              <w:t>Ринопневмония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6"/>
                <w:sz w:val="20"/>
              </w:rPr>
              <w:t xml:space="preserve">ло- </w:t>
            </w:r>
            <w:r>
              <w:rPr>
                <w:b/>
                <w:sz w:val="20"/>
              </w:rPr>
              <w:t>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Ann Cullinane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Head of the Virology Unit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Irish Equine Centre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Ирландия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Debra Elton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Health Trust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Centre for Preventive Medicine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Peter Timoney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Maxwell H. Gluck Equine Research Center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Department of Veterinary Science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698" w:right="255" w:hanging="419"/>
              <w:rPr>
                <w:b/>
                <w:sz w:val="20"/>
              </w:rPr>
            </w:pPr>
            <w:r>
              <w:rPr>
                <w:b/>
                <w:sz w:val="20"/>
              </w:rPr>
              <w:t>Вирусный артрит 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Falko Steinbach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Peter Timoney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Maxwell H.Guck Equine Research Center Depart-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ment of Veterinary Science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Escherichia coli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John Morris Fair-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brother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Escherichia coli Laboratory (EcL) Faculty of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Veternary Medicine, University of Montreal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458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21"/>
              </w:rPr>
            </w:pPr>
          </w:p>
          <w:p w:rsidR="00495E53" w:rsidRDefault="00881F46">
            <w:pPr>
              <w:pStyle w:val="TableParagraph"/>
              <w:ind w:left="100" w:right="9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Ящур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Andrea Pedemonte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Laboratorio de Fiebre Aftosa de la Diveccion de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Laboratorios y Control Tecnico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520"/>
                <w:tab w:val="left" w:pos="1566"/>
              </w:tabs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Onkabetse</w:t>
            </w:r>
            <w:r>
              <w:rPr>
                <w:sz w:val="20"/>
              </w:rPr>
              <w:tab/>
              <w:t>George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Matlho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Botswana Vaccine Institute Department of Animal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Health and Production Broadhurst Industrial Site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Ботсвана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Не решено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PANAFTOSA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Бразилия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Xiangtao Liu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Lanzhou Veterinary Research Institute CAAS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Bakkali Kassimi La-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bib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Agence Nationale de Securite de 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Environnement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et du Travail (Anses-LSAn)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Emiliana Brocchi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delle Lom-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bardia e dell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Emilia Romagna (IZSLER)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Jong-Hyeon Park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Division of Foot and Mouth Disease Animal and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Plant Quarantine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Корея</w:t>
            </w:r>
          </w:p>
        </w:tc>
      </w:tr>
      <w:tr w:rsidR="00495E53">
        <w:trPr>
          <w:trHeight w:val="45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Valery Zakharov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Federal Govrtnmental Institute Centre for Animal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Heaith (FGI-ARRIAH)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Россия</w:t>
            </w:r>
          </w:p>
        </w:tc>
      </w:tr>
      <w:tr w:rsidR="00495E53">
        <w:trPr>
          <w:trHeight w:val="46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Francois Maree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 Trabsboundary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Diseases Programme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 Р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599"/>
                <w:tab w:val="left" w:pos="1324"/>
              </w:tabs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Wilai</w:t>
            </w:r>
            <w:r>
              <w:rPr>
                <w:sz w:val="20"/>
              </w:rPr>
              <w:tab/>
              <w:t>Linchong-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subongkoch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Institute of Animal Health Department of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Livestock Development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Таиланд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Donald King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Consuelo Carrillo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0" w:right="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Сап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Karine Laroucau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 Maisons-Alfort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Heinrich Neubauer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Bacterial Infections and Zoonoses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Prof.Ulrich Wernery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Central Veterinary Research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ОАЭ</w:t>
            </w:r>
          </w:p>
        </w:tc>
      </w:tr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Гидроперикардит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Nathalie Vachiery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Centre international en recherché agronomique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pour le developpement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Нипах (вирус</w:t>
            </w:r>
          </w:p>
          <w:p w:rsidR="00495E53" w:rsidRDefault="00881F46">
            <w:pPr>
              <w:pStyle w:val="TableParagraph"/>
              <w:spacing w:line="218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Хендра)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Kim Halpin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CSIRO Australian Animal Health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Австралия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Frank Wong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CSIRO Australian Animal Health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Австралия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Dilmara Reischak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Laboratorio Federal de Defesa Agropecuaria em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Sao Paulo-LFDA-SP Inidade de Sanidade Aviaria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Бразилия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Yohannes Berhane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Canadian Food Inspection Agency National Centre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</w:tbl>
    <w:p w:rsidR="00495E53" w:rsidRDefault="00495E53">
      <w:pPr>
        <w:spacing w:line="210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Высокопатогенный и низкопатогенный грипп птиц</w:t>
            </w:r>
          </w:p>
        </w:tc>
        <w:tc>
          <w:tcPr>
            <w:tcW w:w="226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for Foreign Animal Disease (NCAD)</w:t>
            </w:r>
          </w:p>
        </w:tc>
        <w:tc>
          <w:tcPr>
            <w:tcW w:w="1841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69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Hualan Chen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37" w:lineRule="auto"/>
              <w:ind w:left="108"/>
              <w:rPr>
                <w:sz w:val="20"/>
              </w:rPr>
            </w:pPr>
            <w:r>
              <w:rPr>
                <w:sz w:val="20"/>
              </w:rPr>
              <w:t>National Avian Influebza Reference Laboratory Animal Influenza Laboratory of the Ministry of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Agriculture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69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Timm C.Harder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Friedrich-Loeffer- Institute Federal Research Insti-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tute for Animal Health Institute of Diagnostic Vi- rology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Chakradhar Tosh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Indian Council of Agricultural Research (ICAR)</w:t>
            </w:r>
          </w:p>
          <w:p w:rsidR="00495E53" w:rsidRDefault="00881F46">
            <w:pPr>
              <w:pStyle w:val="TableParagraph"/>
              <w:spacing w:line="230" w:lineRule="atLeast"/>
              <w:ind w:left="108" w:right="100"/>
              <w:rPr>
                <w:sz w:val="20"/>
              </w:rPr>
            </w:pPr>
            <w:r>
              <w:rPr>
                <w:sz w:val="20"/>
              </w:rPr>
              <w:t>National Institute of High Security Animal Diseas- es (NIHSAD)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Индия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Isabella Monne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delle Venezie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Research and Innovation Dept.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Yoshihiro Sakoda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Hokkaido University Research Center for Zoonosis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Control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69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Viktor N.Irza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Head, National Reference Laboratory for Avian</w:t>
            </w:r>
          </w:p>
          <w:p w:rsidR="00495E53" w:rsidRDefault="00881F46">
            <w:pPr>
              <w:pStyle w:val="TableParagraph"/>
              <w:spacing w:before="3"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Influenza and Newcastle Disesease Federal State- Financed Institution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Россия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Ian Brown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Mia Torchetti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 USDA,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APHIS, Veterinary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1379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1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Заражение</w:t>
            </w:r>
          </w:p>
          <w:p w:rsidR="00495E53" w:rsidRDefault="00881F46">
            <w:pPr>
              <w:pStyle w:val="TableParagraph"/>
              <w:spacing w:before="1" w:line="230" w:lineRule="exact"/>
              <w:ind w:left="299" w:right="2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медоносных пчел Melissococcus plutonius (Европейский гнилец)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37" w:lineRule="auto"/>
              <w:ind w:left="108" w:right="99"/>
              <w:rPr>
                <w:sz w:val="20"/>
              </w:rPr>
            </w:pPr>
            <w:r>
              <w:rPr>
                <w:sz w:val="20"/>
              </w:rPr>
              <w:t>Dre Marie-Pierre Chau- 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58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spacing w:line="229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Заражение</w:t>
            </w:r>
          </w:p>
          <w:p w:rsidR="00495E53" w:rsidRDefault="00881F46">
            <w:pPr>
              <w:pStyle w:val="TableParagraph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медоносных пчел личинками Paenibacillus </w:t>
            </w:r>
            <w:r>
              <w:rPr>
                <w:sz w:val="20"/>
              </w:rPr>
              <w:t>(</w:t>
            </w:r>
            <w:r>
              <w:rPr>
                <w:b/>
                <w:sz w:val="20"/>
              </w:rPr>
              <w:t>Американский гнилец)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Dra. Adriana Alippi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Facultad de Ciencias Agrarias y Forestales Univer-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sidad National de La Plata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Dre Marie-Pierre Chau-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Mare O.Schäfer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Bee Dieseases</w:t>
            </w:r>
          </w:p>
          <w:p w:rsidR="00495E53" w:rsidRDefault="00881F46"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Friedrich-Loeffer- Institute Federal Research Insti- tute for Animal Health Institute of Infectology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tabs>
                <w:tab w:val="left" w:pos="1285"/>
                <w:tab w:val="left" w:pos="2022"/>
              </w:tabs>
              <w:ind w:left="107" w:right="93"/>
              <w:rPr>
                <w:b/>
                <w:sz w:val="20"/>
              </w:rPr>
            </w:pPr>
            <w:r>
              <w:rPr>
                <w:b/>
                <w:sz w:val="20"/>
              </w:rPr>
              <w:t>Инфекционный ринотрахеит крупного</w:t>
            </w:r>
            <w:r>
              <w:rPr>
                <w:b/>
                <w:sz w:val="20"/>
              </w:rPr>
              <w:tab/>
              <w:t>рогатого скота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7"/>
                <w:sz w:val="20"/>
              </w:rPr>
              <w:t>/</w:t>
            </w:r>
          </w:p>
          <w:p w:rsidR="00495E53" w:rsidRDefault="00881F46">
            <w:pPr>
              <w:pStyle w:val="TableParagraph"/>
              <w:spacing w:line="230" w:lineRule="exact"/>
              <w:ind w:left="107" w:right="18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инфекционный </w:t>
            </w:r>
            <w:r>
              <w:rPr>
                <w:b/>
                <w:sz w:val="20"/>
              </w:rPr>
              <w:t>пустулезный вульвовагинит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Martin Beer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Diagnostic Virology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Friedrich-Loeffler Institut,</w:t>
            </w:r>
          </w:p>
          <w:p w:rsidR="00495E53" w:rsidRDefault="00881F46">
            <w:pPr>
              <w:pStyle w:val="TableParagraph"/>
              <w:spacing w:before="1"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Federal Research Institute for Animal Health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909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Akbar Dastjerdi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 Гамборо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Xiaomei Wang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Division of Avian Immunosuppressive Disease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Harbin Veterinary Research Institute (HVRI)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45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Nicolas Eterradossi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tabs>
                <w:tab w:val="left" w:pos="917"/>
              </w:tabs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Agence</w:t>
            </w:r>
            <w:r>
              <w:rPr>
                <w:sz w:val="20"/>
              </w:rPr>
              <w:tab/>
              <w:t>Nationale de Securite Sanitaire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Alimentation, de 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Environnement et du Travail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1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4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Заражение</w:t>
            </w:r>
          </w:p>
          <w:p w:rsidR="00495E53" w:rsidRDefault="00881F46">
            <w:pPr>
              <w:pStyle w:val="TableParagraph"/>
              <w:spacing w:before="1" w:line="230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медоносных пчел Acarapis woodi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1134"/>
              </w:tabs>
              <w:spacing w:line="237" w:lineRule="auto"/>
              <w:ind w:left="108" w:right="99"/>
              <w:rPr>
                <w:sz w:val="20"/>
              </w:rPr>
            </w:pPr>
            <w:r>
              <w:rPr>
                <w:sz w:val="20"/>
              </w:rPr>
              <w:t>Dre</w:t>
            </w:r>
            <w:r>
              <w:rPr>
                <w:sz w:val="20"/>
              </w:rPr>
              <w:tab/>
            </w:r>
            <w:r>
              <w:rPr>
                <w:w w:val="95"/>
                <w:sz w:val="20"/>
              </w:rPr>
              <w:t xml:space="preserve">Marie-Pierre </w:t>
            </w:r>
            <w:r>
              <w:rPr>
                <w:sz w:val="20"/>
              </w:rPr>
              <w:t>Chauzat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Заражение</w:t>
            </w:r>
          </w:p>
          <w:p w:rsidR="00495E53" w:rsidRDefault="00881F46">
            <w:pPr>
              <w:pStyle w:val="TableParagraph"/>
              <w:spacing w:line="230" w:lineRule="atLeas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медоносных пчел Tropilaelaps spp.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1134"/>
              </w:tabs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Dre</w:t>
            </w:r>
            <w:r>
              <w:rPr>
                <w:sz w:val="20"/>
              </w:rPr>
              <w:tab/>
              <w:t>Marie-Pierre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Chauzat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Варроатоз</w:t>
            </w:r>
          </w:p>
          <w:p w:rsidR="00495E53" w:rsidRDefault="00881F46">
            <w:pPr>
              <w:pStyle w:val="TableParagraph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медоносных пчел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1134"/>
              </w:tabs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Dre</w:t>
            </w:r>
            <w:r>
              <w:rPr>
                <w:sz w:val="20"/>
              </w:rPr>
              <w:tab/>
              <w:t>Marie-Pierre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Chauzat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Mare O.Schäfer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Bee Dieseases</w:t>
            </w:r>
          </w:p>
          <w:p w:rsidR="00495E53" w:rsidRDefault="00881F46">
            <w:pPr>
              <w:pStyle w:val="TableParagraph"/>
              <w:spacing w:before="4"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Friedrich-Loeffer- Institute Federal Research Insti- tute for Animal Health Institute of Infectology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72" w:right="149" w:firstLine="526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Болезнь, вызываемая малым</w:t>
            </w:r>
          </w:p>
          <w:p w:rsidR="00495E53" w:rsidRDefault="00881F46">
            <w:pPr>
              <w:pStyle w:val="TableParagraph"/>
              <w:spacing w:before="1"/>
              <w:ind w:left="365"/>
              <w:rPr>
                <w:b/>
                <w:sz w:val="20"/>
              </w:rPr>
            </w:pPr>
            <w:r>
              <w:rPr>
                <w:b/>
                <w:sz w:val="20"/>
              </w:rPr>
              <w:t>ульевым жуком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1134"/>
              </w:tabs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Dre</w:t>
            </w:r>
            <w:r>
              <w:rPr>
                <w:sz w:val="20"/>
              </w:rPr>
              <w:tab/>
              <w:t>Marie-Pierre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Chauzat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Mare O.Schäfer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Bee Dieseases</w:t>
            </w:r>
          </w:p>
          <w:p w:rsidR="00495E53" w:rsidRDefault="00881F46">
            <w:pPr>
              <w:pStyle w:val="TableParagraph"/>
              <w:spacing w:before="3"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Friedrich-Loeffer- Institute Federal Research Insti- tute for Animal Health Institute of I Infectology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0" w:lineRule="exact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Японский энцефалит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Dong-Kun Yang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Quarantine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Корея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0" w:lineRule="exact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Лейшманиоз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Fabrizio Vitale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delle Sicilia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</w:tbl>
    <w:p w:rsidR="00495E53" w:rsidRDefault="00495E53">
      <w:pPr>
        <w:spacing w:line="210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460"/>
        </w:trPr>
        <w:tc>
          <w:tcPr>
            <w:tcW w:w="2184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2266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9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(IZSSi), National Reference Centre for Leishmani-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asis</w:t>
            </w:r>
          </w:p>
        </w:tc>
        <w:tc>
          <w:tcPr>
            <w:tcW w:w="1841" w:type="dxa"/>
          </w:tcPr>
          <w:p w:rsidR="00495E53" w:rsidRDefault="00495E53">
            <w:pPr>
              <w:pStyle w:val="TableParagraph"/>
              <w:rPr>
                <w:sz w:val="18"/>
              </w:rPr>
            </w:pPr>
          </w:p>
        </w:tc>
      </w:tr>
      <w:tr w:rsidR="00495E53">
        <w:trPr>
          <w:trHeight w:val="691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55"/>
              <w:ind w:left="511"/>
              <w:rPr>
                <w:b/>
                <w:sz w:val="20"/>
              </w:rPr>
            </w:pPr>
            <w:r>
              <w:rPr>
                <w:b/>
                <w:sz w:val="20"/>
              </w:rPr>
              <w:t>Лептоспироз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Jessica Petrakovsky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Laboratorio de Leptospirosis Direccion General de Laboratorios y Control Tecnico Servicio National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de Sanidad y Calidad Agroalimentaria (SENASA)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Luis Samartino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CICVyA INTA Instituto de Bacteriologia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Scott Craig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Queensland Health Scientific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Австралия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Marga Goris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Leptospirosis Reference Centre Department of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Medical Microbiology Academic Medical Center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Нидерландия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Matthew M.Erdman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667" w:right="476" w:hanging="164"/>
              <w:rPr>
                <w:b/>
                <w:sz w:val="20"/>
              </w:rPr>
            </w:pPr>
            <w:r>
              <w:rPr>
                <w:b/>
                <w:sz w:val="20"/>
              </w:rPr>
              <w:t>Нодулярный дерматит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David Wallace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Onderstepoort Veterinary Institute Agriculturale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Research Cjuncil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ЮАР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Pip Beard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0" w:lineRule="exact"/>
              <w:ind w:left="100" w:right="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 Марека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Nail Venugopal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57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8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Миксоматоз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Antonio Lavazza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Istituto Zooprofilattico Sperimentale delle Lom-</w:t>
            </w:r>
          </w:p>
          <w:p w:rsidR="00495E53" w:rsidRPr="005A5325" w:rsidRDefault="00881F46">
            <w:pPr>
              <w:pStyle w:val="TableParagraph"/>
              <w:spacing w:line="22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bardia e dell</w:t>
            </w:r>
            <w:r w:rsidRPr="005A5325">
              <w:rPr>
                <w:sz w:val="20"/>
                <w:vertAlign w:val="superscript"/>
                <w:lang w:val="en-US"/>
              </w:rPr>
              <w:t>,</w:t>
            </w:r>
            <w:r w:rsidRPr="005A5325">
              <w:rPr>
                <w:sz w:val="20"/>
                <w:lang w:val="en-US"/>
              </w:rPr>
              <w:t>Emilia Romagna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29"/>
              </w:rPr>
            </w:pPr>
          </w:p>
          <w:p w:rsidR="00495E53" w:rsidRDefault="00881F46">
            <w:pPr>
              <w:pStyle w:val="TableParagraph"/>
              <w:spacing w:before="1"/>
              <w:ind w:left="232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 Ньюкасла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Sam Mccullough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Australian Animal Health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Австралия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Dilmara Reischak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9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Laboratorio Federal de Defesa Agropecuaria em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Sao Paulo – LFDA-SP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Бразилия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Zhiliang Wang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National Diagnostic Center for Exotic Animal Dis-</w:t>
            </w:r>
          </w:p>
          <w:p w:rsidR="00495E53" w:rsidRPr="005A5325" w:rsidRDefault="00881F46">
            <w:pPr>
              <w:pStyle w:val="TableParagraph"/>
              <w:spacing w:line="230" w:lineRule="atLeast"/>
              <w:ind w:left="108" w:right="100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eases China Animal Health and Epidemiology Center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Christian Grund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tabs>
                <w:tab w:val="left" w:pos="988"/>
                <w:tab w:val="left" w:pos="1383"/>
                <w:tab w:val="left" w:pos="2480"/>
                <w:tab w:val="left" w:pos="3427"/>
              </w:tabs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Institute</w:t>
            </w:r>
            <w:r w:rsidRPr="005A5325">
              <w:rPr>
                <w:sz w:val="20"/>
                <w:lang w:val="en-US"/>
              </w:rPr>
              <w:tab/>
              <w:t>of</w:t>
            </w:r>
            <w:r w:rsidRPr="005A5325">
              <w:rPr>
                <w:sz w:val="20"/>
                <w:lang w:val="en-US"/>
              </w:rPr>
              <w:tab/>
              <w:t>Diagnostic</w:t>
            </w:r>
            <w:r w:rsidRPr="005A5325">
              <w:rPr>
                <w:sz w:val="20"/>
                <w:lang w:val="en-US"/>
              </w:rPr>
              <w:tab/>
              <w:t>Virology</w:t>
            </w:r>
            <w:r w:rsidRPr="005A5325">
              <w:rPr>
                <w:sz w:val="20"/>
                <w:lang w:val="en-US"/>
              </w:rPr>
              <w:tab/>
              <w:t>Friedrich-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Loeffler-Institute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5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Isabella Monne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Istituto Zooprofilattico Sperimentale delle Venezie</w:t>
            </w:r>
          </w:p>
          <w:p w:rsidR="00495E53" w:rsidRPr="005A5325" w:rsidRDefault="00881F46">
            <w:pPr>
              <w:pStyle w:val="TableParagraph"/>
              <w:spacing w:line="22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Research and Innovation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Kang-Seuk Choi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9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Newcastle disease Laboratory, Avian Disease divi-</w:t>
            </w:r>
          </w:p>
          <w:p w:rsidR="00495E53" w:rsidRPr="005A5325" w:rsidRDefault="00881F46">
            <w:pPr>
              <w:pStyle w:val="TableParagraph"/>
              <w:spacing w:line="222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sion Animal and Plant Quarantine Agency (QIA)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Корея</w:t>
            </w:r>
          </w:p>
        </w:tc>
      </w:tr>
      <w:tr w:rsidR="00495E53">
        <w:trPr>
          <w:trHeight w:val="69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Viktor N.Irza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Head, National Reference Laboratory for Avian</w:t>
            </w:r>
          </w:p>
          <w:p w:rsidR="00495E53" w:rsidRPr="005A5325" w:rsidRDefault="00881F46">
            <w:pPr>
              <w:pStyle w:val="TableParagraph"/>
              <w:spacing w:before="3" w:line="23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Influenza and Newcastle Disesease Federal State- Financed Institution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Россия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Ian Brown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Mia Torchetti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100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Нозематоз</w:t>
            </w:r>
          </w:p>
          <w:p w:rsidR="00495E53" w:rsidRDefault="00881F46">
            <w:pPr>
              <w:pStyle w:val="TableParagraph"/>
              <w:spacing w:line="218" w:lineRule="exact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медоносных пчёл</w:t>
            </w:r>
          </w:p>
        </w:tc>
        <w:tc>
          <w:tcPr>
            <w:tcW w:w="2266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Dre Marie-Pierre Chau-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zat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88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124"/>
              <w:rPr>
                <w:b/>
                <w:sz w:val="20"/>
              </w:rPr>
            </w:pPr>
            <w:r>
              <w:rPr>
                <w:b/>
                <w:sz w:val="20"/>
              </w:rPr>
              <w:t>Эпидидимит баранов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Dra. Ana Maria Nicola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Direccion General de Laboratorios y Control Tec-</w:t>
            </w:r>
          </w:p>
          <w:p w:rsidR="00495E53" w:rsidRPr="005A5325" w:rsidRDefault="00881F46">
            <w:pPr>
              <w:pStyle w:val="TableParagraph"/>
              <w:spacing w:line="230" w:lineRule="atLeas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nico Servicio Nacional de Sanidad y Calidad Agroalimentaria (SENASA)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Bruno Garin-Bastuji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Heinrich Neubauer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9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Institute of Bacterial Infections and Zoonoses Frie-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drich-Loeffler-Institute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Fabrizio De Massis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Istituto Zooprofilattico Sperimentale dell</w:t>
            </w:r>
            <w:r w:rsidRPr="005A5325">
              <w:rPr>
                <w:sz w:val="20"/>
                <w:vertAlign w:val="superscript"/>
                <w:lang w:val="en-US"/>
              </w:rPr>
              <w:t>,</w:t>
            </w:r>
            <w:r w:rsidRPr="005A5325">
              <w:rPr>
                <w:sz w:val="20"/>
                <w:lang w:val="en-US"/>
              </w:rPr>
              <w:t>Abruzzo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e del Molise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Adrian Whatmore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1" w:lineRule="exact"/>
              <w:ind w:left="100" w:right="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Тейлериоз овец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Prof.Hong Yin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Lanzhou Veterinary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360"/>
              <w:rPr>
                <w:b/>
                <w:sz w:val="20"/>
              </w:rPr>
            </w:pPr>
            <w:r>
              <w:rPr>
                <w:b/>
                <w:sz w:val="20"/>
              </w:rPr>
              <w:t>Паратуберкулёз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Bernardo Alonso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Gerencia de Laboratorios (GELAB) del Servicio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National de Sanidad y Calidad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Аргентина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Iva Slana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Veterinary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Чешская</w:t>
            </w:r>
          </w:p>
          <w:p w:rsidR="00495E53" w:rsidRDefault="00881F46"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Республика</w:t>
            </w:r>
          </w:p>
        </w:tc>
      </w:tr>
      <w:tr w:rsidR="00495E53">
        <w:trPr>
          <w:trHeight w:val="45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Dre Virginie Thibault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tabs>
                <w:tab w:val="left" w:pos="938"/>
                <w:tab w:val="left" w:pos="1890"/>
                <w:tab w:val="left" w:pos="2300"/>
                <w:tab w:val="left" w:pos="3142"/>
                <w:tab w:val="left" w:pos="4039"/>
              </w:tabs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Agence</w:t>
            </w:r>
            <w:r w:rsidRPr="005A5325">
              <w:rPr>
                <w:sz w:val="20"/>
                <w:lang w:val="en-US"/>
              </w:rPr>
              <w:tab/>
              <w:t>nationale</w:t>
            </w:r>
            <w:r w:rsidRPr="005A5325">
              <w:rPr>
                <w:sz w:val="20"/>
                <w:lang w:val="en-US"/>
              </w:rPr>
              <w:tab/>
              <w:t>de</w:t>
            </w:r>
            <w:r w:rsidRPr="005A5325">
              <w:rPr>
                <w:sz w:val="20"/>
                <w:lang w:val="en-US"/>
              </w:rPr>
              <w:tab/>
              <w:t>securite</w:t>
            </w:r>
            <w:r w:rsidRPr="005A5325">
              <w:rPr>
                <w:sz w:val="20"/>
                <w:lang w:val="en-US"/>
              </w:rPr>
              <w:tab/>
              <w:t>sanitaire</w:t>
            </w:r>
            <w:r w:rsidRPr="005A5325">
              <w:rPr>
                <w:sz w:val="20"/>
                <w:lang w:val="en-US"/>
              </w:rPr>
              <w:tab/>
              <w:t>de</w:t>
            </w:r>
          </w:p>
          <w:p w:rsidR="00495E53" w:rsidRPr="005A5325" w:rsidRDefault="00881F46">
            <w:pPr>
              <w:pStyle w:val="TableParagraph"/>
              <w:spacing w:line="220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l</w:t>
            </w:r>
            <w:r w:rsidRPr="005A5325">
              <w:rPr>
                <w:sz w:val="20"/>
                <w:vertAlign w:val="superscript"/>
                <w:lang w:val="en-US"/>
              </w:rPr>
              <w:t>,</w:t>
            </w:r>
            <w:r w:rsidRPr="005A5325">
              <w:rPr>
                <w:sz w:val="20"/>
                <w:lang w:val="en-US"/>
              </w:rPr>
              <w:t>environnement et du travail Laboratoire de Niort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672" w:right="464" w:hanging="183"/>
              <w:rPr>
                <w:b/>
                <w:sz w:val="20"/>
              </w:rPr>
            </w:pPr>
            <w:r>
              <w:rPr>
                <w:b/>
                <w:sz w:val="20"/>
              </w:rPr>
              <w:t>Чума мелких жвачных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Zhiliang Wang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37" w:lineRule="auto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National Diagnostic Center for Exotic Animal Dis- eases China Animal Health and Epidemiology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Center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Genevieve Libeau</w:t>
            </w:r>
          </w:p>
        </w:tc>
        <w:tc>
          <w:tcPr>
            <w:tcW w:w="4342" w:type="dxa"/>
          </w:tcPr>
          <w:p w:rsidR="00495E53" w:rsidRPr="005A5325" w:rsidRDefault="00881F46">
            <w:pPr>
              <w:pStyle w:val="TableParagraph"/>
              <w:spacing w:line="217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CIRAD-BIOS Control of Exotic and Emerging</w:t>
            </w:r>
          </w:p>
          <w:p w:rsidR="00495E53" w:rsidRPr="005A5325" w:rsidRDefault="00881F46">
            <w:pPr>
              <w:pStyle w:val="TableParagraph"/>
              <w:spacing w:line="223" w:lineRule="exact"/>
              <w:ind w:left="108"/>
              <w:rPr>
                <w:sz w:val="20"/>
                <w:lang w:val="en-US"/>
              </w:rPr>
            </w:pPr>
            <w:r w:rsidRPr="005A5325">
              <w:rPr>
                <w:sz w:val="20"/>
                <w:lang w:val="en-US"/>
              </w:rPr>
              <w:t>Animal Diseases Programme Sante Animal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Michael Baron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2" w:lineRule="exact"/>
              <w:ind w:left="377" w:hanging="15"/>
              <w:rPr>
                <w:b/>
                <w:sz w:val="20"/>
              </w:rPr>
            </w:pPr>
            <w:r>
              <w:rPr>
                <w:b/>
                <w:sz w:val="20"/>
              </w:rPr>
              <w:t>Репродуктивно-</w:t>
            </w:r>
          </w:p>
          <w:p w:rsidR="00495E53" w:rsidRDefault="00881F46">
            <w:pPr>
              <w:pStyle w:val="TableParagraph"/>
              <w:spacing w:before="1" w:line="230" w:lineRule="atLeast"/>
              <w:ind w:left="367" w:right="351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респираторный синдром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3"/>
                <w:sz w:val="20"/>
              </w:rPr>
              <w:t>свиней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Kegong Tian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Veterinary Diagnostic Laboratory China Animal</w:t>
            </w:r>
          </w:p>
          <w:p w:rsidR="00495E53" w:rsidRDefault="00881F46">
            <w:pPr>
              <w:pStyle w:val="TableParagraph"/>
              <w:spacing w:before="1"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Disease Control Center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Katarzyna Podgorska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Польша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Elodie Rousset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</w:tbl>
    <w:p w:rsidR="00495E53" w:rsidRDefault="00495E53">
      <w:pPr>
        <w:spacing w:line="210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5" w:lineRule="exact"/>
              <w:ind w:left="100" w:right="9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Ку-лихорадка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Krzysztof Niemezuk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Research Institute Departmrnt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of Cattle and Sheep Diseases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Польша</w:t>
            </w:r>
          </w:p>
        </w:tc>
      </w:tr>
      <w:tr w:rsidR="00495E53">
        <w:trPr>
          <w:trHeight w:val="46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3" w:lineRule="exact"/>
              <w:ind w:left="292"/>
              <w:rPr>
                <w:b/>
                <w:sz w:val="20"/>
              </w:rPr>
            </w:pPr>
            <w:r>
              <w:rPr>
                <w:b/>
                <w:sz w:val="20"/>
              </w:rPr>
              <w:t>Геморрагическая</w:t>
            </w:r>
          </w:p>
          <w:p w:rsidR="00495E53" w:rsidRDefault="00881F46">
            <w:pPr>
              <w:pStyle w:val="TableParagraph"/>
              <w:spacing w:line="218" w:lineRule="exact"/>
              <w:ind w:left="275"/>
              <w:rPr>
                <w:b/>
                <w:sz w:val="20"/>
              </w:rPr>
            </w:pPr>
            <w:r>
              <w:rPr>
                <w:b/>
                <w:sz w:val="20"/>
              </w:rPr>
              <w:t>болезнь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кроликов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Lorenzo Capucci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della Lom-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bardia e dell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Emilia Romagna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5"/>
              <w:rPr>
                <w:sz w:val="23"/>
              </w:rPr>
            </w:pPr>
          </w:p>
          <w:p w:rsidR="00495E53" w:rsidRDefault="00881F46">
            <w:pPr>
              <w:pStyle w:val="TableParagraph"/>
              <w:ind w:left="597"/>
              <w:rPr>
                <w:b/>
                <w:sz w:val="20"/>
              </w:rPr>
            </w:pPr>
            <w:r>
              <w:rPr>
                <w:b/>
                <w:sz w:val="20"/>
              </w:rPr>
              <w:t>Бешенство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532"/>
                <w:tab w:val="left" w:pos="1477"/>
              </w:tabs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Christine</w:t>
            </w:r>
            <w:r>
              <w:rPr>
                <w:sz w:val="20"/>
              </w:rPr>
              <w:tab/>
              <w:t>Fehlner-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Gardiner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Centre of Expertise for Rabies CFIA/ACIA Ottawa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Laboratory Fallowfield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Changchun Tu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Diagnostic Laboratory for Rabies and Wildlife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Associated Zoonoses Department of Virology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Китай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Dre Florence Cliquet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Agence Nationale de Securite Sanitaire de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Alimentation, de 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Environnement et du Travai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57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Thomas Müller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Molecular Virology and Cell Biology,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Friedrich-Loeffler Institut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Boris Yakobson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Kimron Veterinary Institute Veterinary Services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and Animal Health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Израиль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Dong-Kun Yang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Quarantine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Корея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Jose Alvaro Aguilar</w:t>
            </w:r>
          </w:p>
          <w:p w:rsidR="00495E53" w:rsidRDefault="00881F46">
            <w:pPr>
              <w:pStyle w:val="TableParagraph"/>
              <w:spacing w:before="1"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Setien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National de Servicios de Diagnostico en</w:t>
            </w:r>
          </w:p>
          <w:p w:rsidR="00495E53" w:rsidRDefault="00881F46">
            <w:pPr>
              <w:pStyle w:val="TableParagraph"/>
              <w:spacing w:before="1"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Salud Animal Av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Мексика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Vlad Vuta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for Rabies Institute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for Diagnosis and Animal Health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Румыния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Claude Taurai Sabeta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 Rabies Unit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ЮАР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Anthony Fooks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APHA Weybridge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Ryan Wallace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Poxvirus and Rabies Branch Division of High-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Consequence Pathogens and Pathology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229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854" w:right="193" w:hanging="635"/>
              <w:rPr>
                <w:b/>
                <w:sz w:val="20"/>
              </w:rPr>
            </w:pPr>
            <w:r>
              <w:rPr>
                <w:b/>
                <w:sz w:val="20"/>
              </w:rPr>
              <w:t>Лихорадка долины Рифт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Noël Tordo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 Pasteur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45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Baratang Alison Lu-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bisi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 Agricultural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Research Council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ЮАР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5" w:lineRule="exact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Чума рогатого скота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Genevieve Libeau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CIRAB-BIOS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Takehiro Kokuho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Exotic Disease Research Division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Michael Baron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</w:pPr>
          </w:p>
          <w:p w:rsidR="00495E53" w:rsidRDefault="00881F46">
            <w:pPr>
              <w:pStyle w:val="TableParagraph"/>
              <w:spacing w:before="155"/>
              <w:ind w:left="444"/>
              <w:rPr>
                <w:b/>
                <w:sz w:val="20"/>
              </w:rPr>
            </w:pPr>
            <w:r>
              <w:rPr>
                <w:b/>
                <w:sz w:val="20"/>
              </w:rPr>
              <w:t>Сальмонеллез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Gitanjali Arya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Laboratory for Foodborne Zoonoses Guelph La-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Istvan Szabo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Federal Institute for Risk Assessment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Германия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Antonia Ricci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della Venezie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Reference Laboratory Salmonella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Min-Su Kang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Avian Bacteriology Laboratory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Корея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Rob Davies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2" w:lineRule="exact"/>
              <w:ind w:left="100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Скрепи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Gordon Mitchell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Canadian Food Inspection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Cristina Casalone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 Piemonte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Liguria e Valle d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Aosta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Juan Jose Badiola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Diez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Centro de investigacio en Encefalopatias y enfer-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medades transmisibles emergentes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Испания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Torsten Seuberlich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NeuroCentre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Швейцария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John Spiropoulos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2"/>
              <w:rPr>
                <w:sz w:val="17"/>
              </w:rPr>
            </w:pPr>
          </w:p>
          <w:p w:rsidR="00495E53" w:rsidRDefault="00881F46">
            <w:pPr>
              <w:pStyle w:val="TableParagraph"/>
              <w:spacing w:before="1"/>
              <w:ind w:left="374"/>
              <w:rPr>
                <w:b/>
                <w:sz w:val="20"/>
              </w:rPr>
            </w:pPr>
            <w:r>
              <w:rPr>
                <w:b/>
                <w:sz w:val="20"/>
              </w:rPr>
              <w:t>Оспа овец и коз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Hamid Reza Varshovi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Razi Vaccine &amp; Serum Research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Иран</w:t>
            </w:r>
          </w:p>
        </w:tc>
      </w:tr>
      <w:tr w:rsidR="00495E53">
        <w:trPr>
          <w:trHeight w:val="458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Baratang Alison Lu-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bisi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Onderstepoort Veterinary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sz w:val="20"/>
              </w:rPr>
              <w:t>ЮАР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Pip Beard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37" w:lineRule="auto"/>
              <w:ind w:left="100" w:right="92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Трипаносомоз, </w:t>
            </w:r>
            <w:r>
              <w:rPr>
                <w:b/>
                <w:sz w:val="20"/>
              </w:rPr>
              <w:t>вызываемый</w:t>
            </w:r>
          </w:p>
          <w:p w:rsidR="00495E53" w:rsidRDefault="00881F46">
            <w:pPr>
              <w:pStyle w:val="TableParagraph"/>
              <w:spacing w:line="230" w:lineRule="atLeast"/>
              <w:ind w:left="100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Тrypanosoma evansi (сурра)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Prof.Philippe Büscher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Institute of Tropical Medicine Antwerp Depart-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mrnt of Parasitology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Бельгия</w:t>
            </w:r>
          </w:p>
        </w:tc>
      </w:tr>
      <w:tr w:rsidR="00495E53">
        <w:trPr>
          <w:trHeight w:val="45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 Noboru Inoue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Research Center for Protozoan Diseases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</w:pPr>
          </w:p>
          <w:p w:rsidR="00495E53" w:rsidRDefault="00495E53">
            <w:pPr>
              <w:pStyle w:val="TableParagraph"/>
              <w:spacing w:before="4"/>
              <w:rPr>
                <w:sz w:val="17"/>
              </w:rPr>
            </w:pPr>
          </w:p>
          <w:p w:rsidR="00495E53" w:rsidRDefault="00881F46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Грипп свинeй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Emanuela Foni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della Lom-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bardia e dell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Emilia Romagna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Takehiko Saito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Viral Disease and Epidemiology Research Divi-</w:t>
            </w:r>
          </w:p>
          <w:p w:rsidR="00495E53" w:rsidRDefault="00881F46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sion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Япония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Prof.Ian Brow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Animal and Plant Health Agency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Sabrina Swenson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USDA, APHIS, Veterinary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458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ind w:left="398" w:right="372" w:firstLine="48"/>
              <w:rPr>
                <w:b/>
                <w:sz w:val="20"/>
              </w:rPr>
            </w:pPr>
            <w:r>
              <w:rPr>
                <w:b/>
                <w:sz w:val="20"/>
              </w:rPr>
              <w:t>Везикулярная болезнь свиней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Emilian Brocchi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della Lom-</w:t>
            </w:r>
          </w:p>
          <w:p w:rsidR="00495E53" w:rsidRDefault="00881F46">
            <w:pPr>
              <w:pStyle w:val="TableParagraph"/>
              <w:spacing w:before="1"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bardia e dell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Emilia Romagna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Donald King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 Pirbright Institute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Великобритания</w:t>
            </w:r>
          </w:p>
        </w:tc>
      </w:tr>
      <w:tr w:rsidR="00495E53">
        <w:trPr>
          <w:trHeight w:val="232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2" w:lineRule="exact"/>
              <w:ind w:left="100" w:right="9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Тейлериоз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2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Alessandra Torina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2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della Sicilia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2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</w:tbl>
    <w:p w:rsidR="00495E53" w:rsidRDefault="00495E53">
      <w:pPr>
        <w:spacing w:line="212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4"/>
        <w:gridCol w:w="2266"/>
        <w:gridCol w:w="4342"/>
        <w:gridCol w:w="1841"/>
      </w:tblGrid>
      <w:tr w:rsidR="00495E53">
        <w:trPr>
          <w:trHeight w:val="230"/>
        </w:trPr>
        <w:tc>
          <w:tcPr>
            <w:tcW w:w="2184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2266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(IZSSI)</w:t>
            </w:r>
          </w:p>
        </w:tc>
        <w:tc>
          <w:tcPr>
            <w:tcW w:w="1841" w:type="dxa"/>
          </w:tcPr>
          <w:p w:rsidR="00495E53" w:rsidRDefault="00495E53">
            <w:pPr>
              <w:pStyle w:val="TableParagraph"/>
              <w:rPr>
                <w:sz w:val="16"/>
              </w:rPr>
            </w:pP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495E53">
            <w:pPr>
              <w:pStyle w:val="TableParagraph"/>
              <w:spacing w:before="4"/>
              <w:rPr>
                <w:sz w:val="19"/>
              </w:rPr>
            </w:pPr>
          </w:p>
          <w:p w:rsidR="00495E53" w:rsidRDefault="00881F46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Трихинеллез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Brad Scandrett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Centre for Food-bome and Animal Parasitology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Канада</w:t>
            </w:r>
          </w:p>
        </w:tc>
      </w:tr>
      <w:tr w:rsidR="00495E53">
        <w:trPr>
          <w:trHeight w:val="46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tabs>
                <w:tab w:val="left" w:pos="671"/>
                <w:tab w:val="left" w:pos="1501"/>
              </w:tabs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Dr</w:t>
            </w:r>
            <w:r>
              <w:rPr>
                <w:sz w:val="20"/>
              </w:rPr>
              <w:tab/>
              <w:t>Maria</w:t>
            </w:r>
            <w:r>
              <w:rPr>
                <w:sz w:val="20"/>
              </w:rPr>
              <w:tab/>
              <w:t>Angeles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Gomez Morales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Superiore di Sanitz Laboratorio di Parasito-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ligia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690"/>
        </w:trPr>
        <w:tc>
          <w:tcPr>
            <w:tcW w:w="2184" w:type="dxa"/>
          </w:tcPr>
          <w:p w:rsidR="00495E53" w:rsidRDefault="00881F46">
            <w:pPr>
              <w:pStyle w:val="TableParagraph"/>
              <w:ind w:left="441" w:right="415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Трипаносомоз (переносимый</w:t>
            </w:r>
          </w:p>
          <w:p w:rsidR="00495E53" w:rsidRDefault="00881F46">
            <w:pPr>
              <w:pStyle w:val="TableParagraph"/>
              <w:spacing w:line="218" w:lineRule="exact"/>
              <w:ind w:left="485"/>
              <w:rPr>
                <w:b/>
                <w:sz w:val="20"/>
              </w:rPr>
            </w:pPr>
            <w:r>
              <w:rPr>
                <w:b/>
                <w:sz w:val="20"/>
              </w:rPr>
              <w:t>мухами цеце)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Marc Desquesnes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UMR177-Intertryp (CIRAD-IRD)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23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10" w:lineRule="exact"/>
              <w:ind w:left="172"/>
              <w:rPr>
                <w:b/>
                <w:sz w:val="20"/>
              </w:rPr>
            </w:pPr>
            <w:r>
              <w:rPr>
                <w:b/>
                <w:sz w:val="20"/>
              </w:rPr>
              <w:t>Ринотрахеит индеек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Nicolas Etteradossi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Anses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Франция</w:t>
            </w:r>
          </w:p>
        </w:tc>
      </w:tr>
      <w:tr w:rsidR="00495E53">
        <w:trPr>
          <w:trHeight w:val="690"/>
        </w:trPr>
        <w:tc>
          <w:tcPr>
            <w:tcW w:w="2184" w:type="dxa"/>
          </w:tcPr>
          <w:p w:rsidR="00495E53" w:rsidRDefault="00881F46">
            <w:pPr>
              <w:pStyle w:val="TableParagraph"/>
              <w:ind w:left="328" w:right="324" w:firstLine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Венесуэльский </w:t>
            </w:r>
            <w:r>
              <w:rPr>
                <w:b/>
                <w:w w:val="95"/>
                <w:sz w:val="20"/>
              </w:rPr>
              <w:t>энцефаломиелит</w:t>
            </w:r>
          </w:p>
          <w:p w:rsidR="00495E53" w:rsidRDefault="00881F46">
            <w:pPr>
              <w:pStyle w:val="TableParagraph"/>
              <w:spacing w:line="218" w:lineRule="exact"/>
              <w:ind w:left="100" w:right="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Tracy Sturgill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230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2" w:lineRule="exact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Везикулярный</w:t>
            </w:r>
          </w:p>
          <w:p w:rsidR="00495E53" w:rsidRDefault="00881F46">
            <w:pPr>
              <w:pStyle w:val="TableParagraph"/>
              <w:spacing w:line="227" w:lineRule="exact"/>
              <w:ind w:left="100" w:right="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стоматит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Будет определен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PANAFTOSA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Бразилия</w:t>
            </w:r>
          </w:p>
        </w:tc>
      </w:tr>
      <w:tr w:rsidR="00495E53">
        <w:trPr>
          <w:trHeight w:val="230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Sabrina Swenson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USDA, APHIS, Veterinary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457"/>
        </w:trPr>
        <w:tc>
          <w:tcPr>
            <w:tcW w:w="2184" w:type="dxa"/>
            <w:vMerge w:val="restart"/>
          </w:tcPr>
          <w:p w:rsidR="00495E53" w:rsidRDefault="00881F46">
            <w:pPr>
              <w:pStyle w:val="TableParagraph"/>
              <w:spacing w:line="222" w:lineRule="exact"/>
              <w:ind w:left="100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Лихорадка</w:t>
            </w:r>
          </w:p>
          <w:p w:rsidR="00495E53" w:rsidRDefault="00881F46">
            <w:pPr>
              <w:pStyle w:val="TableParagraph"/>
              <w:ind w:left="100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Западного Нила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Federica Monaco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Istituto Zooprofilattico Sperimentale dell</w:t>
            </w:r>
            <w:r>
              <w:rPr>
                <w:sz w:val="20"/>
                <w:vertAlign w:val="superscript"/>
              </w:rPr>
              <w:t>,</w:t>
            </w:r>
            <w:r>
              <w:rPr>
                <w:sz w:val="20"/>
              </w:rPr>
              <w:t>Abruzzo</w:t>
            </w:r>
          </w:p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e del Molise “G.Caporale” Sicilia (IZSSI)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Италия</w:t>
            </w:r>
          </w:p>
        </w:tc>
      </w:tr>
      <w:tr w:rsidR="00495E53">
        <w:trPr>
          <w:trHeight w:val="461"/>
        </w:trPr>
        <w:tc>
          <w:tcPr>
            <w:tcW w:w="2184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Tracy Sturgill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  <w:p w:rsidR="00495E53" w:rsidRDefault="00881F46">
            <w:pPr>
              <w:pStyle w:val="TableParagraph"/>
              <w:spacing w:line="222" w:lineRule="exact"/>
              <w:ind w:left="108"/>
              <w:rPr>
                <w:sz w:val="20"/>
              </w:rPr>
            </w:pPr>
            <w:r>
              <w:rPr>
                <w:sz w:val="20"/>
              </w:rPr>
              <w:t>USDA, APHIS, Veterinary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  <w:tr w:rsidR="00495E53">
        <w:trPr>
          <w:trHeight w:val="690"/>
        </w:trPr>
        <w:tc>
          <w:tcPr>
            <w:tcW w:w="2184" w:type="dxa"/>
          </w:tcPr>
          <w:p w:rsidR="00495E53" w:rsidRDefault="00881F46">
            <w:pPr>
              <w:pStyle w:val="TableParagraph"/>
              <w:spacing w:line="222" w:lineRule="exact"/>
              <w:ind w:left="98" w:right="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Западный</w:t>
            </w:r>
          </w:p>
          <w:p w:rsidR="00495E53" w:rsidRDefault="00881F46">
            <w:pPr>
              <w:pStyle w:val="TableParagraph"/>
              <w:spacing w:line="230" w:lineRule="atLeast"/>
              <w:ind w:left="100" w:right="96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энцефаломиелит </w:t>
            </w:r>
            <w:r>
              <w:rPr>
                <w:b/>
                <w:sz w:val="20"/>
              </w:rPr>
              <w:t>лошадей</w:t>
            </w:r>
          </w:p>
        </w:tc>
        <w:tc>
          <w:tcPr>
            <w:tcW w:w="2266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Dr Tracy Sturgill</w:t>
            </w:r>
          </w:p>
        </w:tc>
        <w:tc>
          <w:tcPr>
            <w:tcW w:w="4342" w:type="dxa"/>
          </w:tcPr>
          <w:p w:rsidR="00495E53" w:rsidRDefault="00881F46"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National Veterinary Services Laboratories</w:t>
            </w:r>
          </w:p>
          <w:p w:rsidR="00495E53" w:rsidRDefault="00881F46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USDA, APHIS, Veterinary Services</w:t>
            </w:r>
          </w:p>
        </w:tc>
        <w:tc>
          <w:tcPr>
            <w:tcW w:w="1841" w:type="dxa"/>
          </w:tcPr>
          <w:p w:rsidR="00495E53" w:rsidRDefault="00881F46"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США</w:t>
            </w:r>
          </w:p>
        </w:tc>
      </w:tr>
    </w:tbl>
    <w:p w:rsidR="00495E53" w:rsidRDefault="00495E53">
      <w:pPr>
        <w:spacing w:line="217" w:lineRule="exact"/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spacing w:before="68"/>
        <w:ind w:left="267"/>
      </w:pPr>
      <w:r>
        <w:lastRenderedPageBreak/>
        <w:t>Таблица Е. 46 - Перечень Сотрудничающих центров МЭБ</w:t>
      </w:r>
    </w:p>
    <w:p w:rsidR="00495E53" w:rsidRDefault="00495E53">
      <w:pPr>
        <w:pStyle w:val="a3"/>
        <w:spacing w:before="6" w:after="1"/>
        <w:rPr>
          <w:sz w:val="22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3"/>
        <w:gridCol w:w="4270"/>
        <w:gridCol w:w="3711"/>
        <w:gridCol w:w="1838"/>
      </w:tblGrid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before="1" w:line="254" w:lineRule="exact"/>
              <w:ind w:left="107" w:right="81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</w:rPr>
              <w:t>Специализация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52" w:lineRule="exact"/>
              <w:ind w:left="108"/>
              <w:rPr>
                <w:b/>
              </w:rPr>
            </w:pPr>
            <w:r>
              <w:rPr>
                <w:b/>
              </w:rPr>
              <w:t>Название учреждения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52" w:lineRule="exact"/>
              <w:ind w:left="106"/>
              <w:rPr>
                <w:b/>
              </w:rPr>
            </w:pPr>
            <w:r>
              <w:rPr>
                <w:b/>
              </w:rPr>
              <w:t>Страна</w:t>
            </w:r>
          </w:p>
        </w:tc>
      </w:tr>
      <w:tr w:rsidR="00495E53">
        <w:trPr>
          <w:trHeight w:val="83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4" w:lineRule="exact"/>
              <w:ind w:left="107"/>
            </w:pPr>
            <w:r>
              <w:t>1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ind w:left="108" w:right="91"/>
              <w:jc w:val="both"/>
            </w:pPr>
            <w:r>
              <w:t>Система эпиднадзора за болезнями жи- вотных, анализ рисков и эпидемиологиче- ское моделирование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2" w:lineRule="auto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Centers for Epidemiology and Animal Health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4" w:lineRule="exact"/>
              <w:ind w:left="106"/>
            </w:pPr>
            <w:r>
              <w:t>США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2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Безопасность и анализ кормов для живот-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ных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7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Food and Agricultural Materials In-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spection Center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Япония</w:t>
            </w:r>
          </w:p>
        </w:tc>
      </w:tr>
      <w:tr w:rsidR="00495E53">
        <w:trPr>
          <w:trHeight w:val="506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3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Благополучие животных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7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Istituto Zooprofilattico Sperimentale</w:t>
            </w:r>
          </w:p>
          <w:p w:rsidR="00495E53" w:rsidRPr="005A5325" w:rsidRDefault="00881F46">
            <w:pPr>
              <w:pStyle w:val="TableParagraph"/>
              <w:spacing w:before="1" w:line="238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dell</w:t>
            </w:r>
            <w:r w:rsidRPr="005A5325">
              <w:rPr>
                <w:vertAlign w:val="superscript"/>
                <w:lang w:val="en-US"/>
              </w:rPr>
              <w:t>’</w:t>
            </w:r>
            <w:r w:rsidRPr="005A5325">
              <w:rPr>
                <w:lang w:val="en-US"/>
              </w:rPr>
              <w:t xml:space="preserve"> Abruzzo e del Molise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Италия</w:t>
            </w:r>
          </w:p>
        </w:tc>
      </w:tr>
      <w:tr w:rsidR="00495E53">
        <w:trPr>
          <w:trHeight w:val="253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34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Swedish Centre for Animal Welfare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Швеция</w:t>
            </w:r>
          </w:p>
        </w:tc>
      </w:tr>
      <w:tr w:rsidR="00495E53">
        <w:trPr>
          <w:trHeight w:val="251"/>
        </w:trPr>
        <w:tc>
          <w:tcPr>
            <w:tcW w:w="533" w:type="dxa"/>
            <w:vMerge w:val="restart"/>
          </w:tcPr>
          <w:p w:rsidR="00495E53" w:rsidRDefault="00495E53">
            <w:pPr>
              <w:pStyle w:val="TableParagraph"/>
              <w:spacing w:before="2"/>
            </w:pPr>
          </w:p>
          <w:p w:rsidR="00495E53" w:rsidRDefault="00881F46">
            <w:pPr>
              <w:pStyle w:val="TableParagraph"/>
              <w:ind w:left="107"/>
            </w:pPr>
            <w:r>
              <w:t>4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tabs>
                <w:tab w:val="left" w:pos="1199"/>
                <w:tab w:val="left" w:pos="2791"/>
                <w:tab w:val="left" w:pos="4044"/>
              </w:tabs>
              <w:ind w:left="108" w:right="95"/>
            </w:pPr>
            <w:r>
              <w:t>Системa</w:t>
            </w:r>
            <w:r>
              <w:tab/>
              <w:t>благополучия</w:t>
            </w:r>
            <w:r>
              <w:tab/>
              <w:t>животных</w:t>
            </w:r>
            <w:r>
              <w:tab/>
            </w:r>
            <w:r>
              <w:rPr>
                <w:spacing w:val="-18"/>
              </w:rPr>
              <w:t xml:space="preserve">и </w:t>
            </w:r>
            <w:r>
              <w:t>продукции</w:t>
            </w:r>
            <w:r>
              <w:rPr>
                <w:spacing w:val="-1"/>
              </w:rPr>
              <w:t xml:space="preserve"> </w:t>
            </w:r>
            <w:r>
              <w:t>животноводства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Instituto de Ciencia Animal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Чили</w:t>
            </w:r>
          </w:p>
        </w:tc>
      </w:tr>
      <w:tr w:rsidR="00495E53">
        <w:trPr>
          <w:trHeight w:val="506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7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Bienestar animal y los sistemas de</w:t>
            </w:r>
          </w:p>
          <w:p w:rsidR="00495E53" w:rsidRDefault="00881F46">
            <w:pPr>
              <w:pStyle w:val="TableParagraph"/>
              <w:spacing w:before="2" w:line="238" w:lineRule="exact"/>
              <w:ind w:left="108"/>
            </w:pPr>
            <w:r>
              <w:t>producción pecuarios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Мексика</w:t>
            </w:r>
          </w:p>
        </w:tc>
      </w:tr>
      <w:tr w:rsidR="00495E53">
        <w:trPr>
          <w:trHeight w:val="253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Instituto de Biociencias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Уругвай</w:t>
            </w:r>
          </w:p>
        </w:tc>
      </w:tr>
      <w:tr w:rsidR="00495E53">
        <w:trPr>
          <w:trHeight w:val="506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5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ind w:left="108" w:right="96"/>
              <w:jc w:val="both"/>
            </w:pPr>
            <w:r>
              <w:t>Наука о благополучии животных и биоэтический анализ; консорциум David Bayevel включает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6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Department of Agriculture and Water</w:t>
            </w:r>
          </w:p>
          <w:p w:rsidR="00495E53" w:rsidRPr="005A5325" w:rsidRDefault="00881F46">
            <w:pPr>
              <w:pStyle w:val="TableParagraph"/>
              <w:spacing w:line="240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Resources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251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Ministry for Primary Industries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Новая Зеландия</w:t>
            </w:r>
          </w:p>
        </w:tc>
      </w:tr>
      <w:tr w:rsidR="00495E53">
        <w:trPr>
          <w:trHeight w:val="254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Animal Welfare Science Centre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251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CSIRO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506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52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Animal Welfare Science and Bioethics Centre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9" w:lineRule="exact"/>
              <w:ind w:left="106"/>
            </w:pPr>
            <w:r>
              <w:t>Новая Зеландия</w:t>
            </w:r>
          </w:p>
        </w:tc>
      </w:tr>
      <w:tr w:rsidR="00495E53">
        <w:trPr>
          <w:trHeight w:val="381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9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Centre for Animal Welfare and Ethics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9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506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6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Animal Behaviour and Welfare Re-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search Centre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Новая Зеландия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6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before="56"/>
              <w:ind w:left="108"/>
            </w:pPr>
            <w:r>
              <w:t>Здоровье пчел в Африке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6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International Centre of Insect Physiol-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ogy and Ecology (ICIPE)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Кения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7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Снижение биологической угрозы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6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Institute for Infectious Animal Diseas-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США</w:t>
            </w:r>
          </w:p>
        </w:tc>
      </w:tr>
      <w:tr w:rsidR="00495E53">
        <w:trPr>
          <w:trHeight w:val="251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8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ind w:left="108" w:right="89"/>
            </w:pPr>
            <w:r>
              <w:t>Диагностика на основе биотехнологии инфекционных заболеваний в ветеринарии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National Veterinary Institute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Швеция</w:t>
            </w:r>
          </w:p>
        </w:tc>
      </w:tr>
      <w:tr w:rsidR="00495E53">
        <w:trPr>
          <w:trHeight w:val="505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7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Sweden University of Agricultural Sci-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ences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Швеция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9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Непрерывное однодневное образование в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ветеринарной компетенции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7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Center for Food Security and Public</w:t>
            </w:r>
          </w:p>
          <w:p w:rsidR="00495E53" w:rsidRDefault="00881F46">
            <w:pPr>
              <w:pStyle w:val="TableParagraph"/>
              <w:spacing w:before="1" w:line="238" w:lineRule="exact"/>
              <w:ind w:left="108"/>
            </w:pPr>
            <w:r>
              <w:t>Health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США</w:t>
            </w:r>
          </w:p>
        </w:tc>
      </w:tr>
      <w:tr w:rsidR="00495E53">
        <w:trPr>
          <w:trHeight w:val="1012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10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ind w:left="108" w:right="93"/>
              <w:jc w:val="both"/>
            </w:pPr>
            <w:r>
              <w:t>Выявление и идентификация в организме человека новых возбудителей болезней животных и разработка средств их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диагностики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7" w:lineRule="exact"/>
              <w:ind w:left="108"/>
            </w:pPr>
            <w:r>
              <w:t>Institut Pasteur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Франция</w:t>
            </w:r>
          </w:p>
        </w:tc>
      </w:tr>
      <w:tr w:rsidR="00495E53">
        <w:trPr>
          <w:trHeight w:val="1013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11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ind w:left="108" w:right="94"/>
              <w:jc w:val="both"/>
            </w:pPr>
            <w:r>
              <w:t xml:space="preserve">Разработка и производство вакцин, фармацевтических препаратов </w:t>
            </w:r>
            <w:r>
              <w:rPr>
                <w:spacing w:val="-12"/>
              </w:rPr>
              <w:t xml:space="preserve">и </w:t>
            </w:r>
            <w:r>
              <w:t>ветеринарных диагностических систем</w:t>
            </w:r>
            <w:r>
              <w:rPr>
                <w:spacing w:val="53"/>
              </w:rPr>
              <w:t xml:space="preserve"> </w:t>
            </w:r>
            <w:r>
              <w:rPr>
                <w:spacing w:val="-11"/>
              </w:rPr>
              <w:t>с</w:t>
            </w:r>
          </w:p>
          <w:p w:rsidR="00495E53" w:rsidRDefault="00881F46">
            <w:pPr>
              <w:pStyle w:val="TableParagraph"/>
              <w:spacing w:line="240" w:lineRule="exact"/>
              <w:ind w:left="108"/>
              <w:jc w:val="both"/>
            </w:pPr>
            <w:r>
              <w:t>использованием биотехнологий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2" w:lineRule="auto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Centro de Ingenieria Genetica y Bio- tecnologia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Республика Куба</w:t>
            </w:r>
          </w:p>
        </w:tc>
      </w:tr>
      <w:tr w:rsidR="00495E53">
        <w:trPr>
          <w:trHeight w:val="251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12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ind w:left="108"/>
            </w:pPr>
            <w:r>
              <w:t>Диагностика и борьба с болезнями живот- ных и оценка связанных с ними ветери-</w:t>
            </w:r>
          </w:p>
          <w:p w:rsidR="00495E53" w:rsidRDefault="00881F46">
            <w:pPr>
              <w:pStyle w:val="TableParagraph"/>
              <w:spacing w:line="238" w:lineRule="exact"/>
              <w:ind w:left="108"/>
            </w:pPr>
            <w:r>
              <w:t>нарных продуктов в Азии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32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National Institute of Animal Health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Япония</w:t>
            </w:r>
          </w:p>
        </w:tc>
      </w:tr>
      <w:tr w:rsidR="00495E53">
        <w:trPr>
          <w:trHeight w:val="496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9" w:lineRule="exact"/>
              <w:ind w:left="108"/>
            </w:pPr>
            <w:r>
              <w:t>National Veterinary Assay Laboratory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9" w:lineRule="exact"/>
              <w:ind w:left="106"/>
            </w:pPr>
            <w:r>
              <w:t>Япония</w:t>
            </w:r>
          </w:p>
        </w:tc>
      </w:tr>
      <w:tr w:rsidR="00495E53">
        <w:trPr>
          <w:trHeight w:val="760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13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559"/>
                <w:tab w:val="left" w:pos="1928"/>
                <w:tab w:val="left" w:pos="2821"/>
                <w:tab w:val="left" w:pos="3169"/>
              </w:tabs>
              <w:spacing w:line="247" w:lineRule="exact"/>
              <w:ind w:left="108"/>
            </w:pPr>
            <w:r>
              <w:t>Диагностика</w:t>
            </w:r>
            <w:r>
              <w:tab/>
              <w:t>и</w:t>
            </w:r>
            <w:r>
              <w:tab/>
              <w:t>борьба</w:t>
            </w:r>
            <w:r>
              <w:tab/>
              <w:t>с</w:t>
            </w:r>
            <w:r>
              <w:tab/>
              <w:t>болезнями</w:t>
            </w:r>
          </w:p>
          <w:p w:rsidR="00495E53" w:rsidRDefault="00881F46">
            <w:pPr>
              <w:pStyle w:val="TableParagraph"/>
              <w:tabs>
                <w:tab w:val="left" w:pos="1480"/>
                <w:tab w:val="left" w:pos="1998"/>
                <w:tab w:val="left" w:pos="3430"/>
              </w:tabs>
              <w:spacing w:before="5" w:line="252" w:lineRule="exact"/>
              <w:ind w:left="108" w:right="97"/>
            </w:pPr>
            <w:r>
              <w:t>животных</w:t>
            </w:r>
            <w:r>
              <w:tab/>
              <w:t>в</w:t>
            </w:r>
            <w:r>
              <w:tab/>
              <w:t>Восточной</w:t>
            </w:r>
            <w:r>
              <w:tab/>
            </w:r>
            <w:r>
              <w:rPr>
                <w:spacing w:val="-4"/>
              </w:rPr>
              <w:t xml:space="preserve">Европе, </w:t>
            </w:r>
            <w:r>
              <w:t>Центральной Азии и</w:t>
            </w:r>
            <w:r>
              <w:rPr>
                <w:spacing w:val="-3"/>
              </w:rPr>
              <w:t xml:space="preserve"> </w:t>
            </w:r>
            <w:r>
              <w:t>Закавказье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2" w:lineRule="auto"/>
              <w:ind w:left="108" w:right="93"/>
              <w:rPr>
                <w:lang w:val="en-US"/>
              </w:rPr>
            </w:pPr>
            <w:r w:rsidRPr="005A5325">
              <w:rPr>
                <w:lang w:val="en-US"/>
              </w:rPr>
              <w:t>Federal Centre for Animal Health (FGI-ARRIAH)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Россия</w:t>
            </w:r>
          </w:p>
        </w:tc>
      </w:tr>
      <w:tr w:rsidR="00495E53">
        <w:trPr>
          <w:trHeight w:val="506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14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ind w:left="108"/>
            </w:pPr>
            <w:r>
              <w:t>Диагностика болезней животных и оценка вакцин в Америке</w:t>
            </w: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6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Institute for International Cooperation</w:t>
            </w:r>
          </w:p>
          <w:p w:rsidR="00495E53" w:rsidRPr="005A5325" w:rsidRDefault="00881F46">
            <w:pPr>
              <w:pStyle w:val="TableParagraph"/>
              <w:spacing w:line="240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in Animal Biologics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США</w:t>
            </w:r>
          </w:p>
        </w:tc>
      </w:tr>
      <w:tr w:rsidR="00495E53">
        <w:trPr>
          <w:trHeight w:val="251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Center for Veterinary Biologics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США</w:t>
            </w:r>
          </w:p>
        </w:tc>
      </w:tr>
      <w:tr w:rsidR="00495E53">
        <w:trPr>
          <w:trHeight w:val="506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7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National Veterinary Services Laborato-</w:t>
            </w:r>
          </w:p>
          <w:p w:rsidR="00495E53" w:rsidRPr="005A5325" w:rsidRDefault="00881F46">
            <w:pPr>
              <w:pStyle w:val="TableParagraph"/>
              <w:spacing w:before="1" w:line="238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ries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7" w:lineRule="exact"/>
              <w:ind w:left="106"/>
            </w:pPr>
            <w:r>
              <w:t>США</w:t>
            </w:r>
          </w:p>
        </w:tc>
      </w:tr>
      <w:tr w:rsidR="00495E53">
        <w:trPr>
          <w:trHeight w:val="254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15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Диагностика, эпидемиология и борьба с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tabs>
                <w:tab w:val="left" w:pos="940"/>
                <w:tab w:val="left" w:pos="2295"/>
                <w:tab w:val="left" w:pos="2746"/>
              </w:tabs>
              <w:spacing w:line="234" w:lineRule="exact"/>
              <w:ind w:left="108"/>
            </w:pPr>
            <w:r>
              <w:t>Center</w:t>
            </w:r>
            <w:r>
              <w:tab/>
              <w:t>international</w:t>
            </w:r>
            <w:r>
              <w:tab/>
              <w:t>en</w:t>
            </w:r>
            <w:r>
              <w:tab/>
              <w:t>recherché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Франция</w:t>
            </w:r>
          </w:p>
        </w:tc>
      </w:tr>
    </w:tbl>
    <w:p w:rsidR="00495E53" w:rsidRDefault="00495E53">
      <w:pPr>
        <w:spacing w:line="234" w:lineRule="exact"/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3"/>
        <w:gridCol w:w="4270"/>
        <w:gridCol w:w="3711"/>
        <w:gridCol w:w="1838"/>
      </w:tblGrid>
      <w:tr w:rsidR="00495E53">
        <w:trPr>
          <w:trHeight w:val="503"/>
        </w:trPr>
        <w:tc>
          <w:tcPr>
            <w:tcW w:w="533" w:type="dxa"/>
            <w:tcBorders>
              <w:bottom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  <w:tc>
          <w:tcPr>
            <w:tcW w:w="4270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tabs>
                <w:tab w:val="left" w:pos="1370"/>
                <w:tab w:val="left" w:pos="2593"/>
                <w:tab w:val="left" w:pos="2965"/>
              </w:tabs>
              <w:spacing w:line="243" w:lineRule="exact"/>
              <w:ind w:left="108"/>
            </w:pPr>
            <w:r>
              <w:t>болезнями</w:t>
            </w:r>
            <w:r>
              <w:tab/>
              <w:t>животных</w:t>
            </w:r>
            <w:r>
              <w:tab/>
              <w:t>в</w:t>
            </w:r>
            <w:r>
              <w:tab/>
              <w:t>тропических</w:t>
            </w:r>
          </w:p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регионах</w:t>
            </w:r>
          </w:p>
        </w:tc>
        <w:tc>
          <w:tcPr>
            <w:tcW w:w="3711" w:type="dxa"/>
            <w:tcBorders>
              <w:bottom w:val="single" w:sz="6" w:space="0" w:color="000000"/>
            </w:tcBorders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Agronomique pour le developpement</w:t>
            </w:r>
          </w:p>
        </w:tc>
        <w:tc>
          <w:tcPr>
            <w:tcW w:w="1838" w:type="dxa"/>
            <w:tcBorders>
              <w:bottom w:val="single" w:sz="6" w:space="0" w:color="000000"/>
            </w:tcBorders>
          </w:tcPr>
          <w:p w:rsidR="00495E53" w:rsidRDefault="00495E53">
            <w:pPr>
              <w:pStyle w:val="TableParagraph"/>
            </w:pPr>
          </w:p>
        </w:tc>
      </w:tr>
      <w:tr w:rsidR="00495E53">
        <w:trPr>
          <w:trHeight w:val="251"/>
        </w:trPr>
        <w:tc>
          <w:tcPr>
            <w:tcW w:w="533" w:type="dxa"/>
            <w:vMerge w:val="restart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16</w:t>
            </w:r>
          </w:p>
        </w:tc>
        <w:tc>
          <w:tcPr>
            <w:tcW w:w="4270" w:type="dxa"/>
            <w:vMerge w:val="restart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tabs>
                <w:tab w:val="left" w:pos="940"/>
                <w:tab w:val="left" w:pos="1312"/>
                <w:tab w:val="left" w:pos="2562"/>
              </w:tabs>
              <w:ind w:left="108" w:right="94"/>
            </w:pPr>
            <w:r>
              <w:t>Наука</w:t>
            </w:r>
            <w:r>
              <w:tab/>
              <w:t>о</w:t>
            </w:r>
            <w:r>
              <w:tab/>
              <w:t>валидации</w:t>
            </w:r>
            <w:r>
              <w:tab/>
            </w:r>
            <w:r>
              <w:rPr>
                <w:spacing w:val="-1"/>
              </w:rPr>
              <w:t xml:space="preserve">диагностических </w:t>
            </w:r>
            <w:r>
              <w:t>тестов в Азиатско-Тихоокеанском</w:t>
            </w:r>
            <w:r>
              <w:rPr>
                <w:spacing w:val="-14"/>
              </w:rPr>
              <w:t xml:space="preserve"> </w:t>
            </w:r>
            <w:r>
              <w:t>регионе</w:t>
            </w:r>
          </w:p>
        </w:tc>
        <w:tc>
          <w:tcPr>
            <w:tcW w:w="3711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CSIRO Newcomb</w:t>
            </w:r>
          </w:p>
        </w:tc>
        <w:tc>
          <w:tcPr>
            <w:tcW w:w="1838" w:type="dxa"/>
            <w:tcBorders>
              <w:top w:val="single" w:sz="6" w:space="0" w:color="000000"/>
            </w:tcBorders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505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Pr="005A5325" w:rsidRDefault="00881F46">
            <w:pPr>
              <w:pStyle w:val="TableParagraph"/>
              <w:spacing w:line="241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Faculty of Veterinary and Agricultural</w:t>
            </w:r>
          </w:p>
          <w:p w:rsidR="00495E53" w:rsidRPr="005A5325" w:rsidRDefault="00881F46">
            <w:pPr>
              <w:pStyle w:val="TableParagraph"/>
              <w:spacing w:before="1" w:line="244" w:lineRule="exact"/>
              <w:ind w:left="108"/>
              <w:rPr>
                <w:lang w:val="en-US"/>
              </w:rPr>
            </w:pPr>
            <w:r w:rsidRPr="005A5325">
              <w:rPr>
                <w:lang w:val="en-US"/>
              </w:rPr>
              <w:t>Sciences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254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EpiCenter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Новая Зеландия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17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Общие болезни человека и животных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Istituto Zooprofilattico Sperimentale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delle Venezie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Италия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18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ИФА и молекулярные методы диагности-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ки заболеваний животных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FAO/IAEA Animal Production and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Health Laboratory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Австрия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19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700"/>
                <w:tab w:val="left" w:pos="2077"/>
                <w:tab w:val="left" w:pos="2871"/>
              </w:tabs>
              <w:spacing w:line="240" w:lineRule="exact"/>
              <w:ind w:left="108"/>
            </w:pPr>
            <w:r>
              <w:t>Возникающие</w:t>
            </w:r>
            <w:r>
              <w:tab/>
              <w:t>и</w:t>
            </w:r>
            <w:r>
              <w:tab/>
              <w:t>вновь</w:t>
            </w:r>
            <w:r>
              <w:tab/>
              <w:t>возникающие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зоонозные заболевания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National Center for Emerging and In-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fectious Diseases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США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20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876"/>
                <w:tab w:val="left" w:pos="3459"/>
              </w:tabs>
              <w:spacing w:line="240" w:lineRule="exact"/>
              <w:ind w:left="108"/>
            </w:pPr>
            <w:r>
              <w:t>Возникающие</w:t>
            </w:r>
            <w:r>
              <w:tab/>
              <w:t>заболевания</w:t>
            </w:r>
            <w:r>
              <w:tab/>
              <w:t>водных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животных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Centre for Environment, Fisheries and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Aquaculture Sciences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Великобритания</w:t>
            </w:r>
          </w:p>
        </w:tc>
      </w:tr>
      <w:tr w:rsidR="00495E53">
        <w:trPr>
          <w:trHeight w:val="252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21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tabs>
                <w:tab w:val="left" w:pos="2019"/>
                <w:tab w:val="left" w:pos="2559"/>
                <w:tab w:val="left" w:pos="3632"/>
              </w:tabs>
              <w:ind w:left="108" w:right="95"/>
            </w:pPr>
            <w:r>
              <w:t>Эпидемиология</w:t>
            </w:r>
            <w:r>
              <w:tab/>
              <w:t>и</w:t>
            </w:r>
            <w:r>
              <w:tab/>
              <w:t>оценка</w:t>
            </w:r>
            <w:r>
              <w:tab/>
            </w:r>
            <w:r>
              <w:rPr>
                <w:spacing w:val="-5"/>
              </w:rPr>
              <w:t xml:space="preserve">риска </w:t>
            </w:r>
            <w:r>
              <w:t>заболеваний водных</w:t>
            </w:r>
            <w:r>
              <w:rPr>
                <w:spacing w:val="-3"/>
              </w:rPr>
              <w:t xml:space="preserve"> </w:t>
            </w:r>
            <w:r>
              <w:t>животных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Centre for Aquatic Health Science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Канада</w:t>
            </w:r>
          </w:p>
        </w:tc>
      </w:tr>
      <w:tr w:rsidR="00495E53">
        <w:trPr>
          <w:trHeight w:val="253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Norwegian Veterinary Institute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Норвегия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22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883"/>
                <w:tab w:val="left" w:pos="3168"/>
                <w:tab w:val="left" w:pos="4042"/>
              </w:tabs>
              <w:spacing w:line="240" w:lineRule="exact"/>
              <w:ind w:left="108"/>
            </w:pPr>
            <w:r>
              <w:t>Эпидемиология,</w:t>
            </w:r>
            <w:r>
              <w:tab/>
              <w:t>подготовка</w:t>
            </w:r>
            <w:r>
              <w:tab/>
              <w:t>кадров</w:t>
            </w:r>
            <w:r>
              <w:tab/>
              <w:t>и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борьба с новыми заболеваниями птиц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Istituto Zooprofilattico Sperimentale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delle Venezie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Италия</w:t>
            </w:r>
          </w:p>
        </w:tc>
      </w:tr>
      <w:tr w:rsidR="00495E53">
        <w:trPr>
          <w:trHeight w:val="251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23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Безопасность пищевых продуктов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Research Centre for Food Safety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Япония</w:t>
            </w:r>
          </w:p>
        </w:tc>
      </w:tr>
      <w:tr w:rsidR="00495E53">
        <w:trPr>
          <w:trHeight w:val="254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National Centre for Food Safety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Сингапур</w:t>
            </w:r>
          </w:p>
        </w:tc>
      </w:tr>
      <w:tr w:rsidR="00495E53">
        <w:trPr>
          <w:trHeight w:val="505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Division of Health and Environment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Sciences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Япония</w:t>
            </w:r>
          </w:p>
        </w:tc>
      </w:tr>
      <w:tr w:rsidR="00495E53">
        <w:trPr>
          <w:trHeight w:val="1012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24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ind w:left="108"/>
            </w:pPr>
            <w:r>
              <w:t>Безопасность пищевых продуктов, диа- гностика и борьба с болезнями животных</w:t>
            </w:r>
          </w:p>
          <w:p w:rsidR="00495E53" w:rsidRDefault="00881F46">
            <w:pPr>
              <w:pStyle w:val="TableParagraph"/>
              <w:spacing w:line="252" w:lineRule="exact"/>
              <w:ind w:left="108"/>
            </w:pPr>
            <w:r>
              <w:t>в Восточной Европе, Центральной Азии и Закавказье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ind w:left="108" w:right="96"/>
              <w:jc w:val="both"/>
            </w:pPr>
            <w:r>
              <w:t>The Russian State Centre for Animal Feed and Drug Standardization and Quality (FGBU CGNKI)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Россия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25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381"/>
                <w:tab w:val="left" w:pos="2629"/>
                <w:tab w:val="left" w:pos="3212"/>
              </w:tabs>
              <w:spacing w:line="241" w:lineRule="exact"/>
              <w:ind w:left="108"/>
            </w:pPr>
            <w:r>
              <w:t>Пищевые</w:t>
            </w:r>
            <w:r>
              <w:tab/>
              <w:t>паразиты</w:t>
            </w:r>
            <w:r>
              <w:tab/>
              <w:t>из</w:t>
            </w:r>
            <w:r>
              <w:tab/>
              <w:t>Азиатско-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Тихоокеанского региона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Key Laboratory for Zoonoses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Китай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26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Пищевые зоонозные паразиты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Centre for Food-borne and Animal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Parasitology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Канада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27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369"/>
                <w:tab w:val="left" w:pos="2718"/>
                <w:tab w:val="left" w:pos="3958"/>
              </w:tabs>
              <w:spacing w:line="240" w:lineRule="exact"/>
              <w:ind w:left="108"/>
            </w:pPr>
            <w:r>
              <w:t>Пищевые</w:t>
            </w:r>
            <w:r>
              <w:tab/>
              <w:t>зоонозные</w:t>
            </w:r>
            <w:r>
              <w:tab/>
              <w:t>паразиты</w:t>
            </w:r>
            <w:r>
              <w:tab/>
              <w:t>из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Европейского региона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Anses Maisons-Alfort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Франция</w:t>
            </w:r>
          </w:p>
        </w:tc>
      </w:tr>
      <w:tr w:rsidR="00495E53">
        <w:trPr>
          <w:trHeight w:val="505"/>
        </w:trPr>
        <w:tc>
          <w:tcPr>
            <w:tcW w:w="533" w:type="dxa"/>
            <w:vMerge w:val="restart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28</w:t>
            </w:r>
          </w:p>
        </w:tc>
        <w:tc>
          <w:tcPr>
            <w:tcW w:w="4270" w:type="dxa"/>
            <w:vMerge w:val="restart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Здоровье морских млекопитающих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Istituto Zooprofilattico Sperimentale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del Piomonte Liguria e Valle d</w:t>
            </w:r>
            <w:r>
              <w:rPr>
                <w:vertAlign w:val="superscript"/>
              </w:rPr>
              <w:t>,</w:t>
            </w:r>
            <w:r>
              <w:t>Aosta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Италия</w:t>
            </w:r>
          </w:p>
        </w:tc>
      </w:tr>
      <w:tr w:rsidR="00495E53">
        <w:trPr>
          <w:trHeight w:val="506"/>
        </w:trPr>
        <w:tc>
          <w:tcPr>
            <w:tcW w:w="533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4270" w:type="dxa"/>
            <w:vMerge/>
            <w:tcBorders>
              <w:top w:val="nil"/>
            </w:tcBorders>
          </w:tcPr>
          <w:p w:rsidR="00495E53" w:rsidRDefault="00495E53">
            <w:pPr>
              <w:rPr>
                <w:sz w:val="2"/>
                <w:szCs w:val="2"/>
              </w:rPr>
            </w:pP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University of Las Palmas de Gran Ca-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naria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Испания</w:t>
            </w:r>
          </w:p>
        </w:tc>
      </w:tr>
      <w:tr w:rsidR="00495E53">
        <w:trPr>
          <w:trHeight w:val="503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29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2605"/>
              </w:tabs>
              <w:spacing w:line="240" w:lineRule="exact"/>
              <w:ind w:left="108"/>
            </w:pPr>
            <w:r>
              <w:t>Инфекционные</w:t>
            </w:r>
            <w:r>
              <w:tab/>
              <w:t>репродуктивные</w:t>
            </w:r>
          </w:p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заболевания в Европе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Laboratoire national de controle des</w:t>
            </w:r>
          </w:p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reproducteurs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Франция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3" w:lineRule="exact"/>
              <w:ind w:left="107"/>
            </w:pPr>
            <w:r>
              <w:t>30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Благополучие лабораторных животных и</w:t>
            </w:r>
          </w:p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наука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Institute for Laboratory Animal Re-</w:t>
            </w:r>
          </w:p>
          <w:p w:rsidR="00495E53" w:rsidRDefault="00881F46">
            <w:pPr>
              <w:pStyle w:val="TableParagraph"/>
              <w:spacing w:line="243" w:lineRule="exact"/>
              <w:ind w:left="108"/>
            </w:pPr>
            <w:r>
              <w:t>search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3" w:lineRule="exact"/>
              <w:ind w:left="106"/>
            </w:pPr>
            <w:r>
              <w:t>США</w:t>
            </w:r>
          </w:p>
        </w:tc>
      </w:tr>
      <w:tr w:rsidR="00495E53">
        <w:trPr>
          <w:trHeight w:val="381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4" w:lineRule="exact"/>
              <w:ind w:left="107"/>
            </w:pPr>
            <w:r>
              <w:t>31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4" w:lineRule="exact"/>
              <w:ind w:left="108"/>
            </w:pPr>
            <w:r>
              <w:t>Управление лабораторными биорисками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4" w:lineRule="exact"/>
              <w:ind w:left="108"/>
            </w:pPr>
            <w:r>
              <w:t>Sandia National Laboratories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4" w:lineRule="exact"/>
              <w:ind w:left="106"/>
            </w:pPr>
            <w:r>
              <w:t>США</w:t>
            </w:r>
          </w:p>
        </w:tc>
      </w:tr>
      <w:tr w:rsidR="00495E53">
        <w:trPr>
          <w:trHeight w:val="378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32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Создание лабораторного потенциала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Australian Animal Health Laboratory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254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34" w:lineRule="exact"/>
              <w:ind w:left="107"/>
            </w:pPr>
            <w:r>
              <w:t>33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Новые и эмерджентные болезни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4" w:lineRule="exact"/>
              <w:ind w:left="108"/>
            </w:pPr>
            <w:r>
              <w:t>Australian Animal Health Laboratory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4" w:lineRule="exact"/>
              <w:ind w:left="106"/>
            </w:pPr>
            <w:r>
              <w:t>Австралия</w:t>
            </w:r>
          </w:p>
        </w:tc>
      </w:tr>
      <w:tr w:rsidR="00495E53">
        <w:trPr>
          <w:trHeight w:val="251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32" w:lineRule="exact"/>
              <w:ind w:left="107"/>
            </w:pPr>
            <w:r>
              <w:t>34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Контроль качества ветеринарных вакцин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32" w:lineRule="exact"/>
              <w:ind w:left="108"/>
            </w:pPr>
            <w:r>
              <w:t>Pan-African veterinary Vaccine Centre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32" w:lineRule="exact"/>
              <w:ind w:left="106"/>
            </w:pPr>
            <w:r>
              <w:t>Эфиопия</w:t>
            </w:r>
          </w:p>
        </w:tc>
      </w:tr>
      <w:tr w:rsidR="00495E53">
        <w:trPr>
          <w:trHeight w:val="506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35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tabs>
                <w:tab w:val="left" w:pos="1288"/>
                <w:tab w:val="left" w:pos="2032"/>
                <w:tab w:val="left" w:pos="3100"/>
                <w:tab w:val="left" w:pos="3418"/>
              </w:tabs>
              <w:spacing w:line="241" w:lineRule="exact"/>
              <w:ind w:left="108"/>
            </w:pPr>
            <w:r>
              <w:t>Снижение</w:t>
            </w:r>
            <w:r>
              <w:tab/>
              <w:t>риска</w:t>
            </w:r>
            <w:r>
              <w:tab/>
              <w:t>бедствий</w:t>
            </w:r>
            <w:r>
              <w:tab/>
              <w:t>в</w:t>
            </w:r>
            <w:r>
              <w:tab/>
              <w:t>области</w:t>
            </w:r>
          </w:p>
          <w:p w:rsidR="00495E53" w:rsidRDefault="00881F46">
            <w:pPr>
              <w:pStyle w:val="TableParagraph"/>
              <w:spacing w:before="1" w:line="244" w:lineRule="exact"/>
              <w:ind w:left="108"/>
            </w:pPr>
            <w:r>
              <w:t>охраны здоровья животных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Centro National de Sanidad Agropec-</w:t>
            </w:r>
          </w:p>
          <w:p w:rsidR="00495E53" w:rsidRDefault="00881F46">
            <w:pPr>
              <w:pStyle w:val="TableParagraph"/>
              <w:spacing w:before="1" w:line="244" w:lineRule="exact"/>
              <w:ind w:left="108"/>
            </w:pPr>
            <w:r>
              <w:t>uaria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Республика Куба</w:t>
            </w:r>
          </w:p>
        </w:tc>
      </w:tr>
      <w:tr w:rsidR="00495E53">
        <w:trPr>
          <w:trHeight w:val="760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36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Исследование и борьба с возникающими</w:t>
            </w:r>
          </w:p>
          <w:p w:rsidR="00495E53" w:rsidRDefault="00881F46">
            <w:pPr>
              <w:pStyle w:val="TableParagraph"/>
              <w:tabs>
                <w:tab w:val="left" w:pos="1903"/>
                <w:tab w:val="left" w:pos="3148"/>
                <w:tab w:val="left" w:pos="4055"/>
              </w:tabs>
              <w:spacing w:before="5" w:line="252" w:lineRule="exact"/>
              <w:ind w:left="108" w:right="97"/>
            </w:pPr>
            <w:r>
              <w:t>эмерджентными</w:t>
            </w:r>
            <w:r>
              <w:tab/>
              <w:t>болезнями</w:t>
            </w:r>
            <w:r>
              <w:tab/>
              <w:t>свиней</w:t>
            </w:r>
            <w:r>
              <w:tab/>
            </w:r>
            <w:r>
              <w:rPr>
                <w:spacing w:val="-17"/>
              </w:rPr>
              <w:t xml:space="preserve">в </w:t>
            </w:r>
            <w:r>
              <w:t>Европе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tabs>
                <w:tab w:val="left" w:pos="959"/>
                <w:tab w:val="left" w:pos="1390"/>
                <w:tab w:val="left" w:pos="2323"/>
                <w:tab w:val="left" w:pos="2608"/>
              </w:tabs>
              <w:spacing w:line="242" w:lineRule="auto"/>
              <w:ind w:left="108" w:right="97"/>
            </w:pPr>
            <w:r>
              <w:t>Institut</w:t>
            </w:r>
            <w:r>
              <w:tab/>
              <w:t>de</w:t>
            </w:r>
            <w:r>
              <w:tab/>
              <w:t>Recerca</w:t>
            </w:r>
            <w:r>
              <w:tab/>
              <w:t>i</w:t>
            </w:r>
            <w:r>
              <w:tab/>
            </w:r>
            <w:r>
              <w:rPr>
                <w:spacing w:val="-3"/>
              </w:rPr>
              <w:t xml:space="preserve">Tecnologia </w:t>
            </w:r>
            <w:r>
              <w:t>Agroalimentaries</w:t>
            </w:r>
            <w:r>
              <w:rPr>
                <w:spacing w:val="-1"/>
              </w:rPr>
              <w:t xml:space="preserve"> </w:t>
            </w:r>
            <w:r>
              <w:t>(IRTA)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Испания</w:t>
            </w:r>
          </w:p>
        </w:tc>
      </w:tr>
      <w:tr w:rsidR="00495E53">
        <w:trPr>
          <w:trHeight w:val="505"/>
        </w:trPr>
        <w:tc>
          <w:tcPr>
            <w:tcW w:w="533" w:type="dxa"/>
          </w:tcPr>
          <w:p w:rsidR="00495E53" w:rsidRDefault="00881F46">
            <w:pPr>
              <w:pStyle w:val="TableParagraph"/>
              <w:spacing w:line="241" w:lineRule="exact"/>
              <w:ind w:left="107"/>
            </w:pPr>
            <w:r>
              <w:t>37</w:t>
            </w:r>
          </w:p>
        </w:tc>
        <w:tc>
          <w:tcPr>
            <w:tcW w:w="4270" w:type="dxa"/>
          </w:tcPr>
          <w:p w:rsidR="00495E53" w:rsidRDefault="00881F46">
            <w:pPr>
              <w:pStyle w:val="TableParagraph"/>
              <w:spacing w:line="240" w:lineRule="exact"/>
              <w:ind w:left="108"/>
            </w:pPr>
            <w:r>
              <w:t>Исследование эмерджентных заболеваний</w:t>
            </w:r>
          </w:p>
          <w:p w:rsidR="00495E53" w:rsidRDefault="00881F46">
            <w:pPr>
              <w:pStyle w:val="TableParagraph"/>
              <w:spacing w:line="246" w:lineRule="exact"/>
              <w:ind w:left="108"/>
            </w:pPr>
            <w:r>
              <w:t>птиц</w:t>
            </w:r>
          </w:p>
        </w:tc>
        <w:tc>
          <w:tcPr>
            <w:tcW w:w="3711" w:type="dxa"/>
          </w:tcPr>
          <w:p w:rsidR="00495E53" w:rsidRDefault="00881F46">
            <w:pPr>
              <w:pStyle w:val="TableParagraph"/>
              <w:spacing w:line="241" w:lineRule="exact"/>
              <w:ind w:left="108"/>
            </w:pPr>
            <w:r>
              <w:t>Southeast Poultry Research Laboratory</w:t>
            </w:r>
          </w:p>
        </w:tc>
        <w:tc>
          <w:tcPr>
            <w:tcW w:w="1838" w:type="dxa"/>
          </w:tcPr>
          <w:p w:rsidR="00495E53" w:rsidRDefault="00881F46">
            <w:pPr>
              <w:pStyle w:val="TableParagraph"/>
              <w:spacing w:line="241" w:lineRule="exact"/>
              <w:ind w:left="106"/>
            </w:pPr>
            <w:r>
              <w:t>США</w:t>
            </w:r>
          </w:p>
        </w:tc>
      </w:tr>
    </w:tbl>
    <w:p w:rsidR="00495E53" w:rsidRDefault="00495E53">
      <w:pPr>
        <w:spacing w:line="241" w:lineRule="exact"/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spacing w:before="66"/>
        <w:ind w:left="395" w:right="420"/>
      </w:pPr>
      <w:r>
        <w:lastRenderedPageBreak/>
        <w:t>Таблица Е.47 - Краткая информация по особо опасным экзотическим болезням, по которым были подготовлены ветеринарные (ветеринарно-санитарные) меры</w:t>
      </w:r>
    </w:p>
    <w:p w:rsidR="00495E53" w:rsidRDefault="00495E53">
      <w:pPr>
        <w:pStyle w:val="a3"/>
        <w:spacing w:before="8" w:after="1"/>
      </w:pP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"/>
        <w:gridCol w:w="2828"/>
        <w:gridCol w:w="6820"/>
      </w:tblGrid>
      <w:tr w:rsidR="00495E53">
        <w:trPr>
          <w:trHeight w:val="760"/>
        </w:trPr>
        <w:tc>
          <w:tcPr>
            <w:tcW w:w="560" w:type="dxa"/>
          </w:tcPr>
          <w:p w:rsidR="00495E53" w:rsidRDefault="00881F46">
            <w:pPr>
              <w:pStyle w:val="TableParagraph"/>
              <w:spacing w:before="1"/>
              <w:ind w:left="120" w:right="95" w:firstLine="45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before="1"/>
              <w:ind w:left="323" w:right="299" w:firstLine="352"/>
              <w:rPr>
                <w:b/>
              </w:rPr>
            </w:pPr>
            <w:r>
              <w:rPr>
                <w:b/>
              </w:rPr>
              <w:t>Наименование экзотической болезни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spacing w:before="1"/>
              <w:ind w:left="104" w:right="84"/>
              <w:rPr>
                <w:b/>
              </w:rPr>
            </w:pPr>
            <w:r>
              <w:rPr>
                <w:b/>
              </w:rPr>
              <w:t>Краткая характеристика (1.Возбудитель, 2.Восприимчивые жи- вотные, 3.</w:t>
            </w:r>
            <w:r>
              <w:rPr>
                <w:b/>
              </w:rPr>
              <w:t>Ареал распространения)</w:t>
            </w:r>
          </w:p>
        </w:tc>
      </w:tr>
      <w:tr w:rsidR="00495E53">
        <w:trPr>
          <w:trHeight w:val="1264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1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Бабезиоз КРС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7"/>
              </w:numPr>
              <w:tabs>
                <w:tab w:val="left" w:pos="405"/>
              </w:tabs>
              <w:ind w:right="95"/>
            </w:pPr>
            <w:r>
              <w:t>Простейшие паразиты рода Babesia, отряда Piroplasmida: Babesia bovis, Babesia bigemina и Babesia</w:t>
            </w:r>
            <w:r>
              <w:rPr>
                <w:spacing w:val="-3"/>
              </w:rPr>
              <w:t xml:space="preserve"> </w:t>
            </w:r>
            <w:r>
              <w:t>divergens.</w:t>
            </w:r>
          </w:p>
          <w:p w:rsidR="00495E53" w:rsidRDefault="00881F46">
            <w:pPr>
              <w:pStyle w:val="TableParagraph"/>
              <w:numPr>
                <w:ilvl w:val="0"/>
                <w:numId w:val="17"/>
              </w:numPr>
              <w:tabs>
                <w:tab w:val="left" w:pos="405"/>
              </w:tabs>
              <w:spacing w:line="252" w:lineRule="exact"/>
              <w:ind w:hanging="301"/>
            </w:pPr>
            <w:r>
              <w:t>КРС, буйволы и</w:t>
            </w:r>
            <w:r>
              <w:rPr>
                <w:spacing w:val="-1"/>
              </w:rPr>
              <w:t xml:space="preserve"> </w:t>
            </w:r>
            <w:r>
              <w:t>олени.</w:t>
            </w:r>
          </w:p>
          <w:p w:rsidR="00495E53" w:rsidRDefault="00881F46">
            <w:pPr>
              <w:pStyle w:val="TableParagraph"/>
              <w:numPr>
                <w:ilvl w:val="0"/>
                <w:numId w:val="17"/>
              </w:numPr>
              <w:tabs>
                <w:tab w:val="left" w:pos="405"/>
              </w:tabs>
              <w:spacing w:line="254" w:lineRule="exact"/>
              <w:ind w:left="138" w:right="99" w:hanging="17"/>
            </w:pPr>
            <w:r>
              <w:t>Широко распространен в Африке, Азии, Австралии, а также в Центральной и Южной Америке, некоторые части</w:t>
            </w:r>
            <w:r>
              <w:rPr>
                <w:spacing w:val="-7"/>
              </w:rPr>
              <w:t xml:space="preserve"> </w:t>
            </w:r>
            <w:r>
              <w:t>Европы.</w:t>
            </w:r>
          </w:p>
        </w:tc>
      </w:tr>
      <w:tr w:rsidR="00495E53">
        <w:trPr>
          <w:trHeight w:val="1010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5" w:lineRule="exact"/>
              <w:ind w:left="105"/>
            </w:pPr>
            <w:r>
              <w:t>2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1889"/>
              </w:tabs>
              <w:spacing w:line="242" w:lineRule="auto"/>
              <w:ind w:left="107" w:right="97"/>
            </w:pPr>
            <w:r>
              <w:t>Эпизоотическая</w:t>
            </w:r>
            <w:r>
              <w:tab/>
            </w:r>
            <w:r>
              <w:rPr>
                <w:spacing w:val="-3"/>
              </w:rPr>
              <w:t xml:space="preserve">геморра- </w:t>
            </w:r>
            <w:r>
              <w:t>гическая</w:t>
            </w:r>
            <w:r>
              <w:rPr>
                <w:spacing w:val="-1"/>
              </w:rPr>
              <w:t xml:space="preserve"> </w:t>
            </w:r>
            <w:r>
              <w:t>болезнь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6"/>
              </w:numPr>
              <w:tabs>
                <w:tab w:val="left" w:pos="405"/>
              </w:tabs>
              <w:spacing w:line="245" w:lineRule="exact"/>
              <w:ind w:hanging="301"/>
            </w:pPr>
            <w:r>
              <w:t>Вирус семейства Reoviridae, род Orbivirus 8 и более</w:t>
            </w:r>
            <w:r>
              <w:rPr>
                <w:spacing w:val="-10"/>
              </w:rPr>
              <w:t xml:space="preserve"> </w:t>
            </w:r>
            <w:r>
              <w:t>серотипов.</w:t>
            </w:r>
          </w:p>
          <w:p w:rsidR="00495E53" w:rsidRDefault="00881F46">
            <w:pPr>
              <w:pStyle w:val="TableParagraph"/>
              <w:numPr>
                <w:ilvl w:val="0"/>
                <w:numId w:val="16"/>
              </w:numPr>
              <w:tabs>
                <w:tab w:val="left" w:pos="405"/>
              </w:tabs>
              <w:spacing w:before="1" w:line="252" w:lineRule="exact"/>
              <w:ind w:hanging="301"/>
            </w:pPr>
            <w:r>
              <w:t>Олени,</w:t>
            </w:r>
            <w:r>
              <w:rPr>
                <w:spacing w:val="-1"/>
              </w:rPr>
              <w:t xml:space="preserve"> </w:t>
            </w:r>
            <w:r>
              <w:t>КРС.</w:t>
            </w:r>
          </w:p>
          <w:p w:rsidR="00495E53" w:rsidRDefault="00881F46">
            <w:pPr>
              <w:pStyle w:val="TableParagraph"/>
              <w:numPr>
                <w:ilvl w:val="0"/>
                <w:numId w:val="16"/>
              </w:numPr>
              <w:tabs>
                <w:tab w:val="left" w:pos="405"/>
              </w:tabs>
              <w:spacing w:before="3" w:line="252" w:lineRule="exact"/>
              <w:ind w:right="97"/>
            </w:pPr>
            <w:r>
              <w:t>Северная Америка, Япония, Дальний Восток, средиземноморские страны.</w:t>
            </w:r>
          </w:p>
        </w:tc>
      </w:tr>
      <w:tr w:rsidR="00495E53">
        <w:trPr>
          <w:trHeight w:val="2022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3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Гидроперикардит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5"/>
              </w:numPr>
              <w:tabs>
                <w:tab w:val="left" w:pos="405"/>
              </w:tabs>
              <w:ind w:right="98"/>
              <w:jc w:val="both"/>
            </w:pPr>
            <w:r>
              <w:t>Внутриклеточная грамотрицательная кокковая бактерия Ehrlichia ruminantium отряда</w:t>
            </w:r>
            <w:r>
              <w:rPr>
                <w:spacing w:val="-3"/>
              </w:rPr>
              <w:t xml:space="preserve"> </w:t>
            </w:r>
            <w:r>
              <w:t>Rickettsiales.</w:t>
            </w:r>
          </w:p>
          <w:p w:rsidR="00495E53" w:rsidRDefault="00881F46">
            <w:pPr>
              <w:pStyle w:val="TableParagraph"/>
              <w:numPr>
                <w:ilvl w:val="0"/>
                <w:numId w:val="15"/>
              </w:numPr>
              <w:tabs>
                <w:tab w:val="left" w:pos="405"/>
              </w:tabs>
              <w:spacing w:line="252" w:lineRule="exact"/>
              <w:ind w:hanging="284"/>
              <w:jc w:val="both"/>
            </w:pPr>
            <w:r>
              <w:t>КРС, МРС, дикие</w:t>
            </w:r>
            <w:r>
              <w:rPr>
                <w:spacing w:val="-3"/>
              </w:rPr>
              <w:t xml:space="preserve"> </w:t>
            </w:r>
            <w:r>
              <w:t>жвачные.</w:t>
            </w:r>
          </w:p>
          <w:p w:rsidR="00495E53" w:rsidRDefault="00881F46">
            <w:pPr>
              <w:pStyle w:val="TableParagraph"/>
              <w:numPr>
                <w:ilvl w:val="0"/>
                <w:numId w:val="15"/>
              </w:numPr>
              <w:tabs>
                <w:tab w:val="left" w:pos="405"/>
              </w:tabs>
              <w:ind w:left="104" w:right="92" w:firstLine="16"/>
              <w:jc w:val="both"/>
            </w:pPr>
            <w:r>
              <w:t>Гидроперикардит встречается почти во всех странах Африки к югу от Сахары, где присутствуют клещи Amblyomma, и на близле- жащих островах: Мадагаскар, Реюньон, Маврикий, Занзибар, Комор- ские острова и Сао-Томе, территории в Карибском бассейне</w:t>
            </w:r>
            <w:r>
              <w:rPr>
                <w:spacing w:val="15"/>
              </w:rPr>
              <w:t xml:space="preserve"> </w:t>
            </w:r>
            <w:r>
              <w:t>(Гваде-</w:t>
            </w:r>
          </w:p>
          <w:p w:rsidR="00495E53" w:rsidRDefault="00881F46">
            <w:pPr>
              <w:pStyle w:val="TableParagraph"/>
              <w:spacing w:line="238" w:lineRule="exact"/>
              <w:ind w:left="104"/>
              <w:jc w:val="both"/>
            </w:pPr>
            <w:r>
              <w:t>лупа, Мари-Галанте и Антигуа).</w:t>
            </w:r>
          </w:p>
        </w:tc>
      </w:tr>
      <w:tr w:rsidR="00495E53">
        <w:trPr>
          <w:trHeight w:val="1519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4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Японский энцефалит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4"/>
              </w:numPr>
              <w:tabs>
                <w:tab w:val="left" w:pos="405"/>
              </w:tabs>
              <w:spacing w:line="247" w:lineRule="exact"/>
              <w:ind w:hanging="301"/>
            </w:pPr>
            <w:r>
              <w:t>Вирус семейства Flaviviridae, род Flavivirus.</w:t>
            </w:r>
          </w:p>
          <w:p w:rsidR="00495E53" w:rsidRDefault="00881F46">
            <w:pPr>
              <w:pStyle w:val="TableParagraph"/>
              <w:numPr>
                <w:ilvl w:val="0"/>
                <w:numId w:val="14"/>
              </w:numPr>
              <w:tabs>
                <w:tab w:val="left" w:pos="405"/>
              </w:tabs>
              <w:spacing w:before="1" w:line="252" w:lineRule="exact"/>
              <w:ind w:hanging="284"/>
            </w:pPr>
            <w:r>
              <w:t>Лошади, ослы,</w:t>
            </w:r>
            <w:r>
              <w:rPr>
                <w:spacing w:val="-4"/>
              </w:rPr>
              <w:t xml:space="preserve"> </w:t>
            </w:r>
            <w:r>
              <w:t>свиньи.</w:t>
            </w:r>
          </w:p>
          <w:p w:rsidR="00495E53" w:rsidRDefault="00881F46">
            <w:pPr>
              <w:pStyle w:val="TableParagraph"/>
              <w:numPr>
                <w:ilvl w:val="0"/>
                <w:numId w:val="14"/>
              </w:numPr>
              <w:tabs>
                <w:tab w:val="left" w:pos="405"/>
              </w:tabs>
              <w:ind w:left="121" w:right="97" w:firstLine="0"/>
            </w:pPr>
            <w:r>
              <w:t>Широко распространен в Восточной, Юго-Восточной и Южной Азии.</w:t>
            </w:r>
            <w:r>
              <w:rPr>
                <w:spacing w:val="22"/>
              </w:rPr>
              <w:t xml:space="preserve"> </w:t>
            </w:r>
            <w:r>
              <w:t>Распространился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20"/>
              </w:rPr>
              <w:t xml:space="preserve"> </w:t>
            </w:r>
            <w:r>
              <w:t>западную</w:t>
            </w:r>
            <w:r>
              <w:rPr>
                <w:spacing w:val="22"/>
              </w:rPr>
              <w:t xml:space="preserve"> </w:t>
            </w:r>
            <w:r>
              <w:t>Индию</w:t>
            </w:r>
            <w:r>
              <w:rPr>
                <w:spacing w:val="21"/>
              </w:rPr>
              <w:t xml:space="preserve"> </w:t>
            </w:r>
            <w:r>
              <w:t>и</w:t>
            </w:r>
            <w:r>
              <w:rPr>
                <w:spacing w:val="22"/>
              </w:rPr>
              <w:t xml:space="preserve"> </w:t>
            </w:r>
            <w:r>
              <w:t>регион</w:t>
            </w:r>
            <w:r>
              <w:rPr>
                <w:spacing w:val="21"/>
              </w:rPr>
              <w:t xml:space="preserve"> </w:t>
            </w:r>
            <w:r>
              <w:t>западной</w:t>
            </w:r>
            <w:r>
              <w:rPr>
                <w:spacing w:val="21"/>
              </w:rPr>
              <w:t xml:space="preserve"> </w:t>
            </w:r>
            <w:r>
              <w:t>части</w:t>
            </w:r>
          </w:p>
          <w:p w:rsidR="00495E53" w:rsidRDefault="00881F46">
            <w:pPr>
              <w:pStyle w:val="TableParagraph"/>
              <w:spacing w:before="4" w:line="252" w:lineRule="exact"/>
              <w:ind w:left="121" w:right="84"/>
            </w:pPr>
            <w:r>
              <w:t>Тихого океана, включая восточный индонезийский архипелаг, Папуа- Новую Гвинею и Северную Австралию.</w:t>
            </w:r>
          </w:p>
        </w:tc>
      </w:tr>
      <w:tr w:rsidR="00495E53">
        <w:trPr>
          <w:trHeight w:val="1012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5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ind w:left="107"/>
            </w:pPr>
            <w:r>
              <w:t>Злокачественная катараль- ная лихорадка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3"/>
              </w:numPr>
              <w:tabs>
                <w:tab w:val="left" w:pos="326"/>
              </w:tabs>
              <w:spacing w:line="246" w:lineRule="exact"/>
              <w:ind w:hanging="222"/>
            </w:pPr>
            <w:r>
              <w:t>Вирус семейства Herpesviridae, род</w:t>
            </w:r>
            <w:r>
              <w:rPr>
                <w:spacing w:val="-1"/>
              </w:rPr>
              <w:t xml:space="preserve"> </w:t>
            </w:r>
            <w:r>
              <w:t>Macavirus.</w:t>
            </w:r>
          </w:p>
          <w:p w:rsidR="00495E53" w:rsidRDefault="00881F46">
            <w:pPr>
              <w:pStyle w:val="TableParagraph"/>
              <w:numPr>
                <w:ilvl w:val="0"/>
                <w:numId w:val="13"/>
              </w:numPr>
              <w:tabs>
                <w:tab w:val="left" w:pos="326"/>
              </w:tabs>
              <w:spacing w:line="252" w:lineRule="exact"/>
              <w:ind w:hanging="222"/>
            </w:pPr>
            <w:r>
              <w:t>КРС, дикие жвачные, домашние</w:t>
            </w:r>
            <w:r>
              <w:rPr>
                <w:spacing w:val="-8"/>
              </w:rPr>
              <w:t xml:space="preserve"> </w:t>
            </w:r>
            <w:r>
              <w:t>свиньи.</w:t>
            </w:r>
          </w:p>
          <w:p w:rsidR="00495E53" w:rsidRDefault="00881F46">
            <w:pPr>
              <w:pStyle w:val="TableParagraph"/>
              <w:numPr>
                <w:ilvl w:val="0"/>
                <w:numId w:val="13"/>
              </w:numPr>
              <w:tabs>
                <w:tab w:val="left" w:pos="338"/>
              </w:tabs>
              <w:spacing w:before="5" w:line="252" w:lineRule="exact"/>
              <w:ind w:left="104" w:right="99" w:firstLine="0"/>
            </w:pPr>
            <w:r>
              <w:t>Вирусы ЗКЛ встречаются по всему миру, распространен в странах Африки к югу от</w:t>
            </w:r>
            <w:r>
              <w:rPr>
                <w:spacing w:val="-5"/>
              </w:rPr>
              <w:t xml:space="preserve"> </w:t>
            </w:r>
            <w:r>
              <w:t>Сахары.</w:t>
            </w:r>
          </w:p>
        </w:tc>
      </w:tr>
      <w:tr w:rsidR="00495E53">
        <w:trPr>
          <w:trHeight w:val="1010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6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ind w:left="107"/>
            </w:pPr>
            <w:r>
              <w:t>Нипах (вирусный энцефа- лит)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2"/>
              </w:numPr>
              <w:tabs>
                <w:tab w:val="left" w:pos="405"/>
              </w:tabs>
              <w:spacing w:line="246" w:lineRule="exact"/>
            </w:pPr>
            <w:r>
              <w:t>Вирус семейства Paramyxoviridae, род</w:t>
            </w:r>
            <w:r>
              <w:rPr>
                <w:spacing w:val="-3"/>
              </w:rPr>
              <w:t xml:space="preserve"> </w:t>
            </w:r>
            <w:r>
              <w:t>Henipavirus.</w:t>
            </w:r>
          </w:p>
          <w:p w:rsidR="00495E53" w:rsidRDefault="00881F46">
            <w:pPr>
              <w:pStyle w:val="TableParagraph"/>
              <w:numPr>
                <w:ilvl w:val="0"/>
                <w:numId w:val="12"/>
              </w:numPr>
              <w:tabs>
                <w:tab w:val="left" w:pos="405"/>
              </w:tabs>
              <w:ind w:left="121" w:right="100" w:hanging="17"/>
            </w:pPr>
            <w:r>
              <w:t>Свиньи, сообщалось также об инфекциях у собак, кошек, лошадей и коз.</w:t>
            </w:r>
          </w:p>
          <w:p w:rsidR="00495E53" w:rsidRDefault="00881F46">
            <w:pPr>
              <w:pStyle w:val="TableParagraph"/>
              <w:numPr>
                <w:ilvl w:val="0"/>
                <w:numId w:val="12"/>
              </w:numPr>
              <w:tabs>
                <w:tab w:val="left" w:pos="405"/>
              </w:tabs>
              <w:spacing w:line="238" w:lineRule="exact"/>
              <w:ind w:hanging="301"/>
            </w:pPr>
            <w:r>
              <w:t>Распространено в Малайзии, Бангладеше и</w:t>
            </w:r>
            <w:r>
              <w:rPr>
                <w:spacing w:val="-5"/>
              </w:rPr>
              <w:t xml:space="preserve"> </w:t>
            </w:r>
            <w:r>
              <w:t>Индии.</w:t>
            </w:r>
          </w:p>
        </w:tc>
      </w:tr>
      <w:tr w:rsidR="00495E53">
        <w:trPr>
          <w:trHeight w:val="1519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9" w:lineRule="exact"/>
              <w:ind w:left="105"/>
            </w:pPr>
            <w:r>
              <w:t>7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line="249" w:lineRule="exact"/>
              <w:ind w:left="107"/>
            </w:pPr>
            <w:r>
              <w:t>Чума мелких жвачных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1"/>
              </w:numPr>
              <w:tabs>
                <w:tab w:val="left" w:pos="405"/>
              </w:tabs>
              <w:spacing w:line="248" w:lineRule="exact"/>
              <w:ind w:hanging="301"/>
              <w:jc w:val="both"/>
            </w:pPr>
            <w:r>
              <w:t>Вирус семейства Paramyxoviridae, род</w:t>
            </w:r>
            <w:r>
              <w:rPr>
                <w:spacing w:val="-3"/>
              </w:rPr>
              <w:t xml:space="preserve"> </w:t>
            </w:r>
            <w:r>
              <w:t>Morbillivirus.</w:t>
            </w:r>
          </w:p>
          <w:p w:rsidR="00495E53" w:rsidRDefault="00881F46">
            <w:pPr>
              <w:pStyle w:val="TableParagraph"/>
              <w:numPr>
                <w:ilvl w:val="0"/>
                <w:numId w:val="11"/>
              </w:numPr>
              <w:tabs>
                <w:tab w:val="left" w:pos="405"/>
              </w:tabs>
              <w:spacing w:line="252" w:lineRule="exact"/>
              <w:ind w:hanging="284"/>
              <w:jc w:val="both"/>
            </w:pPr>
            <w:r>
              <w:t>Овцы, козы</w:t>
            </w:r>
            <w:r>
              <w:rPr>
                <w:spacing w:val="-1"/>
              </w:rPr>
              <w:t xml:space="preserve"> </w:t>
            </w:r>
            <w:r>
              <w:t>(преимущественно).</w:t>
            </w:r>
          </w:p>
          <w:p w:rsidR="00495E53" w:rsidRDefault="00881F46">
            <w:pPr>
              <w:pStyle w:val="TableParagraph"/>
              <w:numPr>
                <w:ilvl w:val="0"/>
                <w:numId w:val="11"/>
              </w:numPr>
              <w:tabs>
                <w:tab w:val="left" w:pos="405"/>
              </w:tabs>
              <w:ind w:left="121" w:right="96" w:firstLine="0"/>
              <w:jc w:val="both"/>
            </w:pPr>
            <w:r>
              <w:t>Широко распространен в странах от Центральной Азии до Южной и Юго-Восточной Азии. Встречается в большинстве африканских стран</w:t>
            </w:r>
            <w:r>
              <w:rPr>
                <w:spacing w:val="7"/>
              </w:rPr>
              <w:t xml:space="preserve"> </w:t>
            </w:r>
            <w:r>
              <w:t>от</w:t>
            </w:r>
            <w:r>
              <w:rPr>
                <w:spacing w:val="7"/>
              </w:rPr>
              <w:t xml:space="preserve"> </w:t>
            </w:r>
            <w:r>
              <w:t>Северной</w:t>
            </w:r>
            <w:r>
              <w:rPr>
                <w:spacing w:val="6"/>
              </w:rPr>
              <w:t xml:space="preserve"> </w:t>
            </w:r>
            <w:r>
              <w:t>Африки</w:t>
            </w:r>
            <w:r>
              <w:rPr>
                <w:spacing w:val="8"/>
              </w:rPr>
              <w:t xml:space="preserve"> </w:t>
            </w:r>
            <w:r>
              <w:t>до</w:t>
            </w:r>
            <w:r>
              <w:rPr>
                <w:spacing w:val="8"/>
              </w:rPr>
              <w:t xml:space="preserve"> </w:t>
            </w:r>
            <w:r>
              <w:t>Танзании</w:t>
            </w:r>
            <w:r>
              <w:rPr>
                <w:spacing w:val="6"/>
              </w:rPr>
              <w:t xml:space="preserve"> </w:t>
            </w:r>
            <w:r>
              <w:t>и</w:t>
            </w:r>
            <w:r>
              <w:rPr>
                <w:spacing w:val="7"/>
              </w:rPr>
              <w:t xml:space="preserve"> </w:t>
            </w:r>
            <w:r>
              <w:t>почти</w:t>
            </w:r>
            <w:r>
              <w:rPr>
                <w:spacing w:val="7"/>
              </w:rPr>
              <w:t xml:space="preserve"> </w:t>
            </w:r>
            <w:r>
              <w:t>во</w:t>
            </w:r>
            <w:r>
              <w:rPr>
                <w:spacing w:val="7"/>
              </w:rPr>
              <w:t xml:space="preserve"> </w:t>
            </w:r>
            <w:r>
              <w:t>всех</w:t>
            </w:r>
            <w:r>
              <w:rPr>
                <w:spacing w:val="8"/>
              </w:rPr>
              <w:t xml:space="preserve"> </w:t>
            </w:r>
            <w:r>
              <w:t>станах</w:t>
            </w:r>
          </w:p>
          <w:p w:rsidR="00495E53" w:rsidRDefault="00881F46">
            <w:pPr>
              <w:pStyle w:val="TableParagraph"/>
              <w:spacing w:before="2" w:line="238" w:lineRule="exact"/>
              <w:ind w:left="121"/>
              <w:jc w:val="both"/>
            </w:pPr>
            <w:r>
              <w:t>Ближнего Востока и Турции.</w:t>
            </w:r>
          </w:p>
        </w:tc>
      </w:tr>
      <w:tr w:rsidR="00495E53">
        <w:trPr>
          <w:trHeight w:val="1012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8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Лихорадка долины Рифт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0"/>
              </w:numPr>
              <w:tabs>
                <w:tab w:val="left" w:pos="326"/>
              </w:tabs>
              <w:spacing w:line="247" w:lineRule="exact"/>
              <w:ind w:hanging="222"/>
            </w:pPr>
            <w:r>
              <w:t>Вирус семейства Bunyaviridae, род</w:t>
            </w:r>
            <w:r>
              <w:rPr>
                <w:spacing w:val="-1"/>
              </w:rPr>
              <w:t xml:space="preserve"> </w:t>
            </w:r>
            <w:r>
              <w:t>Phlebovirus.</w:t>
            </w:r>
          </w:p>
          <w:p w:rsidR="00495E53" w:rsidRDefault="00881F46">
            <w:pPr>
              <w:pStyle w:val="TableParagraph"/>
              <w:numPr>
                <w:ilvl w:val="0"/>
                <w:numId w:val="10"/>
              </w:numPr>
              <w:tabs>
                <w:tab w:val="left" w:pos="326"/>
              </w:tabs>
              <w:spacing w:before="1" w:line="252" w:lineRule="exact"/>
              <w:ind w:hanging="222"/>
            </w:pPr>
            <w:r>
              <w:t>Крупный рогатый скот, овцы, козы, дромедары, дикие</w:t>
            </w:r>
            <w:r>
              <w:rPr>
                <w:spacing w:val="-11"/>
              </w:rPr>
              <w:t xml:space="preserve"> </w:t>
            </w:r>
            <w:r>
              <w:t>жвачные.</w:t>
            </w:r>
          </w:p>
          <w:p w:rsidR="00495E53" w:rsidRDefault="00881F46">
            <w:pPr>
              <w:pStyle w:val="TableParagraph"/>
              <w:numPr>
                <w:ilvl w:val="0"/>
                <w:numId w:val="10"/>
              </w:numPr>
              <w:tabs>
                <w:tab w:val="left" w:pos="422"/>
              </w:tabs>
              <w:spacing w:before="2" w:line="254" w:lineRule="exact"/>
              <w:ind w:left="104" w:right="97" w:firstLine="0"/>
            </w:pPr>
            <w:r>
              <w:t>Распространена в тропических регионах восточной и южной Африки.</w:t>
            </w:r>
          </w:p>
        </w:tc>
      </w:tr>
      <w:tr w:rsidR="00495E53">
        <w:trPr>
          <w:trHeight w:val="1518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9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spacing w:line="247" w:lineRule="exact"/>
              <w:ind w:left="107"/>
            </w:pPr>
            <w:r>
              <w:t>Грипп свиней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9"/>
              </w:numPr>
              <w:tabs>
                <w:tab w:val="left" w:pos="405"/>
              </w:tabs>
              <w:ind w:right="101" w:firstLine="0"/>
              <w:jc w:val="both"/>
            </w:pPr>
            <w:r>
              <w:t>Вирус гриппа А семейства Orthomyxoviridae, подтипами вируса гриппа свиней являются H1N1, H1N2 и</w:t>
            </w:r>
            <w:r>
              <w:rPr>
                <w:spacing w:val="-5"/>
              </w:rPr>
              <w:t xml:space="preserve"> </w:t>
            </w:r>
            <w:r>
              <w:t>H3N2.</w:t>
            </w:r>
          </w:p>
          <w:p w:rsidR="00495E53" w:rsidRDefault="00881F46">
            <w:pPr>
              <w:pStyle w:val="TableParagraph"/>
              <w:numPr>
                <w:ilvl w:val="0"/>
                <w:numId w:val="9"/>
              </w:numPr>
              <w:tabs>
                <w:tab w:val="left" w:pos="359"/>
              </w:tabs>
              <w:ind w:left="121" w:right="98" w:firstLine="0"/>
              <w:jc w:val="both"/>
            </w:pPr>
            <w:r>
              <w:t>Вирусы свиного гриппа встречаются в основном у свиней, но они также были обнаружены у других видов, включая людей, индеек и уток.</w:t>
            </w:r>
          </w:p>
          <w:p w:rsidR="00495E53" w:rsidRDefault="00881F46">
            <w:pPr>
              <w:pStyle w:val="TableParagraph"/>
              <w:numPr>
                <w:ilvl w:val="0"/>
                <w:numId w:val="9"/>
              </w:numPr>
              <w:tabs>
                <w:tab w:val="left" w:pos="272"/>
              </w:tabs>
              <w:spacing w:line="240" w:lineRule="exact"/>
              <w:ind w:left="271" w:hanging="168"/>
              <w:jc w:val="both"/>
            </w:pPr>
            <w:r>
              <w:t>Распрoстранен по всему</w:t>
            </w:r>
            <w:r>
              <w:rPr>
                <w:spacing w:val="-4"/>
              </w:rPr>
              <w:t xml:space="preserve"> </w:t>
            </w:r>
            <w:r>
              <w:t>м</w:t>
            </w:r>
            <w:r>
              <w:t>иру.</w:t>
            </w:r>
          </w:p>
        </w:tc>
      </w:tr>
      <w:tr w:rsidR="00495E53">
        <w:trPr>
          <w:trHeight w:val="758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7" w:lineRule="exact"/>
              <w:ind w:left="105"/>
            </w:pPr>
            <w:r>
              <w:t>10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728"/>
                <w:tab w:val="left" w:pos="1861"/>
                <w:tab w:val="left" w:pos="2155"/>
              </w:tabs>
              <w:ind w:left="107" w:right="96"/>
            </w:pPr>
            <w:r>
              <w:t>Трипаносомоз,</w:t>
            </w:r>
            <w:r>
              <w:tab/>
            </w:r>
            <w:r>
              <w:rPr>
                <w:spacing w:val="-3"/>
              </w:rPr>
              <w:t xml:space="preserve">вызывае- </w:t>
            </w:r>
            <w:r>
              <w:t>мый</w:t>
            </w:r>
            <w:r>
              <w:tab/>
              <w:t>Trypanosoma</w:t>
            </w:r>
            <w:r>
              <w:tab/>
            </w:r>
            <w:r>
              <w:rPr>
                <w:spacing w:val="-3"/>
              </w:rPr>
              <w:t>evansi</w:t>
            </w:r>
          </w:p>
          <w:p w:rsidR="00495E53" w:rsidRDefault="00881F46">
            <w:pPr>
              <w:pStyle w:val="TableParagraph"/>
              <w:spacing w:line="238" w:lineRule="exact"/>
              <w:ind w:left="107"/>
            </w:pPr>
            <w:r>
              <w:t>(включая сурру)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8"/>
              </w:numPr>
              <w:tabs>
                <w:tab w:val="left" w:pos="474"/>
                <w:tab w:val="left" w:pos="475"/>
                <w:tab w:val="left" w:pos="1851"/>
                <w:tab w:val="left" w:pos="2926"/>
                <w:tab w:val="left" w:pos="4073"/>
                <w:tab w:val="left" w:pos="6375"/>
              </w:tabs>
              <w:ind w:right="99" w:firstLine="0"/>
            </w:pPr>
            <w:r>
              <w:t>Простейшие</w:t>
            </w:r>
            <w:r>
              <w:tab/>
              <w:t>паразиты</w:t>
            </w:r>
            <w:r>
              <w:tab/>
              <w:t>семейства</w:t>
            </w:r>
            <w:r>
              <w:tab/>
              <w:t>Trypanosomatidae,</w:t>
            </w:r>
            <w:r>
              <w:tab/>
            </w:r>
            <w:r>
              <w:rPr>
                <w:spacing w:val="-6"/>
              </w:rPr>
              <w:t xml:space="preserve">род </w:t>
            </w:r>
            <w:r>
              <w:t>Trypanosoma, вид Trypanosoma evansi.</w:t>
            </w:r>
          </w:p>
          <w:p w:rsidR="00495E53" w:rsidRDefault="00881F46">
            <w:pPr>
              <w:pStyle w:val="TableParagraph"/>
              <w:numPr>
                <w:ilvl w:val="0"/>
                <w:numId w:val="8"/>
              </w:numPr>
              <w:tabs>
                <w:tab w:val="left" w:pos="360"/>
              </w:tabs>
              <w:spacing w:line="238" w:lineRule="exact"/>
              <w:ind w:left="359" w:hanging="256"/>
            </w:pPr>
            <w:r>
              <w:t>Лошади,</w:t>
            </w:r>
            <w:r>
              <w:rPr>
                <w:spacing w:val="25"/>
              </w:rPr>
              <w:t xml:space="preserve"> </w:t>
            </w:r>
            <w:r>
              <w:t>мулы,</w:t>
            </w:r>
            <w:r>
              <w:rPr>
                <w:spacing w:val="25"/>
              </w:rPr>
              <w:t xml:space="preserve"> </w:t>
            </w:r>
            <w:r>
              <w:t>ослы,</w:t>
            </w:r>
            <w:r>
              <w:rPr>
                <w:spacing w:val="23"/>
              </w:rPr>
              <w:t xml:space="preserve"> </w:t>
            </w:r>
            <w:r>
              <w:t>крупный</w:t>
            </w:r>
            <w:r>
              <w:rPr>
                <w:spacing w:val="25"/>
              </w:rPr>
              <w:t xml:space="preserve"> </w:t>
            </w:r>
            <w:r>
              <w:t>рогатый</w:t>
            </w:r>
            <w:r>
              <w:rPr>
                <w:spacing w:val="22"/>
              </w:rPr>
              <w:t xml:space="preserve"> </w:t>
            </w:r>
            <w:r>
              <w:t>скот,</w:t>
            </w:r>
            <w:r>
              <w:rPr>
                <w:spacing w:val="23"/>
              </w:rPr>
              <w:t xml:space="preserve"> </w:t>
            </w:r>
            <w:r>
              <w:t>буйволы,</w:t>
            </w:r>
            <w:r>
              <w:rPr>
                <w:spacing w:val="25"/>
              </w:rPr>
              <w:t xml:space="preserve"> </w:t>
            </w:r>
            <w:r>
              <w:t>верблюды</w:t>
            </w:r>
          </w:p>
        </w:tc>
      </w:tr>
    </w:tbl>
    <w:p w:rsidR="00495E53" w:rsidRDefault="00495E53">
      <w:pPr>
        <w:spacing w:line="238" w:lineRule="exact"/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"/>
        <w:gridCol w:w="2828"/>
        <w:gridCol w:w="6820"/>
      </w:tblGrid>
      <w:tr w:rsidR="00495E53">
        <w:trPr>
          <w:trHeight w:val="760"/>
        </w:trPr>
        <w:tc>
          <w:tcPr>
            <w:tcW w:w="560" w:type="dxa"/>
          </w:tcPr>
          <w:p w:rsidR="00495E53" w:rsidRDefault="00495E53">
            <w:pPr>
              <w:pStyle w:val="TableParagraph"/>
            </w:pPr>
          </w:p>
        </w:tc>
        <w:tc>
          <w:tcPr>
            <w:tcW w:w="2828" w:type="dxa"/>
          </w:tcPr>
          <w:p w:rsidR="00495E53" w:rsidRDefault="00495E53">
            <w:pPr>
              <w:pStyle w:val="TableParagraph"/>
            </w:pP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spacing w:line="243" w:lineRule="exact"/>
              <w:ind w:left="104"/>
            </w:pPr>
            <w:r>
              <w:t>(дромедары и бактрианы), ламы, свиньи, овцы, козы, собаки и кошки.</w:t>
            </w:r>
          </w:p>
          <w:p w:rsidR="00495E53" w:rsidRDefault="00881F46">
            <w:pPr>
              <w:pStyle w:val="TableParagraph"/>
              <w:spacing w:before="3" w:line="252" w:lineRule="exact"/>
              <w:ind w:left="104" w:right="84"/>
            </w:pPr>
            <w:r>
              <w:t>3. Широко распространен в Азии, Северной Африке и Центральной и Южной Америке.</w:t>
            </w:r>
          </w:p>
        </w:tc>
      </w:tr>
      <w:tr w:rsidR="00495E53">
        <w:trPr>
          <w:trHeight w:val="1518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11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1705"/>
              </w:tabs>
              <w:ind w:left="107" w:right="93"/>
            </w:pPr>
            <w:r>
              <w:t>Трипаносомоз</w:t>
            </w:r>
            <w:r>
              <w:tab/>
            </w:r>
            <w:r>
              <w:rPr>
                <w:spacing w:val="-3"/>
              </w:rPr>
              <w:t xml:space="preserve">(переноси- </w:t>
            </w:r>
            <w:r>
              <w:t>мый мухами</w:t>
            </w:r>
            <w:r>
              <w:rPr>
                <w:spacing w:val="-3"/>
              </w:rPr>
              <w:t xml:space="preserve"> </w:t>
            </w:r>
            <w:r>
              <w:t>цеце)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7"/>
              </w:numPr>
              <w:tabs>
                <w:tab w:val="left" w:pos="352"/>
              </w:tabs>
              <w:ind w:right="93" w:firstLine="0"/>
              <w:jc w:val="both"/>
            </w:pPr>
            <w:r>
              <w:t>Простейшие паразиты семейства Trypanosomatidae, род Trypano- soma</w:t>
            </w:r>
            <w:r>
              <w:t>, виды T. congolense, T. vivax и T. brucei</w:t>
            </w:r>
            <w:r>
              <w:rPr>
                <w:spacing w:val="-8"/>
              </w:rPr>
              <w:t xml:space="preserve"> </w:t>
            </w:r>
            <w:r>
              <w:t>ssp.</w:t>
            </w:r>
          </w:p>
          <w:p w:rsidR="00495E53" w:rsidRDefault="00881F46">
            <w:pPr>
              <w:pStyle w:val="TableParagraph"/>
              <w:numPr>
                <w:ilvl w:val="0"/>
                <w:numId w:val="7"/>
              </w:numPr>
              <w:tabs>
                <w:tab w:val="left" w:pos="272"/>
              </w:tabs>
              <w:ind w:right="97" w:firstLine="0"/>
              <w:jc w:val="both"/>
            </w:pPr>
            <w:r>
              <w:t>В основном восприимчивы дикие животные, домашние животные являются случайными хозяевами: лошади, крупный рогатый скот, свиньи, мелкий рогатый скот, собаки,</w:t>
            </w:r>
            <w:r>
              <w:rPr>
                <w:spacing w:val="-5"/>
              </w:rPr>
              <w:t xml:space="preserve"> </w:t>
            </w:r>
            <w:r>
              <w:t>кошки.</w:t>
            </w:r>
          </w:p>
          <w:p w:rsidR="00495E53" w:rsidRDefault="00881F46">
            <w:pPr>
              <w:pStyle w:val="TableParagraph"/>
              <w:numPr>
                <w:ilvl w:val="0"/>
                <w:numId w:val="7"/>
              </w:numPr>
              <w:tabs>
                <w:tab w:val="left" w:pos="326"/>
              </w:tabs>
              <w:spacing w:line="245" w:lineRule="exact"/>
              <w:ind w:left="325" w:hanging="222"/>
              <w:jc w:val="both"/>
            </w:pPr>
            <w:r>
              <w:t>Встречается в Африке, где обитает муха</w:t>
            </w:r>
            <w:r>
              <w:rPr>
                <w:spacing w:val="-6"/>
              </w:rPr>
              <w:t xml:space="preserve"> </w:t>
            </w:r>
            <w:r>
              <w:t>цеце.</w:t>
            </w:r>
          </w:p>
        </w:tc>
      </w:tr>
      <w:tr w:rsidR="00495E53">
        <w:trPr>
          <w:trHeight w:val="1010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12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1757"/>
              </w:tabs>
              <w:ind w:left="107" w:right="97"/>
            </w:pPr>
            <w:r>
              <w:t>Венесуэльский</w:t>
            </w:r>
            <w:r>
              <w:tab/>
            </w:r>
            <w:r>
              <w:rPr>
                <w:spacing w:val="-3"/>
              </w:rPr>
              <w:t xml:space="preserve">энцефало- </w:t>
            </w:r>
            <w:r>
              <w:t>миелит лошадей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ind w:left="104" w:right="2291"/>
            </w:pPr>
            <w:r>
              <w:t>1.Вирус семейства Togaviridae, род Alphavirus. 2.Лошади, ослы и зебры.</w:t>
            </w:r>
          </w:p>
          <w:p w:rsidR="00495E53" w:rsidRDefault="00881F46">
            <w:pPr>
              <w:pStyle w:val="TableParagraph"/>
              <w:spacing w:line="254" w:lineRule="exact"/>
              <w:ind w:left="104" w:right="84"/>
            </w:pPr>
            <w:r>
              <w:t>3. Вирус циркулирует в тропических лесах и на болотах Южной и Центральной Америки.</w:t>
            </w:r>
          </w:p>
        </w:tc>
      </w:tr>
      <w:tr w:rsidR="00495E53">
        <w:trPr>
          <w:trHeight w:val="1263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37" w:lineRule="exact"/>
              <w:ind w:left="105"/>
            </w:pPr>
            <w:r>
              <w:t>13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1402"/>
              </w:tabs>
              <w:spacing w:line="237" w:lineRule="exact"/>
              <w:ind w:left="107"/>
            </w:pPr>
            <w:r>
              <w:t>Восточный</w:t>
            </w:r>
            <w:r>
              <w:tab/>
              <w:t>энцефаломие-</w:t>
            </w:r>
          </w:p>
          <w:p w:rsidR="00495E53" w:rsidRDefault="00881F46">
            <w:pPr>
              <w:pStyle w:val="TableParagraph"/>
              <w:spacing w:before="1"/>
              <w:ind w:left="107"/>
            </w:pPr>
            <w:r>
              <w:t>лит лошадей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6"/>
              </w:numPr>
              <w:tabs>
                <w:tab w:val="left" w:pos="272"/>
              </w:tabs>
              <w:spacing w:line="237" w:lineRule="exact"/>
              <w:ind w:hanging="168"/>
            </w:pPr>
            <w:r>
              <w:t>Вирус семейства Togaviridae, род</w:t>
            </w:r>
            <w:r>
              <w:rPr>
                <w:spacing w:val="-3"/>
              </w:rPr>
              <w:t xml:space="preserve"> </w:t>
            </w:r>
            <w:r>
              <w:t>Alphavirus.</w:t>
            </w:r>
          </w:p>
          <w:p w:rsidR="00495E53" w:rsidRDefault="00881F46">
            <w:pPr>
              <w:pStyle w:val="TableParagraph"/>
              <w:numPr>
                <w:ilvl w:val="0"/>
                <w:numId w:val="6"/>
              </w:numPr>
              <w:tabs>
                <w:tab w:val="left" w:pos="272"/>
              </w:tabs>
              <w:spacing w:before="1"/>
              <w:ind w:left="104" w:right="94" w:firstLine="0"/>
            </w:pPr>
            <w:r>
              <w:t>Лошади, крупный рогатый скот, овцы, свиньи, олени, собаки, домашняя</w:t>
            </w:r>
            <w:r>
              <w:rPr>
                <w:spacing w:val="-2"/>
              </w:rPr>
              <w:t xml:space="preserve"> </w:t>
            </w:r>
            <w:r>
              <w:t>птица.</w:t>
            </w:r>
          </w:p>
          <w:p w:rsidR="00495E53" w:rsidRDefault="00881F46">
            <w:pPr>
              <w:pStyle w:val="TableParagraph"/>
              <w:numPr>
                <w:ilvl w:val="0"/>
                <w:numId w:val="6"/>
              </w:numPr>
              <w:tabs>
                <w:tab w:val="left" w:pos="364"/>
              </w:tabs>
              <w:spacing w:before="5" w:line="252" w:lineRule="exact"/>
              <w:ind w:left="104" w:right="98" w:firstLine="0"/>
            </w:pPr>
            <w:r>
              <w:t>ВЛЭ распространен вдоль восточного побережья Американских континентов от США до</w:t>
            </w:r>
            <w:r>
              <w:rPr>
                <w:spacing w:val="-8"/>
              </w:rPr>
              <w:t xml:space="preserve"> </w:t>
            </w:r>
            <w:r>
              <w:t>Аргентины.</w:t>
            </w:r>
          </w:p>
        </w:tc>
      </w:tr>
      <w:tr w:rsidR="00495E53">
        <w:trPr>
          <w:trHeight w:val="1264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14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ind w:left="107" w:right="97"/>
            </w:pPr>
            <w:r>
              <w:t>Геморрагическая лихорад- ка Эбола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5"/>
              </w:numPr>
              <w:tabs>
                <w:tab w:val="left" w:pos="272"/>
              </w:tabs>
              <w:spacing w:line="240" w:lineRule="exact"/>
              <w:ind w:hanging="168"/>
            </w:pPr>
            <w:r>
              <w:t>Вирус семейства Filoviridae рода Ebolvirus</w:t>
            </w:r>
          </w:p>
          <w:p w:rsidR="00495E53" w:rsidRDefault="00881F46">
            <w:pPr>
              <w:pStyle w:val="TableParagraph"/>
              <w:numPr>
                <w:ilvl w:val="0"/>
                <w:numId w:val="5"/>
              </w:numPr>
              <w:tabs>
                <w:tab w:val="left" w:pos="272"/>
              </w:tabs>
              <w:ind w:left="104" w:right="94" w:firstLine="0"/>
            </w:pPr>
            <w:r>
              <w:t>Свиньи, нечеловекообразные приматы, дукеры (небольшая дикая антилопа).</w:t>
            </w:r>
          </w:p>
          <w:p w:rsidR="00495E53" w:rsidRDefault="00881F46">
            <w:pPr>
              <w:pStyle w:val="TableParagraph"/>
              <w:numPr>
                <w:ilvl w:val="0"/>
                <w:numId w:val="5"/>
              </w:numPr>
              <w:tabs>
                <w:tab w:val="left" w:pos="374"/>
              </w:tabs>
              <w:spacing w:before="3" w:line="252" w:lineRule="exact"/>
              <w:ind w:left="104" w:right="100" w:firstLine="0"/>
            </w:pPr>
            <w:r>
              <w:t>Тропические леса Центральной Африки, Западная Африка Азия (Китай,</w:t>
            </w:r>
            <w:r>
              <w:rPr>
                <w:spacing w:val="-1"/>
              </w:rPr>
              <w:t xml:space="preserve"> </w:t>
            </w:r>
            <w:r>
              <w:t>Филиппины).</w:t>
            </w:r>
          </w:p>
        </w:tc>
      </w:tr>
      <w:tr w:rsidR="00495E53">
        <w:trPr>
          <w:trHeight w:val="1012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15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ind w:left="107"/>
            </w:pPr>
            <w:r>
              <w:t>Западный энцефаломиелит лошадей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4"/>
              </w:numPr>
              <w:tabs>
                <w:tab w:val="left" w:pos="405"/>
              </w:tabs>
              <w:spacing w:line="240" w:lineRule="exact"/>
              <w:ind w:hanging="301"/>
            </w:pPr>
            <w:r>
              <w:t>Вирус семейства Togaviridae, род</w:t>
            </w:r>
            <w:r>
              <w:rPr>
                <w:spacing w:val="-3"/>
              </w:rPr>
              <w:t xml:space="preserve"> </w:t>
            </w:r>
            <w:r>
              <w:t>Alphavirus.</w:t>
            </w:r>
          </w:p>
          <w:p w:rsidR="00495E53" w:rsidRDefault="00881F46">
            <w:pPr>
              <w:pStyle w:val="TableParagraph"/>
              <w:numPr>
                <w:ilvl w:val="0"/>
                <w:numId w:val="4"/>
              </w:numPr>
              <w:tabs>
                <w:tab w:val="left" w:pos="405"/>
              </w:tabs>
              <w:spacing w:line="252" w:lineRule="exact"/>
              <w:ind w:hanging="284"/>
            </w:pPr>
            <w:r>
              <w:t>Лошади, ослы и зебры.</w:t>
            </w:r>
          </w:p>
          <w:p w:rsidR="00495E53" w:rsidRDefault="00881F46">
            <w:pPr>
              <w:pStyle w:val="TableParagraph"/>
              <w:numPr>
                <w:ilvl w:val="0"/>
                <w:numId w:val="4"/>
              </w:numPr>
              <w:tabs>
                <w:tab w:val="left" w:pos="405"/>
              </w:tabs>
              <w:spacing w:before="5" w:line="252" w:lineRule="exact"/>
              <w:ind w:right="96" w:hanging="284"/>
            </w:pPr>
            <w:r>
              <w:t>Болезнь регистрируется на западе США, Канады, в Мексике, Цен- тральной и Южной</w:t>
            </w:r>
            <w:r>
              <w:rPr>
                <w:spacing w:val="-5"/>
              </w:rPr>
              <w:t xml:space="preserve"> </w:t>
            </w:r>
            <w:r>
              <w:t>Америке.</w:t>
            </w:r>
          </w:p>
        </w:tc>
      </w:tr>
      <w:tr w:rsidR="00495E53">
        <w:trPr>
          <w:trHeight w:val="1010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16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1558"/>
              </w:tabs>
              <w:ind w:left="107" w:right="98"/>
            </w:pPr>
            <w:r>
              <w:t>Инфестация</w:t>
            </w:r>
            <w:r>
              <w:tab/>
            </w:r>
            <w:r>
              <w:rPr>
                <w:spacing w:val="-3"/>
              </w:rPr>
              <w:t xml:space="preserve">медоносных </w:t>
            </w:r>
            <w:r>
              <w:t>пчел</w:t>
            </w:r>
            <w:r>
              <w:rPr>
                <w:spacing w:val="-1"/>
              </w:rPr>
              <w:t xml:space="preserve"> </w:t>
            </w:r>
            <w:r>
              <w:t>Tropilaelaps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3"/>
              </w:numPr>
              <w:tabs>
                <w:tab w:val="left" w:pos="272"/>
              </w:tabs>
              <w:spacing w:line="241" w:lineRule="exact"/>
              <w:ind w:hanging="168"/>
            </w:pPr>
            <w:r>
              <w:t>Паразитические клещи рода Tropilaelaps</w:t>
            </w:r>
            <w:r>
              <w:rPr>
                <w:spacing w:val="-3"/>
              </w:rPr>
              <w:t xml:space="preserve"> </w:t>
            </w:r>
            <w:r>
              <w:t>spp.</w:t>
            </w:r>
          </w:p>
          <w:p w:rsidR="00495E53" w:rsidRDefault="00881F46">
            <w:pPr>
              <w:pStyle w:val="TableParagraph"/>
              <w:numPr>
                <w:ilvl w:val="0"/>
                <w:numId w:val="3"/>
              </w:numPr>
              <w:tabs>
                <w:tab w:val="left" w:pos="326"/>
              </w:tabs>
              <w:spacing w:line="252" w:lineRule="exact"/>
              <w:ind w:left="325" w:hanging="222"/>
            </w:pPr>
            <w:r>
              <w:t>Разные виды медоносных</w:t>
            </w:r>
            <w:r>
              <w:rPr>
                <w:spacing w:val="-1"/>
              </w:rPr>
              <w:t xml:space="preserve"> </w:t>
            </w:r>
            <w:r>
              <w:t>пчел.</w:t>
            </w:r>
          </w:p>
          <w:p w:rsidR="00495E53" w:rsidRDefault="00881F46">
            <w:pPr>
              <w:pStyle w:val="TableParagraph"/>
              <w:numPr>
                <w:ilvl w:val="0"/>
                <w:numId w:val="3"/>
              </w:numPr>
              <w:tabs>
                <w:tab w:val="left" w:pos="348"/>
              </w:tabs>
              <w:spacing w:before="1" w:line="254" w:lineRule="exact"/>
              <w:ind w:left="104" w:right="96" w:firstLine="0"/>
            </w:pPr>
            <w:r>
              <w:t>Страны Юго-Восточной Азии (Вьетнам, Филиппины, Индонезия), Индия.</w:t>
            </w:r>
          </w:p>
        </w:tc>
      </w:tr>
      <w:tr w:rsidR="00495E53">
        <w:trPr>
          <w:trHeight w:val="760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17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1880"/>
              </w:tabs>
              <w:spacing w:line="242" w:lineRule="auto"/>
              <w:ind w:left="107" w:right="93"/>
            </w:pPr>
            <w:r>
              <w:t>Инфекционная</w:t>
            </w:r>
            <w:r>
              <w:tab/>
            </w:r>
            <w:r>
              <w:rPr>
                <w:spacing w:val="-3"/>
              </w:rPr>
              <w:t xml:space="preserve">плевроп- </w:t>
            </w:r>
            <w:r>
              <w:t>невмония</w:t>
            </w:r>
            <w:r>
              <w:rPr>
                <w:spacing w:val="-3"/>
              </w:rPr>
              <w:t xml:space="preserve"> </w:t>
            </w:r>
            <w:r>
              <w:t>коз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2"/>
              </w:numPr>
              <w:tabs>
                <w:tab w:val="left" w:pos="405"/>
              </w:tabs>
              <w:spacing w:line="241" w:lineRule="exact"/>
              <w:ind w:hanging="301"/>
            </w:pPr>
            <w:r>
              <w:t>Mycoplasma</w:t>
            </w:r>
            <w:r>
              <w:rPr>
                <w:spacing w:val="-1"/>
              </w:rPr>
              <w:t xml:space="preserve"> </w:t>
            </w:r>
            <w:r>
              <w:t>capricolum.</w:t>
            </w:r>
          </w:p>
          <w:p w:rsidR="00495E53" w:rsidRDefault="00881F46">
            <w:pPr>
              <w:pStyle w:val="TableParagraph"/>
              <w:numPr>
                <w:ilvl w:val="0"/>
                <w:numId w:val="2"/>
              </w:numPr>
              <w:tabs>
                <w:tab w:val="left" w:pos="405"/>
              </w:tabs>
              <w:spacing w:before="1" w:line="252" w:lineRule="exact"/>
              <w:ind w:hanging="301"/>
            </w:pPr>
            <w:r>
              <w:t>Козы, дикие жвачные</w:t>
            </w:r>
            <w:r>
              <w:rPr>
                <w:spacing w:val="-4"/>
              </w:rPr>
              <w:t xml:space="preserve"> </w:t>
            </w:r>
            <w:r>
              <w:t>животные</w:t>
            </w:r>
          </w:p>
          <w:p w:rsidR="00495E53" w:rsidRDefault="00881F46">
            <w:pPr>
              <w:pStyle w:val="TableParagraph"/>
              <w:numPr>
                <w:ilvl w:val="0"/>
                <w:numId w:val="2"/>
              </w:numPr>
              <w:tabs>
                <w:tab w:val="left" w:pos="272"/>
              </w:tabs>
              <w:spacing w:line="246" w:lineRule="exact"/>
              <w:ind w:left="271" w:hanging="168"/>
            </w:pPr>
            <w:r>
              <w:t>Встречается во многих странах Африки и Ближнего</w:t>
            </w:r>
            <w:r>
              <w:rPr>
                <w:spacing w:val="-9"/>
              </w:rPr>
              <w:t xml:space="preserve"> </w:t>
            </w:r>
            <w:r>
              <w:t>Востока.</w:t>
            </w:r>
          </w:p>
        </w:tc>
      </w:tr>
      <w:tr w:rsidR="00495E53">
        <w:trPr>
          <w:trHeight w:val="1264"/>
        </w:trPr>
        <w:tc>
          <w:tcPr>
            <w:tcW w:w="560" w:type="dxa"/>
          </w:tcPr>
          <w:p w:rsidR="00495E53" w:rsidRDefault="00881F46">
            <w:pPr>
              <w:pStyle w:val="TableParagraph"/>
              <w:spacing w:line="241" w:lineRule="exact"/>
              <w:ind w:left="105"/>
            </w:pPr>
            <w:r>
              <w:t>18</w:t>
            </w:r>
          </w:p>
        </w:tc>
        <w:tc>
          <w:tcPr>
            <w:tcW w:w="2828" w:type="dxa"/>
          </w:tcPr>
          <w:p w:rsidR="00495E53" w:rsidRDefault="00881F46">
            <w:pPr>
              <w:pStyle w:val="TableParagraph"/>
              <w:tabs>
                <w:tab w:val="left" w:pos="2062"/>
              </w:tabs>
              <w:ind w:left="107" w:right="99"/>
            </w:pPr>
            <w:r>
              <w:t>Инфекционный</w:t>
            </w:r>
            <w:r>
              <w:tab/>
            </w:r>
            <w:r>
              <w:rPr>
                <w:spacing w:val="-5"/>
              </w:rPr>
              <w:t xml:space="preserve">метрит </w:t>
            </w:r>
            <w:r>
              <w:t>лошадей</w:t>
            </w:r>
          </w:p>
        </w:tc>
        <w:tc>
          <w:tcPr>
            <w:tcW w:w="6820" w:type="dxa"/>
          </w:tcPr>
          <w:p w:rsidR="00495E53" w:rsidRDefault="00881F46">
            <w:pPr>
              <w:pStyle w:val="TableParagraph"/>
              <w:numPr>
                <w:ilvl w:val="0"/>
                <w:numId w:val="1"/>
              </w:numPr>
              <w:tabs>
                <w:tab w:val="left" w:pos="405"/>
              </w:tabs>
              <w:ind w:right="97"/>
            </w:pPr>
            <w:r>
              <w:t>Микроаэрофильная грамотрицательная неподвижная коккобацил- ла Taylorella equigenitalis (Haemophilus</w:t>
            </w:r>
            <w:r>
              <w:rPr>
                <w:spacing w:val="-4"/>
              </w:rPr>
              <w:t xml:space="preserve"> </w:t>
            </w:r>
            <w:r>
              <w:t>equigenitalis).</w:t>
            </w:r>
          </w:p>
          <w:p w:rsidR="00495E53" w:rsidRDefault="00881F46">
            <w:pPr>
              <w:pStyle w:val="TableParagraph"/>
              <w:numPr>
                <w:ilvl w:val="0"/>
                <w:numId w:val="1"/>
              </w:numPr>
              <w:tabs>
                <w:tab w:val="left" w:pos="405"/>
              </w:tabs>
              <w:spacing w:line="252" w:lineRule="exact"/>
              <w:ind w:hanging="301"/>
            </w:pPr>
            <w:r>
              <w:t>Лошадиные.</w:t>
            </w:r>
          </w:p>
          <w:p w:rsidR="00495E53" w:rsidRDefault="00881F46">
            <w:pPr>
              <w:pStyle w:val="TableParagraph"/>
              <w:numPr>
                <w:ilvl w:val="0"/>
                <w:numId w:val="1"/>
              </w:numPr>
              <w:tabs>
                <w:tab w:val="left" w:pos="405"/>
              </w:tabs>
              <w:spacing w:line="252" w:lineRule="exact"/>
              <w:ind w:left="104" w:right="97" w:firstLine="0"/>
            </w:pPr>
            <w:r>
              <w:t>Распространен в странах Западной и Восточной Европы, Северной Америки, Японии,</w:t>
            </w:r>
            <w:r>
              <w:rPr>
                <w:spacing w:val="-1"/>
              </w:rPr>
              <w:t xml:space="preserve"> </w:t>
            </w:r>
            <w:r>
              <w:t>России.</w:t>
            </w:r>
          </w:p>
        </w:tc>
      </w:tr>
    </w:tbl>
    <w:p w:rsidR="00495E53" w:rsidRDefault="00495E53">
      <w:pPr>
        <w:spacing w:line="252" w:lineRule="exact"/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2"/>
        <w:ind w:right="2859"/>
      </w:pPr>
      <w:r>
        <w:lastRenderedPageBreak/>
        <w:t>ПРИЛОЖЕНИЕ Ж</w:t>
      </w:r>
    </w:p>
    <w:p w:rsidR="00495E53" w:rsidRDefault="00881F46">
      <w:pPr>
        <w:spacing w:before="137"/>
        <w:ind w:left="3552" w:right="2855"/>
        <w:jc w:val="center"/>
        <w:rPr>
          <w:b/>
          <w:sz w:val="24"/>
        </w:rPr>
      </w:pPr>
      <w:r>
        <w:rPr>
          <w:b/>
          <w:sz w:val="24"/>
        </w:rPr>
        <w:t>Акты</w:t>
      </w:r>
    </w:p>
    <w:p w:rsidR="00495E53" w:rsidRDefault="00881F46">
      <w:pPr>
        <w:pStyle w:val="a3"/>
        <w:spacing w:before="10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214158</wp:posOffset>
            </wp:positionV>
            <wp:extent cx="6114390" cy="8599932"/>
            <wp:effectExtent l="0" t="0" r="0" b="0"/>
            <wp:wrapTopAndBottom/>
            <wp:docPr id="21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43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390" cy="8599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rPr>
          <w:sz w:val="25"/>
        </w:rPr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15998" cy="9002268"/>
            <wp:effectExtent l="0" t="0" r="0" b="0"/>
            <wp:docPr id="21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44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998" cy="900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spacing w:before="6"/>
        <w:rPr>
          <w:b/>
          <w:sz w:val="7"/>
        </w:r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14016" cy="8595360"/>
            <wp:effectExtent l="0" t="0" r="0" b="0"/>
            <wp:docPr id="21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45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016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17129" cy="8599932"/>
            <wp:effectExtent l="0" t="0" r="0" b="0"/>
            <wp:docPr id="22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46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129" cy="859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5058" cy="7998999"/>
            <wp:effectExtent l="0" t="0" r="0" b="0"/>
            <wp:docPr id="22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47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058" cy="799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0154" cy="8375904"/>
            <wp:effectExtent l="0" t="0" r="0" b="0"/>
            <wp:docPr id="22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48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54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498" cy="8257032"/>
            <wp:effectExtent l="0" t="0" r="0" b="0"/>
            <wp:docPr id="22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49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498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0154" cy="8375904"/>
            <wp:effectExtent l="0" t="0" r="0" b="0"/>
            <wp:docPr id="22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50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54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1498" cy="8257032"/>
            <wp:effectExtent l="0" t="0" r="0" b="0"/>
            <wp:docPr id="231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51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498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91866" cy="7973282"/>
            <wp:effectExtent l="0" t="0" r="0" b="0"/>
            <wp:docPr id="23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52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866" cy="797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28188" cy="7575613"/>
            <wp:effectExtent l="0" t="0" r="0" b="0"/>
            <wp:docPr id="23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53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188" cy="757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91721" cy="7761160"/>
            <wp:effectExtent l="0" t="0" r="0" b="0"/>
            <wp:docPr id="23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54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21" cy="776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0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9099" cy="8302752"/>
            <wp:effectExtent l="0" t="0" r="0" b="0"/>
            <wp:docPr id="23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55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099" cy="830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90472" cy="8177022"/>
            <wp:effectExtent l="0" t="0" r="0" b="0"/>
            <wp:docPr id="24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56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472" cy="817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084" cy="8343900"/>
            <wp:effectExtent l="0" t="0" r="0" b="0"/>
            <wp:docPr id="24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57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084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085" cy="8339137"/>
            <wp:effectExtent l="0" t="0" r="0" b="0"/>
            <wp:docPr id="24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58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085" cy="833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152" cy="8343900"/>
            <wp:effectExtent l="0" t="0" r="0" b="0"/>
            <wp:docPr id="247" name="image159.jpeg" descr="C:\Users\PC\Desktop\2019\Акты испытания по препаратам\Акты внед КазАТУ\Акт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59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52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153" cy="8339137"/>
            <wp:effectExtent l="0" t="0" r="0" b="0"/>
            <wp:docPr id="249" name="image160.jpeg" descr="C:\Users\PC\Desktop\2019\Акты испытания по препаратам\Акты внед КазАТУ\Акт 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60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53" cy="833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150" cy="8353425"/>
            <wp:effectExtent l="0" t="0" r="0" b="0"/>
            <wp:docPr id="251" name="image161.jpeg" descr="C:\Users\PC\Desktop\2019\Акты испытания по препаратам\Акты внед КазАТУ\Акт 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61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5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209" cy="8343900"/>
            <wp:effectExtent l="0" t="0" r="0" b="0"/>
            <wp:docPr id="253" name="image162.jpeg" descr="C:\Users\PC\Desktop\2019\Акты испытания по препаратам\Акты внед КазАТУ\Акт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62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209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6315" cy="8505920"/>
            <wp:effectExtent l="0" t="0" r="0" b="0"/>
            <wp:docPr id="255" name="image163.jpeg" descr="C:\Users\PC\Desktop\2019\Акты испытания по препаратам\Акты внед КазАТУ\Акт 7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63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315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3" w:after="1"/>
        <w:rPr>
          <w:b/>
          <w:sz w:val="18"/>
        </w:rPr>
      </w:pPr>
    </w:p>
    <w:p w:rsidR="00495E53" w:rsidRDefault="00881F46">
      <w:pPr>
        <w:pStyle w:val="a3"/>
        <w:ind w:left="204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97388" cy="6858000"/>
            <wp:effectExtent l="0" t="0" r="0" b="0"/>
            <wp:docPr id="257" name="image164.jpeg" descr="C:\Users\PC\Desktop\2019\Акты испытания по препаратам\Акт исп по ПЦР\АКТ РВЛ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64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38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6" w:after="1"/>
        <w:rPr>
          <w:b/>
          <w:sz w:val="19"/>
        </w:rPr>
      </w:pPr>
    </w:p>
    <w:p w:rsidR="00495E53" w:rsidRDefault="00881F46">
      <w:pPr>
        <w:pStyle w:val="a3"/>
        <w:ind w:left="206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932118" cy="7194327"/>
            <wp:effectExtent l="0" t="0" r="0" b="0"/>
            <wp:docPr id="259" name="image165.jpeg" descr="C:\Users\PC\Desktop\2019\Акты испытания по препаратам\Акт исп по ПЦР\АКТ РВЛ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65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118" cy="719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8106" cy="8115300"/>
            <wp:effectExtent l="0" t="0" r="0" b="0"/>
            <wp:docPr id="261" name="image166.jpeg" descr="C:\Users\PC\Desktop\2019\Акты испытания по препаратам\Акт исп по ПЦР\Акт Тадж 201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66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106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spacing w:before="8"/>
        <w:rPr>
          <w:b/>
          <w:sz w:val="27"/>
        </w:rPr>
      </w:pPr>
    </w:p>
    <w:p w:rsidR="00495E53" w:rsidRDefault="00881F46">
      <w:pPr>
        <w:pStyle w:val="a3"/>
        <w:ind w:left="204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59892" cy="7353300"/>
            <wp:effectExtent l="0" t="0" r="0" b="0"/>
            <wp:docPr id="263" name="image167.jpeg" descr="C:\Users\PC\Desktop\2019\Акты испытания по препаратам\Акт исп по ПЦР\Акт Тадж 2019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67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9892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852" cy="7962900"/>
            <wp:effectExtent l="0" t="0" r="0" b="0"/>
            <wp:docPr id="265" name="image168.jpeg" descr="C:\Users\PC\Desktop\2019\Акты испытания по препаратам\Акты апробация туберкулин-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68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52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767" cy="8305800"/>
            <wp:effectExtent l="0" t="0" r="0" b="0"/>
            <wp:docPr id="267" name="image169.jpeg" descr="C:\Users\PC\Desktop\2019\Акты испытания по препаратам\Акты апробация туберкулин-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69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67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70912" cy="8310562"/>
            <wp:effectExtent l="0" t="0" r="0" b="0"/>
            <wp:docPr id="269" name="image170.jpeg" descr="C:\Users\PC\Desktop\2019\Акты испытания по препаратам\Акты апробация туберкулин-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70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912" cy="83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153" cy="8339137"/>
            <wp:effectExtent l="0" t="0" r="0" b="0"/>
            <wp:docPr id="271" name="image171.jpeg" descr="C:\Users\PC\Desktop\2019\Акты испытания по препаратам\Акты внед по моракс. мазь\Акт 2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71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53" cy="833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152" cy="8343900"/>
            <wp:effectExtent l="0" t="0" r="0" b="0"/>
            <wp:docPr id="273" name="image172.jpeg" descr="C:\Users\PC\Desktop\2019\Акты испытания по препаратам\Акты внед по моракс. мазь\Акт 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72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52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8153" cy="8339137"/>
            <wp:effectExtent l="0" t="0" r="0" b="0"/>
            <wp:docPr id="275" name="image173.jpeg" descr="C:\Users\PC\Desktop\2019\Акты испытания по препаратам\Акты внед по моракс. мазь\Акт 4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73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53" cy="833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2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85036" cy="8161020"/>
            <wp:effectExtent l="0" t="0" r="0" b="0"/>
            <wp:docPr id="277" name="image174.jpeg" descr="C:\Users\PC\Desktop\2019\Акты испытания по препаратам\Акт исп Гельминтозы\Акт к НТ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74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036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3971" cy="8124444"/>
            <wp:effectExtent l="0" t="0" r="0" b="0"/>
            <wp:docPr id="279" name="image175.jpeg" descr="C:\Users\PC\Desktop\2019\Акты испытания по препаратам\Акт исп Гельминтозы\Акт к НТД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75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971" cy="812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064" cy="8471916"/>
            <wp:effectExtent l="0" t="0" r="0" b="0"/>
            <wp:docPr id="281" name="image176.jpeg" descr="C:\Users\PC\Desktop\2019\Акты испытания по препаратам\Акты исп по СЯ\Скан Акты БА-12  Павлодарск обл 201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76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064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421" cy="8471916"/>
            <wp:effectExtent l="0" t="0" r="0" b="0"/>
            <wp:docPr id="283" name="image177.jpeg" descr="C:\Users\PC\Desktop\2019\Акты испытания по препаратам\Акты исп по СЯ\Скан Акты БА-12  Павлодарск обл 2019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77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421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852" cy="8305800"/>
            <wp:effectExtent l="0" t="0" r="0" b="0"/>
            <wp:docPr id="285" name="image178.jpeg" descr="C:\Users\PC\Desktop\2019\Акты испытания по препаратам\Акты исп по СЯ\Скан Акты БА-12  Павлодарск обл 2019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78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52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894" cy="8305800"/>
            <wp:effectExtent l="0" t="0" r="0" b="0"/>
            <wp:docPr id="287" name="image179.jpeg" descr="C:\Users\PC\Desktop\2019\Акты испытания по препаратам\Акты исп по СЯ\Скан Акты БА-12  Павлодарск обл 2019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79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94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045" cy="8471916"/>
            <wp:effectExtent l="0" t="0" r="0" b="0"/>
            <wp:docPr id="289" name="image180.jpeg" descr="C:\Users\PC\Desktop\2019\Акты испытания по препаратам\Акты исп по СЯ\Скан Акты БА-12  Павлодарск обл 2019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80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045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spacing w:before="7"/>
        <w:rPr>
          <w:b/>
          <w:sz w:val="7"/>
        </w:r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11786" cy="8301037"/>
            <wp:effectExtent l="0" t="0" r="0" b="0"/>
            <wp:docPr id="291" name="image181.jpeg" descr="C:\Users\PC\Desktop\2019\Акты испытания по препаратам\Акты исп по СЯ\Скан Акты БА-12  Павлодарск обл 2019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81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786" cy="830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301" cy="8471916"/>
            <wp:effectExtent l="0" t="0" r="0" b="0"/>
            <wp:docPr id="293" name="image182.jpeg" descr="C:\Users\PC\Desktop\2019\Акты испытания по препаратам\Акты исп по СЯ\Скан Акты БА-12 Караганд обл 2019 г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82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301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1997" cy="8471916"/>
            <wp:effectExtent l="0" t="0" r="0" b="0"/>
            <wp:docPr id="295" name="image183.jpeg" descr="C:\Users\PC\Desktop\2019\Акты испытания по препаратам\Акты исп по СЯ\Скан Акты БА-12 Караганд обл 2019 г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83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997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846" cy="8277225"/>
            <wp:effectExtent l="0" t="0" r="0" b="0"/>
            <wp:docPr id="297" name="image184.jpeg" descr="C:\Users\PC\Desktop\2019\Акты испытания по препаратам\Акты исп по СЯ\Скан Акты БА-12 Караганд обл 2019 г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84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46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042" cy="8467058"/>
            <wp:effectExtent l="0" t="0" r="0" b="0"/>
            <wp:docPr id="299" name="image185.jpeg" descr="C:\Users\PC\Desktop\2019\Акты испытания по препаратам\Акты исп по СЯ\Скан Акты БА-12 Караганд обл 2019 г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85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04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768" cy="8301037"/>
            <wp:effectExtent l="0" t="0" r="0" b="0"/>
            <wp:docPr id="301" name="image186.jpeg" descr="C:\Users\PC\Desktop\2019\Акты испытания по препаратам\Акты исп по СЯ\Скан Акты БА-12 Караганд обл 2019 г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86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68" cy="830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071" cy="8462200"/>
            <wp:effectExtent l="0" t="0" r="0" b="0"/>
            <wp:docPr id="303" name="image187.jpeg" descr="C:\Users\PC\Desktop\2019\Акты испытания по препаратам\Акты исп по СЯ\Скан Акты БА-12 Караганд обл 2019 г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87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071" cy="84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768" cy="8301037"/>
            <wp:effectExtent l="0" t="0" r="0" b="0"/>
            <wp:docPr id="305" name="image188.jpeg" descr="C:\Users\PC\Desktop\2019\Акты испытания по препаратам\Акты исп по СЯ\Скан Акты БА-12 Караганд обл 2019 г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88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68" cy="830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1994" cy="8471916"/>
            <wp:effectExtent l="0" t="0" r="0" b="0"/>
            <wp:docPr id="307" name="image189.jpeg" descr="C:\Users\PC\Desktop\2019\Акты испытания по препаратам\Акты исп по СЯ\Скан Акты БА-12 Караганд обл 2019 г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89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994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95506" cy="8139683"/>
            <wp:effectExtent l="0" t="0" r="0" b="0"/>
            <wp:docPr id="309" name="image190.jpeg" descr="C:\Users\PC\Desktop\2019\Акты испытания по препаратам\Акты исп по СЯ\Скан Акты БА-12 Караганд обл 2019 г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90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506" cy="81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767" cy="8305800"/>
            <wp:effectExtent l="0" t="0" r="0" b="0"/>
            <wp:docPr id="311" name="image191.jpeg" descr="C:\Users\PC\Desktop\2019\Акты испытания по препаратам\Акты исп по СЯ\Скан Акты БА-12 Караганд обл 2019 г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91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67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818" cy="8305800"/>
            <wp:effectExtent l="0" t="0" r="0" b="0"/>
            <wp:docPr id="313" name="image192.jpeg" descr="C:\Users\PC\Desktop\2019\Акты испытания по препаратам\Акты исп по СЯ\Скан Акты БА-12 Караганд обл 2019 г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92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18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554" cy="8467058"/>
            <wp:effectExtent l="0" t="0" r="0" b="0"/>
            <wp:docPr id="315" name="image193.jpeg" descr="C:\Users\PC\Desktop\2019\Акты испытания по препаратам\Акты исп по СЯ\Скан Акты БА-12 Караганд обл 2019 г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93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554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4242" cy="8310562"/>
            <wp:effectExtent l="0" t="0" r="0" b="0"/>
            <wp:docPr id="317" name="image194.jpeg" descr="C:\Users\PC\Desktop\2019\Акты испытания по препаратам\Акты исп по СЯ\Скан Акты БА-12 Караганд обл 2019 г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94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242" cy="83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2046" cy="8467058"/>
            <wp:effectExtent l="0" t="0" r="0" b="0"/>
            <wp:docPr id="319" name="image195.jpeg" descr="C:\Users\PC\Desktop\2019\Акты испытания по препаратам\Акты исп по СЯ\Скан Акты БА-12 Караганд обл 2019 г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95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046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34955" cy="8305800"/>
            <wp:effectExtent l="0" t="0" r="0" b="0"/>
            <wp:docPr id="321" name="image196.jpeg" descr="C:\Users\PC\Desktop\2019\Акты испытания по препаратам\Акты исп по СЯ\Скан Акты БА-12 Караганд обл 2019 г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96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95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5502" cy="8301037"/>
            <wp:effectExtent l="0" t="0" r="0" b="0"/>
            <wp:docPr id="323" name="image197.jpeg" descr="C:\Users\PC\Desktop\2019\Акты испытания по препаратам\Акты исп по СЯ\Скан Акты БА-12 Караганд обл 2019 г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97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502" cy="830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5570" cy="8301037"/>
            <wp:effectExtent l="0" t="0" r="0" b="0"/>
            <wp:docPr id="325" name="image198.jpeg" descr="C:\Users\PC\Desktop\2019\Акты испытания по препаратам\Акты исп по СЯ\Скан Акты БА-12 Караганд обл 2019 г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98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570" cy="830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376" cy="8467058"/>
            <wp:effectExtent l="0" t="0" r="0" b="0"/>
            <wp:docPr id="327" name="image199.jpeg" descr="C:\Users\PC\Desktop\2019\Акты испытания по препаратам\Акты исп по СЯ\Скан Акты Ба-12 Туркестанск обл 201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99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376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83439" cy="8471916"/>
            <wp:effectExtent l="0" t="0" r="0" b="0"/>
            <wp:docPr id="329" name="image200.jpeg" descr="C:\Users\PC\Desktop\2019\Акты испытания по препаратам\Акты исп по СЯ\Скан Акты Ба-12 Туркестанск обл 2019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00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439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2048" cy="8467058"/>
            <wp:effectExtent l="0" t="0" r="0" b="0"/>
            <wp:docPr id="331" name="image201.jpeg" descr="C:\Users\PC\Desktop\2019\Акты испытания по препаратам\Акты исп по СЯ\Скан Акты Ба-12 Туркестанск обл 2019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01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048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3767" cy="8305800"/>
            <wp:effectExtent l="0" t="0" r="0" b="0"/>
            <wp:docPr id="333" name="image202.jpeg" descr="C:\Users\PC\Desktop\2019\Акты испытания по препаратам\Акты исп по СЯ\Скан Акты Ба-12 Туркестанск обл 2019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02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67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72947" cy="8193024"/>
            <wp:effectExtent l="0" t="0" r="0" b="0"/>
            <wp:docPr id="33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03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947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2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4390" cy="8375904"/>
            <wp:effectExtent l="0" t="0" r="0" b="0"/>
            <wp:docPr id="33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04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390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610" cy="8051292"/>
            <wp:effectExtent l="0" t="0" r="0" b="0"/>
            <wp:docPr id="33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05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610" cy="8051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7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84359" cy="8485632"/>
            <wp:effectExtent l="0" t="0" r="0" b="0"/>
            <wp:docPr id="341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06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359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0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6923" cy="8522208"/>
            <wp:effectExtent l="0" t="0" r="0" b="0"/>
            <wp:docPr id="343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07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923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493" cy="8522208"/>
            <wp:effectExtent l="0" t="0" r="0" b="0"/>
            <wp:docPr id="345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08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493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72816" cy="8449056"/>
            <wp:effectExtent l="0" t="0" r="0" b="0"/>
            <wp:docPr id="347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09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816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2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0522" cy="8193024"/>
            <wp:effectExtent l="0" t="0" r="0" b="0"/>
            <wp:docPr id="349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10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522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2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472" cy="8613648"/>
            <wp:effectExtent l="0" t="0" r="0" b="0"/>
            <wp:docPr id="351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11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472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479" cy="8581644"/>
            <wp:effectExtent l="0" t="0" r="0" b="0"/>
            <wp:docPr id="353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12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479" cy="858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69166" cy="8202168"/>
            <wp:effectExtent l="0" t="0" r="0" b="0"/>
            <wp:docPr id="355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13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166" cy="820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630" cy="7973568"/>
            <wp:effectExtent l="0" t="0" r="0" b="0"/>
            <wp:docPr id="357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14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630" cy="797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601" cy="8083296"/>
            <wp:effectExtent l="0" t="0" r="0" b="0"/>
            <wp:docPr id="359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15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601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6226" cy="7758684"/>
            <wp:effectExtent l="0" t="0" r="0" b="0"/>
            <wp:docPr id="361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16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226" cy="775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3472" cy="8613648"/>
            <wp:effectExtent l="0" t="0" r="0" b="0"/>
            <wp:docPr id="363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17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472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65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18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67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19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99" cy="8510778"/>
            <wp:effectExtent l="0" t="0" r="0" b="0"/>
            <wp:docPr id="369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20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9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7" cy="8471916"/>
            <wp:effectExtent l="0" t="0" r="0" b="0"/>
            <wp:docPr id="371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21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7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0095" cy="8481631"/>
            <wp:effectExtent l="0" t="0" r="0" b="0"/>
            <wp:docPr id="373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22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095" cy="848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6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99" cy="8510778"/>
            <wp:effectExtent l="0" t="0" r="0" b="0"/>
            <wp:docPr id="375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23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9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99" cy="8510778"/>
            <wp:effectExtent l="0" t="0" r="0" b="0"/>
            <wp:docPr id="377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24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9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99" cy="8510778"/>
            <wp:effectExtent l="0" t="0" r="0" b="0"/>
            <wp:docPr id="379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25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9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81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26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83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27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85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28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7" cy="8471916"/>
            <wp:effectExtent l="0" t="0" r="0" b="0"/>
            <wp:docPr id="387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29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7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89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30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91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31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93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32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395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33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0095" cy="8481631"/>
            <wp:effectExtent l="0" t="0" r="0" b="0"/>
            <wp:docPr id="397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34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095" cy="848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6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2" cy="8496204"/>
            <wp:effectExtent l="0" t="0" r="0" b="0"/>
            <wp:docPr id="399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35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2" cy="849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401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36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000" cy="8505920"/>
            <wp:effectExtent l="0" t="0" r="0" b="0"/>
            <wp:docPr id="403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37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000" cy="85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99" cy="8510778"/>
            <wp:effectExtent l="0" t="0" r="0" b="0"/>
            <wp:docPr id="405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38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9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99" cy="8510778"/>
            <wp:effectExtent l="0" t="0" r="0" b="0"/>
            <wp:docPr id="407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39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9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35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14368" cy="7985950"/>
            <wp:effectExtent l="0" t="0" r="0" b="0"/>
            <wp:docPr id="409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40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368" cy="79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2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3187" cy="8425053"/>
            <wp:effectExtent l="0" t="0" r="0" b="0"/>
            <wp:docPr id="411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41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187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2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65343" cy="7667244"/>
            <wp:effectExtent l="0" t="0" r="0" b="0"/>
            <wp:docPr id="413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42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343" cy="766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83704" cy="8398002"/>
            <wp:effectExtent l="0" t="0" r="0" b="0"/>
            <wp:docPr id="415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43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704" cy="839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85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40476" cy="5125212"/>
            <wp:effectExtent l="0" t="0" r="0" b="0"/>
            <wp:docPr id="417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44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476" cy="512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0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43122" cy="8933688"/>
            <wp:effectExtent l="0" t="0" r="0" b="0"/>
            <wp:docPr id="419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45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122" cy="8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4367" cy="8497062"/>
            <wp:effectExtent l="0" t="0" r="0" b="0"/>
            <wp:docPr id="421" name="image246.png" descr="C:\Users\Султанов А\Desktop\М-ко  Коз. Документ Scannable создан 28 авг. 2020 г., 14_32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46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367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4358" cy="8534400"/>
            <wp:effectExtent l="0" t="0" r="0" b="0"/>
            <wp:docPr id="423" name="image247.png" descr="C:\Users\Султанов А\Desktop\М-ко  коз.  Scannable создан 11 сент. 2020 г., 12_04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47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358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2"/>
        <w:ind w:right="2854"/>
      </w:pPr>
      <w:r>
        <w:lastRenderedPageBreak/>
        <w:t>ПРИЛОЖЕНИЕ И</w:t>
      </w:r>
    </w:p>
    <w:p w:rsidR="00495E53" w:rsidRDefault="00881F46">
      <w:pPr>
        <w:spacing w:before="137"/>
        <w:ind w:left="3552" w:right="2856"/>
        <w:jc w:val="center"/>
        <w:rPr>
          <w:b/>
          <w:sz w:val="24"/>
        </w:rPr>
      </w:pPr>
      <w:r>
        <w:rPr>
          <w:b/>
          <w:sz w:val="24"/>
        </w:rPr>
        <w:t>Договора</w:t>
      </w:r>
    </w:p>
    <w:p w:rsidR="00495E53" w:rsidRDefault="00881F46">
      <w:pPr>
        <w:pStyle w:val="a3"/>
        <w:spacing w:before="10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1168717</wp:posOffset>
            </wp:positionH>
            <wp:positionV relativeFrom="paragraph">
              <wp:posOffset>177575</wp:posOffset>
            </wp:positionV>
            <wp:extent cx="5911822" cy="8305800"/>
            <wp:effectExtent l="0" t="0" r="0" b="0"/>
            <wp:wrapTopAndBottom/>
            <wp:docPr id="425" name="image248.jpeg" descr="C:\Users\Султанов А\Desktop\ВСТАВКА в отчет\ДОГОВОРА СКАН\КНР\Договор Китай 201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48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822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5325" cy="8281987"/>
            <wp:effectExtent l="0" t="0" r="0" b="0"/>
            <wp:docPr id="427" name="image249.jpeg" descr="C:\Users\Султанов А\Desktop\ВСТАВКА в отчет\ДОГОВОРА СКАН\КНР\Договор Китай 2019 _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49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325" cy="828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6912" cy="8351043"/>
            <wp:effectExtent l="0" t="0" r="0" b="0"/>
            <wp:docPr id="429" name="image250.jpeg" descr="C:\Users\Султанов А\Desktop\ВСТАВКА в отчет\ДОГОВОРА СКАН\ПИвет\договор пи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50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912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6912" cy="8351043"/>
            <wp:effectExtent l="0" t="0" r="0" b="0"/>
            <wp:docPr id="431" name="image251.jpeg" descr="C:\Users\Султанов А\Desktop\ВСТАВКА в отчет\ДОГОВОРА СКАН\ПИвет\договор пивет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51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912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5128" cy="8343900"/>
            <wp:effectExtent l="0" t="0" r="0" b="0"/>
            <wp:docPr id="433" name="image252.jpeg" descr="C:\Users\Султанов А\Desktop\ВСТАВКА в отчет\ДОГОВОРА СКАН\догово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52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128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5126" cy="8351043"/>
            <wp:effectExtent l="0" t="0" r="0" b="0"/>
            <wp:docPr id="435" name="image253.jpeg" descr="C:\Users\Султанов А\Desktop\ВСТАВКА в отчет\ДОГОВОРА СКАН\догово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53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126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5128" cy="8343900"/>
            <wp:effectExtent l="0" t="0" r="0" b="0"/>
            <wp:docPr id="437" name="image254.jpeg" descr="C:\Users\Султанов А\Desktop\ВСТАВКА в отчет\ДОГОВОРА СКАН\В\договор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54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128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05126" cy="8351043"/>
            <wp:effectExtent l="0" t="0" r="0" b="0"/>
            <wp:docPr id="439" name="image255.jpeg" descr="C:\Users\Султанов А\Desktop\ВСТАВКА в отчет\ДОГОВОРА СКАН\В\договор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55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126" cy="835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9"/>
        <w:rPr>
          <w:b/>
          <w:sz w:val="19"/>
        </w:rPr>
      </w:pPr>
    </w:p>
    <w:p w:rsidR="00495E53" w:rsidRDefault="00881F46">
      <w:pPr>
        <w:pStyle w:val="a3"/>
        <w:ind w:left="15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45610" cy="7754111"/>
            <wp:effectExtent l="0" t="0" r="0" b="0"/>
            <wp:docPr id="441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56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610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2"/>
        <w:ind w:right="2855"/>
      </w:pPr>
      <w:r>
        <w:lastRenderedPageBreak/>
        <w:t>ПРИЛОЖЕНИЕ К</w:t>
      </w:r>
    </w:p>
    <w:p w:rsidR="00495E53" w:rsidRDefault="00881F46">
      <w:pPr>
        <w:spacing w:before="137"/>
        <w:ind w:left="3552" w:right="2856"/>
        <w:jc w:val="center"/>
        <w:rPr>
          <w:b/>
          <w:sz w:val="24"/>
        </w:rPr>
      </w:pPr>
      <w:r>
        <w:rPr>
          <w:b/>
          <w:sz w:val="24"/>
        </w:rPr>
        <w:t>Сертификаты МЭБ</w:t>
      </w:r>
    </w:p>
    <w:p w:rsidR="00495E53" w:rsidRDefault="00881F46">
      <w:pPr>
        <w:pStyle w:val="a3"/>
        <w:spacing w:before="10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1168717</wp:posOffset>
            </wp:positionH>
            <wp:positionV relativeFrom="paragraph">
              <wp:posOffset>177575</wp:posOffset>
            </wp:positionV>
            <wp:extent cx="5889923" cy="8534400"/>
            <wp:effectExtent l="0" t="0" r="0" b="0"/>
            <wp:wrapTopAndBottom/>
            <wp:docPr id="443" name="image257.jpeg" descr="C:\Users\Султанов А\Desktop\ВСТАВКА в отчет\Сертификаты\IMG-2019053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57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923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71441" cy="8534400"/>
            <wp:effectExtent l="0" t="0" r="0" b="0"/>
            <wp:docPr id="445" name="image258.jpeg" descr="C:\Users\Султанов А\Desktop\ВСТАВКА в отчет\Сертификаты\IMG-2019053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58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441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1020" cy="8077200"/>
            <wp:effectExtent l="0" t="0" r="0" b="0"/>
            <wp:docPr id="447" name="image259.jpeg" descr="C:\Users\Султанов А\Desktop\ВСТАВКА в отчет\Сертификаты\IMG-2019053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59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02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9335" cy="8382000"/>
            <wp:effectExtent l="0" t="0" r="0" b="0"/>
            <wp:docPr id="449" name="image260.jpeg" descr="C:\Users\Султанов А\Desktop\ВСТАВКА в отчет\Сертификаты\IMG-2019053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60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33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71530" cy="8382000"/>
            <wp:effectExtent l="0" t="0" r="0" b="0"/>
            <wp:docPr id="451" name="image261.jpeg" descr="C:\Users\Султанов А\Desktop\ВСТАВКА в отчет\Сертификаты\IMG-2019053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61.jpe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53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40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9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6799" cy="7987283"/>
            <wp:effectExtent l="0" t="0" r="0" b="0"/>
            <wp:docPr id="453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62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799" cy="798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00" w:right="300" w:bottom="900" w:left="740" w:header="0" w:footer="702" w:gutter="0"/>
          <w:cols w:space="720"/>
        </w:sect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4" w:after="1"/>
        <w:rPr>
          <w:b/>
          <w:sz w:val="12"/>
        </w:rPr>
      </w:pPr>
    </w:p>
    <w:p w:rsidR="00495E53" w:rsidRDefault="00881F46">
      <w:pPr>
        <w:pStyle w:val="a3"/>
        <w:ind w:left="231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95708" cy="7243762"/>
            <wp:effectExtent l="0" t="0" r="0" b="0"/>
            <wp:docPr id="455" name="image263.jpeg" descr="C:\Users\Султанов А\Desktop\ВСТАВКА в отчет\АЧС\Самодекларация по АЧС 2019_0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63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708" cy="724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495E53">
      <w:pPr>
        <w:pStyle w:val="a3"/>
        <w:spacing w:before="1"/>
        <w:rPr>
          <w:b/>
          <w:sz w:val="12"/>
        </w:rPr>
      </w:pPr>
    </w:p>
    <w:p w:rsidR="00495E53" w:rsidRDefault="00881F46">
      <w:pPr>
        <w:pStyle w:val="a3"/>
        <w:ind w:left="236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00471" cy="4381500"/>
            <wp:effectExtent l="0" t="0" r="0" b="0"/>
            <wp:docPr id="457" name="image264.jpeg" descr="C:\Users\Султанов А\Desktop\ВСТАВКА в отчет\АЧС\Самодекларация по АЧС 2019_02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64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471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2"/>
        <w:ind w:right="2855"/>
      </w:pPr>
      <w:r>
        <w:lastRenderedPageBreak/>
        <w:t>ПРИЛОЖЕНИЕ Л</w:t>
      </w:r>
    </w:p>
    <w:p w:rsidR="00495E53" w:rsidRDefault="00881F46">
      <w:pPr>
        <w:spacing w:before="137" w:after="4"/>
        <w:ind w:left="3552" w:right="2858"/>
        <w:jc w:val="center"/>
        <w:rPr>
          <w:b/>
          <w:sz w:val="24"/>
        </w:rPr>
      </w:pPr>
      <w:r>
        <w:rPr>
          <w:b/>
          <w:sz w:val="24"/>
        </w:rPr>
        <w:t>Регистрационные удостоверения</w:t>
      </w: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48545" cy="8222742"/>
            <wp:effectExtent l="0" t="0" r="0" b="0"/>
            <wp:docPr id="459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65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545" cy="822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0829" cy="8222742"/>
            <wp:effectExtent l="0" t="0" r="0" b="0"/>
            <wp:docPr id="461" name="image2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66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829" cy="822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7733" cy="8176259"/>
            <wp:effectExtent l="0" t="0" r="0" b="0"/>
            <wp:docPr id="463" name="image2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67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33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7"/>
        <w:rPr>
          <w:b/>
          <w:sz w:val="11"/>
        </w:rPr>
      </w:pPr>
    </w:p>
    <w:p w:rsidR="00495E53" w:rsidRDefault="00881F46">
      <w:pPr>
        <w:pStyle w:val="a3"/>
        <w:ind w:left="99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02837" cy="7968138"/>
            <wp:effectExtent l="0" t="0" r="0" b="0"/>
            <wp:docPr id="465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68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837" cy="796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30804" cy="8176259"/>
            <wp:effectExtent l="0" t="0" r="0" b="0"/>
            <wp:docPr id="467" name="image269.jpeg" descr="C:\Users\Султанов А\Desktop\ру де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69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804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2"/>
        <w:spacing w:before="69"/>
        <w:ind w:right="2853"/>
      </w:pPr>
      <w:r>
        <w:lastRenderedPageBreak/>
        <w:t>ПРИЛОЖЕНИЕ М</w:t>
      </w:r>
    </w:p>
    <w:p w:rsidR="00495E53" w:rsidRDefault="00881F46">
      <w:pPr>
        <w:spacing w:before="137"/>
        <w:ind w:left="3552" w:right="2859"/>
        <w:jc w:val="center"/>
        <w:rPr>
          <w:b/>
          <w:sz w:val="24"/>
        </w:rPr>
      </w:pPr>
      <w:r>
        <w:rPr>
          <w:b/>
          <w:sz w:val="24"/>
        </w:rPr>
        <w:t>Нормативно-техническая документация</w:t>
      </w:r>
    </w:p>
    <w:p w:rsidR="00495E53" w:rsidRDefault="00881F46">
      <w:pPr>
        <w:pStyle w:val="a3"/>
        <w:spacing w:before="10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76" behindDoc="0" locked="0" layoutInCell="1" allowOverlap="1">
            <wp:simplePos x="0" y="0"/>
            <wp:positionH relativeFrom="page">
              <wp:posOffset>1168717</wp:posOffset>
            </wp:positionH>
            <wp:positionV relativeFrom="paragraph">
              <wp:posOffset>177575</wp:posOffset>
            </wp:positionV>
            <wp:extent cx="5906274" cy="8353425"/>
            <wp:effectExtent l="0" t="0" r="0" b="0"/>
            <wp:wrapTopAndBottom/>
            <wp:docPr id="469" name="image270.jpeg" descr="C:\Users\Султанов А\Desktop\ВСТАВКА в отчет\НТД\ЦесТремФорте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70.jpe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274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320" w:right="300" w:bottom="900" w:left="740" w:header="0" w:footer="702" w:gutter="0"/>
          <w:cols w:space="720"/>
        </w:sect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rPr>
          <w:b/>
          <w:sz w:val="20"/>
        </w:rPr>
      </w:pPr>
    </w:p>
    <w:p w:rsidR="00495E53" w:rsidRDefault="00495E53">
      <w:pPr>
        <w:pStyle w:val="a3"/>
        <w:spacing w:before="7"/>
        <w:rPr>
          <w:b/>
          <w:sz w:val="19"/>
        </w:rPr>
      </w:pPr>
    </w:p>
    <w:p w:rsidR="00495E53" w:rsidRDefault="00881F46">
      <w:pPr>
        <w:pStyle w:val="a3"/>
        <w:ind w:left="9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019341" cy="8020050"/>
            <wp:effectExtent l="0" t="0" r="0" b="0"/>
            <wp:docPr id="471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71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341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5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89" cy="8343900"/>
            <wp:effectExtent l="0" t="0" r="0" b="0"/>
            <wp:docPr id="473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72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89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163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57381" cy="8279892"/>
            <wp:effectExtent l="0" t="0" r="0" b="0"/>
            <wp:docPr id="475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73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381" cy="827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2"/>
        <w:ind w:right="2854"/>
      </w:pPr>
      <w:r>
        <w:lastRenderedPageBreak/>
        <w:t>ПРИЛОЖЕНИЕ Н</w:t>
      </w:r>
    </w:p>
    <w:p w:rsidR="00495E53" w:rsidRDefault="00881F46">
      <w:pPr>
        <w:spacing w:before="140"/>
        <w:ind w:left="3552" w:right="2857"/>
        <w:jc w:val="center"/>
        <w:rPr>
          <w:b/>
          <w:sz w:val="24"/>
        </w:rPr>
      </w:pPr>
      <w:r>
        <w:rPr>
          <w:b/>
          <w:sz w:val="24"/>
        </w:rPr>
        <w:t>Календарный план работ</w:t>
      </w:r>
    </w:p>
    <w:p w:rsidR="00495E53" w:rsidRDefault="00881F46">
      <w:pPr>
        <w:pStyle w:val="a3"/>
        <w:spacing w:before="8"/>
        <w:rPr>
          <w:b/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1306957</wp:posOffset>
            </wp:positionH>
            <wp:positionV relativeFrom="paragraph">
              <wp:posOffset>88336</wp:posOffset>
            </wp:positionV>
            <wp:extent cx="5667056" cy="8001000"/>
            <wp:effectExtent l="0" t="0" r="0" b="0"/>
            <wp:wrapTopAndBottom/>
            <wp:docPr id="477" name="image2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74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056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E53" w:rsidRDefault="00495E53">
      <w:pPr>
        <w:rPr>
          <w:sz w:val="8"/>
        </w:rPr>
        <w:sectPr w:rsidR="00495E53">
          <w:pgSz w:w="11910" w:h="16840"/>
          <w:pgMar w:top="104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08" cy="8471916"/>
            <wp:effectExtent l="0" t="0" r="0" b="0"/>
            <wp:docPr id="479" name="image2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75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08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882" cy="8510777"/>
            <wp:effectExtent l="0" t="0" r="0" b="0"/>
            <wp:docPr id="481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76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82" cy="85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882" cy="8510777"/>
            <wp:effectExtent l="0" t="0" r="0" b="0"/>
            <wp:docPr id="483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77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82" cy="85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2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1908" cy="8471916"/>
            <wp:effectExtent l="0" t="0" r="0" b="0"/>
            <wp:docPr id="485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78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908" cy="847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E53" w:rsidRDefault="00495E53">
      <w:pPr>
        <w:rPr>
          <w:sz w:val="20"/>
        </w:rPr>
        <w:sectPr w:rsidR="00495E53">
          <w:pgSz w:w="11910" w:h="16840"/>
          <w:pgMar w:top="1180" w:right="300" w:bottom="900" w:left="740" w:header="0" w:footer="702" w:gutter="0"/>
          <w:cols w:space="720"/>
        </w:sectPr>
      </w:pPr>
    </w:p>
    <w:p w:rsidR="00495E53" w:rsidRDefault="00881F46">
      <w:pPr>
        <w:pStyle w:val="a3"/>
        <w:ind w:left="9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882" cy="8510777"/>
            <wp:effectExtent l="0" t="0" r="0" b="0"/>
            <wp:docPr id="487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79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82" cy="85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" w:name="_GoBack"/>
      <w:bookmarkEnd w:id="14"/>
    </w:p>
    <w:sectPr w:rsidR="00495E53">
      <w:pgSz w:w="11910" w:h="16840"/>
      <w:pgMar w:top="1120" w:right="300" w:bottom="900" w:left="740" w:header="0" w:footer="70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1F46" w:rsidRDefault="00881F46">
      <w:r>
        <w:separator/>
      </w:r>
    </w:p>
  </w:endnote>
  <w:endnote w:type="continuationSeparator" w:id="0">
    <w:p w:rsidR="00881F46" w:rsidRDefault="00881F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aramond">
    <w:altName w:val="Garamond"/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309.9pt;margin-top:799.05pt;width:18pt;height:15.3pt;z-index:-46458880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408.9pt;margin-top:545.25pt;width:24pt;height:15.3pt;z-index:-46454272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495E53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408.9pt;margin-top:545.25pt;width:24pt;height:15.3pt;z-index:-46453760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306.9pt;margin-top:791.85pt;width:24pt;height:15.3pt;z-index:-46453248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412.5pt;margin-top:545.25pt;width:24pt;height:15.3pt;z-index:-46452736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306.9pt;margin-top:791.85pt;width:24pt;height:15.3pt;z-index:-46452224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410.9pt;margin-top:545.25pt;width:20pt;height:15.3pt;z-index:-46451712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20"/>
                </w:pPr>
                <w:r>
                  <w:t>276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495E53">
    <w:pPr>
      <w:pStyle w:val="a3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306.9pt;margin-top:791.85pt;width:24pt;height:15.3pt;z-index:-46451200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495E53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430.25pt;margin-top:545.25pt;width:24pt;height:15.3pt;z-index:-46458368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119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408.9pt;margin-top:545.25pt;width:24pt;height:15.3pt;z-index:-46450688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495E53">
    <w:pPr>
      <w:pStyle w:val="a3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306.9pt;margin-top:791.85pt;width:24pt;height:15.3pt;z-index:-46450176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10.9pt;margin-top:545.25pt;width:20pt;height:15.3pt;z-index:-46449664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20"/>
                </w:pPr>
                <w:r>
                  <w:t>300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306.9pt;margin-top:791.85pt;width:24pt;height:15.3pt;z-index:-46449152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306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410.9pt;margin-top:545.25pt;width:20pt;height:15.3pt;z-index:-46448640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20"/>
                </w:pPr>
                <w:r>
                  <w:t>307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6.9pt;margin-top:791.85pt;width:24pt;height:15.3pt;z-index:-46448128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309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9.15pt;margin-top:791.85pt;width:24pt;height:15.3pt;z-index:-46447616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312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08.9pt;margin-top:545.25pt;width:31.25pt;height:15.3pt;z-index:-46447104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320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14.1pt;margin-top:791.85pt;width:24pt;height:15.3pt;z-index:-46446592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471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306.9pt;margin-top:791.85pt;width:24pt;height:15.3pt;z-index:-46457856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191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410.9pt;margin-top:545.25pt;width:20pt;height:15.3pt;z-index:-46457344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20"/>
                </w:pPr>
                <w:r>
                  <w:t>193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85.65pt;margin-top:791.95pt;width:24pt;height:15.3pt;z-index:-46456832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197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384.05pt;margin-top:562.05pt;width:24pt;height:15.3pt;z-index:-46456320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98.35pt;margin-top:791.85pt;width:20pt;height:15.3pt;z-index:-46455808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20"/>
                </w:pPr>
                <w:r>
                  <w:t>205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408.9pt;margin-top:545.25pt;width:24pt;height:15.3pt;z-index:-46455296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207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5E53" w:rsidRDefault="00881F4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96.35pt;margin-top:791.85pt;width:24pt;height:15.3pt;z-index:-46454784;mso-position-horizontal-relative:page;mso-position-vertical-relative:page" filled="f" stroked="f">
          <v:textbox inset="0,0,0,0">
            <w:txbxContent>
              <w:p w:rsidR="00495E53" w:rsidRDefault="00881F46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5325">
                  <w:rPr>
                    <w:noProof/>
                  </w:rPr>
                  <w:t>212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1F46" w:rsidRDefault="00881F46">
      <w:r>
        <w:separator/>
      </w:r>
    </w:p>
  </w:footnote>
  <w:footnote w:type="continuationSeparator" w:id="0">
    <w:p w:rsidR="00881F46" w:rsidRDefault="00881F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B6159"/>
    <w:multiLevelType w:val="hybridMultilevel"/>
    <w:tmpl w:val="B7D4C7E0"/>
    <w:lvl w:ilvl="0" w:tplc="6BA04DDA">
      <w:start w:val="1"/>
      <w:numFmt w:val="decimal"/>
      <w:lvlText w:val="%1."/>
      <w:lvlJc w:val="left"/>
      <w:pPr>
        <w:ind w:left="542" w:hanging="425"/>
        <w:jc w:val="left"/>
      </w:pPr>
      <w:rPr>
        <w:rFonts w:ascii="Garamond" w:eastAsia="Garamond" w:hAnsi="Garamond" w:cs="Garamond" w:hint="default"/>
        <w:w w:val="58"/>
        <w:sz w:val="20"/>
        <w:szCs w:val="20"/>
        <w:lang w:val="ru-RU" w:eastAsia="en-US" w:bidi="ar-SA"/>
      </w:rPr>
    </w:lvl>
    <w:lvl w:ilvl="1" w:tplc="39EC663C">
      <w:start w:val="1"/>
      <w:numFmt w:val="decimal"/>
      <w:lvlText w:val="%2."/>
      <w:lvlJc w:val="left"/>
      <w:pPr>
        <w:ind w:left="217" w:hanging="334"/>
        <w:jc w:val="left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  <w:lang w:val="ru-RU" w:eastAsia="en-US" w:bidi="ar-SA"/>
      </w:rPr>
    </w:lvl>
    <w:lvl w:ilvl="2" w:tplc="8676FE5E">
      <w:numFmt w:val="bullet"/>
      <w:lvlText w:val="•"/>
      <w:lvlJc w:val="left"/>
      <w:pPr>
        <w:ind w:left="1585" w:hanging="334"/>
      </w:pPr>
      <w:rPr>
        <w:rFonts w:hint="default"/>
        <w:lang w:val="ru-RU" w:eastAsia="en-US" w:bidi="ar-SA"/>
      </w:rPr>
    </w:lvl>
    <w:lvl w:ilvl="3" w:tplc="1780DB0A">
      <w:numFmt w:val="bullet"/>
      <w:lvlText w:val="•"/>
      <w:lvlJc w:val="left"/>
      <w:pPr>
        <w:ind w:left="2630" w:hanging="334"/>
      </w:pPr>
      <w:rPr>
        <w:rFonts w:hint="default"/>
        <w:lang w:val="ru-RU" w:eastAsia="en-US" w:bidi="ar-SA"/>
      </w:rPr>
    </w:lvl>
    <w:lvl w:ilvl="4" w:tplc="94E8ED76">
      <w:numFmt w:val="bullet"/>
      <w:lvlText w:val="•"/>
      <w:lvlJc w:val="left"/>
      <w:pPr>
        <w:ind w:left="3675" w:hanging="334"/>
      </w:pPr>
      <w:rPr>
        <w:rFonts w:hint="default"/>
        <w:lang w:val="ru-RU" w:eastAsia="en-US" w:bidi="ar-SA"/>
      </w:rPr>
    </w:lvl>
    <w:lvl w:ilvl="5" w:tplc="72385CAA">
      <w:numFmt w:val="bullet"/>
      <w:lvlText w:val="•"/>
      <w:lvlJc w:val="left"/>
      <w:pPr>
        <w:ind w:left="4720" w:hanging="334"/>
      </w:pPr>
      <w:rPr>
        <w:rFonts w:hint="default"/>
        <w:lang w:val="ru-RU" w:eastAsia="en-US" w:bidi="ar-SA"/>
      </w:rPr>
    </w:lvl>
    <w:lvl w:ilvl="6" w:tplc="3DE4A93C">
      <w:numFmt w:val="bullet"/>
      <w:lvlText w:val="•"/>
      <w:lvlJc w:val="left"/>
      <w:pPr>
        <w:ind w:left="5765" w:hanging="334"/>
      </w:pPr>
      <w:rPr>
        <w:rFonts w:hint="default"/>
        <w:lang w:val="ru-RU" w:eastAsia="en-US" w:bidi="ar-SA"/>
      </w:rPr>
    </w:lvl>
    <w:lvl w:ilvl="7" w:tplc="137C0216">
      <w:numFmt w:val="bullet"/>
      <w:lvlText w:val="•"/>
      <w:lvlJc w:val="left"/>
      <w:pPr>
        <w:ind w:left="6810" w:hanging="334"/>
      </w:pPr>
      <w:rPr>
        <w:rFonts w:hint="default"/>
        <w:lang w:val="ru-RU" w:eastAsia="en-US" w:bidi="ar-SA"/>
      </w:rPr>
    </w:lvl>
    <w:lvl w:ilvl="8" w:tplc="438A8CA4">
      <w:numFmt w:val="bullet"/>
      <w:lvlText w:val="•"/>
      <w:lvlJc w:val="left"/>
      <w:pPr>
        <w:ind w:left="7856" w:hanging="334"/>
      </w:pPr>
      <w:rPr>
        <w:rFonts w:hint="default"/>
        <w:lang w:val="ru-RU" w:eastAsia="en-US" w:bidi="ar-SA"/>
      </w:rPr>
    </w:lvl>
  </w:abstractNum>
  <w:abstractNum w:abstractNumId="1">
    <w:nsid w:val="027578EF"/>
    <w:multiLevelType w:val="hybridMultilevel"/>
    <w:tmpl w:val="8E1EBB4E"/>
    <w:lvl w:ilvl="0" w:tplc="37DA266C">
      <w:start w:val="1"/>
      <w:numFmt w:val="decimal"/>
      <w:lvlText w:val="%1)"/>
      <w:lvlJc w:val="left"/>
      <w:pPr>
        <w:ind w:left="262" w:hanging="279"/>
        <w:jc w:val="left"/>
      </w:pPr>
      <w:rPr>
        <w:rFonts w:ascii="Times New Roman" w:eastAsia="Times New Roman" w:hAnsi="Times New Roman" w:cs="Times New Roman" w:hint="default"/>
        <w:w w:val="99"/>
        <w:sz w:val="23"/>
        <w:szCs w:val="23"/>
        <w:lang w:val="ru-RU" w:eastAsia="en-US" w:bidi="ar-SA"/>
      </w:rPr>
    </w:lvl>
    <w:lvl w:ilvl="1" w:tplc="7CC64B68">
      <w:numFmt w:val="bullet"/>
      <w:lvlText w:val="•"/>
      <w:lvlJc w:val="left"/>
      <w:pPr>
        <w:ind w:left="1272" w:hanging="279"/>
      </w:pPr>
      <w:rPr>
        <w:rFonts w:hint="default"/>
        <w:lang w:val="ru-RU" w:eastAsia="en-US" w:bidi="ar-SA"/>
      </w:rPr>
    </w:lvl>
    <w:lvl w:ilvl="2" w:tplc="6D2EDE6E">
      <w:numFmt w:val="bullet"/>
      <w:lvlText w:val="•"/>
      <w:lvlJc w:val="left"/>
      <w:pPr>
        <w:ind w:left="2285" w:hanging="279"/>
      </w:pPr>
      <w:rPr>
        <w:rFonts w:hint="default"/>
        <w:lang w:val="ru-RU" w:eastAsia="en-US" w:bidi="ar-SA"/>
      </w:rPr>
    </w:lvl>
    <w:lvl w:ilvl="3" w:tplc="A912BFA4">
      <w:numFmt w:val="bullet"/>
      <w:lvlText w:val="•"/>
      <w:lvlJc w:val="left"/>
      <w:pPr>
        <w:ind w:left="3297" w:hanging="279"/>
      </w:pPr>
      <w:rPr>
        <w:rFonts w:hint="default"/>
        <w:lang w:val="ru-RU" w:eastAsia="en-US" w:bidi="ar-SA"/>
      </w:rPr>
    </w:lvl>
    <w:lvl w:ilvl="4" w:tplc="6C3CB980">
      <w:numFmt w:val="bullet"/>
      <w:lvlText w:val="•"/>
      <w:lvlJc w:val="left"/>
      <w:pPr>
        <w:ind w:left="4310" w:hanging="279"/>
      </w:pPr>
      <w:rPr>
        <w:rFonts w:hint="default"/>
        <w:lang w:val="ru-RU" w:eastAsia="en-US" w:bidi="ar-SA"/>
      </w:rPr>
    </w:lvl>
    <w:lvl w:ilvl="5" w:tplc="EEC4727E">
      <w:numFmt w:val="bullet"/>
      <w:lvlText w:val="•"/>
      <w:lvlJc w:val="left"/>
      <w:pPr>
        <w:ind w:left="5323" w:hanging="279"/>
      </w:pPr>
      <w:rPr>
        <w:rFonts w:hint="default"/>
        <w:lang w:val="ru-RU" w:eastAsia="en-US" w:bidi="ar-SA"/>
      </w:rPr>
    </w:lvl>
    <w:lvl w:ilvl="6" w:tplc="D59C8094">
      <w:numFmt w:val="bullet"/>
      <w:lvlText w:val="•"/>
      <w:lvlJc w:val="left"/>
      <w:pPr>
        <w:ind w:left="6335" w:hanging="279"/>
      </w:pPr>
      <w:rPr>
        <w:rFonts w:hint="default"/>
        <w:lang w:val="ru-RU" w:eastAsia="en-US" w:bidi="ar-SA"/>
      </w:rPr>
    </w:lvl>
    <w:lvl w:ilvl="7" w:tplc="22962B16">
      <w:numFmt w:val="bullet"/>
      <w:lvlText w:val="•"/>
      <w:lvlJc w:val="left"/>
      <w:pPr>
        <w:ind w:left="7348" w:hanging="279"/>
      </w:pPr>
      <w:rPr>
        <w:rFonts w:hint="default"/>
        <w:lang w:val="ru-RU" w:eastAsia="en-US" w:bidi="ar-SA"/>
      </w:rPr>
    </w:lvl>
    <w:lvl w:ilvl="8" w:tplc="4E78C542">
      <w:numFmt w:val="bullet"/>
      <w:lvlText w:val="•"/>
      <w:lvlJc w:val="left"/>
      <w:pPr>
        <w:ind w:left="8361" w:hanging="279"/>
      </w:pPr>
      <w:rPr>
        <w:rFonts w:hint="default"/>
        <w:lang w:val="ru-RU" w:eastAsia="en-US" w:bidi="ar-SA"/>
      </w:rPr>
    </w:lvl>
  </w:abstractNum>
  <w:abstractNum w:abstractNumId="2">
    <w:nsid w:val="04A56EAE"/>
    <w:multiLevelType w:val="hybridMultilevel"/>
    <w:tmpl w:val="9086EE6C"/>
    <w:lvl w:ilvl="0" w:tplc="2E802CB8">
      <w:start w:val="1"/>
      <w:numFmt w:val="decimal"/>
      <w:lvlText w:val="%1."/>
      <w:lvlJc w:val="left"/>
      <w:pPr>
        <w:ind w:left="271" w:hanging="167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F3CA33B4">
      <w:numFmt w:val="bullet"/>
      <w:lvlText w:val="•"/>
      <w:lvlJc w:val="left"/>
      <w:pPr>
        <w:ind w:left="933" w:hanging="167"/>
      </w:pPr>
      <w:rPr>
        <w:rFonts w:hint="default"/>
        <w:lang w:val="ru-RU" w:eastAsia="en-US" w:bidi="ar-SA"/>
      </w:rPr>
    </w:lvl>
    <w:lvl w:ilvl="2" w:tplc="0CA46322">
      <w:numFmt w:val="bullet"/>
      <w:lvlText w:val="•"/>
      <w:lvlJc w:val="left"/>
      <w:pPr>
        <w:ind w:left="1586" w:hanging="167"/>
      </w:pPr>
      <w:rPr>
        <w:rFonts w:hint="default"/>
        <w:lang w:val="ru-RU" w:eastAsia="en-US" w:bidi="ar-SA"/>
      </w:rPr>
    </w:lvl>
    <w:lvl w:ilvl="3" w:tplc="667284F8">
      <w:numFmt w:val="bullet"/>
      <w:lvlText w:val="•"/>
      <w:lvlJc w:val="left"/>
      <w:pPr>
        <w:ind w:left="2239" w:hanging="167"/>
      </w:pPr>
      <w:rPr>
        <w:rFonts w:hint="default"/>
        <w:lang w:val="ru-RU" w:eastAsia="en-US" w:bidi="ar-SA"/>
      </w:rPr>
    </w:lvl>
    <w:lvl w:ilvl="4" w:tplc="B4A00DA4">
      <w:numFmt w:val="bullet"/>
      <w:lvlText w:val="•"/>
      <w:lvlJc w:val="left"/>
      <w:pPr>
        <w:ind w:left="2892" w:hanging="167"/>
      </w:pPr>
      <w:rPr>
        <w:rFonts w:hint="default"/>
        <w:lang w:val="ru-RU" w:eastAsia="en-US" w:bidi="ar-SA"/>
      </w:rPr>
    </w:lvl>
    <w:lvl w:ilvl="5" w:tplc="8FD21462">
      <w:numFmt w:val="bullet"/>
      <w:lvlText w:val="•"/>
      <w:lvlJc w:val="left"/>
      <w:pPr>
        <w:ind w:left="3545" w:hanging="167"/>
      </w:pPr>
      <w:rPr>
        <w:rFonts w:hint="default"/>
        <w:lang w:val="ru-RU" w:eastAsia="en-US" w:bidi="ar-SA"/>
      </w:rPr>
    </w:lvl>
    <w:lvl w:ilvl="6" w:tplc="6EE490F4">
      <w:numFmt w:val="bullet"/>
      <w:lvlText w:val="•"/>
      <w:lvlJc w:val="left"/>
      <w:pPr>
        <w:ind w:left="4198" w:hanging="167"/>
      </w:pPr>
      <w:rPr>
        <w:rFonts w:hint="default"/>
        <w:lang w:val="ru-RU" w:eastAsia="en-US" w:bidi="ar-SA"/>
      </w:rPr>
    </w:lvl>
    <w:lvl w:ilvl="7" w:tplc="48125686">
      <w:numFmt w:val="bullet"/>
      <w:lvlText w:val="•"/>
      <w:lvlJc w:val="left"/>
      <w:pPr>
        <w:ind w:left="4851" w:hanging="167"/>
      </w:pPr>
      <w:rPr>
        <w:rFonts w:hint="default"/>
        <w:lang w:val="ru-RU" w:eastAsia="en-US" w:bidi="ar-SA"/>
      </w:rPr>
    </w:lvl>
    <w:lvl w:ilvl="8" w:tplc="B74A4798">
      <w:numFmt w:val="bullet"/>
      <w:lvlText w:val="•"/>
      <w:lvlJc w:val="left"/>
      <w:pPr>
        <w:ind w:left="5504" w:hanging="167"/>
      </w:pPr>
      <w:rPr>
        <w:rFonts w:hint="default"/>
        <w:lang w:val="ru-RU" w:eastAsia="en-US" w:bidi="ar-SA"/>
      </w:rPr>
    </w:lvl>
  </w:abstractNum>
  <w:abstractNum w:abstractNumId="3">
    <w:nsid w:val="06814605"/>
    <w:multiLevelType w:val="multilevel"/>
    <w:tmpl w:val="145A427C"/>
    <w:lvl w:ilvl="0">
      <w:start w:val="9"/>
      <w:numFmt w:val="decimal"/>
      <w:lvlText w:val="%1"/>
      <w:lvlJc w:val="left"/>
      <w:pPr>
        <w:ind w:left="1884" w:hanging="43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884" w:hanging="439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44" w:hanging="43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77" w:hanging="43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09" w:hanging="43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42" w:hanging="43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74" w:hanging="43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606" w:hanging="43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139" w:hanging="439"/>
      </w:pPr>
      <w:rPr>
        <w:rFonts w:hint="default"/>
        <w:lang w:val="ru-RU" w:eastAsia="en-US" w:bidi="ar-SA"/>
      </w:rPr>
    </w:lvl>
  </w:abstractNum>
  <w:abstractNum w:abstractNumId="4">
    <w:nsid w:val="079759F1"/>
    <w:multiLevelType w:val="multilevel"/>
    <w:tmpl w:val="00E48D22"/>
    <w:lvl w:ilvl="0">
      <w:start w:val="3"/>
      <w:numFmt w:val="decimal"/>
      <w:lvlText w:val="%1"/>
      <w:lvlJc w:val="left"/>
      <w:pPr>
        <w:ind w:left="941" w:hanging="83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941" w:hanging="833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837" w:hanging="83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286" w:hanging="8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734" w:hanging="8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183" w:hanging="8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32" w:hanging="8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080" w:hanging="8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529" w:hanging="833"/>
      </w:pPr>
      <w:rPr>
        <w:rFonts w:hint="default"/>
        <w:lang w:val="ru-RU" w:eastAsia="en-US" w:bidi="ar-SA"/>
      </w:rPr>
    </w:lvl>
  </w:abstractNum>
  <w:abstractNum w:abstractNumId="5">
    <w:nsid w:val="0945420F"/>
    <w:multiLevelType w:val="hybridMultilevel"/>
    <w:tmpl w:val="F9CA6FA4"/>
    <w:lvl w:ilvl="0" w:tplc="550C3D44">
      <w:start w:val="1"/>
      <w:numFmt w:val="decimal"/>
      <w:lvlText w:val="%1."/>
      <w:lvlJc w:val="left"/>
      <w:pPr>
        <w:ind w:left="962" w:hanging="286"/>
        <w:jc w:val="left"/>
      </w:pPr>
      <w:rPr>
        <w:rFonts w:ascii="Times New Roman" w:eastAsia="Times New Roman" w:hAnsi="Times New Roman" w:cs="Times New Roman" w:hint="default"/>
        <w:spacing w:val="-27"/>
        <w:w w:val="100"/>
        <w:sz w:val="24"/>
        <w:szCs w:val="24"/>
        <w:lang w:val="ru-RU" w:eastAsia="en-US" w:bidi="ar-SA"/>
      </w:rPr>
    </w:lvl>
    <w:lvl w:ilvl="1" w:tplc="B8F4EB24">
      <w:numFmt w:val="bullet"/>
      <w:lvlText w:val="•"/>
      <w:lvlJc w:val="left"/>
      <w:pPr>
        <w:ind w:left="1980" w:hanging="286"/>
      </w:pPr>
      <w:rPr>
        <w:rFonts w:hint="default"/>
        <w:lang w:val="ru-RU" w:eastAsia="en-US" w:bidi="ar-SA"/>
      </w:rPr>
    </w:lvl>
    <w:lvl w:ilvl="2" w:tplc="865293B2">
      <w:numFmt w:val="bullet"/>
      <w:lvlText w:val="•"/>
      <w:lvlJc w:val="left"/>
      <w:pPr>
        <w:ind w:left="3001" w:hanging="286"/>
      </w:pPr>
      <w:rPr>
        <w:rFonts w:hint="default"/>
        <w:lang w:val="ru-RU" w:eastAsia="en-US" w:bidi="ar-SA"/>
      </w:rPr>
    </w:lvl>
    <w:lvl w:ilvl="3" w:tplc="9044E370">
      <w:numFmt w:val="bullet"/>
      <w:lvlText w:val="•"/>
      <w:lvlJc w:val="left"/>
      <w:pPr>
        <w:ind w:left="4021" w:hanging="286"/>
      </w:pPr>
      <w:rPr>
        <w:rFonts w:hint="default"/>
        <w:lang w:val="ru-RU" w:eastAsia="en-US" w:bidi="ar-SA"/>
      </w:rPr>
    </w:lvl>
    <w:lvl w:ilvl="4" w:tplc="03DEBC5C">
      <w:numFmt w:val="bullet"/>
      <w:lvlText w:val="•"/>
      <w:lvlJc w:val="left"/>
      <w:pPr>
        <w:ind w:left="5042" w:hanging="286"/>
      </w:pPr>
      <w:rPr>
        <w:rFonts w:hint="default"/>
        <w:lang w:val="ru-RU" w:eastAsia="en-US" w:bidi="ar-SA"/>
      </w:rPr>
    </w:lvl>
    <w:lvl w:ilvl="5" w:tplc="9E42B3B8">
      <w:numFmt w:val="bullet"/>
      <w:lvlText w:val="•"/>
      <w:lvlJc w:val="left"/>
      <w:pPr>
        <w:ind w:left="6063" w:hanging="286"/>
      </w:pPr>
      <w:rPr>
        <w:rFonts w:hint="default"/>
        <w:lang w:val="ru-RU" w:eastAsia="en-US" w:bidi="ar-SA"/>
      </w:rPr>
    </w:lvl>
    <w:lvl w:ilvl="6" w:tplc="397A4946">
      <w:numFmt w:val="bullet"/>
      <w:lvlText w:val="•"/>
      <w:lvlJc w:val="left"/>
      <w:pPr>
        <w:ind w:left="7083" w:hanging="286"/>
      </w:pPr>
      <w:rPr>
        <w:rFonts w:hint="default"/>
        <w:lang w:val="ru-RU" w:eastAsia="en-US" w:bidi="ar-SA"/>
      </w:rPr>
    </w:lvl>
    <w:lvl w:ilvl="7" w:tplc="556A44BA">
      <w:numFmt w:val="bullet"/>
      <w:lvlText w:val="•"/>
      <w:lvlJc w:val="left"/>
      <w:pPr>
        <w:ind w:left="8104" w:hanging="286"/>
      </w:pPr>
      <w:rPr>
        <w:rFonts w:hint="default"/>
        <w:lang w:val="ru-RU" w:eastAsia="en-US" w:bidi="ar-SA"/>
      </w:rPr>
    </w:lvl>
    <w:lvl w:ilvl="8" w:tplc="FCF023E4">
      <w:numFmt w:val="bullet"/>
      <w:lvlText w:val="•"/>
      <w:lvlJc w:val="left"/>
      <w:pPr>
        <w:ind w:left="9125" w:hanging="286"/>
      </w:pPr>
      <w:rPr>
        <w:rFonts w:hint="default"/>
        <w:lang w:val="ru-RU" w:eastAsia="en-US" w:bidi="ar-SA"/>
      </w:rPr>
    </w:lvl>
  </w:abstractNum>
  <w:abstractNum w:abstractNumId="6">
    <w:nsid w:val="0A9A6BDF"/>
    <w:multiLevelType w:val="hybridMultilevel"/>
    <w:tmpl w:val="13CA6AC4"/>
    <w:lvl w:ilvl="0" w:tplc="4894AE56">
      <w:start w:val="1"/>
      <w:numFmt w:val="decimal"/>
      <w:lvlText w:val="%1."/>
      <w:lvlJc w:val="left"/>
      <w:pPr>
        <w:ind w:left="271" w:hanging="167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A47EED8A">
      <w:numFmt w:val="bullet"/>
      <w:lvlText w:val="•"/>
      <w:lvlJc w:val="left"/>
      <w:pPr>
        <w:ind w:left="933" w:hanging="167"/>
      </w:pPr>
      <w:rPr>
        <w:rFonts w:hint="default"/>
        <w:lang w:val="ru-RU" w:eastAsia="en-US" w:bidi="ar-SA"/>
      </w:rPr>
    </w:lvl>
    <w:lvl w:ilvl="2" w:tplc="67B05F34">
      <w:numFmt w:val="bullet"/>
      <w:lvlText w:val="•"/>
      <w:lvlJc w:val="left"/>
      <w:pPr>
        <w:ind w:left="1586" w:hanging="167"/>
      </w:pPr>
      <w:rPr>
        <w:rFonts w:hint="default"/>
        <w:lang w:val="ru-RU" w:eastAsia="en-US" w:bidi="ar-SA"/>
      </w:rPr>
    </w:lvl>
    <w:lvl w:ilvl="3" w:tplc="BA4C9C74">
      <w:numFmt w:val="bullet"/>
      <w:lvlText w:val="•"/>
      <w:lvlJc w:val="left"/>
      <w:pPr>
        <w:ind w:left="2239" w:hanging="167"/>
      </w:pPr>
      <w:rPr>
        <w:rFonts w:hint="default"/>
        <w:lang w:val="ru-RU" w:eastAsia="en-US" w:bidi="ar-SA"/>
      </w:rPr>
    </w:lvl>
    <w:lvl w:ilvl="4" w:tplc="823EEAEC">
      <w:numFmt w:val="bullet"/>
      <w:lvlText w:val="•"/>
      <w:lvlJc w:val="left"/>
      <w:pPr>
        <w:ind w:left="2892" w:hanging="167"/>
      </w:pPr>
      <w:rPr>
        <w:rFonts w:hint="default"/>
        <w:lang w:val="ru-RU" w:eastAsia="en-US" w:bidi="ar-SA"/>
      </w:rPr>
    </w:lvl>
    <w:lvl w:ilvl="5" w:tplc="27CAB7DC">
      <w:numFmt w:val="bullet"/>
      <w:lvlText w:val="•"/>
      <w:lvlJc w:val="left"/>
      <w:pPr>
        <w:ind w:left="3545" w:hanging="167"/>
      </w:pPr>
      <w:rPr>
        <w:rFonts w:hint="default"/>
        <w:lang w:val="ru-RU" w:eastAsia="en-US" w:bidi="ar-SA"/>
      </w:rPr>
    </w:lvl>
    <w:lvl w:ilvl="6" w:tplc="E6A013A6">
      <w:numFmt w:val="bullet"/>
      <w:lvlText w:val="•"/>
      <w:lvlJc w:val="left"/>
      <w:pPr>
        <w:ind w:left="4198" w:hanging="167"/>
      </w:pPr>
      <w:rPr>
        <w:rFonts w:hint="default"/>
        <w:lang w:val="ru-RU" w:eastAsia="en-US" w:bidi="ar-SA"/>
      </w:rPr>
    </w:lvl>
    <w:lvl w:ilvl="7" w:tplc="17BCCFA8">
      <w:numFmt w:val="bullet"/>
      <w:lvlText w:val="•"/>
      <w:lvlJc w:val="left"/>
      <w:pPr>
        <w:ind w:left="4851" w:hanging="167"/>
      </w:pPr>
      <w:rPr>
        <w:rFonts w:hint="default"/>
        <w:lang w:val="ru-RU" w:eastAsia="en-US" w:bidi="ar-SA"/>
      </w:rPr>
    </w:lvl>
    <w:lvl w:ilvl="8" w:tplc="FD88CE0C">
      <w:numFmt w:val="bullet"/>
      <w:lvlText w:val="•"/>
      <w:lvlJc w:val="left"/>
      <w:pPr>
        <w:ind w:left="5504" w:hanging="167"/>
      </w:pPr>
      <w:rPr>
        <w:rFonts w:hint="default"/>
        <w:lang w:val="ru-RU" w:eastAsia="en-US" w:bidi="ar-SA"/>
      </w:rPr>
    </w:lvl>
  </w:abstractNum>
  <w:abstractNum w:abstractNumId="7">
    <w:nsid w:val="0B21282E"/>
    <w:multiLevelType w:val="hybridMultilevel"/>
    <w:tmpl w:val="55DEAEFE"/>
    <w:lvl w:ilvl="0" w:tplc="D2F0C8A2">
      <w:start w:val="1"/>
      <w:numFmt w:val="decimal"/>
      <w:lvlText w:val="%1)"/>
      <w:lvlJc w:val="left"/>
      <w:pPr>
        <w:ind w:left="1231" w:hanging="262"/>
        <w:jc w:val="right"/>
      </w:pPr>
      <w:rPr>
        <w:rFonts w:ascii="Times New Roman" w:eastAsia="Times New Roman" w:hAnsi="Times New Roman" w:cs="Times New Roman" w:hint="default"/>
        <w:w w:val="99"/>
        <w:sz w:val="23"/>
        <w:szCs w:val="23"/>
        <w:lang w:val="ru-RU" w:eastAsia="en-US" w:bidi="ar-SA"/>
      </w:rPr>
    </w:lvl>
    <w:lvl w:ilvl="1" w:tplc="AB928E14">
      <w:numFmt w:val="bullet"/>
      <w:lvlText w:val="•"/>
      <w:lvlJc w:val="left"/>
      <w:pPr>
        <w:ind w:left="2154" w:hanging="262"/>
      </w:pPr>
      <w:rPr>
        <w:rFonts w:hint="default"/>
        <w:lang w:val="ru-RU" w:eastAsia="en-US" w:bidi="ar-SA"/>
      </w:rPr>
    </w:lvl>
    <w:lvl w:ilvl="2" w:tplc="059EF78E">
      <w:numFmt w:val="bullet"/>
      <w:lvlText w:val="•"/>
      <w:lvlJc w:val="left"/>
      <w:pPr>
        <w:ind w:left="3069" w:hanging="262"/>
      </w:pPr>
      <w:rPr>
        <w:rFonts w:hint="default"/>
        <w:lang w:val="ru-RU" w:eastAsia="en-US" w:bidi="ar-SA"/>
      </w:rPr>
    </w:lvl>
    <w:lvl w:ilvl="3" w:tplc="B226CE54">
      <w:numFmt w:val="bullet"/>
      <w:lvlText w:val="•"/>
      <w:lvlJc w:val="left"/>
      <w:pPr>
        <w:ind w:left="3983" w:hanging="262"/>
      </w:pPr>
      <w:rPr>
        <w:rFonts w:hint="default"/>
        <w:lang w:val="ru-RU" w:eastAsia="en-US" w:bidi="ar-SA"/>
      </w:rPr>
    </w:lvl>
    <w:lvl w:ilvl="4" w:tplc="1916C51E">
      <w:numFmt w:val="bullet"/>
      <w:lvlText w:val="•"/>
      <w:lvlJc w:val="left"/>
      <w:pPr>
        <w:ind w:left="4898" w:hanging="262"/>
      </w:pPr>
      <w:rPr>
        <w:rFonts w:hint="default"/>
        <w:lang w:val="ru-RU" w:eastAsia="en-US" w:bidi="ar-SA"/>
      </w:rPr>
    </w:lvl>
    <w:lvl w:ilvl="5" w:tplc="C924F298">
      <w:numFmt w:val="bullet"/>
      <w:lvlText w:val="•"/>
      <w:lvlJc w:val="left"/>
      <w:pPr>
        <w:ind w:left="5813" w:hanging="262"/>
      </w:pPr>
      <w:rPr>
        <w:rFonts w:hint="default"/>
        <w:lang w:val="ru-RU" w:eastAsia="en-US" w:bidi="ar-SA"/>
      </w:rPr>
    </w:lvl>
    <w:lvl w:ilvl="6" w:tplc="39E8C10E">
      <w:numFmt w:val="bullet"/>
      <w:lvlText w:val="•"/>
      <w:lvlJc w:val="left"/>
      <w:pPr>
        <w:ind w:left="6727" w:hanging="262"/>
      </w:pPr>
      <w:rPr>
        <w:rFonts w:hint="default"/>
        <w:lang w:val="ru-RU" w:eastAsia="en-US" w:bidi="ar-SA"/>
      </w:rPr>
    </w:lvl>
    <w:lvl w:ilvl="7" w:tplc="D3505442">
      <w:numFmt w:val="bullet"/>
      <w:lvlText w:val="•"/>
      <w:lvlJc w:val="left"/>
      <w:pPr>
        <w:ind w:left="7642" w:hanging="262"/>
      </w:pPr>
      <w:rPr>
        <w:rFonts w:hint="default"/>
        <w:lang w:val="ru-RU" w:eastAsia="en-US" w:bidi="ar-SA"/>
      </w:rPr>
    </w:lvl>
    <w:lvl w:ilvl="8" w:tplc="DF8476E2">
      <w:numFmt w:val="bullet"/>
      <w:lvlText w:val="•"/>
      <w:lvlJc w:val="left"/>
      <w:pPr>
        <w:ind w:left="8557" w:hanging="262"/>
      </w:pPr>
      <w:rPr>
        <w:rFonts w:hint="default"/>
        <w:lang w:val="ru-RU" w:eastAsia="en-US" w:bidi="ar-SA"/>
      </w:rPr>
    </w:lvl>
  </w:abstractNum>
  <w:abstractNum w:abstractNumId="8">
    <w:nsid w:val="0BB432DA"/>
    <w:multiLevelType w:val="hybridMultilevel"/>
    <w:tmpl w:val="221C118C"/>
    <w:lvl w:ilvl="0" w:tplc="A672CDE4">
      <w:start w:val="1"/>
      <w:numFmt w:val="decimal"/>
      <w:lvlText w:val="%1."/>
      <w:lvlJc w:val="left"/>
      <w:pPr>
        <w:ind w:left="104" w:hanging="248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322892D6">
      <w:numFmt w:val="bullet"/>
      <w:lvlText w:val="•"/>
      <w:lvlJc w:val="left"/>
      <w:pPr>
        <w:ind w:left="771" w:hanging="248"/>
      </w:pPr>
      <w:rPr>
        <w:rFonts w:hint="default"/>
        <w:lang w:val="ru-RU" w:eastAsia="en-US" w:bidi="ar-SA"/>
      </w:rPr>
    </w:lvl>
    <w:lvl w:ilvl="2" w:tplc="A0580272">
      <w:numFmt w:val="bullet"/>
      <w:lvlText w:val="•"/>
      <w:lvlJc w:val="left"/>
      <w:pPr>
        <w:ind w:left="1442" w:hanging="248"/>
      </w:pPr>
      <w:rPr>
        <w:rFonts w:hint="default"/>
        <w:lang w:val="ru-RU" w:eastAsia="en-US" w:bidi="ar-SA"/>
      </w:rPr>
    </w:lvl>
    <w:lvl w:ilvl="3" w:tplc="06984790">
      <w:numFmt w:val="bullet"/>
      <w:lvlText w:val="•"/>
      <w:lvlJc w:val="left"/>
      <w:pPr>
        <w:ind w:left="2113" w:hanging="248"/>
      </w:pPr>
      <w:rPr>
        <w:rFonts w:hint="default"/>
        <w:lang w:val="ru-RU" w:eastAsia="en-US" w:bidi="ar-SA"/>
      </w:rPr>
    </w:lvl>
    <w:lvl w:ilvl="4" w:tplc="BED81770">
      <w:numFmt w:val="bullet"/>
      <w:lvlText w:val="•"/>
      <w:lvlJc w:val="left"/>
      <w:pPr>
        <w:ind w:left="2784" w:hanging="248"/>
      </w:pPr>
      <w:rPr>
        <w:rFonts w:hint="default"/>
        <w:lang w:val="ru-RU" w:eastAsia="en-US" w:bidi="ar-SA"/>
      </w:rPr>
    </w:lvl>
    <w:lvl w:ilvl="5" w:tplc="85C66148">
      <w:numFmt w:val="bullet"/>
      <w:lvlText w:val="•"/>
      <w:lvlJc w:val="left"/>
      <w:pPr>
        <w:ind w:left="3455" w:hanging="248"/>
      </w:pPr>
      <w:rPr>
        <w:rFonts w:hint="default"/>
        <w:lang w:val="ru-RU" w:eastAsia="en-US" w:bidi="ar-SA"/>
      </w:rPr>
    </w:lvl>
    <w:lvl w:ilvl="6" w:tplc="6ACEF2AE">
      <w:numFmt w:val="bullet"/>
      <w:lvlText w:val="•"/>
      <w:lvlJc w:val="left"/>
      <w:pPr>
        <w:ind w:left="4126" w:hanging="248"/>
      </w:pPr>
      <w:rPr>
        <w:rFonts w:hint="default"/>
        <w:lang w:val="ru-RU" w:eastAsia="en-US" w:bidi="ar-SA"/>
      </w:rPr>
    </w:lvl>
    <w:lvl w:ilvl="7" w:tplc="895609AA">
      <w:numFmt w:val="bullet"/>
      <w:lvlText w:val="•"/>
      <w:lvlJc w:val="left"/>
      <w:pPr>
        <w:ind w:left="4797" w:hanging="248"/>
      </w:pPr>
      <w:rPr>
        <w:rFonts w:hint="default"/>
        <w:lang w:val="ru-RU" w:eastAsia="en-US" w:bidi="ar-SA"/>
      </w:rPr>
    </w:lvl>
    <w:lvl w:ilvl="8" w:tplc="2144AE34">
      <w:numFmt w:val="bullet"/>
      <w:lvlText w:val="•"/>
      <w:lvlJc w:val="left"/>
      <w:pPr>
        <w:ind w:left="5468" w:hanging="248"/>
      </w:pPr>
      <w:rPr>
        <w:rFonts w:hint="default"/>
        <w:lang w:val="ru-RU" w:eastAsia="en-US" w:bidi="ar-SA"/>
      </w:rPr>
    </w:lvl>
  </w:abstractNum>
  <w:abstractNum w:abstractNumId="9">
    <w:nsid w:val="0DA409CF"/>
    <w:multiLevelType w:val="multilevel"/>
    <w:tmpl w:val="EBBC1B92"/>
    <w:lvl w:ilvl="0">
      <w:start w:val="9"/>
      <w:numFmt w:val="decimal"/>
      <w:lvlText w:val="%1"/>
      <w:lvlJc w:val="left"/>
      <w:pPr>
        <w:ind w:left="107" w:hanging="524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7" w:hanging="524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7" w:hanging="524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2" w:hanging="5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5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7" w:hanging="5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4" w:hanging="5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5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9" w:hanging="524"/>
      </w:pPr>
      <w:rPr>
        <w:rFonts w:hint="default"/>
        <w:lang w:val="ru-RU" w:eastAsia="en-US" w:bidi="ar-SA"/>
      </w:rPr>
    </w:lvl>
  </w:abstractNum>
  <w:abstractNum w:abstractNumId="10">
    <w:nsid w:val="0DFE6ED5"/>
    <w:multiLevelType w:val="hybridMultilevel"/>
    <w:tmpl w:val="787EEE56"/>
    <w:lvl w:ilvl="0" w:tplc="EF10EBBA">
      <w:start w:val="1"/>
      <w:numFmt w:val="decimal"/>
      <w:lvlText w:val="%1."/>
      <w:lvlJc w:val="left"/>
      <w:pPr>
        <w:ind w:left="271" w:hanging="167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C426817A">
      <w:numFmt w:val="bullet"/>
      <w:lvlText w:val="•"/>
      <w:lvlJc w:val="left"/>
      <w:pPr>
        <w:ind w:left="933" w:hanging="167"/>
      </w:pPr>
      <w:rPr>
        <w:rFonts w:hint="default"/>
        <w:lang w:val="ru-RU" w:eastAsia="en-US" w:bidi="ar-SA"/>
      </w:rPr>
    </w:lvl>
    <w:lvl w:ilvl="2" w:tplc="BD747A32">
      <w:numFmt w:val="bullet"/>
      <w:lvlText w:val="•"/>
      <w:lvlJc w:val="left"/>
      <w:pPr>
        <w:ind w:left="1586" w:hanging="167"/>
      </w:pPr>
      <w:rPr>
        <w:rFonts w:hint="default"/>
        <w:lang w:val="ru-RU" w:eastAsia="en-US" w:bidi="ar-SA"/>
      </w:rPr>
    </w:lvl>
    <w:lvl w:ilvl="3" w:tplc="5FD27204">
      <w:numFmt w:val="bullet"/>
      <w:lvlText w:val="•"/>
      <w:lvlJc w:val="left"/>
      <w:pPr>
        <w:ind w:left="2239" w:hanging="167"/>
      </w:pPr>
      <w:rPr>
        <w:rFonts w:hint="default"/>
        <w:lang w:val="ru-RU" w:eastAsia="en-US" w:bidi="ar-SA"/>
      </w:rPr>
    </w:lvl>
    <w:lvl w:ilvl="4" w:tplc="5C0E0080">
      <w:numFmt w:val="bullet"/>
      <w:lvlText w:val="•"/>
      <w:lvlJc w:val="left"/>
      <w:pPr>
        <w:ind w:left="2892" w:hanging="167"/>
      </w:pPr>
      <w:rPr>
        <w:rFonts w:hint="default"/>
        <w:lang w:val="ru-RU" w:eastAsia="en-US" w:bidi="ar-SA"/>
      </w:rPr>
    </w:lvl>
    <w:lvl w:ilvl="5" w:tplc="72AA4172">
      <w:numFmt w:val="bullet"/>
      <w:lvlText w:val="•"/>
      <w:lvlJc w:val="left"/>
      <w:pPr>
        <w:ind w:left="3545" w:hanging="167"/>
      </w:pPr>
      <w:rPr>
        <w:rFonts w:hint="default"/>
        <w:lang w:val="ru-RU" w:eastAsia="en-US" w:bidi="ar-SA"/>
      </w:rPr>
    </w:lvl>
    <w:lvl w:ilvl="6" w:tplc="2654CD44">
      <w:numFmt w:val="bullet"/>
      <w:lvlText w:val="•"/>
      <w:lvlJc w:val="left"/>
      <w:pPr>
        <w:ind w:left="4198" w:hanging="167"/>
      </w:pPr>
      <w:rPr>
        <w:rFonts w:hint="default"/>
        <w:lang w:val="ru-RU" w:eastAsia="en-US" w:bidi="ar-SA"/>
      </w:rPr>
    </w:lvl>
    <w:lvl w:ilvl="7" w:tplc="2E528038">
      <w:numFmt w:val="bullet"/>
      <w:lvlText w:val="•"/>
      <w:lvlJc w:val="left"/>
      <w:pPr>
        <w:ind w:left="4851" w:hanging="167"/>
      </w:pPr>
      <w:rPr>
        <w:rFonts w:hint="default"/>
        <w:lang w:val="ru-RU" w:eastAsia="en-US" w:bidi="ar-SA"/>
      </w:rPr>
    </w:lvl>
    <w:lvl w:ilvl="8" w:tplc="6BFAE4DA">
      <w:numFmt w:val="bullet"/>
      <w:lvlText w:val="•"/>
      <w:lvlJc w:val="left"/>
      <w:pPr>
        <w:ind w:left="5504" w:hanging="167"/>
      </w:pPr>
      <w:rPr>
        <w:rFonts w:hint="default"/>
        <w:lang w:val="ru-RU" w:eastAsia="en-US" w:bidi="ar-SA"/>
      </w:rPr>
    </w:lvl>
  </w:abstractNum>
  <w:abstractNum w:abstractNumId="11">
    <w:nsid w:val="0E6F70CC"/>
    <w:multiLevelType w:val="multilevel"/>
    <w:tmpl w:val="29841F38"/>
    <w:lvl w:ilvl="0">
      <w:start w:val="3"/>
      <w:numFmt w:val="decimal"/>
      <w:lvlText w:val="%1"/>
      <w:lvlJc w:val="left"/>
      <w:pPr>
        <w:ind w:left="106" w:hanging="586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06" w:hanging="586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106" w:hanging="586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1" w:hanging="58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8" w:hanging="58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6" w:hanging="5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3" w:hanging="5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0" w:hanging="5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7" w:hanging="586"/>
      </w:pPr>
      <w:rPr>
        <w:rFonts w:hint="default"/>
        <w:lang w:val="ru-RU" w:eastAsia="en-US" w:bidi="ar-SA"/>
      </w:rPr>
    </w:lvl>
  </w:abstractNum>
  <w:abstractNum w:abstractNumId="12">
    <w:nsid w:val="0FF73C56"/>
    <w:multiLevelType w:val="hybridMultilevel"/>
    <w:tmpl w:val="FEF6E788"/>
    <w:lvl w:ilvl="0" w:tplc="D05AC81C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73C25B96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F5906044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6A6061E0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2F88EC9C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E5BA961E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9AE0E9CE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15606DAC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C786FBB0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13">
    <w:nsid w:val="13F24EEF"/>
    <w:multiLevelType w:val="multilevel"/>
    <w:tmpl w:val="05C834BA"/>
    <w:lvl w:ilvl="0">
      <w:start w:val="5"/>
      <w:numFmt w:val="decimal"/>
      <w:lvlText w:val="%1"/>
      <w:lvlJc w:val="left"/>
      <w:pPr>
        <w:ind w:left="106" w:hanging="591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06" w:hanging="59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6" w:hanging="591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1" w:hanging="59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8" w:hanging="59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6" w:hanging="59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3" w:hanging="59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0" w:hanging="59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7" w:hanging="591"/>
      </w:pPr>
      <w:rPr>
        <w:rFonts w:hint="default"/>
        <w:lang w:val="ru-RU" w:eastAsia="en-US" w:bidi="ar-SA"/>
      </w:rPr>
    </w:lvl>
  </w:abstractNum>
  <w:abstractNum w:abstractNumId="14">
    <w:nsid w:val="162E29F9"/>
    <w:multiLevelType w:val="hybridMultilevel"/>
    <w:tmpl w:val="D39463E2"/>
    <w:lvl w:ilvl="0" w:tplc="5F1AEA18">
      <w:start w:val="11"/>
      <w:numFmt w:val="decimal"/>
      <w:lvlText w:val="(%1)"/>
      <w:lvlJc w:val="left"/>
      <w:pPr>
        <w:ind w:left="662" w:hanging="401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2"/>
        <w:szCs w:val="22"/>
        <w:lang w:val="ru-RU" w:eastAsia="en-US" w:bidi="ar-SA"/>
      </w:rPr>
    </w:lvl>
    <w:lvl w:ilvl="1" w:tplc="3670E5D4">
      <w:numFmt w:val="bullet"/>
      <w:lvlText w:val="-"/>
      <w:lvlJc w:val="left"/>
      <w:pPr>
        <w:ind w:left="262" w:hanging="140"/>
      </w:pPr>
      <w:rPr>
        <w:rFonts w:ascii="Times New Roman" w:eastAsia="Times New Roman" w:hAnsi="Times New Roman" w:cs="Times New Roman" w:hint="default"/>
        <w:w w:val="98"/>
        <w:sz w:val="24"/>
        <w:szCs w:val="24"/>
        <w:lang w:val="ru-RU" w:eastAsia="en-US" w:bidi="ar-SA"/>
      </w:rPr>
    </w:lvl>
    <w:lvl w:ilvl="2" w:tplc="A4E2F9F8">
      <w:numFmt w:val="bullet"/>
      <w:lvlText w:val="•"/>
      <w:lvlJc w:val="left"/>
      <w:pPr>
        <w:ind w:left="1740" w:hanging="140"/>
      </w:pPr>
      <w:rPr>
        <w:rFonts w:hint="default"/>
        <w:lang w:val="ru-RU" w:eastAsia="en-US" w:bidi="ar-SA"/>
      </w:rPr>
    </w:lvl>
    <w:lvl w:ilvl="3" w:tplc="457634E8">
      <w:numFmt w:val="bullet"/>
      <w:lvlText w:val="•"/>
      <w:lvlJc w:val="left"/>
      <w:pPr>
        <w:ind w:left="2821" w:hanging="140"/>
      </w:pPr>
      <w:rPr>
        <w:rFonts w:hint="default"/>
        <w:lang w:val="ru-RU" w:eastAsia="en-US" w:bidi="ar-SA"/>
      </w:rPr>
    </w:lvl>
    <w:lvl w:ilvl="4" w:tplc="F3161804">
      <w:numFmt w:val="bullet"/>
      <w:lvlText w:val="•"/>
      <w:lvlJc w:val="left"/>
      <w:pPr>
        <w:ind w:left="3902" w:hanging="140"/>
      </w:pPr>
      <w:rPr>
        <w:rFonts w:hint="default"/>
        <w:lang w:val="ru-RU" w:eastAsia="en-US" w:bidi="ar-SA"/>
      </w:rPr>
    </w:lvl>
    <w:lvl w:ilvl="5" w:tplc="DA0201D2">
      <w:numFmt w:val="bullet"/>
      <w:lvlText w:val="•"/>
      <w:lvlJc w:val="left"/>
      <w:pPr>
        <w:ind w:left="4982" w:hanging="140"/>
      </w:pPr>
      <w:rPr>
        <w:rFonts w:hint="default"/>
        <w:lang w:val="ru-RU" w:eastAsia="en-US" w:bidi="ar-SA"/>
      </w:rPr>
    </w:lvl>
    <w:lvl w:ilvl="6" w:tplc="2FEE188A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 w:tplc="D9AC329E">
      <w:numFmt w:val="bullet"/>
      <w:lvlText w:val="•"/>
      <w:lvlJc w:val="left"/>
      <w:pPr>
        <w:ind w:left="7144" w:hanging="140"/>
      </w:pPr>
      <w:rPr>
        <w:rFonts w:hint="default"/>
        <w:lang w:val="ru-RU" w:eastAsia="en-US" w:bidi="ar-SA"/>
      </w:rPr>
    </w:lvl>
    <w:lvl w:ilvl="8" w:tplc="4838DEA6">
      <w:numFmt w:val="bullet"/>
      <w:lvlText w:val="•"/>
      <w:lvlJc w:val="left"/>
      <w:pPr>
        <w:ind w:left="8224" w:hanging="140"/>
      </w:pPr>
      <w:rPr>
        <w:rFonts w:hint="default"/>
        <w:lang w:val="ru-RU" w:eastAsia="en-US" w:bidi="ar-SA"/>
      </w:rPr>
    </w:lvl>
  </w:abstractNum>
  <w:abstractNum w:abstractNumId="15">
    <w:nsid w:val="192A0A1D"/>
    <w:multiLevelType w:val="hybridMultilevel"/>
    <w:tmpl w:val="63CA9DFA"/>
    <w:lvl w:ilvl="0" w:tplc="ED429320">
      <w:start w:val="1"/>
      <w:numFmt w:val="decimal"/>
      <w:lvlText w:val="%1."/>
      <w:lvlJc w:val="left"/>
      <w:pPr>
        <w:ind w:left="1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D0781960">
      <w:numFmt w:val="bullet"/>
      <w:lvlText w:val="•"/>
      <w:lvlJc w:val="left"/>
      <w:pPr>
        <w:ind w:left="771" w:hanging="300"/>
      </w:pPr>
      <w:rPr>
        <w:rFonts w:hint="default"/>
        <w:lang w:val="ru-RU" w:eastAsia="en-US" w:bidi="ar-SA"/>
      </w:rPr>
    </w:lvl>
    <w:lvl w:ilvl="2" w:tplc="F2E85E7E">
      <w:numFmt w:val="bullet"/>
      <w:lvlText w:val="•"/>
      <w:lvlJc w:val="left"/>
      <w:pPr>
        <w:ind w:left="1442" w:hanging="300"/>
      </w:pPr>
      <w:rPr>
        <w:rFonts w:hint="default"/>
        <w:lang w:val="ru-RU" w:eastAsia="en-US" w:bidi="ar-SA"/>
      </w:rPr>
    </w:lvl>
    <w:lvl w:ilvl="3" w:tplc="83A00966">
      <w:numFmt w:val="bullet"/>
      <w:lvlText w:val="•"/>
      <w:lvlJc w:val="left"/>
      <w:pPr>
        <w:ind w:left="2113" w:hanging="300"/>
      </w:pPr>
      <w:rPr>
        <w:rFonts w:hint="default"/>
        <w:lang w:val="ru-RU" w:eastAsia="en-US" w:bidi="ar-SA"/>
      </w:rPr>
    </w:lvl>
    <w:lvl w:ilvl="4" w:tplc="E5C2DD6C">
      <w:numFmt w:val="bullet"/>
      <w:lvlText w:val="•"/>
      <w:lvlJc w:val="left"/>
      <w:pPr>
        <w:ind w:left="2784" w:hanging="300"/>
      </w:pPr>
      <w:rPr>
        <w:rFonts w:hint="default"/>
        <w:lang w:val="ru-RU" w:eastAsia="en-US" w:bidi="ar-SA"/>
      </w:rPr>
    </w:lvl>
    <w:lvl w:ilvl="5" w:tplc="29EA77E2">
      <w:numFmt w:val="bullet"/>
      <w:lvlText w:val="•"/>
      <w:lvlJc w:val="left"/>
      <w:pPr>
        <w:ind w:left="3455" w:hanging="300"/>
      </w:pPr>
      <w:rPr>
        <w:rFonts w:hint="default"/>
        <w:lang w:val="ru-RU" w:eastAsia="en-US" w:bidi="ar-SA"/>
      </w:rPr>
    </w:lvl>
    <w:lvl w:ilvl="6" w:tplc="7E5ACEFE">
      <w:numFmt w:val="bullet"/>
      <w:lvlText w:val="•"/>
      <w:lvlJc w:val="left"/>
      <w:pPr>
        <w:ind w:left="4126" w:hanging="300"/>
      </w:pPr>
      <w:rPr>
        <w:rFonts w:hint="default"/>
        <w:lang w:val="ru-RU" w:eastAsia="en-US" w:bidi="ar-SA"/>
      </w:rPr>
    </w:lvl>
    <w:lvl w:ilvl="7" w:tplc="62BAF2B4">
      <w:numFmt w:val="bullet"/>
      <w:lvlText w:val="•"/>
      <w:lvlJc w:val="left"/>
      <w:pPr>
        <w:ind w:left="4797" w:hanging="300"/>
      </w:pPr>
      <w:rPr>
        <w:rFonts w:hint="default"/>
        <w:lang w:val="ru-RU" w:eastAsia="en-US" w:bidi="ar-SA"/>
      </w:rPr>
    </w:lvl>
    <w:lvl w:ilvl="8" w:tplc="AAA4C9A6">
      <w:numFmt w:val="bullet"/>
      <w:lvlText w:val="•"/>
      <w:lvlJc w:val="left"/>
      <w:pPr>
        <w:ind w:left="5468" w:hanging="300"/>
      </w:pPr>
      <w:rPr>
        <w:rFonts w:hint="default"/>
        <w:lang w:val="ru-RU" w:eastAsia="en-US" w:bidi="ar-SA"/>
      </w:rPr>
    </w:lvl>
  </w:abstractNum>
  <w:abstractNum w:abstractNumId="16">
    <w:nsid w:val="1BA4148F"/>
    <w:multiLevelType w:val="hybridMultilevel"/>
    <w:tmpl w:val="D9B6D48E"/>
    <w:lvl w:ilvl="0" w:tplc="EE5A8F4A">
      <w:start w:val="1"/>
      <w:numFmt w:val="decimal"/>
      <w:lvlText w:val="%1)"/>
      <w:lvlJc w:val="left"/>
      <w:pPr>
        <w:ind w:left="262" w:hanging="286"/>
        <w:jc w:val="left"/>
      </w:pPr>
      <w:rPr>
        <w:rFonts w:ascii="Times New Roman" w:eastAsia="Times New Roman" w:hAnsi="Times New Roman" w:cs="Times New Roman" w:hint="default"/>
        <w:w w:val="99"/>
        <w:sz w:val="23"/>
        <w:szCs w:val="23"/>
        <w:lang w:val="ru-RU" w:eastAsia="en-US" w:bidi="ar-SA"/>
      </w:rPr>
    </w:lvl>
    <w:lvl w:ilvl="1" w:tplc="AE52231E">
      <w:numFmt w:val="bullet"/>
      <w:lvlText w:val="•"/>
      <w:lvlJc w:val="left"/>
      <w:pPr>
        <w:ind w:left="1272" w:hanging="286"/>
      </w:pPr>
      <w:rPr>
        <w:rFonts w:hint="default"/>
        <w:lang w:val="ru-RU" w:eastAsia="en-US" w:bidi="ar-SA"/>
      </w:rPr>
    </w:lvl>
    <w:lvl w:ilvl="2" w:tplc="8C841C7A">
      <w:numFmt w:val="bullet"/>
      <w:lvlText w:val="•"/>
      <w:lvlJc w:val="left"/>
      <w:pPr>
        <w:ind w:left="2285" w:hanging="286"/>
      </w:pPr>
      <w:rPr>
        <w:rFonts w:hint="default"/>
        <w:lang w:val="ru-RU" w:eastAsia="en-US" w:bidi="ar-SA"/>
      </w:rPr>
    </w:lvl>
    <w:lvl w:ilvl="3" w:tplc="E5F47CF4">
      <w:numFmt w:val="bullet"/>
      <w:lvlText w:val="•"/>
      <w:lvlJc w:val="left"/>
      <w:pPr>
        <w:ind w:left="3297" w:hanging="286"/>
      </w:pPr>
      <w:rPr>
        <w:rFonts w:hint="default"/>
        <w:lang w:val="ru-RU" w:eastAsia="en-US" w:bidi="ar-SA"/>
      </w:rPr>
    </w:lvl>
    <w:lvl w:ilvl="4" w:tplc="FB8A7CAE">
      <w:numFmt w:val="bullet"/>
      <w:lvlText w:val="•"/>
      <w:lvlJc w:val="left"/>
      <w:pPr>
        <w:ind w:left="4310" w:hanging="286"/>
      </w:pPr>
      <w:rPr>
        <w:rFonts w:hint="default"/>
        <w:lang w:val="ru-RU" w:eastAsia="en-US" w:bidi="ar-SA"/>
      </w:rPr>
    </w:lvl>
    <w:lvl w:ilvl="5" w:tplc="82D231B8">
      <w:numFmt w:val="bullet"/>
      <w:lvlText w:val="•"/>
      <w:lvlJc w:val="left"/>
      <w:pPr>
        <w:ind w:left="5323" w:hanging="286"/>
      </w:pPr>
      <w:rPr>
        <w:rFonts w:hint="default"/>
        <w:lang w:val="ru-RU" w:eastAsia="en-US" w:bidi="ar-SA"/>
      </w:rPr>
    </w:lvl>
    <w:lvl w:ilvl="6" w:tplc="E5C42636">
      <w:numFmt w:val="bullet"/>
      <w:lvlText w:val="•"/>
      <w:lvlJc w:val="left"/>
      <w:pPr>
        <w:ind w:left="6335" w:hanging="286"/>
      </w:pPr>
      <w:rPr>
        <w:rFonts w:hint="default"/>
        <w:lang w:val="ru-RU" w:eastAsia="en-US" w:bidi="ar-SA"/>
      </w:rPr>
    </w:lvl>
    <w:lvl w:ilvl="7" w:tplc="5248EC28">
      <w:numFmt w:val="bullet"/>
      <w:lvlText w:val="•"/>
      <w:lvlJc w:val="left"/>
      <w:pPr>
        <w:ind w:left="7348" w:hanging="286"/>
      </w:pPr>
      <w:rPr>
        <w:rFonts w:hint="default"/>
        <w:lang w:val="ru-RU" w:eastAsia="en-US" w:bidi="ar-SA"/>
      </w:rPr>
    </w:lvl>
    <w:lvl w:ilvl="8" w:tplc="3D44D666">
      <w:numFmt w:val="bullet"/>
      <w:lvlText w:val="•"/>
      <w:lvlJc w:val="left"/>
      <w:pPr>
        <w:ind w:left="8361" w:hanging="286"/>
      </w:pPr>
      <w:rPr>
        <w:rFonts w:hint="default"/>
        <w:lang w:val="ru-RU" w:eastAsia="en-US" w:bidi="ar-SA"/>
      </w:rPr>
    </w:lvl>
  </w:abstractNum>
  <w:abstractNum w:abstractNumId="17">
    <w:nsid w:val="1CDA0BEB"/>
    <w:multiLevelType w:val="multilevel"/>
    <w:tmpl w:val="4EA0D8F6"/>
    <w:lvl w:ilvl="0">
      <w:start w:val="1"/>
      <w:numFmt w:val="decimal"/>
      <w:lvlText w:val="%1"/>
      <w:lvlJc w:val="left"/>
      <w:pPr>
        <w:ind w:left="1570" w:hanging="180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2" w:hanging="447"/>
        <w:jc w:val="left"/>
      </w:pPr>
      <w:rPr>
        <w:rFonts w:ascii="Times New Roman" w:eastAsia="Times New Roman" w:hAnsi="Times New Roman" w:cs="Times New Roman" w:hint="default"/>
        <w:b/>
        <w:bCs/>
        <w:spacing w:val="-4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682" w:hanging="574"/>
        <w:jc w:val="left"/>
      </w:pPr>
      <w:rPr>
        <w:rFonts w:ascii="Times New Roman" w:eastAsia="Times New Roman" w:hAnsi="Times New Roman" w:cs="Times New Roman" w:hint="default"/>
        <w:spacing w:val="-3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501" w:hanging="57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62" w:hanging="57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22" w:hanging="57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3" w:hanging="57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44" w:hanging="57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4" w:hanging="574"/>
      </w:pPr>
      <w:rPr>
        <w:rFonts w:hint="default"/>
        <w:lang w:val="ru-RU" w:eastAsia="en-US" w:bidi="ar-SA"/>
      </w:rPr>
    </w:lvl>
  </w:abstractNum>
  <w:abstractNum w:abstractNumId="18">
    <w:nsid w:val="1D660BD9"/>
    <w:multiLevelType w:val="hybridMultilevel"/>
    <w:tmpl w:val="9072CEE4"/>
    <w:lvl w:ilvl="0" w:tplc="A04E6DC8">
      <w:start w:val="1"/>
      <w:numFmt w:val="decimal"/>
      <w:lvlText w:val="%1."/>
      <w:lvlJc w:val="left"/>
      <w:pPr>
        <w:ind w:left="1210" w:hanging="240"/>
        <w:jc w:val="right"/>
      </w:pPr>
      <w:rPr>
        <w:rFonts w:ascii="Times New Roman" w:eastAsia="Times New Roman" w:hAnsi="Times New Roman" w:cs="Times New Roman" w:hint="default"/>
        <w:b/>
        <w:bCs/>
        <w:spacing w:val="-4"/>
        <w:w w:val="100"/>
        <w:sz w:val="24"/>
        <w:szCs w:val="24"/>
        <w:lang w:val="ru-RU" w:eastAsia="en-US" w:bidi="ar-SA"/>
      </w:rPr>
    </w:lvl>
    <w:lvl w:ilvl="1" w:tplc="0FBCFDDE">
      <w:start w:val="814"/>
      <w:numFmt w:val="decimal"/>
      <w:lvlText w:val="%2."/>
      <w:lvlJc w:val="left"/>
      <w:pPr>
        <w:ind w:left="262" w:hanging="461"/>
        <w:jc w:val="left"/>
      </w:pPr>
      <w:rPr>
        <w:rFonts w:ascii="Times New Roman" w:eastAsia="Times New Roman" w:hAnsi="Times New Roman" w:cs="Times New Roman" w:hint="default"/>
        <w:w w:val="99"/>
        <w:sz w:val="23"/>
        <w:szCs w:val="23"/>
        <w:lang w:val="ru-RU" w:eastAsia="en-US" w:bidi="ar-SA"/>
      </w:rPr>
    </w:lvl>
    <w:lvl w:ilvl="2" w:tplc="E8A82EE0">
      <w:numFmt w:val="bullet"/>
      <w:lvlText w:val="•"/>
      <w:lvlJc w:val="left"/>
      <w:pPr>
        <w:ind w:left="2238" w:hanging="461"/>
      </w:pPr>
      <w:rPr>
        <w:rFonts w:hint="default"/>
        <w:lang w:val="ru-RU" w:eastAsia="en-US" w:bidi="ar-SA"/>
      </w:rPr>
    </w:lvl>
    <w:lvl w:ilvl="3" w:tplc="9B8A7E3E">
      <w:numFmt w:val="bullet"/>
      <w:lvlText w:val="•"/>
      <w:lvlJc w:val="left"/>
      <w:pPr>
        <w:ind w:left="3256" w:hanging="461"/>
      </w:pPr>
      <w:rPr>
        <w:rFonts w:hint="default"/>
        <w:lang w:val="ru-RU" w:eastAsia="en-US" w:bidi="ar-SA"/>
      </w:rPr>
    </w:lvl>
    <w:lvl w:ilvl="4" w:tplc="AA027C26">
      <w:numFmt w:val="bullet"/>
      <w:lvlText w:val="•"/>
      <w:lvlJc w:val="left"/>
      <w:pPr>
        <w:ind w:left="4275" w:hanging="461"/>
      </w:pPr>
      <w:rPr>
        <w:rFonts w:hint="default"/>
        <w:lang w:val="ru-RU" w:eastAsia="en-US" w:bidi="ar-SA"/>
      </w:rPr>
    </w:lvl>
    <w:lvl w:ilvl="5" w:tplc="2C0E9436">
      <w:numFmt w:val="bullet"/>
      <w:lvlText w:val="•"/>
      <w:lvlJc w:val="left"/>
      <w:pPr>
        <w:ind w:left="5293" w:hanging="461"/>
      </w:pPr>
      <w:rPr>
        <w:rFonts w:hint="default"/>
        <w:lang w:val="ru-RU" w:eastAsia="en-US" w:bidi="ar-SA"/>
      </w:rPr>
    </w:lvl>
    <w:lvl w:ilvl="6" w:tplc="4AA03EAE">
      <w:numFmt w:val="bullet"/>
      <w:lvlText w:val="•"/>
      <w:lvlJc w:val="left"/>
      <w:pPr>
        <w:ind w:left="6312" w:hanging="461"/>
      </w:pPr>
      <w:rPr>
        <w:rFonts w:hint="default"/>
        <w:lang w:val="ru-RU" w:eastAsia="en-US" w:bidi="ar-SA"/>
      </w:rPr>
    </w:lvl>
    <w:lvl w:ilvl="7" w:tplc="0602CB38">
      <w:numFmt w:val="bullet"/>
      <w:lvlText w:val="•"/>
      <w:lvlJc w:val="left"/>
      <w:pPr>
        <w:ind w:left="7330" w:hanging="461"/>
      </w:pPr>
      <w:rPr>
        <w:rFonts w:hint="default"/>
        <w:lang w:val="ru-RU" w:eastAsia="en-US" w:bidi="ar-SA"/>
      </w:rPr>
    </w:lvl>
    <w:lvl w:ilvl="8" w:tplc="BF280D98">
      <w:numFmt w:val="bullet"/>
      <w:lvlText w:val="•"/>
      <w:lvlJc w:val="left"/>
      <w:pPr>
        <w:ind w:left="8349" w:hanging="461"/>
      </w:pPr>
      <w:rPr>
        <w:rFonts w:hint="default"/>
        <w:lang w:val="ru-RU" w:eastAsia="en-US" w:bidi="ar-SA"/>
      </w:rPr>
    </w:lvl>
  </w:abstractNum>
  <w:abstractNum w:abstractNumId="19">
    <w:nsid w:val="1E9C793E"/>
    <w:multiLevelType w:val="hybridMultilevel"/>
    <w:tmpl w:val="26E43F24"/>
    <w:lvl w:ilvl="0" w:tplc="C98EF3FC">
      <w:numFmt w:val="bullet"/>
      <w:lvlText w:val=""/>
      <w:lvlJc w:val="left"/>
      <w:pPr>
        <w:ind w:left="262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3543DD6">
      <w:numFmt w:val="bullet"/>
      <w:lvlText w:val="•"/>
      <w:lvlJc w:val="left"/>
      <w:pPr>
        <w:ind w:left="1272" w:hanging="348"/>
      </w:pPr>
      <w:rPr>
        <w:rFonts w:hint="default"/>
        <w:lang w:val="ru-RU" w:eastAsia="en-US" w:bidi="ar-SA"/>
      </w:rPr>
    </w:lvl>
    <w:lvl w:ilvl="2" w:tplc="A146760E">
      <w:numFmt w:val="bullet"/>
      <w:lvlText w:val="•"/>
      <w:lvlJc w:val="left"/>
      <w:pPr>
        <w:ind w:left="2285" w:hanging="348"/>
      </w:pPr>
      <w:rPr>
        <w:rFonts w:hint="default"/>
        <w:lang w:val="ru-RU" w:eastAsia="en-US" w:bidi="ar-SA"/>
      </w:rPr>
    </w:lvl>
    <w:lvl w:ilvl="3" w:tplc="651A172A">
      <w:numFmt w:val="bullet"/>
      <w:lvlText w:val="•"/>
      <w:lvlJc w:val="left"/>
      <w:pPr>
        <w:ind w:left="3297" w:hanging="348"/>
      </w:pPr>
      <w:rPr>
        <w:rFonts w:hint="default"/>
        <w:lang w:val="ru-RU" w:eastAsia="en-US" w:bidi="ar-SA"/>
      </w:rPr>
    </w:lvl>
    <w:lvl w:ilvl="4" w:tplc="1E66705A">
      <w:numFmt w:val="bullet"/>
      <w:lvlText w:val="•"/>
      <w:lvlJc w:val="left"/>
      <w:pPr>
        <w:ind w:left="4310" w:hanging="348"/>
      </w:pPr>
      <w:rPr>
        <w:rFonts w:hint="default"/>
        <w:lang w:val="ru-RU" w:eastAsia="en-US" w:bidi="ar-SA"/>
      </w:rPr>
    </w:lvl>
    <w:lvl w:ilvl="5" w:tplc="BAD4DC38">
      <w:numFmt w:val="bullet"/>
      <w:lvlText w:val="•"/>
      <w:lvlJc w:val="left"/>
      <w:pPr>
        <w:ind w:left="5323" w:hanging="348"/>
      </w:pPr>
      <w:rPr>
        <w:rFonts w:hint="default"/>
        <w:lang w:val="ru-RU" w:eastAsia="en-US" w:bidi="ar-SA"/>
      </w:rPr>
    </w:lvl>
    <w:lvl w:ilvl="6" w:tplc="085626CE">
      <w:numFmt w:val="bullet"/>
      <w:lvlText w:val="•"/>
      <w:lvlJc w:val="left"/>
      <w:pPr>
        <w:ind w:left="6335" w:hanging="348"/>
      </w:pPr>
      <w:rPr>
        <w:rFonts w:hint="default"/>
        <w:lang w:val="ru-RU" w:eastAsia="en-US" w:bidi="ar-SA"/>
      </w:rPr>
    </w:lvl>
    <w:lvl w:ilvl="7" w:tplc="091CDBCE">
      <w:numFmt w:val="bullet"/>
      <w:lvlText w:val="•"/>
      <w:lvlJc w:val="left"/>
      <w:pPr>
        <w:ind w:left="7348" w:hanging="348"/>
      </w:pPr>
      <w:rPr>
        <w:rFonts w:hint="default"/>
        <w:lang w:val="ru-RU" w:eastAsia="en-US" w:bidi="ar-SA"/>
      </w:rPr>
    </w:lvl>
    <w:lvl w:ilvl="8" w:tplc="EEF4BB1A">
      <w:numFmt w:val="bullet"/>
      <w:lvlText w:val="•"/>
      <w:lvlJc w:val="left"/>
      <w:pPr>
        <w:ind w:left="8361" w:hanging="348"/>
      </w:pPr>
      <w:rPr>
        <w:rFonts w:hint="default"/>
        <w:lang w:val="ru-RU" w:eastAsia="en-US" w:bidi="ar-SA"/>
      </w:rPr>
    </w:lvl>
  </w:abstractNum>
  <w:abstractNum w:abstractNumId="20">
    <w:nsid w:val="1EEA298E"/>
    <w:multiLevelType w:val="multilevel"/>
    <w:tmpl w:val="E1448E9E"/>
    <w:lvl w:ilvl="0">
      <w:start w:val="5"/>
      <w:numFmt w:val="decimal"/>
      <w:lvlText w:val="%1"/>
      <w:lvlJc w:val="left"/>
      <w:pPr>
        <w:ind w:left="106" w:hanging="502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106" w:hanging="50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6" w:hanging="502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1" w:hanging="5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8" w:hanging="5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6" w:hanging="5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3" w:hanging="5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0" w:hanging="5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7" w:hanging="502"/>
      </w:pPr>
      <w:rPr>
        <w:rFonts w:hint="default"/>
        <w:lang w:val="ru-RU" w:eastAsia="en-US" w:bidi="ar-SA"/>
      </w:rPr>
    </w:lvl>
  </w:abstractNum>
  <w:abstractNum w:abstractNumId="21">
    <w:nsid w:val="1F49604C"/>
    <w:multiLevelType w:val="hybridMultilevel"/>
    <w:tmpl w:val="3DC07404"/>
    <w:lvl w:ilvl="0" w:tplc="4F3ACD30">
      <w:start w:val="1"/>
      <w:numFmt w:val="decimal"/>
      <w:lvlText w:val="%1."/>
      <w:lvlJc w:val="left"/>
      <w:pPr>
        <w:ind w:left="404" w:hanging="284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4AE0EA66">
      <w:numFmt w:val="bullet"/>
      <w:lvlText w:val="•"/>
      <w:lvlJc w:val="left"/>
      <w:pPr>
        <w:ind w:left="1041" w:hanging="284"/>
      </w:pPr>
      <w:rPr>
        <w:rFonts w:hint="default"/>
        <w:lang w:val="ru-RU" w:eastAsia="en-US" w:bidi="ar-SA"/>
      </w:rPr>
    </w:lvl>
    <w:lvl w:ilvl="2" w:tplc="D7D83718">
      <w:numFmt w:val="bullet"/>
      <w:lvlText w:val="•"/>
      <w:lvlJc w:val="left"/>
      <w:pPr>
        <w:ind w:left="1682" w:hanging="284"/>
      </w:pPr>
      <w:rPr>
        <w:rFonts w:hint="default"/>
        <w:lang w:val="ru-RU" w:eastAsia="en-US" w:bidi="ar-SA"/>
      </w:rPr>
    </w:lvl>
    <w:lvl w:ilvl="3" w:tplc="239C7452">
      <w:numFmt w:val="bullet"/>
      <w:lvlText w:val="•"/>
      <w:lvlJc w:val="left"/>
      <w:pPr>
        <w:ind w:left="2323" w:hanging="284"/>
      </w:pPr>
      <w:rPr>
        <w:rFonts w:hint="default"/>
        <w:lang w:val="ru-RU" w:eastAsia="en-US" w:bidi="ar-SA"/>
      </w:rPr>
    </w:lvl>
    <w:lvl w:ilvl="4" w:tplc="FAB0D924">
      <w:numFmt w:val="bullet"/>
      <w:lvlText w:val="•"/>
      <w:lvlJc w:val="left"/>
      <w:pPr>
        <w:ind w:left="2964" w:hanging="284"/>
      </w:pPr>
      <w:rPr>
        <w:rFonts w:hint="default"/>
        <w:lang w:val="ru-RU" w:eastAsia="en-US" w:bidi="ar-SA"/>
      </w:rPr>
    </w:lvl>
    <w:lvl w:ilvl="5" w:tplc="D0E2E3C8">
      <w:numFmt w:val="bullet"/>
      <w:lvlText w:val="•"/>
      <w:lvlJc w:val="left"/>
      <w:pPr>
        <w:ind w:left="3605" w:hanging="284"/>
      </w:pPr>
      <w:rPr>
        <w:rFonts w:hint="default"/>
        <w:lang w:val="ru-RU" w:eastAsia="en-US" w:bidi="ar-SA"/>
      </w:rPr>
    </w:lvl>
    <w:lvl w:ilvl="6" w:tplc="0A7A2F8E">
      <w:numFmt w:val="bullet"/>
      <w:lvlText w:val="•"/>
      <w:lvlJc w:val="left"/>
      <w:pPr>
        <w:ind w:left="4246" w:hanging="284"/>
      </w:pPr>
      <w:rPr>
        <w:rFonts w:hint="default"/>
        <w:lang w:val="ru-RU" w:eastAsia="en-US" w:bidi="ar-SA"/>
      </w:rPr>
    </w:lvl>
    <w:lvl w:ilvl="7" w:tplc="ACCA55AA">
      <w:numFmt w:val="bullet"/>
      <w:lvlText w:val="•"/>
      <w:lvlJc w:val="left"/>
      <w:pPr>
        <w:ind w:left="4887" w:hanging="284"/>
      </w:pPr>
      <w:rPr>
        <w:rFonts w:hint="default"/>
        <w:lang w:val="ru-RU" w:eastAsia="en-US" w:bidi="ar-SA"/>
      </w:rPr>
    </w:lvl>
    <w:lvl w:ilvl="8" w:tplc="EDFCA3F8">
      <w:numFmt w:val="bullet"/>
      <w:lvlText w:val="•"/>
      <w:lvlJc w:val="left"/>
      <w:pPr>
        <w:ind w:left="5528" w:hanging="284"/>
      </w:pPr>
      <w:rPr>
        <w:rFonts w:hint="default"/>
        <w:lang w:val="ru-RU" w:eastAsia="en-US" w:bidi="ar-SA"/>
      </w:rPr>
    </w:lvl>
  </w:abstractNum>
  <w:abstractNum w:abstractNumId="22">
    <w:nsid w:val="210A31F8"/>
    <w:multiLevelType w:val="multilevel"/>
    <w:tmpl w:val="C2B8889A"/>
    <w:lvl w:ilvl="0">
      <w:start w:val="1"/>
      <w:numFmt w:val="decimal"/>
      <w:lvlText w:val="%1"/>
      <w:lvlJc w:val="left"/>
      <w:pPr>
        <w:ind w:left="1570" w:hanging="180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2" w:hanging="391"/>
        <w:jc w:val="left"/>
      </w:pPr>
      <w:rPr>
        <w:rFonts w:ascii="Times New Roman" w:eastAsia="Times New Roman" w:hAnsi="Times New Roman" w:cs="Times New Roman" w:hint="default"/>
        <w:spacing w:val="-3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682" w:hanging="641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501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62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22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3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44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4" w:hanging="641"/>
      </w:pPr>
      <w:rPr>
        <w:rFonts w:hint="default"/>
        <w:lang w:val="ru-RU" w:eastAsia="en-US" w:bidi="ar-SA"/>
      </w:rPr>
    </w:lvl>
  </w:abstractNum>
  <w:abstractNum w:abstractNumId="23">
    <w:nsid w:val="22BB0E63"/>
    <w:multiLevelType w:val="hybridMultilevel"/>
    <w:tmpl w:val="449CA068"/>
    <w:lvl w:ilvl="0" w:tplc="4C687F6C">
      <w:start w:val="3"/>
      <w:numFmt w:val="decimal"/>
      <w:lvlText w:val="%1."/>
      <w:lvlJc w:val="left"/>
      <w:pPr>
        <w:ind w:left="1642" w:hanging="240"/>
        <w:jc w:val="left"/>
      </w:pPr>
      <w:rPr>
        <w:rFonts w:ascii="Times New Roman" w:eastAsia="Times New Roman" w:hAnsi="Times New Roman" w:cs="Times New Roman" w:hint="default"/>
        <w:b/>
        <w:bCs/>
        <w:spacing w:val="-4"/>
        <w:w w:val="100"/>
        <w:sz w:val="24"/>
        <w:szCs w:val="24"/>
        <w:lang w:val="ru-RU" w:eastAsia="en-US" w:bidi="ar-SA"/>
      </w:rPr>
    </w:lvl>
    <w:lvl w:ilvl="1" w:tplc="B176A618">
      <w:start w:val="1"/>
      <w:numFmt w:val="decimal"/>
      <w:lvlText w:val="%2"/>
      <w:lvlJc w:val="left"/>
      <w:pPr>
        <w:ind w:left="962" w:hanging="19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7BA62800">
      <w:numFmt w:val="bullet"/>
      <w:lvlText w:val="•"/>
      <w:lvlJc w:val="left"/>
      <w:pPr>
        <w:ind w:left="2594" w:hanging="197"/>
      </w:pPr>
      <w:rPr>
        <w:rFonts w:hint="default"/>
        <w:lang w:val="ru-RU" w:eastAsia="en-US" w:bidi="ar-SA"/>
      </w:rPr>
    </w:lvl>
    <w:lvl w:ilvl="3" w:tplc="0248F52E">
      <w:numFmt w:val="bullet"/>
      <w:lvlText w:val="•"/>
      <w:lvlJc w:val="left"/>
      <w:pPr>
        <w:ind w:left="3548" w:hanging="197"/>
      </w:pPr>
      <w:rPr>
        <w:rFonts w:hint="default"/>
        <w:lang w:val="ru-RU" w:eastAsia="en-US" w:bidi="ar-SA"/>
      </w:rPr>
    </w:lvl>
    <w:lvl w:ilvl="4" w:tplc="ADA8A5A2">
      <w:numFmt w:val="bullet"/>
      <w:lvlText w:val="•"/>
      <w:lvlJc w:val="left"/>
      <w:pPr>
        <w:ind w:left="4502" w:hanging="197"/>
      </w:pPr>
      <w:rPr>
        <w:rFonts w:hint="default"/>
        <w:lang w:val="ru-RU" w:eastAsia="en-US" w:bidi="ar-SA"/>
      </w:rPr>
    </w:lvl>
    <w:lvl w:ilvl="5" w:tplc="E3409B4C">
      <w:numFmt w:val="bullet"/>
      <w:lvlText w:val="•"/>
      <w:lvlJc w:val="left"/>
      <w:pPr>
        <w:ind w:left="5456" w:hanging="197"/>
      </w:pPr>
      <w:rPr>
        <w:rFonts w:hint="default"/>
        <w:lang w:val="ru-RU" w:eastAsia="en-US" w:bidi="ar-SA"/>
      </w:rPr>
    </w:lvl>
    <w:lvl w:ilvl="6" w:tplc="43DE0844">
      <w:numFmt w:val="bullet"/>
      <w:lvlText w:val="•"/>
      <w:lvlJc w:val="left"/>
      <w:pPr>
        <w:ind w:left="6410" w:hanging="197"/>
      </w:pPr>
      <w:rPr>
        <w:rFonts w:hint="default"/>
        <w:lang w:val="ru-RU" w:eastAsia="en-US" w:bidi="ar-SA"/>
      </w:rPr>
    </w:lvl>
    <w:lvl w:ilvl="7" w:tplc="8646C104">
      <w:numFmt w:val="bullet"/>
      <w:lvlText w:val="•"/>
      <w:lvlJc w:val="left"/>
      <w:pPr>
        <w:ind w:left="7364" w:hanging="197"/>
      </w:pPr>
      <w:rPr>
        <w:rFonts w:hint="default"/>
        <w:lang w:val="ru-RU" w:eastAsia="en-US" w:bidi="ar-SA"/>
      </w:rPr>
    </w:lvl>
    <w:lvl w:ilvl="8" w:tplc="31749136">
      <w:numFmt w:val="bullet"/>
      <w:lvlText w:val="•"/>
      <w:lvlJc w:val="left"/>
      <w:pPr>
        <w:ind w:left="8318" w:hanging="197"/>
      </w:pPr>
      <w:rPr>
        <w:rFonts w:hint="default"/>
        <w:lang w:val="ru-RU" w:eastAsia="en-US" w:bidi="ar-SA"/>
      </w:rPr>
    </w:lvl>
  </w:abstractNum>
  <w:abstractNum w:abstractNumId="24">
    <w:nsid w:val="281912B7"/>
    <w:multiLevelType w:val="hybridMultilevel"/>
    <w:tmpl w:val="611CD63C"/>
    <w:lvl w:ilvl="0" w:tplc="5DCE174E">
      <w:start w:val="211"/>
      <w:numFmt w:val="decimal"/>
      <w:lvlText w:val="%1"/>
      <w:lvlJc w:val="left"/>
      <w:pPr>
        <w:ind w:left="962" w:hanging="480"/>
        <w:jc w:val="left"/>
      </w:pPr>
      <w:rPr>
        <w:rFonts w:ascii="Times New Roman" w:eastAsia="Times New Roman" w:hAnsi="Times New Roman" w:cs="Times New Roman" w:hint="default"/>
        <w:spacing w:val="-26"/>
        <w:w w:val="100"/>
        <w:sz w:val="24"/>
        <w:szCs w:val="24"/>
        <w:lang w:val="ru-RU" w:eastAsia="en-US" w:bidi="ar-SA"/>
      </w:rPr>
    </w:lvl>
    <w:lvl w:ilvl="1" w:tplc="5E3A5878">
      <w:numFmt w:val="bullet"/>
      <w:lvlText w:val="•"/>
      <w:lvlJc w:val="left"/>
      <w:pPr>
        <w:ind w:left="1980" w:hanging="480"/>
      </w:pPr>
      <w:rPr>
        <w:rFonts w:hint="default"/>
        <w:lang w:val="ru-RU" w:eastAsia="en-US" w:bidi="ar-SA"/>
      </w:rPr>
    </w:lvl>
    <w:lvl w:ilvl="2" w:tplc="89AE5FB0">
      <w:numFmt w:val="bullet"/>
      <w:lvlText w:val="•"/>
      <w:lvlJc w:val="left"/>
      <w:pPr>
        <w:ind w:left="3001" w:hanging="480"/>
      </w:pPr>
      <w:rPr>
        <w:rFonts w:hint="default"/>
        <w:lang w:val="ru-RU" w:eastAsia="en-US" w:bidi="ar-SA"/>
      </w:rPr>
    </w:lvl>
    <w:lvl w:ilvl="3" w:tplc="457067C4">
      <w:numFmt w:val="bullet"/>
      <w:lvlText w:val="•"/>
      <w:lvlJc w:val="left"/>
      <w:pPr>
        <w:ind w:left="4021" w:hanging="480"/>
      </w:pPr>
      <w:rPr>
        <w:rFonts w:hint="default"/>
        <w:lang w:val="ru-RU" w:eastAsia="en-US" w:bidi="ar-SA"/>
      </w:rPr>
    </w:lvl>
    <w:lvl w:ilvl="4" w:tplc="47725620">
      <w:numFmt w:val="bullet"/>
      <w:lvlText w:val="•"/>
      <w:lvlJc w:val="left"/>
      <w:pPr>
        <w:ind w:left="5042" w:hanging="480"/>
      </w:pPr>
      <w:rPr>
        <w:rFonts w:hint="default"/>
        <w:lang w:val="ru-RU" w:eastAsia="en-US" w:bidi="ar-SA"/>
      </w:rPr>
    </w:lvl>
    <w:lvl w:ilvl="5" w:tplc="9772A028">
      <w:numFmt w:val="bullet"/>
      <w:lvlText w:val="•"/>
      <w:lvlJc w:val="left"/>
      <w:pPr>
        <w:ind w:left="6063" w:hanging="480"/>
      </w:pPr>
      <w:rPr>
        <w:rFonts w:hint="default"/>
        <w:lang w:val="ru-RU" w:eastAsia="en-US" w:bidi="ar-SA"/>
      </w:rPr>
    </w:lvl>
    <w:lvl w:ilvl="6" w:tplc="A358DDE6">
      <w:numFmt w:val="bullet"/>
      <w:lvlText w:val="•"/>
      <w:lvlJc w:val="left"/>
      <w:pPr>
        <w:ind w:left="7083" w:hanging="480"/>
      </w:pPr>
      <w:rPr>
        <w:rFonts w:hint="default"/>
        <w:lang w:val="ru-RU" w:eastAsia="en-US" w:bidi="ar-SA"/>
      </w:rPr>
    </w:lvl>
    <w:lvl w:ilvl="7" w:tplc="4D16BD04">
      <w:numFmt w:val="bullet"/>
      <w:lvlText w:val="•"/>
      <w:lvlJc w:val="left"/>
      <w:pPr>
        <w:ind w:left="8104" w:hanging="480"/>
      </w:pPr>
      <w:rPr>
        <w:rFonts w:hint="default"/>
        <w:lang w:val="ru-RU" w:eastAsia="en-US" w:bidi="ar-SA"/>
      </w:rPr>
    </w:lvl>
    <w:lvl w:ilvl="8" w:tplc="F0F0A6A6">
      <w:numFmt w:val="bullet"/>
      <w:lvlText w:val="•"/>
      <w:lvlJc w:val="left"/>
      <w:pPr>
        <w:ind w:left="9125" w:hanging="480"/>
      </w:pPr>
      <w:rPr>
        <w:rFonts w:hint="default"/>
        <w:lang w:val="ru-RU" w:eastAsia="en-US" w:bidi="ar-SA"/>
      </w:rPr>
    </w:lvl>
  </w:abstractNum>
  <w:abstractNum w:abstractNumId="25">
    <w:nsid w:val="29FD15C3"/>
    <w:multiLevelType w:val="multilevel"/>
    <w:tmpl w:val="134EE66C"/>
    <w:lvl w:ilvl="0">
      <w:start w:val="8"/>
      <w:numFmt w:val="decimal"/>
      <w:lvlText w:val="%1"/>
      <w:lvlJc w:val="left"/>
      <w:pPr>
        <w:ind w:left="107" w:hanging="56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7" w:hanging="564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" w:hanging="564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2" w:hanging="5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5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7" w:hanging="5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4" w:hanging="5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5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9" w:hanging="564"/>
      </w:pPr>
      <w:rPr>
        <w:rFonts w:hint="default"/>
        <w:lang w:val="ru-RU" w:eastAsia="en-US" w:bidi="ar-SA"/>
      </w:rPr>
    </w:lvl>
  </w:abstractNum>
  <w:abstractNum w:abstractNumId="26">
    <w:nsid w:val="30EF7E6A"/>
    <w:multiLevelType w:val="hybridMultilevel"/>
    <w:tmpl w:val="0292E140"/>
    <w:lvl w:ilvl="0" w:tplc="162E4FAA">
      <w:start w:val="1"/>
      <w:numFmt w:val="decimal"/>
      <w:lvlText w:val="%1)"/>
      <w:lvlJc w:val="left"/>
      <w:pPr>
        <w:ind w:left="262" w:hanging="293"/>
        <w:jc w:val="left"/>
      </w:pPr>
      <w:rPr>
        <w:rFonts w:ascii="Times New Roman" w:eastAsia="Times New Roman" w:hAnsi="Times New Roman" w:cs="Times New Roman" w:hint="default"/>
        <w:spacing w:val="-30"/>
        <w:w w:val="100"/>
        <w:sz w:val="24"/>
        <w:szCs w:val="24"/>
        <w:lang w:val="ru-RU" w:eastAsia="en-US" w:bidi="ar-SA"/>
      </w:rPr>
    </w:lvl>
    <w:lvl w:ilvl="1" w:tplc="8436AD12">
      <w:numFmt w:val="bullet"/>
      <w:lvlText w:val="•"/>
      <w:lvlJc w:val="left"/>
      <w:pPr>
        <w:ind w:left="1272" w:hanging="293"/>
      </w:pPr>
      <w:rPr>
        <w:rFonts w:hint="default"/>
        <w:lang w:val="ru-RU" w:eastAsia="en-US" w:bidi="ar-SA"/>
      </w:rPr>
    </w:lvl>
    <w:lvl w:ilvl="2" w:tplc="2548BBA4">
      <w:numFmt w:val="bullet"/>
      <w:lvlText w:val="•"/>
      <w:lvlJc w:val="left"/>
      <w:pPr>
        <w:ind w:left="2285" w:hanging="293"/>
      </w:pPr>
      <w:rPr>
        <w:rFonts w:hint="default"/>
        <w:lang w:val="ru-RU" w:eastAsia="en-US" w:bidi="ar-SA"/>
      </w:rPr>
    </w:lvl>
    <w:lvl w:ilvl="3" w:tplc="3CA6178C">
      <w:numFmt w:val="bullet"/>
      <w:lvlText w:val="•"/>
      <w:lvlJc w:val="left"/>
      <w:pPr>
        <w:ind w:left="3297" w:hanging="293"/>
      </w:pPr>
      <w:rPr>
        <w:rFonts w:hint="default"/>
        <w:lang w:val="ru-RU" w:eastAsia="en-US" w:bidi="ar-SA"/>
      </w:rPr>
    </w:lvl>
    <w:lvl w:ilvl="4" w:tplc="C7C2E3EE">
      <w:numFmt w:val="bullet"/>
      <w:lvlText w:val="•"/>
      <w:lvlJc w:val="left"/>
      <w:pPr>
        <w:ind w:left="4310" w:hanging="293"/>
      </w:pPr>
      <w:rPr>
        <w:rFonts w:hint="default"/>
        <w:lang w:val="ru-RU" w:eastAsia="en-US" w:bidi="ar-SA"/>
      </w:rPr>
    </w:lvl>
    <w:lvl w:ilvl="5" w:tplc="D710342C">
      <w:numFmt w:val="bullet"/>
      <w:lvlText w:val="•"/>
      <w:lvlJc w:val="left"/>
      <w:pPr>
        <w:ind w:left="5323" w:hanging="293"/>
      </w:pPr>
      <w:rPr>
        <w:rFonts w:hint="default"/>
        <w:lang w:val="ru-RU" w:eastAsia="en-US" w:bidi="ar-SA"/>
      </w:rPr>
    </w:lvl>
    <w:lvl w:ilvl="6" w:tplc="F92826CA">
      <w:numFmt w:val="bullet"/>
      <w:lvlText w:val="•"/>
      <w:lvlJc w:val="left"/>
      <w:pPr>
        <w:ind w:left="6335" w:hanging="293"/>
      </w:pPr>
      <w:rPr>
        <w:rFonts w:hint="default"/>
        <w:lang w:val="ru-RU" w:eastAsia="en-US" w:bidi="ar-SA"/>
      </w:rPr>
    </w:lvl>
    <w:lvl w:ilvl="7" w:tplc="698CA836">
      <w:numFmt w:val="bullet"/>
      <w:lvlText w:val="•"/>
      <w:lvlJc w:val="left"/>
      <w:pPr>
        <w:ind w:left="7348" w:hanging="293"/>
      </w:pPr>
      <w:rPr>
        <w:rFonts w:hint="default"/>
        <w:lang w:val="ru-RU" w:eastAsia="en-US" w:bidi="ar-SA"/>
      </w:rPr>
    </w:lvl>
    <w:lvl w:ilvl="8" w:tplc="9162E862">
      <w:numFmt w:val="bullet"/>
      <w:lvlText w:val="•"/>
      <w:lvlJc w:val="left"/>
      <w:pPr>
        <w:ind w:left="8361" w:hanging="293"/>
      </w:pPr>
      <w:rPr>
        <w:rFonts w:hint="default"/>
        <w:lang w:val="ru-RU" w:eastAsia="en-US" w:bidi="ar-SA"/>
      </w:rPr>
    </w:lvl>
  </w:abstractNum>
  <w:abstractNum w:abstractNumId="27">
    <w:nsid w:val="31F968B1"/>
    <w:multiLevelType w:val="multilevel"/>
    <w:tmpl w:val="4A6A247E"/>
    <w:lvl w:ilvl="0">
      <w:start w:val="8"/>
      <w:numFmt w:val="decimal"/>
      <w:lvlText w:val="%1"/>
      <w:lvlJc w:val="left"/>
      <w:pPr>
        <w:ind w:left="107" w:hanging="74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7" w:hanging="747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" w:hanging="747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2" w:hanging="74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74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7" w:hanging="74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4" w:hanging="74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74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9" w:hanging="747"/>
      </w:pPr>
      <w:rPr>
        <w:rFonts w:hint="default"/>
        <w:lang w:val="ru-RU" w:eastAsia="en-US" w:bidi="ar-SA"/>
      </w:rPr>
    </w:lvl>
  </w:abstractNum>
  <w:abstractNum w:abstractNumId="28">
    <w:nsid w:val="37074F0A"/>
    <w:multiLevelType w:val="hybridMultilevel"/>
    <w:tmpl w:val="E2FEC9FE"/>
    <w:lvl w:ilvl="0" w:tplc="CCC66EEA">
      <w:start w:val="1"/>
      <w:numFmt w:val="decimal"/>
      <w:lvlText w:val="%1."/>
      <w:lvlJc w:val="left"/>
      <w:pPr>
        <w:ind w:left="325" w:hanging="221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A9825AD6">
      <w:numFmt w:val="bullet"/>
      <w:lvlText w:val="•"/>
      <w:lvlJc w:val="left"/>
      <w:pPr>
        <w:ind w:left="969" w:hanging="221"/>
      </w:pPr>
      <w:rPr>
        <w:rFonts w:hint="default"/>
        <w:lang w:val="ru-RU" w:eastAsia="en-US" w:bidi="ar-SA"/>
      </w:rPr>
    </w:lvl>
    <w:lvl w:ilvl="2" w:tplc="2AB008D8">
      <w:numFmt w:val="bullet"/>
      <w:lvlText w:val="•"/>
      <w:lvlJc w:val="left"/>
      <w:pPr>
        <w:ind w:left="1618" w:hanging="221"/>
      </w:pPr>
      <w:rPr>
        <w:rFonts w:hint="default"/>
        <w:lang w:val="ru-RU" w:eastAsia="en-US" w:bidi="ar-SA"/>
      </w:rPr>
    </w:lvl>
    <w:lvl w:ilvl="3" w:tplc="83A4C354">
      <w:numFmt w:val="bullet"/>
      <w:lvlText w:val="•"/>
      <w:lvlJc w:val="left"/>
      <w:pPr>
        <w:ind w:left="2267" w:hanging="221"/>
      </w:pPr>
      <w:rPr>
        <w:rFonts w:hint="default"/>
        <w:lang w:val="ru-RU" w:eastAsia="en-US" w:bidi="ar-SA"/>
      </w:rPr>
    </w:lvl>
    <w:lvl w:ilvl="4" w:tplc="1FBCCFCE">
      <w:numFmt w:val="bullet"/>
      <w:lvlText w:val="•"/>
      <w:lvlJc w:val="left"/>
      <w:pPr>
        <w:ind w:left="2916" w:hanging="221"/>
      </w:pPr>
      <w:rPr>
        <w:rFonts w:hint="default"/>
        <w:lang w:val="ru-RU" w:eastAsia="en-US" w:bidi="ar-SA"/>
      </w:rPr>
    </w:lvl>
    <w:lvl w:ilvl="5" w:tplc="CFD0061A">
      <w:numFmt w:val="bullet"/>
      <w:lvlText w:val="•"/>
      <w:lvlJc w:val="left"/>
      <w:pPr>
        <w:ind w:left="3565" w:hanging="221"/>
      </w:pPr>
      <w:rPr>
        <w:rFonts w:hint="default"/>
        <w:lang w:val="ru-RU" w:eastAsia="en-US" w:bidi="ar-SA"/>
      </w:rPr>
    </w:lvl>
    <w:lvl w:ilvl="6" w:tplc="60982B5E">
      <w:numFmt w:val="bullet"/>
      <w:lvlText w:val="•"/>
      <w:lvlJc w:val="left"/>
      <w:pPr>
        <w:ind w:left="4214" w:hanging="221"/>
      </w:pPr>
      <w:rPr>
        <w:rFonts w:hint="default"/>
        <w:lang w:val="ru-RU" w:eastAsia="en-US" w:bidi="ar-SA"/>
      </w:rPr>
    </w:lvl>
    <w:lvl w:ilvl="7" w:tplc="1EB8F9DC">
      <w:numFmt w:val="bullet"/>
      <w:lvlText w:val="•"/>
      <w:lvlJc w:val="left"/>
      <w:pPr>
        <w:ind w:left="4863" w:hanging="221"/>
      </w:pPr>
      <w:rPr>
        <w:rFonts w:hint="default"/>
        <w:lang w:val="ru-RU" w:eastAsia="en-US" w:bidi="ar-SA"/>
      </w:rPr>
    </w:lvl>
    <w:lvl w:ilvl="8" w:tplc="3844F376">
      <w:numFmt w:val="bullet"/>
      <w:lvlText w:val="•"/>
      <w:lvlJc w:val="left"/>
      <w:pPr>
        <w:ind w:left="5512" w:hanging="221"/>
      </w:pPr>
      <w:rPr>
        <w:rFonts w:hint="default"/>
        <w:lang w:val="ru-RU" w:eastAsia="en-US" w:bidi="ar-SA"/>
      </w:rPr>
    </w:lvl>
  </w:abstractNum>
  <w:abstractNum w:abstractNumId="29">
    <w:nsid w:val="418F5240"/>
    <w:multiLevelType w:val="multilevel"/>
    <w:tmpl w:val="507AD97C"/>
    <w:lvl w:ilvl="0">
      <w:start w:val="7"/>
      <w:numFmt w:val="decimal"/>
      <w:lvlText w:val="%1"/>
      <w:lvlJc w:val="left"/>
      <w:pPr>
        <w:ind w:left="108" w:hanging="41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08" w:hanging="418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165" w:hanging="4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698" w:hanging="4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231" w:hanging="4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764" w:hanging="4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296" w:hanging="4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3829" w:hanging="4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362" w:hanging="418"/>
      </w:pPr>
      <w:rPr>
        <w:rFonts w:hint="default"/>
        <w:lang w:val="ru-RU" w:eastAsia="en-US" w:bidi="ar-SA"/>
      </w:rPr>
    </w:lvl>
  </w:abstractNum>
  <w:abstractNum w:abstractNumId="30">
    <w:nsid w:val="421D12DE"/>
    <w:multiLevelType w:val="hybridMultilevel"/>
    <w:tmpl w:val="2962E020"/>
    <w:lvl w:ilvl="0" w:tplc="AAB6B47E">
      <w:start w:val="1"/>
      <w:numFmt w:val="decimal"/>
      <w:lvlText w:val="%1."/>
      <w:lvlJc w:val="left"/>
      <w:pPr>
        <w:ind w:left="104" w:hanging="37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F5008744">
      <w:numFmt w:val="bullet"/>
      <w:lvlText w:val="•"/>
      <w:lvlJc w:val="left"/>
      <w:pPr>
        <w:ind w:left="771" w:hanging="370"/>
      </w:pPr>
      <w:rPr>
        <w:rFonts w:hint="default"/>
        <w:lang w:val="ru-RU" w:eastAsia="en-US" w:bidi="ar-SA"/>
      </w:rPr>
    </w:lvl>
    <w:lvl w:ilvl="2" w:tplc="A0124C7C">
      <w:numFmt w:val="bullet"/>
      <w:lvlText w:val="•"/>
      <w:lvlJc w:val="left"/>
      <w:pPr>
        <w:ind w:left="1442" w:hanging="370"/>
      </w:pPr>
      <w:rPr>
        <w:rFonts w:hint="default"/>
        <w:lang w:val="ru-RU" w:eastAsia="en-US" w:bidi="ar-SA"/>
      </w:rPr>
    </w:lvl>
    <w:lvl w:ilvl="3" w:tplc="B346190C">
      <w:numFmt w:val="bullet"/>
      <w:lvlText w:val="•"/>
      <w:lvlJc w:val="left"/>
      <w:pPr>
        <w:ind w:left="2113" w:hanging="370"/>
      </w:pPr>
      <w:rPr>
        <w:rFonts w:hint="default"/>
        <w:lang w:val="ru-RU" w:eastAsia="en-US" w:bidi="ar-SA"/>
      </w:rPr>
    </w:lvl>
    <w:lvl w:ilvl="4" w:tplc="354032E6">
      <w:numFmt w:val="bullet"/>
      <w:lvlText w:val="•"/>
      <w:lvlJc w:val="left"/>
      <w:pPr>
        <w:ind w:left="2784" w:hanging="370"/>
      </w:pPr>
      <w:rPr>
        <w:rFonts w:hint="default"/>
        <w:lang w:val="ru-RU" w:eastAsia="en-US" w:bidi="ar-SA"/>
      </w:rPr>
    </w:lvl>
    <w:lvl w:ilvl="5" w:tplc="F03E0EE2">
      <w:numFmt w:val="bullet"/>
      <w:lvlText w:val="•"/>
      <w:lvlJc w:val="left"/>
      <w:pPr>
        <w:ind w:left="3455" w:hanging="370"/>
      </w:pPr>
      <w:rPr>
        <w:rFonts w:hint="default"/>
        <w:lang w:val="ru-RU" w:eastAsia="en-US" w:bidi="ar-SA"/>
      </w:rPr>
    </w:lvl>
    <w:lvl w:ilvl="6" w:tplc="4014CABC">
      <w:numFmt w:val="bullet"/>
      <w:lvlText w:val="•"/>
      <w:lvlJc w:val="left"/>
      <w:pPr>
        <w:ind w:left="4126" w:hanging="370"/>
      </w:pPr>
      <w:rPr>
        <w:rFonts w:hint="default"/>
        <w:lang w:val="ru-RU" w:eastAsia="en-US" w:bidi="ar-SA"/>
      </w:rPr>
    </w:lvl>
    <w:lvl w:ilvl="7" w:tplc="09DEF74E">
      <w:numFmt w:val="bullet"/>
      <w:lvlText w:val="•"/>
      <w:lvlJc w:val="left"/>
      <w:pPr>
        <w:ind w:left="4797" w:hanging="370"/>
      </w:pPr>
      <w:rPr>
        <w:rFonts w:hint="default"/>
        <w:lang w:val="ru-RU" w:eastAsia="en-US" w:bidi="ar-SA"/>
      </w:rPr>
    </w:lvl>
    <w:lvl w:ilvl="8" w:tplc="1952CD86">
      <w:numFmt w:val="bullet"/>
      <w:lvlText w:val="•"/>
      <w:lvlJc w:val="left"/>
      <w:pPr>
        <w:ind w:left="5468" w:hanging="370"/>
      </w:pPr>
      <w:rPr>
        <w:rFonts w:hint="default"/>
        <w:lang w:val="ru-RU" w:eastAsia="en-US" w:bidi="ar-SA"/>
      </w:rPr>
    </w:lvl>
  </w:abstractNum>
  <w:abstractNum w:abstractNumId="31">
    <w:nsid w:val="44702D71"/>
    <w:multiLevelType w:val="hybridMultilevel"/>
    <w:tmpl w:val="F9328FBC"/>
    <w:lvl w:ilvl="0" w:tplc="97786A76">
      <w:start w:val="1"/>
      <w:numFmt w:val="decimal"/>
      <w:lvlText w:val="%1)"/>
      <w:lvlJc w:val="left"/>
      <w:pPr>
        <w:ind w:left="262" w:hanging="274"/>
        <w:jc w:val="left"/>
      </w:pPr>
      <w:rPr>
        <w:rFonts w:ascii="Times New Roman" w:eastAsia="Times New Roman" w:hAnsi="Times New Roman" w:cs="Times New Roman" w:hint="default"/>
        <w:w w:val="99"/>
        <w:sz w:val="23"/>
        <w:szCs w:val="23"/>
        <w:lang w:val="ru-RU" w:eastAsia="en-US" w:bidi="ar-SA"/>
      </w:rPr>
    </w:lvl>
    <w:lvl w:ilvl="1" w:tplc="8E2EE746">
      <w:numFmt w:val="bullet"/>
      <w:lvlText w:val="•"/>
      <w:lvlJc w:val="left"/>
      <w:pPr>
        <w:ind w:left="1272" w:hanging="274"/>
      </w:pPr>
      <w:rPr>
        <w:rFonts w:hint="default"/>
        <w:lang w:val="ru-RU" w:eastAsia="en-US" w:bidi="ar-SA"/>
      </w:rPr>
    </w:lvl>
    <w:lvl w:ilvl="2" w:tplc="F43A1CAE">
      <w:numFmt w:val="bullet"/>
      <w:lvlText w:val="•"/>
      <w:lvlJc w:val="left"/>
      <w:pPr>
        <w:ind w:left="2285" w:hanging="274"/>
      </w:pPr>
      <w:rPr>
        <w:rFonts w:hint="default"/>
        <w:lang w:val="ru-RU" w:eastAsia="en-US" w:bidi="ar-SA"/>
      </w:rPr>
    </w:lvl>
    <w:lvl w:ilvl="3" w:tplc="809A3902">
      <w:numFmt w:val="bullet"/>
      <w:lvlText w:val="•"/>
      <w:lvlJc w:val="left"/>
      <w:pPr>
        <w:ind w:left="3297" w:hanging="274"/>
      </w:pPr>
      <w:rPr>
        <w:rFonts w:hint="default"/>
        <w:lang w:val="ru-RU" w:eastAsia="en-US" w:bidi="ar-SA"/>
      </w:rPr>
    </w:lvl>
    <w:lvl w:ilvl="4" w:tplc="4F1C4D56">
      <w:numFmt w:val="bullet"/>
      <w:lvlText w:val="•"/>
      <w:lvlJc w:val="left"/>
      <w:pPr>
        <w:ind w:left="4310" w:hanging="274"/>
      </w:pPr>
      <w:rPr>
        <w:rFonts w:hint="default"/>
        <w:lang w:val="ru-RU" w:eastAsia="en-US" w:bidi="ar-SA"/>
      </w:rPr>
    </w:lvl>
    <w:lvl w:ilvl="5" w:tplc="60A2C094">
      <w:numFmt w:val="bullet"/>
      <w:lvlText w:val="•"/>
      <w:lvlJc w:val="left"/>
      <w:pPr>
        <w:ind w:left="5323" w:hanging="274"/>
      </w:pPr>
      <w:rPr>
        <w:rFonts w:hint="default"/>
        <w:lang w:val="ru-RU" w:eastAsia="en-US" w:bidi="ar-SA"/>
      </w:rPr>
    </w:lvl>
    <w:lvl w:ilvl="6" w:tplc="6AA6BF02">
      <w:numFmt w:val="bullet"/>
      <w:lvlText w:val="•"/>
      <w:lvlJc w:val="left"/>
      <w:pPr>
        <w:ind w:left="6335" w:hanging="274"/>
      </w:pPr>
      <w:rPr>
        <w:rFonts w:hint="default"/>
        <w:lang w:val="ru-RU" w:eastAsia="en-US" w:bidi="ar-SA"/>
      </w:rPr>
    </w:lvl>
    <w:lvl w:ilvl="7" w:tplc="6A4E979A">
      <w:numFmt w:val="bullet"/>
      <w:lvlText w:val="•"/>
      <w:lvlJc w:val="left"/>
      <w:pPr>
        <w:ind w:left="7348" w:hanging="274"/>
      </w:pPr>
      <w:rPr>
        <w:rFonts w:hint="default"/>
        <w:lang w:val="ru-RU" w:eastAsia="en-US" w:bidi="ar-SA"/>
      </w:rPr>
    </w:lvl>
    <w:lvl w:ilvl="8" w:tplc="7960C80E">
      <w:numFmt w:val="bullet"/>
      <w:lvlText w:val="•"/>
      <w:lvlJc w:val="left"/>
      <w:pPr>
        <w:ind w:left="8361" w:hanging="274"/>
      </w:pPr>
      <w:rPr>
        <w:rFonts w:hint="default"/>
        <w:lang w:val="ru-RU" w:eastAsia="en-US" w:bidi="ar-SA"/>
      </w:rPr>
    </w:lvl>
  </w:abstractNum>
  <w:abstractNum w:abstractNumId="32">
    <w:nsid w:val="462830AC"/>
    <w:multiLevelType w:val="multilevel"/>
    <w:tmpl w:val="1414AA9C"/>
    <w:lvl w:ilvl="0">
      <w:start w:val="9"/>
      <w:numFmt w:val="decimal"/>
      <w:lvlText w:val="%1"/>
      <w:lvlJc w:val="left"/>
      <w:pPr>
        <w:ind w:left="107" w:hanging="61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7" w:hanging="61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" w:hanging="612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2" w:hanging="61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6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7" w:hanging="6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4" w:hanging="6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6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9" w:hanging="612"/>
      </w:pPr>
      <w:rPr>
        <w:rFonts w:hint="default"/>
        <w:lang w:val="ru-RU" w:eastAsia="en-US" w:bidi="ar-SA"/>
      </w:rPr>
    </w:lvl>
  </w:abstractNum>
  <w:abstractNum w:abstractNumId="33">
    <w:nsid w:val="48843BCF"/>
    <w:multiLevelType w:val="multilevel"/>
    <w:tmpl w:val="AC0CF4AC"/>
    <w:lvl w:ilvl="0">
      <w:start w:val="5"/>
      <w:numFmt w:val="decimal"/>
      <w:lvlText w:val="%1"/>
      <w:lvlJc w:val="left"/>
      <w:pPr>
        <w:ind w:left="108" w:hanging="401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08" w:hanging="401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165" w:hanging="40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698" w:hanging="4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231" w:hanging="4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764" w:hanging="4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297" w:hanging="4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3830" w:hanging="4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363" w:hanging="401"/>
      </w:pPr>
      <w:rPr>
        <w:rFonts w:hint="default"/>
        <w:lang w:val="ru-RU" w:eastAsia="en-US" w:bidi="ar-SA"/>
      </w:rPr>
    </w:lvl>
  </w:abstractNum>
  <w:abstractNum w:abstractNumId="34">
    <w:nsid w:val="4A5A3522"/>
    <w:multiLevelType w:val="hybridMultilevel"/>
    <w:tmpl w:val="52284672"/>
    <w:lvl w:ilvl="0" w:tplc="E5AA2F2A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C4709CB0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B1B024FE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8E8C10BE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92CAD1DC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A638372E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51E2E55E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C4B61B2E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38AA1A0E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35">
    <w:nsid w:val="4E0A179B"/>
    <w:multiLevelType w:val="hybridMultilevel"/>
    <w:tmpl w:val="940AEE08"/>
    <w:lvl w:ilvl="0" w:tplc="269ED4D6">
      <w:start w:val="172"/>
      <w:numFmt w:val="decimal"/>
      <w:lvlText w:val="%1"/>
      <w:lvlJc w:val="left"/>
      <w:pPr>
        <w:ind w:left="962" w:hanging="499"/>
        <w:jc w:val="left"/>
      </w:pPr>
      <w:rPr>
        <w:rFonts w:ascii="Times New Roman" w:eastAsia="Times New Roman" w:hAnsi="Times New Roman" w:cs="Times New Roman" w:hint="default"/>
        <w:spacing w:val="-9"/>
        <w:w w:val="100"/>
        <w:sz w:val="24"/>
        <w:szCs w:val="24"/>
        <w:lang w:val="ru-RU" w:eastAsia="en-US" w:bidi="ar-SA"/>
      </w:rPr>
    </w:lvl>
    <w:lvl w:ilvl="1" w:tplc="9FDA07BC">
      <w:numFmt w:val="bullet"/>
      <w:lvlText w:val="•"/>
      <w:lvlJc w:val="left"/>
      <w:pPr>
        <w:ind w:left="1980" w:hanging="499"/>
      </w:pPr>
      <w:rPr>
        <w:rFonts w:hint="default"/>
        <w:lang w:val="ru-RU" w:eastAsia="en-US" w:bidi="ar-SA"/>
      </w:rPr>
    </w:lvl>
    <w:lvl w:ilvl="2" w:tplc="1D3628B8">
      <w:numFmt w:val="bullet"/>
      <w:lvlText w:val="•"/>
      <w:lvlJc w:val="left"/>
      <w:pPr>
        <w:ind w:left="3001" w:hanging="499"/>
      </w:pPr>
      <w:rPr>
        <w:rFonts w:hint="default"/>
        <w:lang w:val="ru-RU" w:eastAsia="en-US" w:bidi="ar-SA"/>
      </w:rPr>
    </w:lvl>
    <w:lvl w:ilvl="3" w:tplc="681A208A">
      <w:numFmt w:val="bullet"/>
      <w:lvlText w:val="•"/>
      <w:lvlJc w:val="left"/>
      <w:pPr>
        <w:ind w:left="4021" w:hanging="499"/>
      </w:pPr>
      <w:rPr>
        <w:rFonts w:hint="default"/>
        <w:lang w:val="ru-RU" w:eastAsia="en-US" w:bidi="ar-SA"/>
      </w:rPr>
    </w:lvl>
    <w:lvl w:ilvl="4" w:tplc="BEF8AEC6">
      <w:numFmt w:val="bullet"/>
      <w:lvlText w:val="•"/>
      <w:lvlJc w:val="left"/>
      <w:pPr>
        <w:ind w:left="5042" w:hanging="499"/>
      </w:pPr>
      <w:rPr>
        <w:rFonts w:hint="default"/>
        <w:lang w:val="ru-RU" w:eastAsia="en-US" w:bidi="ar-SA"/>
      </w:rPr>
    </w:lvl>
    <w:lvl w:ilvl="5" w:tplc="6A4C4346">
      <w:numFmt w:val="bullet"/>
      <w:lvlText w:val="•"/>
      <w:lvlJc w:val="left"/>
      <w:pPr>
        <w:ind w:left="6063" w:hanging="499"/>
      </w:pPr>
      <w:rPr>
        <w:rFonts w:hint="default"/>
        <w:lang w:val="ru-RU" w:eastAsia="en-US" w:bidi="ar-SA"/>
      </w:rPr>
    </w:lvl>
    <w:lvl w:ilvl="6" w:tplc="4D0E7C0C">
      <w:numFmt w:val="bullet"/>
      <w:lvlText w:val="•"/>
      <w:lvlJc w:val="left"/>
      <w:pPr>
        <w:ind w:left="7083" w:hanging="499"/>
      </w:pPr>
      <w:rPr>
        <w:rFonts w:hint="default"/>
        <w:lang w:val="ru-RU" w:eastAsia="en-US" w:bidi="ar-SA"/>
      </w:rPr>
    </w:lvl>
    <w:lvl w:ilvl="7" w:tplc="6C22DEBC">
      <w:numFmt w:val="bullet"/>
      <w:lvlText w:val="•"/>
      <w:lvlJc w:val="left"/>
      <w:pPr>
        <w:ind w:left="8104" w:hanging="499"/>
      </w:pPr>
      <w:rPr>
        <w:rFonts w:hint="default"/>
        <w:lang w:val="ru-RU" w:eastAsia="en-US" w:bidi="ar-SA"/>
      </w:rPr>
    </w:lvl>
    <w:lvl w:ilvl="8" w:tplc="746A6E20">
      <w:numFmt w:val="bullet"/>
      <w:lvlText w:val="•"/>
      <w:lvlJc w:val="left"/>
      <w:pPr>
        <w:ind w:left="9125" w:hanging="499"/>
      </w:pPr>
      <w:rPr>
        <w:rFonts w:hint="default"/>
        <w:lang w:val="ru-RU" w:eastAsia="en-US" w:bidi="ar-SA"/>
      </w:rPr>
    </w:lvl>
  </w:abstractNum>
  <w:abstractNum w:abstractNumId="36">
    <w:nsid w:val="50BD1FF5"/>
    <w:multiLevelType w:val="hybridMultilevel"/>
    <w:tmpl w:val="5422EE92"/>
    <w:lvl w:ilvl="0" w:tplc="D80CDFC4">
      <w:start w:val="1"/>
      <w:numFmt w:val="decimal"/>
      <w:lvlText w:val="%1."/>
      <w:lvlJc w:val="left"/>
      <w:pPr>
        <w:ind w:left="262" w:hanging="6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116F42A">
      <w:numFmt w:val="bullet"/>
      <w:lvlText w:val="•"/>
      <w:lvlJc w:val="left"/>
      <w:pPr>
        <w:ind w:left="1272" w:hanging="632"/>
      </w:pPr>
      <w:rPr>
        <w:rFonts w:hint="default"/>
        <w:lang w:val="ru-RU" w:eastAsia="en-US" w:bidi="ar-SA"/>
      </w:rPr>
    </w:lvl>
    <w:lvl w:ilvl="2" w:tplc="9F54D190">
      <w:numFmt w:val="bullet"/>
      <w:lvlText w:val="•"/>
      <w:lvlJc w:val="left"/>
      <w:pPr>
        <w:ind w:left="2285" w:hanging="632"/>
      </w:pPr>
      <w:rPr>
        <w:rFonts w:hint="default"/>
        <w:lang w:val="ru-RU" w:eastAsia="en-US" w:bidi="ar-SA"/>
      </w:rPr>
    </w:lvl>
    <w:lvl w:ilvl="3" w:tplc="2F2277F2">
      <w:numFmt w:val="bullet"/>
      <w:lvlText w:val="•"/>
      <w:lvlJc w:val="left"/>
      <w:pPr>
        <w:ind w:left="3297" w:hanging="632"/>
      </w:pPr>
      <w:rPr>
        <w:rFonts w:hint="default"/>
        <w:lang w:val="ru-RU" w:eastAsia="en-US" w:bidi="ar-SA"/>
      </w:rPr>
    </w:lvl>
    <w:lvl w:ilvl="4" w:tplc="07D614C2">
      <w:numFmt w:val="bullet"/>
      <w:lvlText w:val="•"/>
      <w:lvlJc w:val="left"/>
      <w:pPr>
        <w:ind w:left="4310" w:hanging="632"/>
      </w:pPr>
      <w:rPr>
        <w:rFonts w:hint="default"/>
        <w:lang w:val="ru-RU" w:eastAsia="en-US" w:bidi="ar-SA"/>
      </w:rPr>
    </w:lvl>
    <w:lvl w:ilvl="5" w:tplc="C47A0954">
      <w:numFmt w:val="bullet"/>
      <w:lvlText w:val="•"/>
      <w:lvlJc w:val="left"/>
      <w:pPr>
        <w:ind w:left="5323" w:hanging="632"/>
      </w:pPr>
      <w:rPr>
        <w:rFonts w:hint="default"/>
        <w:lang w:val="ru-RU" w:eastAsia="en-US" w:bidi="ar-SA"/>
      </w:rPr>
    </w:lvl>
    <w:lvl w:ilvl="6" w:tplc="4DF0759C">
      <w:numFmt w:val="bullet"/>
      <w:lvlText w:val="•"/>
      <w:lvlJc w:val="left"/>
      <w:pPr>
        <w:ind w:left="6335" w:hanging="632"/>
      </w:pPr>
      <w:rPr>
        <w:rFonts w:hint="default"/>
        <w:lang w:val="ru-RU" w:eastAsia="en-US" w:bidi="ar-SA"/>
      </w:rPr>
    </w:lvl>
    <w:lvl w:ilvl="7" w:tplc="54A81DD0">
      <w:numFmt w:val="bullet"/>
      <w:lvlText w:val="•"/>
      <w:lvlJc w:val="left"/>
      <w:pPr>
        <w:ind w:left="7348" w:hanging="632"/>
      </w:pPr>
      <w:rPr>
        <w:rFonts w:hint="default"/>
        <w:lang w:val="ru-RU" w:eastAsia="en-US" w:bidi="ar-SA"/>
      </w:rPr>
    </w:lvl>
    <w:lvl w:ilvl="8" w:tplc="2A0EA030">
      <w:numFmt w:val="bullet"/>
      <w:lvlText w:val="•"/>
      <w:lvlJc w:val="left"/>
      <w:pPr>
        <w:ind w:left="8361" w:hanging="632"/>
      </w:pPr>
      <w:rPr>
        <w:rFonts w:hint="default"/>
        <w:lang w:val="ru-RU" w:eastAsia="en-US" w:bidi="ar-SA"/>
      </w:rPr>
    </w:lvl>
  </w:abstractNum>
  <w:abstractNum w:abstractNumId="37">
    <w:nsid w:val="52D175B3"/>
    <w:multiLevelType w:val="hybridMultilevel"/>
    <w:tmpl w:val="5E9AACC4"/>
    <w:lvl w:ilvl="0" w:tplc="90826642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8CB208DE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742E7112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3B941CA4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2CC61B62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BF580CC0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8A763AE6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EB885168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990623F6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38">
    <w:nsid w:val="57A51F0A"/>
    <w:multiLevelType w:val="multilevel"/>
    <w:tmpl w:val="35C2C0F6"/>
    <w:lvl w:ilvl="0">
      <w:start w:val="8"/>
      <w:numFmt w:val="decimal"/>
      <w:lvlText w:val="%1"/>
      <w:lvlJc w:val="left"/>
      <w:pPr>
        <w:ind w:left="107" w:hanging="56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7" w:hanging="560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" w:hanging="56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2" w:hanging="5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5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7" w:hanging="5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4" w:hanging="5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5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9" w:hanging="560"/>
      </w:pPr>
      <w:rPr>
        <w:rFonts w:hint="default"/>
        <w:lang w:val="ru-RU" w:eastAsia="en-US" w:bidi="ar-SA"/>
      </w:rPr>
    </w:lvl>
  </w:abstractNum>
  <w:abstractNum w:abstractNumId="39">
    <w:nsid w:val="5D1D672E"/>
    <w:multiLevelType w:val="hybridMultilevel"/>
    <w:tmpl w:val="166EE1E8"/>
    <w:lvl w:ilvl="0" w:tplc="1AEA07A4">
      <w:start w:val="1"/>
      <w:numFmt w:val="decimal"/>
      <w:lvlText w:val="%1."/>
      <w:lvlJc w:val="left"/>
      <w:pPr>
        <w:ind w:left="325" w:hanging="221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916455BC">
      <w:numFmt w:val="bullet"/>
      <w:lvlText w:val="•"/>
      <w:lvlJc w:val="left"/>
      <w:pPr>
        <w:ind w:left="969" w:hanging="221"/>
      </w:pPr>
      <w:rPr>
        <w:rFonts w:hint="default"/>
        <w:lang w:val="ru-RU" w:eastAsia="en-US" w:bidi="ar-SA"/>
      </w:rPr>
    </w:lvl>
    <w:lvl w:ilvl="2" w:tplc="85E65490">
      <w:numFmt w:val="bullet"/>
      <w:lvlText w:val="•"/>
      <w:lvlJc w:val="left"/>
      <w:pPr>
        <w:ind w:left="1618" w:hanging="221"/>
      </w:pPr>
      <w:rPr>
        <w:rFonts w:hint="default"/>
        <w:lang w:val="ru-RU" w:eastAsia="en-US" w:bidi="ar-SA"/>
      </w:rPr>
    </w:lvl>
    <w:lvl w:ilvl="3" w:tplc="6BCE5FE2">
      <w:numFmt w:val="bullet"/>
      <w:lvlText w:val="•"/>
      <w:lvlJc w:val="left"/>
      <w:pPr>
        <w:ind w:left="2267" w:hanging="221"/>
      </w:pPr>
      <w:rPr>
        <w:rFonts w:hint="default"/>
        <w:lang w:val="ru-RU" w:eastAsia="en-US" w:bidi="ar-SA"/>
      </w:rPr>
    </w:lvl>
    <w:lvl w:ilvl="4" w:tplc="ECBEF9E8">
      <w:numFmt w:val="bullet"/>
      <w:lvlText w:val="•"/>
      <w:lvlJc w:val="left"/>
      <w:pPr>
        <w:ind w:left="2916" w:hanging="221"/>
      </w:pPr>
      <w:rPr>
        <w:rFonts w:hint="default"/>
        <w:lang w:val="ru-RU" w:eastAsia="en-US" w:bidi="ar-SA"/>
      </w:rPr>
    </w:lvl>
    <w:lvl w:ilvl="5" w:tplc="D730CE4C">
      <w:numFmt w:val="bullet"/>
      <w:lvlText w:val="•"/>
      <w:lvlJc w:val="left"/>
      <w:pPr>
        <w:ind w:left="3565" w:hanging="221"/>
      </w:pPr>
      <w:rPr>
        <w:rFonts w:hint="default"/>
        <w:lang w:val="ru-RU" w:eastAsia="en-US" w:bidi="ar-SA"/>
      </w:rPr>
    </w:lvl>
    <w:lvl w:ilvl="6" w:tplc="C4CA33A2">
      <w:numFmt w:val="bullet"/>
      <w:lvlText w:val="•"/>
      <w:lvlJc w:val="left"/>
      <w:pPr>
        <w:ind w:left="4214" w:hanging="221"/>
      </w:pPr>
      <w:rPr>
        <w:rFonts w:hint="default"/>
        <w:lang w:val="ru-RU" w:eastAsia="en-US" w:bidi="ar-SA"/>
      </w:rPr>
    </w:lvl>
    <w:lvl w:ilvl="7" w:tplc="54966B4E">
      <w:numFmt w:val="bullet"/>
      <w:lvlText w:val="•"/>
      <w:lvlJc w:val="left"/>
      <w:pPr>
        <w:ind w:left="4863" w:hanging="221"/>
      </w:pPr>
      <w:rPr>
        <w:rFonts w:hint="default"/>
        <w:lang w:val="ru-RU" w:eastAsia="en-US" w:bidi="ar-SA"/>
      </w:rPr>
    </w:lvl>
    <w:lvl w:ilvl="8" w:tplc="F61AD946">
      <w:numFmt w:val="bullet"/>
      <w:lvlText w:val="•"/>
      <w:lvlJc w:val="left"/>
      <w:pPr>
        <w:ind w:left="5512" w:hanging="221"/>
      </w:pPr>
      <w:rPr>
        <w:rFonts w:hint="default"/>
        <w:lang w:val="ru-RU" w:eastAsia="en-US" w:bidi="ar-SA"/>
      </w:rPr>
    </w:lvl>
  </w:abstractNum>
  <w:abstractNum w:abstractNumId="40">
    <w:nsid w:val="5DB12B64"/>
    <w:multiLevelType w:val="hybridMultilevel"/>
    <w:tmpl w:val="AF3E63CE"/>
    <w:lvl w:ilvl="0" w:tplc="55E46CD6">
      <w:numFmt w:val="bullet"/>
      <w:lvlText w:val="-"/>
      <w:lvlJc w:val="left"/>
      <w:pPr>
        <w:ind w:left="217" w:hanging="171"/>
      </w:pPr>
      <w:rPr>
        <w:rFonts w:ascii="Times New Roman" w:eastAsia="Times New Roman" w:hAnsi="Times New Roman" w:cs="Times New Roman" w:hint="default"/>
        <w:spacing w:val="-30"/>
        <w:w w:val="99"/>
        <w:sz w:val="24"/>
        <w:szCs w:val="24"/>
        <w:lang w:val="ru-RU" w:eastAsia="en-US" w:bidi="ar-SA"/>
      </w:rPr>
    </w:lvl>
    <w:lvl w:ilvl="1" w:tplc="AA46B55C">
      <w:numFmt w:val="bullet"/>
      <w:lvlText w:val="•"/>
      <w:lvlJc w:val="left"/>
      <w:pPr>
        <w:ind w:left="1208" w:hanging="171"/>
      </w:pPr>
      <w:rPr>
        <w:rFonts w:hint="default"/>
        <w:lang w:val="ru-RU" w:eastAsia="en-US" w:bidi="ar-SA"/>
      </w:rPr>
    </w:lvl>
    <w:lvl w:ilvl="2" w:tplc="041C12CC">
      <w:numFmt w:val="bullet"/>
      <w:lvlText w:val="•"/>
      <w:lvlJc w:val="left"/>
      <w:pPr>
        <w:ind w:left="2197" w:hanging="171"/>
      </w:pPr>
      <w:rPr>
        <w:rFonts w:hint="default"/>
        <w:lang w:val="ru-RU" w:eastAsia="en-US" w:bidi="ar-SA"/>
      </w:rPr>
    </w:lvl>
    <w:lvl w:ilvl="3" w:tplc="72E07708">
      <w:numFmt w:val="bullet"/>
      <w:lvlText w:val="•"/>
      <w:lvlJc w:val="left"/>
      <w:pPr>
        <w:ind w:left="3185" w:hanging="171"/>
      </w:pPr>
      <w:rPr>
        <w:rFonts w:hint="default"/>
        <w:lang w:val="ru-RU" w:eastAsia="en-US" w:bidi="ar-SA"/>
      </w:rPr>
    </w:lvl>
    <w:lvl w:ilvl="4" w:tplc="FA6CC8F2">
      <w:numFmt w:val="bullet"/>
      <w:lvlText w:val="•"/>
      <w:lvlJc w:val="left"/>
      <w:pPr>
        <w:ind w:left="4174" w:hanging="171"/>
      </w:pPr>
      <w:rPr>
        <w:rFonts w:hint="default"/>
        <w:lang w:val="ru-RU" w:eastAsia="en-US" w:bidi="ar-SA"/>
      </w:rPr>
    </w:lvl>
    <w:lvl w:ilvl="5" w:tplc="6376FBCA">
      <w:numFmt w:val="bullet"/>
      <w:lvlText w:val="•"/>
      <w:lvlJc w:val="left"/>
      <w:pPr>
        <w:ind w:left="5163" w:hanging="171"/>
      </w:pPr>
      <w:rPr>
        <w:rFonts w:hint="default"/>
        <w:lang w:val="ru-RU" w:eastAsia="en-US" w:bidi="ar-SA"/>
      </w:rPr>
    </w:lvl>
    <w:lvl w:ilvl="6" w:tplc="2F86988C">
      <w:numFmt w:val="bullet"/>
      <w:lvlText w:val="•"/>
      <w:lvlJc w:val="left"/>
      <w:pPr>
        <w:ind w:left="6151" w:hanging="171"/>
      </w:pPr>
      <w:rPr>
        <w:rFonts w:hint="default"/>
        <w:lang w:val="ru-RU" w:eastAsia="en-US" w:bidi="ar-SA"/>
      </w:rPr>
    </w:lvl>
    <w:lvl w:ilvl="7" w:tplc="E12875C0">
      <w:numFmt w:val="bullet"/>
      <w:lvlText w:val="•"/>
      <w:lvlJc w:val="left"/>
      <w:pPr>
        <w:ind w:left="7140" w:hanging="171"/>
      </w:pPr>
      <w:rPr>
        <w:rFonts w:hint="default"/>
        <w:lang w:val="ru-RU" w:eastAsia="en-US" w:bidi="ar-SA"/>
      </w:rPr>
    </w:lvl>
    <w:lvl w:ilvl="8" w:tplc="A92EBDE2">
      <w:numFmt w:val="bullet"/>
      <w:lvlText w:val="•"/>
      <w:lvlJc w:val="left"/>
      <w:pPr>
        <w:ind w:left="8129" w:hanging="171"/>
      </w:pPr>
      <w:rPr>
        <w:rFonts w:hint="default"/>
        <w:lang w:val="ru-RU" w:eastAsia="en-US" w:bidi="ar-SA"/>
      </w:rPr>
    </w:lvl>
  </w:abstractNum>
  <w:abstractNum w:abstractNumId="41">
    <w:nsid w:val="5DE01B94"/>
    <w:multiLevelType w:val="multilevel"/>
    <w:tmpl w:val="3A10F8A4"/>
    <w:lvl w:ilvl="0">
      <w:start w:val="2"/>
      <w:numFmt w:val="decimal"/>
      <w:lvlText w:val="%1"/>
      <w:lvlJc w:val="left"/>
      <w:pPr>
        <w:ind w:left="108" w:hanging="77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" w:hanging="774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8" w:hanging="774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1" w:hanging="77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77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6" w:hanging="77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3" w:hanging="77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77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8" w:hanging="774"/>
      </w:pPr>
      <w:rPr>
        <w:rFonts w:hint="default"/>
        <w:lang w:val="ru-RU" w:eastAsia="en-US" w:bidi="ar-SA"/>
      </w:rPr>
    </w:lvl>
  </w:abstractNum>
  <w:abstractNum w:abstractNumId="42">
    <w:nsid w:val="5E6B7CFB"/>
    <w:multiLevelType w:val="hybridMultilevel"/>
    <w:tmpl w:val="163420B8"/>
    <w:lvl w:ilvl="0" w:tplc="B3900FBE">
      <w:start w:val="1"/>
      <w:numFmt w:val="decimal"/>
      <w:lvlText w:val="%1)"/>
      <w:lvlJc w:val="left"/>
      <w:pPr>
        <w:ind w:left="1229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3AC3874">
      <w:numFmt w:val="bullet"/>
      <w:lvlText w:val="•"/>
      <w:lvlJc w:val="left"/>
      <w:pPr>
        <w:ind w:left="2136" w:hanging="260"/>
      </w:pPr>
      <w:rPr>
        <w:rFonts w:hint="default"/>
        <w:lang w:val="ru-RU" w:eastAsia="en-US" w:bidi="ar-SA"/>
      </w:rPr>
    </w:lvl>
    <w:lvl w:ilvl="2" w:tplc="0A2A66F0">
      <w:numFmt w:val="bullet"/>
      <w:lvlText w:val="•"/>
      <w:lvlJc w:val="left"/>
      <w:pPr>
        <w:ind w:left="3053" w:hanging="260"/>
      </w:pPr>
      <w:rPr>
        <w:rFonts w:hint="default"/>
        <w:lang w:val="ru-RU" w:eastAsia="en-US" w:bidi="ar-SA"/>
      </w:rPr>
    </w:lvl>
    <w:lvl w:ilvl="3" w:tplc="A4049538">
      <w:numFmt w:val="bullet"/>
      <w:lvlText w:val="•"/>
      <w:lvlJc w:val="left"/>
      <w:pPr>
        <w:ind w:left="3969" w:hanging="260"/>
      </w:pPr>
      <w:rPr>
        <w:rFonts w:hint="default"/>
        <w:lang w:val="ru-RU" w:eastAsia="en-US" w:bidi="ar-SA"/>
      </w:rPr>
    </w:lvl>
    <w:lvl w:ilvl="4" w:tplc="271A963C">
      <w:numFmt w:val="bullet"/>
      <w:lvlText w:val="•"/>
      <w:lvlJc w:val="left"/>
      <w:pPr>
        <w:ind w:left="4886" w:hanging="260"/>
      </w:pPr>
      <w:rPr>
        <w:rFonts w:hint="default"/>
        <w:lang w:val="ru-RU" w:eastAsia="en-US" w:bidi="ar-SA"/>
      </w:rPr>
    </w:lvl>
    <w:lvl w:ilvl="5" w:tplc="103E5766">
      <w:numFmt w:val="bullet"/>
      <w:lvlText w:val="•"/>
      <w:lvlJc w:val="left"/>
      <w:pPr>
        <w:ind w:left="5803" w:hanging="260"/>
      </w:pPr>
      <w:rPr>
        <w:rFonts w:hint="default"/>
        <w:lang w:val="ru-RU" w:eastAsia="en-US" w:bidi="ar-SA"/>
      </w:rPr>
    </w:lvl>
    <w:lvl w:ilvl="6" w:tplc="511610CA">
      <w:numFmt w:val="bullet"/>
      <w:lvlText w:val="•"/>
      <w:lvlJc w:val="left"/>
      <w:pPr>
        <w:ind w:left="6719" w:hanging="260"/>
      </w:pPr>
      <w:rPr>
        <w:rFonts w:hint="default"/>
        <w:lang w:val="ru-RU" w:eastAsia="en-US" w:bidi="ar-SA"/>
      </w:rPr>
    </w:lvl>
    <w:lvl w:ilvl="7" w:tplc="725CA4A0">
      <w:numFmt w:val="bullet"/>
      <w:lvlText w:val="•"/>
      <w:lvlJc w:val="left"/>
      <w:pPr>
        <w:ind w:left="7636" w:hanging="260"/>
      </w:pPr>
      <w:rPr>
        <w:rFonts w:hint="default"/>
        <w:lang w:val="ru-RU" w:eastAsia="en-US" w:bidi="ar-SA"/>
      </w:rPr>
    </w:lvl>
    <w:lvl w:ilvl="8" w:tplc="3F6696E4">
      <w:numFmt w:val="bullet"/>
      <w:lvlText w:val="•"/>
      <w:lvlJc w:val="left"/>
      <w:pPr>
        <w:ind w:left="8553" w:hanging="260"/>
      </w:pPr>
      <w:rPr>
        <w:rFonts w:hint="default"/>
        <w:lang w:val="ru-RU" w:eastAsia="en-US" w:bidi="ar-SA"/>
      </w:rPr>
    </w:lvl>
  </w:abstractNum>
  <w:abstractNum w:abstractNumId="43">
    <w:nsid w:val="67C242C5"/>
    <w:multiLevelType w:val="hybridMultilevel"/>
    <w:tmpl w:val="62F01790"/>
    <w:lvl w:ilvl="0" w:tplc="3766B242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2C60CFFC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8C62F2EA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C3901FE6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2AEE4426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B1A208E0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DBEC6B76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0A4C5C96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79AE83C6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44">
    <w:nsid w:val="6E515716"/>
    <w:multiLevelType w:val="hybridMultilevel"/>
    <w:tmpl w:val="51802264"/>
    <w:lvl w:ilvl="0" w:tplc="D2128B24">
      <w:start w:val="1"/>
      <w:numFmt w:val="decimal"/>
      <w:lvlText w:val="%1."/>
      <w:lvlJc w:val="left"/>
      <w:pPr>
        <w:ind w:left="404" w:hanging="284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5B5E7D80">
      <w:numFmt w:val="bullet"/>
      <w:lvlText w:val="•"/>
      <w:lvlJc w:val="left"/>
      <w:pPr>
        <w:ind w:left="1041" w:hanging="284"/>
      </w:pPr>
      <w:rPr>
        <w:rFonts w:hint="default"/>
        <w:lang w:val="ru-RU" w:eastAsia="en-US" w:bidi="ar-SA"/>
      </w:rPr>
    </w:lvl>
    <w:lvl w:ilvl="2" w:tplc="FE7EEDAC">
      <w:numFmt w:val="bullet"/>
      <w:lvlText w:val="•"/>
      <w:lvlJc w:val="left"/>
      <w:pPr>
        <w:ind w:left="1682" w:hanging="284"/>
      </w:pPr>
      <w:rPr>
        <w:rFonts w:hint="default"/>
        <w:lang w:val="ru-RU" w:eastAsia="en-US" w:bidi="ar-SA"/>
      </w:rPr>
    </w:lvl>
    <w:lvl w:ilvl="3" w:tplc="7D1AAA16">
      <w:numFmt w:val="bullet"/>
      <w:lvlText w:val="•"/>
      <w:lvlJc w:val="left"/>
      <w:pPr>
        <w:ind w:left="2323" w:hanging="284"/>
      </w:pPr>
      <w:rPr>
        <w:rFonts w:hint="default"/>
        <w:lang w:val="ru-RU" w:eastAsia="en-US" w:bidi="ar-SA"/>
      </w:rPr>
    </w:lvl>
    <w:lvl w:ilvl="4" w:tplc="AA2CFC2C">
      <w:numFmt w:val="bullet"/>
      <w:lvlText w:val="•"/>
      <w:lvlJc w:val="left"/>
      <w:pPr>
        <w:ind w:left="2964" w:hanging="284"/>
      </w:pPr>
      <w:rPr>
        <w:rFonts w:hint="default"/>
        <w:lang w:val="ru-RU" w:eastAsia="en-US" w:bidi="ar-SA"/>
      </w:rPr>
    </w:lvl>
    <w:lvl w:ilvl="5" w:tplc="C97060D2">
      <w:numFmt w:val="bullet"/>
      <w:lvlText w:val="•"/>
      <w:lvlJc w:val="left"/>
      <w:pPr>
        <w:ind w:left="3605" w:hanging="284"/>
      </w:pPr>
      <w:rPr>
        <w:rFonts w:hint="default"/>
        <w:lang w:val="ru-RU" w:eastAsia="en-US" w:bidi="ar-SA"/>
      </w:rPr>
    </w:lvl>
    <w:lvl w:ilvl="6" w:tplc="CA84B50E">
      <w:numFmt w:val="bullet"/>
      <w:lvlText w:val="•"/>
      <w:lvlJc w:val="left"/>
      <w:pPr>
        <w:ind w:left="4246" w:hanging="284"/>
      </w:pPr>
      <w:rPr>
        <w:rFonts w:hint="default"/>
        <w:lang w:val="ru-RU" w:eastAsia="en-US" w:bidi="ar-SA"/>
      </w:rPr>
    </w:lvl>
    <w:lvl w:ilvl="7" w:tplc="61F2EC4C">
      <w:numFmt w:val="bullet"/>
      <w:lvlText w:val="•"/>
      <w:lvlJc w:val="left"/>
      <w:pPr>
        <w:ind w:left="4887" w:hanging="284"/>
      </w:pPr>
      <w:rPr>
        <w:rFonts w:hint="default"/>
        <w:lang w:val="ru-RU" w:eastAsia="en-US" w:bidi="ar-SA"/>
      </w:rPr>
    </w:lvl>
    <w:lvl w:ilvl="8" w:tplc="B5762624">
      <w:numFmt w:val="bullet"/>
      <w:lvlText w:val="•"/>
      <w:lvlJc w:val="left"/>
      <w:pPr>
        <w:ind w:left="5528" w:hanging="284"/>
      </w:pPr>
      <w:rPr>
        <w:rFonts w:hint="default"/>
        <w:lang w:val="ru-RU" w:eastAsia="en-US" w:bidi="ar-SA"/>
      </w:rPr>
    </w:lvl>
  </w:abstractNum>
  <w:abstractNum w:abstractNumId="45">
    <w:nsid w:val="6EDA6F27"/>
    <w:multiLevelType w:val="multilevel"/>
    <w:tmpl w:val="312E1BEC"/>
    <w:lvl w:ilvl="0">
      <w:start w:val="3"/>
      <w:numFmt w:val="decimal"/>
      <w:lvlText w:val="%1"/>
      <w:lvlJc w:val="left"/>
      <w:pPr>
        <w:ind w:left="108" w:hanging="711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08" w:hanging="71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8" w:hanging="711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861" w:hanging="71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449" w:hanging="71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36" w:hanging="71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23" w:hanging="71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211" w:hanging="71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798" w:hanging="711"/>
      </w:pPr>
      <w:rPr>
        <w:rFonts w:hint="default"/>
        <w:lang w:val="ru-RU" w:eastAsia="en-US" w:bidi="ar-SA"/>
      </w:rPr>
    </w:lvl>
  </w:abstractNum>
  <w:abstractNum w:abstractNumId="46">
    <w:nsid w:val="6EFE6052"/>
    <w:multiLevelType w:val="hybridMultilevel"/>
    <w:tmpl w:val="0D68A36C"/>
    <w:lvl w:ilvl="0" w:tplc="E2D000E6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BA12F42E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46C42328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FEEAF08A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73B8B436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F940C37E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3196C364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446675D4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CCB02784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47">
    <w:nsid w:val="70F41D6A"/>
    <w:multiLevelType w:val="hybridMultilevel"/>
    <w:tmpl w:val="4F2804EA"/>
    <w:lvl w:ilvl="0" w:tplc="C3FC1DF4">
      <w:start w:val="1"/>
      <w:numFmt w:val="decimal"/>
      <w:lvlText w:val="%1)"/>
      <w:lvlJc w:val="left"/>
      <w:pPr>
        <w:ind w:left="262" w:hanging="305"/>
        <w:jc w:val="right"/>
      </w:pPr>
      <w:rPr>
        <w:rFonts w:ascii="Times New Roman" w:eastAsia="Times New Roman" w:hAnsi="Times New Roman" w:cs="Times New Roman" w:hint="default"/>
        <w:spacing w:val="-30"/>
        <w:w w:val="100"/>
        <w:sz w:val="24"/>
        <w:szCs w:val="24"/>
        <w:lang w:val="ru-RU" w:eastAsia="en-US" w:bidi="ar-SA"/>
      </w:rPr>
    </w:lvl>
    <w:lvl w:ilvl="1" w:tplc="94421C6E">
      <w:numFmt w:val="bullet"/>
      <w:lvlText w:val="•"/>
      <w:lvlJc w:val="left"/>
      <w:pPr>
        <w:ind w:left="1272" w:hanging="305"/>
      </w:pPr>
      <w:rPr>
        <w:rFonts w:hint="default"/>
        <w:lang w:val="ru-RU" w:eastAsia="en-US" w:bidi="ar-SA"/>
      </w:rPr>
    </w:lvl>
    <w:lvl w:ilvl="2" w:tplc="F964FA3C">
      <w:numFmt w:val="bullet"/>
      <w:lvlText w:val="•"/>
      <w:lvlJc w:val="left"/>
      <w:pPr>
        <w:ind w:left="2285" w:hanging="305"/>
      </w:pPr>
      <w:rPr>
        <w:rFonts w:hint="default"/>
        <w:lang w:val="ru-RU" w:eastAsia="en-US" w:bidi="ar-SA"/>
      </w:rPr>
    </w:lvl>
    <w:lvl w:ilvl="3" w:tplc="59C8C8EE">
      <w:numFmt w:val="bullet"/>
      <w:lvlText w:val="•"/>
      <w:lvlJc w:val="left"/>
      <w:pPr>
        <w:ind w:left="3297" w:hanging="305"/>
      </w:pPr>
      <w:rPr>
        <w:rFonts w:hint="default"/>
        <w:lang w:val="ru-RU" w:eastAsia="en-US" w:bidi="ar-SA"/>
      </w:rPr>
    </w:lvl>
    <w:lvl w:ilvl="4" w:tplc="FF1A56B8">
      <w:numFmt w:val="bullet"/>
      <w:lvlText w:val="•"/>
      <w:lvlJc w:val="left"/>
      <w:pPr>
        <w:ind w:left="4310" w:hanging="305"/>
      </w:pPr>
      <w:rPr>
        <w:rFonts w:hint="default"/>
        <w:lang w:val="ru-RU" w:eastAsia="en-US" w:bidi="ar-SA"/>
      </w:rPr>
    </w:lvl>
    <w:lvl w:ilvl="5" w:tplc="69BA970C">
      <w:numFmt w:val="bullet"/>
      <w:lvlText w:val="•"/>
      <w:lvlJc w:val="left"/>
      <w:pPr>
        <w:ind w:left="5323" w:hanging="305"/>
      </w:pPr>
      <w:rPr>
        <w:rFonts w:hint="default"/>
        <w:lang w:val="ru-RU" w:eastAsia="en-US" w:bidi="ar-SA"/>
      </w:rPr>
    </w:lvl>
    <w:lvl w:ilvl="6" w:tplc="41305712">
      <w:numFmt w:val="bullet"/>
      <w:lvlText w:val="•"/>
      <w:lvlJc w:val="left"/>
      <w:pPr>
        <w:ind w:left="6335" w:hanging="305"/>
      </w:pPr>
      <w:rPr>
        <w:rFonts w:hint="default"/>
        <w:lang w:val="ru-RU" w:eastAsia="en-US" w:bidi="ar-SA"/>
      </w:rPr>
    </w:lvl>
    <w:lvl w:ilvl="7" w:tplc="A452675E">
      <w:numFmt w:val="bullet"/>
      <w:lvlText w:val="•"/>
      <w:lvlJc w:val="left"/>
      <w:pPr>
        <w:ind w:left="7348" w:hanging="305"/>
      </w:pPr>
      <w:rPr>
        <w:rFonts w:hint="default"/>
        <w:lang w:val="ru-RU" w:eastAsia="en-US" w:bidi="ar-SA"/>
      </w:rPr>
    </w:lvl>
    <w:lvl w:ilvl="8" w:tplc="E8D85840">
      <w:numFmt w:val="bullet"/>
      <w:lvlText w:val="•"/>
      <w:lvlJc w:val="left"/>
      <w:pPr>
        <w:ind w:left="8361" w:hanging="305"/>
      </w:pPr>
      <w:rPr>
        <w:rFonts w:hint="default"/>
        <w:lang w:val="ru-RU" w:eastAsia="en-US" w:bidi="ar-SA"/>
      </w:rPr>
    </w:lvl>
  </w:abstractNum>
  <w:abstractNum w:abstractNumId="48">
    <w:nsid w:val="739E4880"/>
    <w:multiLevelType w:val="hybridMultilevel"/>
    <w:tmpl w:val="32345E8C"/>
    <w:lvl w:ilvl="0" w:tplc="B6E4B772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1A84A970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D0BEA6C8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E082704E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BA584536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BB00A64C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346A2144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87924D58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C1988EB8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49">
    <w:nsid w:val="75E80A9F"/>
    <w:multiLevelType w:val="hybridMultilevel"/>
    <w:tmpl w:val="413E75F2"/>
    <w:lvl w:ilvl="0" w:tplc="23224EF8">
      <w:start w:val="1"/>
      <w:numFmt w:val="decimal"/>
      <w:lvlText w:val="%1."/>
      <w:lvlJc w:val="left"/>
      <w:pPr>
        <w:ind w:left="404" w:hanging="300"/>
        <w:jc w:val="lef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ru-RU" w:eastAsia="en-US" w:bidi="ar-SA"/>
      </w:rPr>
    </w:lvl>
    <w:lvl w:ilvl="1" w:tplc="EDAA1F18">
      <w:numFmt w:val="bullet"/>
      <w:lvlText w:val="•"/>
      <w:lvlJc w:val="left"/>
      <w:pPr>
        <w:ind w:left="1041" w:hanging="300"/>
      </w:pPr>
      <w:rPr>
        <w:rFonts w:hint="default"/>
        <w:lang w:val="ru-RU" w:eastAsia="en-US" w:bidi="ar-SA"/>
      </w:rPr>
    </w:lvl>
    <w:lvl w:ilvl="2" w:tplc="40521894">
      <w:numFmt w:val="bullet"/>
      <w:lvlText w:val="•"/>
      <w:lvlJc w:val="left"/>
      <w:pPr>
        <w:ind w:left="1682" w:hanging="300"/>
      </w:pPr>
      <w:rPr>
        <w:rFonts w:hint="default"/>
        <w:lang w:val="ru-RU" w:eastAsia="en-US" w:bidi="ar-SA"/>
      </w:rPr>
    </w:lvl>
    <w:lvl w:ilvl="3" w:tplc="41BC4374">
      <w:numFmt w:val="bullet"/>
      <w:lvlText w:val="•"/>
      <w:lvlJc w:val="left"/>
      <w:pPr>
        <w:ind w:left="2323" w:hanging="300"/>
      </w:pPr>
      <w:rPr>
        <w:rFonts w:hint="default"/>
        <w:lang w:val="ru-RU" w:eastAsia="en-US" w:bidi="ar-SA"/>
      </w:rPr>
    </w:lvl>
    <w:lvl w:ilvl="4" w:tplc="36CA2B5E">
      <w:numFmt w:val="bullet"/>
      <w:lvlText w:val="•"/>
      <w:lvlJc w:val="left"/>
      <w:pPr>
        <w:ind w:left="2964" w:hanging="300"/>
      </w:pPr>
      <w:rPr>
        <w:rFonts w:hint="default"/>
        <w:lang w:val="ru-RU" w:eastAsia="en-US" w:bidi="ar-SA"/>
      </w:rPr>
    </w:lvl>
    <w:lvl w:ilvl="5" w:tplc="3B72113E">
      <w:numFmt w:val="bullet"/>
      <w:lvlText w:val="•"/>
      <w:lvlJc w:val="left"/>
      <w:pPr>
        <w:ind w:left="3605" w:hanging="300"/>
      </w:pPr>
      <w:rPr>
        <w:rFonts w:hint="default"/>
        <w:lang w:val="ru-RU" w:eastAsia="en-US" w:bidi="ar-SA"/>
      </w:rPr>
    </w:lvl>
    <w:lvl w:ilvl="6" w:tplc="D9589974">
      <w:numFmt w:val="bullet"/>
      <w:lvlText w:val="•"/>
      <w:lvlJc w:val="left"/>
      <w:pPr>
        <w:ind w:left="4246" w:hanging="300"/>
      </w:pPr>
      <w:rPr>
        <w:rFonts w:hint="default"/>
        <w:lang w:val="ru-RU" w:eastAsia="en-US" w:bidi="ar-SA"/>
      </w:rPr>
    </w:lvl>
    <w:lvl w:ilvl="7" w:tplc="6C22DCDC">
      <w:numFmt w:val="bullet"/>
      <w:lvlText w:val="•"/>
      <w:lvlJc w:val="left"/>
      <w:pPr>
        <w:ind w:left="4887" w:hanging="300"/>
      </w:pPr>
      <w:rPr>
        <w:rFonts w:hint="default"/>
        <w:lang w:val="ru-RU" w:eastAsia="en-US" w:bidi="ar-SA"/>
      </w:rPr>
    </w:lvl>
    <w:lvl w:ilvl="8" w:tplc="667C36AE">
      <w:numFmt w:val="bullet"/>
      <w:lvlText w:val="•"/>
      <w:lvlJc w:val="left"/>
      <w:pPr>
        <w:ind w:left="5528" w:hanging="300"/>
      </w:pPr>
      <w:rPr>
        <w:rFonts w:hint="default"/>
        <w:lang w:val="ru-RU" w:eastAsia="en-US" w:bidi="ar-SA"/>
      </w:rPr>
    </w:lvl>
  </w:abstractNum>
  <w:abstractNum w:abstractNumId="50">
    <w:nsid w:val="7A670C2E"/>
    <w:multiLevelType w:val="hybridMultilevel"/>
    <w:tmpl w:val="D0200506"/>
    <w:lvl w:ilvl="0" w:tplc="F5B6CE7A">
      <w:start w:val="9"/>
      <w:numFmt w:val="decimal"/>
      <w:lvlText w:val="%1)"/>
      <w:lvlJc w:val="left"/>
      <w:pPr>
        <w:ind w:left="262" w:hanging="27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2941924">
      <w:numFmt w:val="bullet"/>
      <w:lvlText w:val="•"/>
      <w:lvlJc w:val="left"/>
      <w:pPr>
        <w:ind w:left="1272" w:hanging="279"/>
      </w:pPr>
      <w:rPr>
        <w:rFonts w:hint="default"/>
        <w:lang w:val="ru-RU" w:eastAsia="en-US" w:bidi="ar-SA"/>
      </w:rPr>
    </w:lvl>
    <w:lvl w:ilvl="2" w:tplc="FC8AEE50">
      <w:numFmt w:val="bullet"/>
      <w:lvlText w:val="•"/>
      <w:lvlJc w:val="left"/>
      <w:pPr>
        <w:ind w:left="2285" w:hanging="279"/>
      </w:pPr>
      <w:rPr>
        <w:rFonts w:hint="default"/>
        <w:lang w:val="ru-RU" w:eastAsia="en-US" w:bidi="ar-SA"/>
      </w:rPr>
    </w:lvl>
    <w:lvl w:ilvl="3" w:tplc="3ACC1B6A">
      <w:numFmt w:val="bullet"/>
      <w:lvlText w:val="•"/>
      <w:lvlJc w:val="left"/>
      <w:pPr>
        <w:ind w:left="3297" w:hanging="279"/>
      </w:pPr>
      <w:rPr>
        <w:rFonts w:hint="default"/>
        <w:lang w:val="ru-RU" w:eastAsia="en-US" w:bidi="ar-SA"/>
      </w:rPr>
    </w:lvl>
    <w:lvl w:ilvl="4" w:tplc="03D0B7AE">
      <w:numFmt w:val="bullet"/>
      <w:lvlText w:val="•"/>
      <w:lvlJc w:val="left"/>
      <w:pPr>
        <w:ind w:left="4310" w:hanging="279"/>
      </w:pPr>
      <w:rPr>
        <w:rFonts w:hint="default"/>
        <w:lang w:val="ru-RU" w:eastAsia="en-US" w:bidi="ar-SA"/>
      </w:rPr>
    </w:lvl>
    <w:lvl w:ilvl="5" w:tplc="0F4663C6">
      <w:numFmt w:val="bullet"/>
      <w:lvlText w:val="•"/>
      <w:lvlJc w:val="left"/>
      <w:pPr>
        <w:ind w:left="5323" w:hanging="279"/>
      </w:pPr>
      <w:rPr>
        <w:rFonts w:hint="default"/>
        <w:lang w:val="ru-RU" w:eastAsia="en-US" w:bidi="ar-SA"/>
      </w:rPr>
    </w:lvl>
    <w:lvl w:ilvl="6" w:tplc="147C27F0">
      <w:numFmt w:val="bullet"/>
      <w:lvlText w:val="•"/>
      <w:lvlJc w:val="left"/>
      <w:pPr>
        <w:ind w:left="6335" w:hanging="279"/>
      </w:pPr>
      <w:rPr>
        <w:rFonts w:hint="default"/>
        <w:lang w:val="ru-RU" w:eastAsia="en-US" w:bidi="ar-SA"/>
      </w:rPr>
    </w:lvl>
    <w:lvl w:ilvl="7" w:tplc="7D2C898C">
      <w:numFmt w:val="bullet"/>
      <w:lvlText w:val="•"/>
      <w:lvlJc w:val="left"/>
      <w:pPr>
        <w:ind w:left="7348" w:hanging="279"/>
      </w:pPr>
      <w:rPr>
        <w:rFonts w:hint="default"/>
        <w:lang w:val="ru-RU" w:eastAsia="en-US" w:bidi="ar-SA"/>
      </w:rPr>
    </w:lvl>
    <w:lvl w:ilvl="8" w:tplc="5C4A09F2">
      <w:numFmt w:val="bullet"/>
      <w:lvlText w:val="•"/>
      <w:lvlJc w:val="left"/>
      <w:pPr>
        <w:ind w:left="8361" w:hanging="279"/>
      </w:pPr>
      <w:rPr>
        <w:rFonts w:hint="default"/>
        <w:lang w:val="ru-RU" w:eastAsia="en-US" w:bidi="ar-SA"/>
      </w:rPr>
    </w:lvl>
  </w:abstractNum>
  <w:abstractNum w:abstractNumId="51">
    <w:nsid w:val="7DFF6BAE"/>
    <w:multiLevelType w:val="hybridMultilevel"/>
    <w:tmpl w:val="A46895D8"/>
    <w:lvl w:ilvl="0" w:tplc="F38AB2F2">
      <w:numFmt w:val="bullet"/>
      <w:lvlText w:val="-"/>
      <w:lvlJc w:val="left"/>
      <w:pPr>
        <w:ind w:left="107" w:hanging="123"/>
      </w:pPr>
      <w:rPr>
        <w:rFonts w:ascii="Times New Roman" w:eastAsia="Times New Roman" w:hAnsi="Times New Roman" w:cs="Times New Roman" w:hint="default"/>
        <w:w w:val="98"/>
        <w:sz w:val="18"/>
        <w:szCs w:val="18"/>
        <w:lang w:val="ru-RU" w:eastAsia="en-US" w:bidi="ar-SA"/>
      </w:rPr>
    </w:lvl>
    <w:lvl w:ilvl="1" w:tplc="9DFEB748">
      <w:numFmt w:val="bullet"/>
      <w:lvlText w:val="•"/>
      <w:lvlJc w:val="left"/>
      <w:pPr>
        <w:ind w:left="500" w:hanging="123"/>
      </w:pPr>
      <w:rPr>
        <w:rFonts w:hint="default"/>
        <w:lang w:val="ru-RU" w:eastAsia="en-US" w:bidi="ar-SA"/>
      </w:rPr>
    </w:lvl>
    <w:lvl w:ilvl="2" w:tplc="F2F89B4A">
      <w:numFmt w:val="bullet"/>
      <w:lvlText w:val="•"/>
      <w:lvlJc w:val="left"/>
      <w:pPr>
        <w:ind w:left="900" w:hanging="123"/>
      </w:pPr>
      <w:rPr>
        <w:rFonts w:hint="default"/>
        <w:lang w:val="ru-RU" w:eastAsia="en-US" w:bidi="ar-SA"/>
      </w:rPr>
    </w:lvl>
    <w:lvl w:ilvl="3" w:tplc="0480DCE2">
      <w:numFmt w:val="bullet"/>
      <w:lvlText w:val="•"/>
      <w:lvlJc w:val="left"/>
      <w:pPr>
        <w:ind w:left="1300" w:hanging="123"/>
      </w:pPr>
      <w:rPr>
        <w:rFonts w:hint="default"/>
        <w:lang w:val="ru-RU" w:eastAsia="en-US" w:bidi="ar-SA"/>
      </w:rPr>
    </w:lvl>
    <w:lvl w:ilvl="4" w:tplc="7EDE90C4">
      <w:numFmt w:val="bullet"/>
      <w:lvlText w:val="•"/>
      <w:lvlJc w:val="left"/>
      <w:pPr>
        <w:ind w:left="1700" w:hanging="123"/>
      </w:pPr>
      <w:rPr>
        <w:rFonts w:hint="default"/>
        <w:lang w:val="ru-RU" w:eastAsia="en-US" w:bidi="ar-SA"/>
      </w:rPr>
    </w:lvl>
    <w:lvl w:ilvl="5" w:tplc="129E8FFA">
      <w:numFmt w:val="bullet"/>
      <w:lvlText w:val="•"/>
      <w:lvlJc w:val="left"/>
      <w:pPr>
        <w:ind w:left="2100" w:hanging="123"/>
      </w:pPr>
      <w:rPr>
        <w:rFonts w:hint="default"/>
        <w:lang w:val="ru-RU" w:eastAsia="en-US" w:bidi="ar-SA"/>
      </w:rPr>
    </w:lvl>
    <w:lvl w:ilvl="6" w:tplc="FB2AFC86">
      <w:numFmt w:val="bullet"/>
      <w:lvlText w:val="•"/>
      <w:lvlJc w:val="left"/>
      <w:pPr>
        <w:ind w:left="2500" w:hanging="123"/>
      </w:pPr>
      <w:rPr>
        <w:rFonts w:hint="default"/>
        <w:lang w:val="ru-RU" w:eastAsia="en-US" w:bidi="ar-SA"/>
      </w:rPr>
    </w:lvl>
    <w:lvl w:ilvl="7" w:tplc="66A2BCB8">
      <w:numFmt w:val="bullet"/>
      <w:lvlText w:val="•"/>
      <w:lvlJc w:val="left"/>
      <w:pPr>
        <w:ind w:left="2900" w:hanging="123"/>
      </w:pPr>
      <w:rPr>
        <w:rFonts w:hint="default"/>
        <w:lang w:val="ru-RU" w:eastAsia="en-US" w:bidi="ar-SA"/>
      </w:rPr>
    </w:lvl>
    <w:lvl w:ilvl="8" w:tplc="7436B532">
      <w:numFmt w:val="bullet"/>
      <w:lvlText w:val="•"/>
      <w:lvlJc w:val="left"/>
      <w:pPr>
        <w:ind w:left="3300" w:hanging="123"/>
      </w:pPr>
      <w:rPr>
        <w:rFonts w:hint="default"/>
        <w:lang w:val="ru-RU" w:eastAsia="en-US" w:bidi="ar-SA"/>
      </w:rPr>
    </w:lvl>
  </w:abstractNum>
  <w:abstractNum w:abstractNumId="52">
    <w:nsid w:val="7F8E2D66"/>
    <w:multiLevelType w:val="hybridMultilevel"/>
    <w:tmpl w:val="BC3267A8"/>
    <w:lvl w:ilvl="0" w:tplc="F6D4CC36">
      <w:start w:val="1"/>
      <w:numFmt w:val="lowerLetter"/>
      <w:lvlText w:val="(%1)"/>
      <w:lvlJc w:val="left"/>
      <w:pPr>
        <w:ind w:left="93" w:hanging="348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5ADE46">
      <w:numFmt w:val="bullet"/>
      <w:lvlText w:val="•"/>
      <w:lvlJc w:val="left"/>
      <w:pPr>
        <w:ind w:left="391" w:hanging="348"/>
      </w:pPr>
      <w:rPr>
        <w:rFonts w:hint="default"/>
        <w:lang w:val="ru-RU" w:eastAsia="en-US" w:bidi="ar-SA"/>
      </w:rPr>
    </w:lvl>
    <w:lvl w:ilvl="2" w:tplc="E5B4DF70">
      <w:numFmt w:val="bullet"/>
      <w:lvlText w:val="•"/>
      <w:lvlJc w:val="left"/>
      <w:pPr>
        <w:ind w:left="683" w:hanging="348"/>
      </w:pPr>
      <w:rPr>
        <w:rFonts w:hint="default"/>
        <w:lang w:val="ru-RU" w:eastAsia="en-US" w:bidi="ar-SA"/>
      </w:rPr>
    </w:lvl>
    <w:lvl w:ilvl="3" w:tplc="5DCE0B9C">
      <w:numFmt w:val="bullet"/>
      <w:lvlText w:val="•"/>
      <w:lvlJc w:val="left"/>
      <w:pPr>
        <w:ind w:left="974" w:hanging="348"/>
      </w:pPr>
      <w:rPr>
        <w:rFonts w:hint="default"/>
        <w:lang w:val="ru-RU" w:eastAsia="en-US" w:bidi="ar-SA"/>
      </w:rPr>
    </w:lvl>
    <w:lvl w:ilvl="4" w:tplc="9A98429C">
      <w:numFmt w:val="bullet"/>
      <w:lvlText w:val="•"/>
      <w:lvlJc w:val="left"/>
      <w:pPr>
        <w:ind w:left="1266" w:hanging="348"/>
      </w:pPr>
      <w:rPr>
        <w:rFonts w:hint="default"/>
        <w:lang w:val="ru-RU" w:eastAsia="en-US" w:bidi="ar-SA"/>
      </w:rPr>
    </w:lvl>
    <w:lvl w:ilvl="5" w:tplc="EAEAA8EC">
      <w:numFmt w:val="bullet"/>
      <w:lvlText w:val="•"/>
      <w:lvlJc w:val="left"/>
      <w:pPr>
        <w:ind w:left="1557" w:hanging="348"/>
      </w:pPr>
      <w:rPr>
        <w:rFonts w:hint="default"/>
        <w:lang w:val="ru-RU" w:eastAsia="en-US" w:bidi="ar-SA"/>
      </w:rPr>
    </w:lvl>
    <w:lvl w:ilvl="6" w:tplc="EC4491D4">
      <w:numFmt w:val="bullet"/>
      <w:lvlText w:val="•"/>
      <w:lvlJc w:val="left"/>
      <w:pPr>
        <w:ind w:left="1849" w:hanging="348"/>
      </w:pPr>
      <w:rPr>
        <w:rFonts w:hint="default"/>
        <w:lang w:val="ru-RU" w:eastAsia="en-US" w:bidi="ar-SA"/>
      </w:rPr>
    </w:lvl>
    <w:lvl w:ilvl="7" w:tplc="E1261E88">
      <w:numFmt w:val="bullet"/>
      <w:lvlText w:val="•"/>
      <w:lvlJc w:val="left"/>
      <w:pPr>
        <w:ind w:left="2140" w:hanging="348"/>
      </w:pPr>
      <w:rPr>
        <w:rFonts w:hint="default"/>
        <w:lang w:val="ru-RU" w:eastAsia="en-US" w:bidi="ar-SA"/>
      </w:rPr>
    </w:lvl>
    <w:lvl w:ilvl="8" w:tplc="AC607F88">
      <w:numFmt w:val="bullet"/>
      <w:lvlText w:val="•"/>
      <w:lvlJc w:val="left"/>
      <w:pPr>
        <w:ind w:left="2432" w:hanging="348"/>
      </w:pPr>
      <w:rPr>
        <w:rFonts w:hint="default"/>
        <w:lang w:val="ru-RU" w:eastAsia="en-US" w:bidi="ar-SA"/>
      </w:rPr>
    </w:lvl>
  </w:abstractNum>
  <w:num w:numId="1">
    <w:abstractNumId w:val="37"/>
  </w:num>
  <w:num w:numId="2">
    <w:abstractNumId w:val="49"/>
  </w:num>
  <w:num w:numId="3">
    <w:abstractNumId w:val="2"/>
  </w:num>
  <w:num w:numId="4">
    <w:abstractNumId w:val="12"/>
  </w:num>
  <w:num w:numId="5">
    <w:abstractNumId w:val="10"/>
  </w:num>
  <w:num w:numId="6">
    <w:abstractNumId w:val="6"/>
  </w:num>
  <w:num w:numId="7">
    <w:abstractNumId w:val="8"/>
  </w:num>
  <w:num w:numId="8">
    <w:abstractNumId w:val="30"/>
  </w:num>
  <w:num w:numId="9">
    <w:abstractNumId w:val="15"/>
  </w:num>
  <w:num w:numId="10">
    <w:abstractNumId w:val="28"/>
  </w:num>
  <w:num w:numId="11">
    <w:abstractNumId w:val="34"/>
  </w:num>
  <w:num w:numId="12">
    <w:abstractNumId w:val="44"/>
  </w:num>
  <w:num w:numId="13">
    <w:abstractNumId w:val="39"/>
  </w:num>
  <w:num w:numId="14">
    <w:abstractNumId w:val="48"/>
  </w:num>
  <w:num w:numId="15">
    <w:abstractNumId w:val="43"/>
  </w:num>
  <w:num w:numId="16">
    <w:abstractNumId w:val="46"/>
  </w:num>
  <w:num w:numId="17">
    <w:abstractNumId w:val="21"/>
  </w:num>
  <w:num w:numId="18">
    <w:abstractNumId w:val="52"/>
  </w:num>
  <w:num w:numId="19">
    <w:abstractNumId w:val="1"/>
  </w:num>
  <w:num w:numId="20">
    <w:abstractNumId w:val="7"/>
  </w:num>
  <w:num w:numId="21">
    <w:abstractNumId w:val="16"/>
  </w:num>
  <w:num w:numId="22">
    <w:abstractNumId w:val="31"/>
  </w:num>
  <w:num w:numId="23">
    <w:abstractNumId w:val="19"/>
  </w:num>
  <w:num w:numId="24">
    <w:abstractNumId w:val="26"/>
  </w:num>
  <w:num w:numId="25">
    <w:abstractNumId w:val="36"/>
  </w:num>
  <w:num w:numId="26">
    <w:abstractNumId w:val="50"/>
  </w:num>
  <w:num w:numId="27">
    <w:abstractNumId w:val="47"/>
  </w:num>
  <w:num w:numId="28">
    <w:abstractNumId w:val="51"/>
  </w:num>
  <w:num w:numId="29">
    <w:abstractNumId w:val="42"/>
  </w:num>
  <w:num w:numId="30">
    <w:abstractNumId w:val="14"/>
  </w:num>
  <w:num w:numId="31">
    <w:abstractNumId w:val="18"/>
  </w:num>
  <w:num w:numId="32">
    <w:abstractNumId w:val="40"/>
  </w:num>
  <w:num w:numId="33">
    <w:abstractNumId w:val="0"/>
  </w:num>
  <w:num w:numId="34">
    <w:abstractNumId w:val="9"/>
  </w:num>
  <w:num w:numId="35">
    <w:abstractNumId w:val="32"/>
  </w:num>
  <w:num w:numId="36">
    <w:abstractNumId w:val="3"/>
  </w:num>
  <w:num w:numId="37">
    <w:abstractNumId w:val="27"/>
  </w:num>
  <w:num w:numId="38">
    <w:abstractNumId w:val="38"/>
  </w:num>
  <w:num w:numId="39">
    <w:abstractNumId w:val="25"/>
  </w:num>
  <w:num w:numId="40">
    <w:abstractNumId w:val="29"/>
  </w:num>
  <w:num w:numId="41">
    <w:abstractNumId w:val="20"/>
  </w:num>
  <w:num w:numId="42">
    <w:abstractNumId w:val="13"/>
  </w:num>
  <w:num w:numId="43">
    <w:abstractNumId w:val="33"/>
  </w:num>
  <w:num w:numId="44">
    <w:abstractNumId w:val="11"/>
  </w:num>
  <w:num w:numId="45">
    <w:abstractNumId w:val="45"/>
  </w:num>
  <w:num w:numId="46">
    <w:abstractNumId w:val="4"/>
  </w:num>
  <w:num w:numId="47">
    <w:abstractNumId w:val="41"/>
  </w:num>
  <w:num w:numId="48">
    <w:abstractNumId w:val="5"/>
  </w:num>
  <w:num w:numId="49">
    <w:abstractNumId w:val="24"/>
  </w:num>
  <w:num w:numId="50">
    <w:abstractNumId w:val="35"/>
  </w:num>
  <w:num w:numId="51">
    <w:abstractNumId w:val="23"/>
  </w:num>
  <w:num w:numId="52">
    <w:abstractNumId w:val="17"/>
  </w:num>
  <w:num w:numId="53">
    <w:abstractNumId w:val="22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2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495E53"/>
    <w:rsid w:val="00495E53"/>
    <w:rsid w:val="005A5325"/>
    <w:rsid w:val="00881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84" w:right="905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73"/>
      <w:ind w:left="3552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1" w:line="274" w:lineRule="exact"/>
      <w:ind w:left="970"/>
      <w:jc w:val="both"/>
      <w:outlineLvl w:val="2"/>
    </w:pPr>
    <w:rPr>
      <w:b/>
      <w:bCs/>
      <w:i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ind w:left="682" w:firstLine="707"/>
      <w:jc w:val="both"/>
    </w:pPr>
    <w:rPr>
      <w:sz w:val="24"/>
      <w:szCs w:val="24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962" w:firstLine="707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5A532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A5325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jpeg"/><Relationship Id="rId299" Type="http://schemas.openxmlformats.org/officeDocument/2006/relationships/image" Target="media/image218.jpeg"/><Relationship Id="rId303" Type="http://schemas.openxmlformats.org/officeDocument/2006/relationships/image" Target="media/image222.jpeg"/><Relationship Id="rId21" Type="http://schemas.openxmlformats.org/officeDocument/2006/relationships/hyperlink" Target="http://vetnadzor.ucoz.org/load/veterinarnye_veterinarno_sanitarnye_pravila_rekomendacii/veterinarno_sanitarnye_pravila_po_borbe_s_grippom_ptic/1-1-0-15" TargetMode="External"/><Relationship Id="rId42" Type="http://schemas.openxmlformats.org/officeDocument/2006/relationships/image" Target="media/image19.jpeg"/><Relationship Id="rId63" Type="http://schemas.openxmlformats.org/officeDocument/2006/relationships/image" Target="media/image40.jpeg"/><Relationship Id="rId84" Type="http://schemas.openxmlformats.org/officeDocument/2006/relationships/image" Target="media/image49.jpeg"/><Relationship Id="rId138" Type="http://schemas.openxmlformats.org/officeDocument/2006/relationships/image" Target="media/image92.jpeg"/><Relationship Id="rId159" Type="http://schemas.openxmlformats.org/officeDocument/2006/relationships/hyperlink" Target="https://blast.ncbi.nlm.nih.gov/Blast.cgi" TargetMode="External"/><Relationship Id="rId324" Type="http://schemas.openxmlformats.org/officeDocument/2006/relationships/image" Target="media/image243.jpeg"/><Relationship Id="rId345" Type="http://schemas.openxmlformats.org/officeDocument/2006/relationships/image" Target="media/image264.jpeg"/><Relationship Id="rId170" Type="http://schemas.openxmlformats.org/officeDocument/2006/relationships/image" Target="media/image103.jpeg"/><Relationship Id="rId191" Type="http://schemas.openxmlformats.org/officeDocument/2006/relationships/image" Target="media/image124.png"/><Relationship Id="rId205" Type="http://schemas.openxmlformats.org/officeDocument/2006/relationships/image" Target="media/image138.jpeg"/><Relationship Id="rId226" Type="http://schemas.openxmlformats.org/officeDocument/2006/relationships/image" Target="media/image145.jpeg"/><Relationship Id="rId247" Type="http://schemas.openxmlformats.org/officeDocument/2006/relationships/image" Target="media/image166.jpeg"/><Relationship Id="rId107" Type="http://schemas.openxmlformats.org/officeDocument/2006/relationships/image" Target="media/image65.png"/><Relationship Id="rId268" Type="http://schemas.openxmlformats.org/officeDocument/2006/relationships/image" Target="media/image187.jpeg"/><Relationship Id="rId289" Type="http://schemas.openxmlformats.org/officeDocument/2006/relationships/image" Target="media/image208.jpeg"/><Relationship Id="rId11" Type="http://schemas.openxmlformats.org/officeDocument/2006/relationships/image" Target="media/image3.jpeg"/><Relationship Id="rId32" Type="http://schemas.openxmlformats.org/officeDocument/2006/relationships/image" Target="media/image9.jpeg"/><Relationship Id="rId53" Type="http://schemas.openxmlformats.org/officeDocument/2006/relationships/image" Target="media/image30.jpeg"/><Relationship Id="rId74" Type="http://schemas.openxmlformats.org/officeDocument/2006/relationships/footer" Target="footer6.xml"/><Relationship Id="rId128" Type="http://schemas.openxmlformats.org/officeDocument/2006/relationships/image" Target="media/image82.jpeg"/><Relationship Id="rId149" Type="http://schemas.openxmlformats.org/officeDocument/2006/relationships/hyperlink" Target="https://blast.ncbi.nlm.nih.gov/Blast.cgi" TargetMode="External"/><Relationship Id="rId314" Type="http://schemas.openxmlformats.org/officeDocument/2006/relationships/image" Target="media/image233.jpeg"/><Relationship Id="rId335" Type="http://schemas.openxmlformats.org/officeDocument/2006/relationships/image" Target="media/image254.jpeg"/><Relationship Id="rId356" Type="http://schemas.openxmlformats.org/officeDocument/2006/relationships/image" Target="media/image275.jpeg"/><Relationship Id="rId5" Type="http://schemas.openxmlformats.org/officeDocument/2006/relationships/webSettings" Target="webSettings.xml"/><Relationship Id="rId95" Type="http://schemas.openxmlformats.org/officeDocument/2006/relationships/footer" Target="footer11.xml"/><Relationship Id="rId160" Type="http://schemas.openxmlformats.org/officeDocument/2006/relationships/hyperlink" Target="https://www.ncbi.nlm.nih.gov/nucleotide/AJ585130.1?report=genbank&amp;log%24=nucltop&amp;blast_rank=6&amp;RID=GG0R8EPX016" TargetMode="External"/><Relationship Id="rId181" Type="http://schemas.openxmlformats.org/officeDocument/2006/relationships/image" Target="media/image114.png"/><Relationship Id="rId216" Type="http://schemas.openxmlformats.org/officeDocument/2006/relationships/footer" Target="footer22.xml"/><Relationship Id="rId237" Type="http://schemas.openxmlformats.org/officeDocument/2006/relationships/image" Target="media/image156.jpeg"/><Relationship Id="rId258" Type="http://schemas.openxmlformats.org/officeDocument/2006/relationships/image" Target="media/image177.jpeg"/><Relationship Id="rId279" Type="http://schemas.openxmlformats.org/officeDocument/2006/relationships/image" Target="media/image198.jpeg"/><Relationship Id="rId22" Type="http://schemas.openxmlformats.org/officeDocument/2006/relationships/hyperlink" Target="http://vetnadzor.ucoz.org/load/veterinarnye_veterinarno_sanitarnye_pravila_rekomendacii/veterinarno_sanitarnye_pravila_po_borbe_s_grippom_ptic/1-1-0-15" TargetMode="External"/><Relationship Id="rId43" Type="http://schemas.openxmlformats.org/officeDocument/2006/relationships/image" Target="media/image20.jpeg"/><Relationship Id="rId64" Type="http://schemas.openxmlformats.org/officeDocument/2006/relationships/image" Target="media/image41.jpeg"/><Relationship Id="rId118" Type="http://schemas.openxmlformats.org/officeDocument/2006/relationships/image" Target="media/image73.jpeg"/><Relationship Id="rId139" Type="http://schemas.openxmlformats.org/officeDocument/2006/relationships/image" Target="media/image93.png"/><Relationship Id="rId290" Type="http://schemas.openxmlformats.org/officeDocument/2006/relationships/image" Target="media/image209.jpeg"/><Relationship Id="rId304" Type="http://schemas.openxmlformats.org/officeDocument/2006/relationships/image" Target="media/image223.jpeg"/><Relationship Id="rId325" Type="http://schemas.openxmlformats.org/officeDocument/2006/relationships/image" Target="media/image244.jpeg"/><Relationship Id="rId346" Type="http://schemas.openxmlformats.org/officeDocument/2006/relationships/image" Target="media/image265.jpeg"/><Relationship Id="rId85" Type="http://schemas.openxmlformats.org/officeDocument/2006/relationships/footer" Target="footer8.xml"/><Relationship Id="rId150" Type="http://schemas.openxmlformats.org/officeDocument/2006/relationships/hyperlink" Target="https://www.ncbi.nlm.nih.gov/nucleotide/KP821083.1?report=genbank&amp;log%24=nucltop&amp;blast_rank=1&amp;RID=GG0R8EPX016" TargetMode="External"/><Relationship Id="rId171" Type="http://schemas.openxmlformats.org/officeDocument/2006/relationships/image" Target="media/image104.jpeg"/><Relationship Id="rId192" Type="http://schemas.openxmlformats.org/officeDocument/2006/relationships/image" Target="media/image125.png"/><Relationship Id="rId206" Type="http://schemas.openxmlformats.org/officeDocument/2006/relationships/image" Target="media/image139.jpeg"/><Relationship Id="rId227" Type="http://schemas.openxmlformats.org/officeDocument/2006/relationships/image" Target="media/image146.jpeg"/><Relationship Id="rId248" Type="http://schemas.openxmlformats.org/officeDocument/2006/relationships/image" Target="media/image167.jpeg"/><Relationship Id="rId269" Type="http://schemas.openxmlformats.org/officeDocument/2006/relationships/image" Target="media/image188.jpeg"/><Relationship Id="rId12" Type="http://schemas.openxmlformats.org/officeDocument/2006/relationships/image" Target="media/image4.jpeg"/><Relationship Id="rId33" Type="http://schemas.openxmlformats.org/officeDocument/2006/relationships/image" Target="media/image10.jpeg"/><Relationship Id="rId108" Type="http://schemas.openxmlformats.org/officeDocument/2006/relationships/image" Target="media/image66.png"/><Relationship Id="rId129" Type="http://schemas.openxmlformats.org/officeDocument/2006/relationships/image" Target="media/image83.jpeg"/><Relationship Id="rId280" Type="http://schemas.openxmlformats.org/officeDocument/2006/relationships/image" Target="media/image199.jpeg"/><Relationship Id="rId315" Type="http://schemas.openxmlformats.org/officeDocument/2006/relationships/image" Target="media/image234.jpeg"/><Relationship Id="rId336" Type="http://schemas.openxmlformats.org/officeDocument/2006/relationships/image" Target="media/image255.jpeg"/><Relationship Id="rId357" Type="http://schemas.openxmlformats.org/officeDocument/2006/relationships/image" Target="media/image276.jpeg"/><Relationship Id="rId54" Type="http://schemas.openxmlformats.org/officeDocument/2006/relationships/image" Target="media/image31.jpeg"/><Relationship Id="rId75" Type="http://schemas.openxmlformats.org/officeDocument/2006/relationships/hyperlink" Target="http://www.who.int/drugresistance/WHO_Global_Strategy_Russian.pdf" TargetMode="External"/><Relationship Id="rId96" Type="http://schemas.openxmlformats.org/officeDocument/2006/relationships/image" Target="media/image57.jpeg"/><Relationship Id="rId140" Type="http://schemas.openxmlformats.org/officeDocument/2006/relationships/image" Target="media/image94.png"/><Relationship Id="rId161" Type="http://schemas.openxmlformats.org/officeDocument/2006/relationships/hyperlink" Target="https://blast.ncbi.nlm.nih.gov/Blast.cgi" TargetMode="External"/><Relationship Id="rId182" Type="http://schemas.openxmlformats.org/officeDocument/2006/relationships/image" Target="media/image115.png"/><Relationship Id="rId217" Type="http://schemas.openxmlformats.org/officeDocument/2006/relationships/footer" Target="footer23.xml"/><Relationship Id="rId6" Type="http://schemas.openxmlformats.org/officeDocument/2006/relationships/footnotes" Target="footnotes.xml"/><Relationship Id="rId238" Type="http://schemas.openxmlformats.org/officeDocument/2006/relationships/image" Target="media/image157.jpeg"/><Relationship Id="rId259" Type="http://schemas.openxmlformats.org/officeDocument/2006/relationships/image" Target="media/image178.jpeg"/><Relationship Id="rId23" Type="http://schemas.openxmlformats.org/officeDocument/2006/relationships/hyperlink" Target="http://vetnadzor.ucoz.org/load/veterinarnye_veterinarno_sanitarnye_pravila_rekomendacii/veterinarno_sanitarnye_pravila_po_borbe_s_grippom_ptic/1-1-0-15" TargetMode="External"/><Relationship Id="rId119" Type="http://schemas.openxmlformats.org/officeDocument/2006/relationships/image" Target="media/image74.jpeg"/><Relationship Id="rId270" Type="http://schemas.openxmlformats.org/officeDocument/2006/relationships/image" Target="media/image189.jpeg"/><Relationship Id="rId291" Type="http://schemas.openxmlformats.org/officeDocument/2006/relationships/image" Target="media/image210.jpeg"/><Relationship Id="rId305" Type="http://schemas.openxmlformats.org/officeDocument/2006/relationships/image" Target="media/image224.jpeg"/><Relationship Id="rId326" Type="http://schemas.openxmlformats.org/officeDocument/2006/relationships/image" Target="media/image245.jpeg"/><Relationship Id="rId347" Type="http://schemas.openxmlformats.org/officeDocument/2006/relationships/image" Target="media/image266.jpeg"/><Relationship Id="rId44" Type="http://schemas.openxmlformats.org/officeDocument/2006/relationships/image" Target="media/image21.jpeg"/><Relationship Id="rId65" Type="http://schemas.openxmlformats.org/officeDocument/2006/relationships/image" Target="media/image42.jpeg"/><Relationship Id="rId86" Type="http://schemas.openxmlformats.org/officeDocument/2006/relationships/image" Target="media/image50.jpeg"/><Relationship Id="rId130" Type="http://schemas.openxmlformats.org/officeDocument/2006/relationships/image" Target="media/image84.jpeg"/><Relationship Id="rId151" Type="http://schemas.openxmlformats.org/officeDocument/2006/relationships/hyperlink" Target="https://blast.ncbi.nlm.nih.gov/Blast.cgi" TargetMode="External"/><Relationship Id="rId172" Type="http://schemas.openxmlformats.org/officeDocument/2006/relationships/image" Target="media/image105.png"/><Relationship Id="rId193" Type="http://schemas.openxmlformats.org/officeDocument/2006/relationships/image" Target="media/image126.png"/><Relationship Id="rId207" Type="http://schemas.openxmlformats.org/officeDocument/2006/relationships/image" Target="media/image140.jpeg"/><Relationship Id="rId228" Type="http://schemas.openxmlformats.org/officeDocument/2006/relationships/image" Target="media/image147.jpeg"/><Relationship Id="rId249" Type="http://schemas.openxmlformats.org/officeDocument/2006/relationships/image" Target="media/image168.jpeg"/><Relationship Id="rId13" Type="http://schemas.openxmlformats.org/officeDocument/2006/relationships/image" Target="media/image5.jpeg"/><Relationship Id="rId109" Type="http://schemas.openxmlformats.org/officeDocument/2006/relationships/image" Target="media/image67.png"/><Relationship Id="rId260" Type="http://schemas.openxmlformats.org/officeDocument/2006/relationships/image" Target="media/image179.jpeg"/><Relationship Id="rId281" Type="http://schemas.openxmlformats.org/officeDocument/2006/relationships/image" Target="media/image200.jpeg"/><Relationship Id="rId316" Type="http://schemas.openxmlformats.org/officeDocument/2006/relationships/image" Target="media/image235.jpeg"/><Relationship Id="rId337" Type="http://schemas.openxmlformats.org/officeDocument/2006/relationships/image" Target="media/image256.jpeg"/><Relationship Id="rId34" Type="http://schemas.openxmlformats.org/officeDocument/2006/relationships/image" Target="media/image11.jpeg"/><Relationship Id="rId55" Type="http://schemas.openxmlformats.org/officeDocument/2006/relationships/image" Target="media/image32.jpeg"/><Relationship Id="rId76" Type="http://schemas.openxmlformats.org/officeDocument/2006/relationships/hyperlink" Target="http://www.who.int/drugresistance/WHO_Global_Strategy_Russian.pdf" TargetMode="External"/><Relationship Id="rId97" Type="http://schemas.openxmlformats.org/officeDocument/2006/relationships/footer" Target="footer12.xml"/><Relationship Id="rId120" Type="http://schemas.openxmlformats.org/officeDocument/2006/relationships/image" Target="media/image75.jpeg"/><Relationship Id="rId141" Type="http://schemas.openxmlformats.org/officeDocument/2006/relationships/image" Target="media/image95.png"/><Relationship Id="rId358" Type="http://schemas.openxmlformats.org/officeDocument/2006/relationships/image" Target="media/image277.jpeg"/><Relationship Id="rId7" Type="http://schemas.openxmlformats.org/officeDocument/2006/relationships/endnotes" Target="endnotes.xml"/><Relationship Id="rId162" Type="http://schemas.openxmlformats.org/officeDocument/2006/relationships/hyperlink" Target="https://www.ncbi.nlm.nih.gov/nucleotide/DQ191282.1?report=genbank&amp;log%24=nucltop&amp;blast_rank=7&amp;RID=GG0R8EPX016" TargetMode="External"/><Relationship Id="rId183" Type="http://schemas.openxmlformats.org/officeDocument/2006/relationships/image" Target="media/image116.png"/><Relationship Id="rId218" Type="http://schemas.openxmlformats.org/officeDocument/2006/relationships/footer" Target="footer24.xml"/><Relationship Id="rId239" Type="http://schemas.openxmlformats.org/officeDocument/2006/relationships/image" Target="media/image158.jpeg"/><Relationship Id="rId250" Type="http://schemas.openxmlformats.org/officeDocument/2006/relationships/image" Target="media/image169.jpeg"/><Relationship Id="rId271" Type="http://schemas.openxmlformats.org/officeDocument/2006/relationships/image" Target="media/image190.jpeg"/><Relationship Id="rId292" Type="http://schemas.openxmlformats.org/officeDocument/2006/relationships/image" Target="media/image211.jpeg"/><Relationship Id="rId306" Type="http://schemas.openxmlformats.org/officeDocument/2006/relationships/image" Target="media/image225.jpeg"/><Relationship Id="rId24" Type="http://schemas.openxmlformats.org/officeDocument/2006/relationships/hyperlink" Target="http://docs.cntd.ru/document/432812819" TargetMode="External"/><Relationship Id="rId45" Type="http://schemas.openxmlformats.org/officeDocument/2006/relationships/image" Target="media/image22.jpeg"/><Relationship Id="rId66" Type="http://schemas.openxmlformats.org/officeDocument/2006/relationships/image" Target="media/image43.jpeg"/><Relationship Id="rId87" Type="http://schemas.openxmlformats.org/officeDocument/2006/relationships/footer" Target="footer9.xml"/><Relationship Id="rId110" Type="http://schemas.openxmlformats.org/officeDocument/2006/relationships/hyperlink" Target="https://egov.kz/wps/poc?uri=mjnpa%3Adocument&amp;language=ru&amp;documentId=V14F0010028&amp;z7" TargetMode="External"/><Relationship Id="rId131" Type="http://schemas.openxmlformats.org/officeDocument/2006/relationships/image" Target="media/image85.jpeg"/><Relationship Id="rId327" Type="http://schemas.openxmlformats.org/officeDocument/2006/relationships/image" Target="media/image246.png"/><Relationship Id="rId348" Type="http://schemas.openxmlformats.org/officeDocument/2006/relationships/image" Target="media/image267.jpeg"/><Relationship Id="rId152" Type="http://schemas.openxmlformats.org/officeDocument/2006/relationships/hyperlink" Target="https://www.ncbi.nlm.nih.gov/nucleotide/JX272530.1?report=genbank&amp;log%24=nucltop&amp;blast_rank=2&amp;RID=GG0R8EPX016" TargetMode="External"/><Relationship Id="rId173" Type="http://schemas.openxmlformats.org/officeDocument/2006/relationships/image" Target="media/image106.jpeg"/><Relationship Id="rId194" Type="http://schemas.openxmlformats.org/officeDocument/2006/relationships/image" Target="media/image127.png"/><Relationship Id="rId208" Type="http://schemas.openxmlformats.org/officeDocument/2006/relationships/image" Target="media/image141.jpeg"/><Relationship Id="rId229" Type="http://schemas.openxmlformats.org/officeDocument/2006/relationships/image" Target="media/image148.jpeg"/><Relationship Id="rId240" Type="http://schemas.openxmlformats.org/officeDocument/2006/relationships/image" Target="media/image159.jpeg"/><Relationship Id="rId261" Type="http://schemas.openxmlformats.org/officeDocument/2006/relationships/image" Target="media/image180.jpeg"/><Relationship Id="rId14" Type="http://schemas.openxmlformats.org/officeDocument/2006/relationships/image" Target="media/image6.jpeg"/><Relationship Id="rId35" Type="http://schemas.openxmlformats.org/officeDocument/2006/relationships/image" Target="media/image12.jpeg"/><Relationship Id="rId56" Type="http://schemas.openxmlformats.org/officeDocument/2006/relationships/image" Target="media/image33.jpeg"/><Relationship Id="rId77" Type="http://schemas.openxmlformats.org/officeDocument/2006/relationships/hyperlink" Target="http://www.euro.who.int/" TargetMode="External"/><Relationship Id="rId100" Type="http://schemas.openxmlformats.org/officeDocument/2006/relationships/image" Target="media/image60.jpeg"/><Relationship Id="rId282" Type="http://schemas.openxmlformats.org/officeDocument/2006/relationships/image" Target="media/image201.jpeg"/><Relationship Id="rId317" Type="http://schemas.openxmlformats.org/officeDocument/2006/relationships/image" Target="media/image236.jpeg"/><Relationship Id="rId338" Type="http://schemas.openxmlformats.org/officeDocument/2006/relationships/image" Target="media/image257.jpeg"/><Relationship Id="rId359" Type="http://schemas.openxmlformats.org/officeDocument/2006/relationships/image" Target="media/image278.jpeg"/><Relationship Id="rId8" Type="http://schemas.openxmlformats.org/officeDocument/2006/relationships/image" Target="media/image1.jpeg"/><Relationship Id="rId98" Type="http://schemas.openxmlformats.org/officeDocument/2006/relationships/image" Target="media/image58.jpeg"/><Relationship Id="rId121" Type="http://schemas.openxmlformats.org/officeDocument/2006/relationships/image" Target="media/image76.jpeg"/><Relationship Id="rId142" Type="http://schemas.openxmlformats.org/officeDocument/2006/relationships/image" Target="media/image96.png"/><Relationship Id="rId163" Type="http://schemas.openxmlformats.org/officeDocument/2006/relationships/hyperlink" Target="https://blast.ncbi.nlm.nih.gov/Blast.cgi" TargetMode="External"/><Relationship Id="rId184" Type="http://schemas.openxmlformats.org/officeDocument/2006/relationships/image" Target="media/image117.png"/><Relationship Id="rId219" Type="http://schemas.openxmlformats.org/officeDocument/2006/relationships/footer" Target="footer25.xml"/><Relationship Id="rId230" Type="http://schemas.openxmlformats.org/officeDocument/2006/relationships/image" Target="media/image149.jpeg"/><Relationship Id="rId251" Type="http://schemas.openxmlformats.org/officeDocument/2006/relationships/image" Target="media/image170.jpeg"/><Relationship Id="rId25" Type="http://schemas.openxmlformats.org/officeDocument/2006/relationships/hyperlink" Target="http://docs.cntd.ru/document/432812819" TargetMode="External"/><Relationship Id="rId46" Type="http://schemas.openxmlformats.org/officeDocument/2006/relationships/image" Target="media/image23.jpeg"/><Relationship Id="rId67" Type="http://schemas.openxmlformats.org/officeDocument/2006/relationships/image" Target="media/image44.jpeg"/><Relationship Id="rId272" Type="http://schemas.openxmlformats.org/officeDocument/2006/relationships/image" Target="media/image191.jpeg"/><Relationship Id="rId293" Type="http://schemas.openxmlformats.org/officeDocument/2006/relationships/image" Target="media/image212.jpeg"/><Relationship Id="rId307" Type="http://schemas.openxmlformats.org/officeDocument/2006/relationships/image" Target="media/image226.jpeg"/><Relationship Id="rId328" Type="http://schemas.openxmlformats.org/officeDocument/2006/relationships/image" Target="media/image247.png"/><Relationship Id="rId349" Type="http://schemas.openxmlformats.org/officeDocument/2006/relationships/image" Target="media/image268.jpeg"/><Relationship Id="rId88" Type="http://schemas.openxmlformats.org/officeDocument/2006/relationships/image" Target="media/image51.jpeg"/><Relationship Id="rId111" Type="http://schemas.openxmlformats.org/officeDocument/2006/relationships/hyperlink" Target="https://egov.kz/wps/poc?uri=mjnpa%3Adocument&amp;language=ru&amp;documentId=V14F0010028&amp;z7" TargetMode="External"/><Relationship Id="rId132" Type="http://schemas.openxmlformats.org/officeDocument/2006/relationships/image" Target="media/image86.jpeg"/><Relationship Id="rId153" Type="http://schemas.openxmlformats.org/officeDocument/2006/relationships/hyperlink" Target="https://blast.ncbi.nlm.nih.gov/Blast.cgi" TargetMode="External"/><Relationship Id="rId174" Type="http://schemas.openxmlformats.org/officeDocument/2006/relationships/image" Target="media/image107.jpeg"/><Relationship Id="rId195" Type="http://schemas.openxmlformats.org/officeDocument/2006/relationships/image" Target="media/image128.png"/><Relationship Id="rId209" Type="http://schemas.openxmlformats.org/officeDocument/2006/relationships/image" Target="media/image142.jpeg"/><Relationship Id="rId360" Type="http://schemas.openxmlformats.org/officeDocument/2006/relationships/image" Target="media/image279.jpeg"/><Relationship Id="rId220" Type="http://schemas.openxmlformats.org/officeDocument/2006/relationships/footer" Target="footer26.xml"/><Relationship Id="rId241" Type="http://schemas.openxmlformats.org/officeDocument/2006/relationships/image" Target="media/image160.jpeg"/><Relationship Id="rId15" Type="http://schemas.openxmlformats.org/officeDocument/2006/relationships/hyperlink" Target="http://www/" TargetMode="External"/><Relationship Id="rId36" Type="http://schemas.openxmlformats.org/officeDocument/2006/relationships/image" Target="media/image13.jpeg"/><Relationship Id="rId57" Type="http://schemas.openxmlformats.org/officeDocument/2006/relationships/image" Target="media/image34.jpeg"/><Relationship Id="rId106" Type="http://schemas.openxmlformats.org/officeDocument/2006/relationships/image" Target="media/image64.png"/><Relationship Id="rId127" Type="http://schemas.openxmlformats.org/officeDocument/2006/relationships/image" Target="media/image81.jpeg"/><Relationship Id="rId262" Type="http://schemas.openxmlformats.org/officeDocument/2006/relationships/image" Target="media/image181.jpeg"/><Relationship Id="rId283" Type="http://schemas.openxmlformats.org/officeDocument/2006/relationships/image" Target="media/image202.jpeg"/><Relationship Id="rId313" Type="http://schemas.openxmlformats.org/officeDocument/2006/relationships/image" Target="media/image232.jpeg"/><Relationship Id="rId318" Type="http://schemas.openxmlformats.org/officeDocument/2006/relationships/image" Target="media/image237.jpeg"/><Relationship Id="rId339" Type="http://schemas.openxmlformats.org/officeDocument/2006/relationships/image" Target="media/image258.jpeg"/><Relationship Id="rId10" Type="http://schemas.openxmlformats.org/officeDocument/2006/relationships/footer" Target="footer1.xml"/><Relationship Id="rId31" Type="http://schemas.openxmlformats.org/officeDocument/2006/relationships/image" Target="media/image8.jpeg"/><Relationship Id="rId52" Type="http://schemas.openxmlformats.org/officeDocument/2006/relationships/image" Target="media/image29.jpeg"/><Relationship Id="rId73" Type="http://schemas.openxmlformats.org/officeDocument/2006/relationships/footer" Target="footer5.xml"/><Relationship Id="rId78" Type="http://schemas.openxmlformats.org/officeDocument/2006/relationships/hyperlink" Target="http://apps.who.int/gb/ebwha/pdf_files/WHA68/A68%2C_20-ru" TargetMode="External"/><Relationship Id="rId94" Type="http://schemas.openxmlformats.org/officeDocument/2006/relationships/image" Target="media/image56.jpeg"/><Relationship Id="rId99" Type="http://schemas.openxmlformats.org/officeDocument/2006/relationships/image" Target="media/image59.jpeg"/><Relationship Id="rId101" Type="http://schemas.openxmlformats.org/officeDocument/2006/relationships/image" Target="media/image61.jpeg"/><Relationship Id="rId122" Type="http://schemas.openxmlformats.org/officeDocument/2006/relationships/image" Target="media/image77.jpeg"/><Relationship Id="rId143" Type="http://schemas.openxmlformats.org/officeDocument/2006/relationships/image" Target="media/image97.png"/><Relationship Id="rId148" Type="http://schemas.openxmlformats.org/officeDocument/2006/relationships/hyperlink" Target="https://blast.ncbi.nlm.nih.gov/Blast.cgi?CMD=Get&amp;ADV_VIEW=yes&amp;ADV_VIEW=on&amp;ALIGNMENTS=100&amp;ALIGNMENT_VIEW=Pairwise&amp;CONFIG_DESCR=2%2C3%2C4%2C5%2C6%2C7%2C8&amp;DATABASE_SORT=0&amp;DESCRIPTIONS=100&amp;DYNAMIC_FORMAT=on&amp;FIRST_QUERY_NUM=0&amp;FORMAT_NUM_ORG=1&amp;FORMAT_OBJECT=Alignment&amp;FORMAT_PAGE_TARGET&amp;FORMAT_TYPE=HTML&amp;GET_SEQUENCE=yes&amp;I_THRESH&amp;LINE_LENGTH=60&amp;MASK_CHAR=2&amp;MASK_COLOR=1&amp;NUM_OVERVIEW=100&amp;PAGE=MegaBlast&amp;QUERY_INDEX=0&amp;QUERY_NUMBER=0&amp;RESULTS_PAGE_TARGET&amp;RID=GG0R8EPX016&amp;SHOW_LINKOUT=yes&amp;SHOW_OVERVIEW=yes&amp;STEP_NUMBER&amp;ADV_VIEW=on&amp;DISPLAY_SORT=3&amp;HSP_SORT=3" TargetMode="External"/><Relationship Id="rId164" Type="http://schemas.openxmlformats.org/officeDocument/2006/relationships/hyperlink" Target="https://www.ncbi.nlm.nih.gov/nucleotide/KP821086.1?report=genbank&amp;log%24=nucltop&amp;blast_rank=8&amp;RID=GG0R8EPX016" TargetMode="External"/><Relationship Id="rId169" Type="http://schemas.openxmlformats.org/officeDocument/2006/relationships/image" Target="media/image102.jpeg"/><Relationship Id="rId185" Type="http://schemas.openxmlformats.org/officeDocument/2006/relationships/image" Target="media/image118.png"/><Relationship Id="rId334" Type="http://schemas.openxmlformats.org/officeDocument/2006/relationships/image" Target="media/image253.jpeg"/><Relationship Id="rId350" Type="http://schemas.openxmlformats.org/officeDocument/2006/relationships/image" Target="media/image269.jpeg"/><Relationship Id="rId355" Type="http://schemas.openxmlformats.org/officeDocument/2006/relationships/image" Target="media/image2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13.jpeg"/><Relationship Id="rId210" Type="http://schemas.openxmlformats.org/officeDocument/2006/relationships/footer" Target="footer16.xml"/><Relationship Id="rId215" Type="http://schemas.openxmlformats.org/officeDocument/2006/relationships/footer" Target="footer21.xml"/><Relationship Id="rId236" Type="http://schemas.openxmlformats.org/officeDocument/2006/relationships/image" Target="media/image155.jpeg"/><Relationship Id="rId257" Type="http://schemas.openxmlformats.org/officeDocument/2006/relationships/image" Target="media/image176.jpeg"/><Relationship Id="rId278" Type="http://schemas.openxmlformats.org/officeDocument/2006/relationships/image" Target="media/image197.jpeg"/><Relationship Id="rId26" Type="http://schemas.openxmlformats.org/officeDocument/2006/relationships/hyperlink" Target="http://www1.fips.ru/Archive/PAT/2013FULL/2013.02.10/DOC/RUNWA/000/002/011/133/159/document.pdf" TargetMode="External"/><Relationship Id="rId231" Type="http://schemas.openxmlformats.org/officeDocument/2006/relationships/image" Target="media/image150.jpeg"/><Relationship Id="rId252" Type="http://schemas.openxmlformats.org/officeDocument/2006/relationships/image" Target="media/image171.jpeg"/><Relationship Id="rId273" Type="http://schemas.openxmlformats.org/officeDocument/2006/relationships/image" Target="media/image192.jpeg"/><Relationship Id="rId294" Type="http://schemas.openxmlformats.org/officeDocument/2006/relationships/image" Target="media/image213.jpeg"/><Relationship Id="rId308" Type="http://schemas.openxmlformats.org/officeDocument/2006/relationships/image" Target="media/image227.jpeg"/><Relationship Id="rId329" Type="http://schemas.openxmlformats.org/officeDocument/2006/relationships/image" Target="media/image248.jpeg"/><Relationship Id="rId47" Type="http://schemas.openxmlformats.org/officeDocument/2006/relationships/image" Target="media/image24.jpeg"/><Relationship Id="rId68" Type="http://schemas.openxmlformats.org/officeDocument/2006/relationships/image" Target="media/image45.jpeg"/><Relationship Id="rId89" Type="http://schemas.openxmlformats.org/officeDocument/2006/relationships/footer" Target="footer10.xml"/><Relationship Id="rId112" Type="http://schemas.openxmlformats.org/officeDocument/2006/relationships/image" Target="media/image68.jpeg"/><Relationship Id="rId133" Type="http://schemas.openxmlformats.org/officeDocument/2006/relationships/image" Target="media/image87.png"/><Relationship Id="rId154" Type="http://schemas.openxmlformats.org/officeDocument/2006/relationships/hyperlink" Target="https://www.ncbi.nlm.nih.gov/nucleotide/JN255953.1?report=genbank&amp;log%24=nucltop&amp;blast_rank=3&amp;RID=GG0R8EPX016" TargetMode="External"/><Relationship Id="rId175" Type="http://schemas.openxmlformats.org/officeDocument/2006/relationships/image" Target="media/image108.png"/><Relationship Id="rId340" Type="http://schemas.openxmlformats.org/officeDocument/2006/relationships/image" Target="media/image259.jpeg"/><Relationship Id="rId361" Type="http://schemas.openxmlformats.org/officeDocument/2006/relationships/fontTable" Target="fontTable.xml"/><Relationship Id="rId196" Type="http://schemas.openxmlformats.org/officeDocument/2006/relationships/image" Target="media/image129.png"/><Relationship Id="rId200" Type="http://schemas.openxmlformats.org/officeDocument/2006/relationships/image" Target="media/image133.jpeg"/><Relationship Id="rId16" Type="http://schemas.openxmlformats.org/officeDocument/2006/relationships/image" Target="media/image7.jpeg"/><Relationship Id="rId221" Type="http://schemas.openxmlformats.org/officeDocument/2006/relationships/footer" Target="footer27.xml"/><Relationship Id="rId242" Type="http://schemas.openxmlformats.org/officeDocument/2006/relationships/image" Target="media/image161.jpeg"/><Relationship Id="rId263" Type="http://schemas.openxmlformats.org/officeDocument/2006/relationships/image" Target="media/image182.jpeg"/><Relationship Id="rId284" Type="http://schemas.openxmlformats.org/officeDocument/2006/relationships/image" Target="media/image203.jpeg"/><Relationship Id="rId319" Type="http://schemas.openxmlformats.org/officeDocument/2006/relationships/image" Target="media/image238.jpeg"/><Relationship Id="rId37" Type="http://schemas.openxmlformats.org/officeDocument/2006/relationships/image" Target="media/image14.jpeg"/><Relationship Id="rId58" Type="http://schemas.openxmlformats.org/officeDocument/2006/relationships/image" Target="media/image35.jpeg"/><Relationship Id="rId79" Type="http://schemas.openxmlformats.org/officeDocument/2006/relationships/hyperlink" Target="http://www.codexalimentarius.net/" TargetMode="External"/><Relationship Id="rId102" Type="http://schemas.openxmlformats.org/officeDocument/2006/relationships/footer" Target="footer13.xml"/><Relationship Id="rId123" Type="http://schemas.openxmlformats.org/officeDocument/2006/relationships/image" Target="media/image78.jpeg"/><Relationship Id="rId144" Type="http://schemas.openxmlformats.org/officeDocument/2006/relationships/image" Target="media/image98.jpeg"/><Relationship Id="rId330" Type="http://schemas.openxmlformats.org/officeDocument/2006/relationships/image" Target="media/image249.jpeg"/><Relationship Id="rId90" Type="http://schemas.openxmlformats.org/officeDocument/2006/relationships/image" Target="media/image52.jpeg"/><Relationship Id="rId165" Type="http://schemas.openxmlformats.org/officeDocument/2006/relationships/hyperlink" Target="https://blast.ncbi.nlm.nih.gov/Blast.cgi" TargetMode="External"/><Relationship Id="rId186" Type="http://schemas.openxmlformats.org/officeDocument/2006/relationships/image" Target="media/image119.png"/><Relationship Id="rId351" Type="http://schemas.openxmlformats.org/officeDocument/2006/relationships/image" Target="media/image270.jpeg"/><Relationship Id="rId211" Type="http://schemas.openxmlformats.org/officeDocument/2006/relationships/footer" Target="footer17.xml"/><Relationship Id="rId232" Type="http://schemas.openxmlformats.org/officeDocument/2006/relationships/image" Target="media/image151.jpeg"/><Relationship Id="rId253" Type="http://schemas.openxmlformats.org/officeDocument/2006/relationships/image" Target="media/image172.jpeg"/><Relationship Id="rId274" Type="http://schemas.openxmlformats.org/officeDocument/2006/relationships/image" Target="media/image193.jpeg"/><Relationship Id="rId295" Type="http://schemas.openxmlformats.org/officeDocument/2006/relationships/image" Target="media/image214.jpeg"/><Relationship Id="rId309" Type="http://schemas.openxmlformats.org/officeDocument/2006/relationships/image" Target="media/image228.jpeg"/><Relationship Id="rId27" Type="http://schemas.openxmlformats.org/officeDocument/2006/relationships/hyperlink" Target="http://www1.fips.ru/Archive/PAT/2010FULL/2010.04.20/DOC/RUNWA/000/002/008/140/173/document.pdf" TargetMode="External"/><Relationship Id="rId48" Type="http://schemas.openxmlformats.org/officeDocument/2006/relationships/image" Target="media/image25.jpeg"/><Relationship Id="rId69" Type="http://schemas.openxmlformats.org/officeDocument/2006/relationships/image" Target="media/image46.jpeg"/><Relationship Id="rId113" Type="http://schemas.openxmlformats.org/officeDocument/2006/relationships/footer" Target="footer14.xml"/><Relationship Id="rId134" Type="http://schemas.openxmlformats.org/officeDocument/2006/relationships/image" Target="media/image88.jpeg"/><Relationship Id="rId320" Type="http://schemas.openxmlformats.org/officeDocument/2006/relationships/image" Target="media/image239.jpeg"/><Relationship Id="rId80" Type="http://schemas.openxmlformats.org/officeDocument/2006/relationships/hyperlink" Target="http://www.codexalimentarius.net/" TargetMode="External"/><Relationship Id="rId155" Type="http://schemas.openxmlformats.org/officeDocument/2006/relationships/hyperlink" Target="https://blast.ncbi.nlm.nih.gov/Blast.cgi" TargetMode="External"/><Relationship Id="rId176" Type="http://schemas.openxmlformats.org/officeDocument/2006/relationships/image" Target="media/image109.jpeg"/><Relationship Id="rId197" Type="http://schemas.openxmlformats.org/officeDocument/2006/relationships/image" Target="media/image130.jpeg"/><Relationship Id="rId341" Type="http://schemas.openxmlformats.org/officeDocument/2006/relationships/image" Target="media/image260.jpeg"/><Relationship Id="rId362" Type="http://schemas.openxmlformats.org/officeDocument/2006/relationships/theme" Target="theme/theme1.xml"/><Relationship Id="rId201" Type="http://schemas.openxmlformats.org/officeDocument/2006/relationships/image" Target="media/image134.jpeg"/><Relationship Id="rId222" Type="http://schemas.openxmlformats.org/officeDocument/2006/relationships/footer" Target="footer28.xml"/><Relationship Id="rId243" Type="http://schemas.openxmlformats.org/officeDocument/2006/relationships/image" Target="media/image162.jpeg"/><Relationship Id="rId264" Type="http://schemas.openxmlformats.org/officeDocument/2006/relationships/image" Target="media/image183.jpeg"/><Relationship Id="rId285" Type="http://schemas.openxmlformats.org/officeDocument/2006/relationships/image" Target="media/image204.jpeg"/><Relationship Id="rId17" Type="http://schemas.openxmlformats.org/officeDocument/2006/relationships/footer" Target="footer2.xml"/><Relationship Id="rId38" Type="http://schemas.openxmlformats.org/officeDocument/2006/relationships/image" Target="media/image15.jpeg"/><Relationship Id="rId59" Type="http://schemas.openxmlformats.org/officeDocument/2006/relationships/image" Target="media/image36.jpeg"/><Relationship Id="rId103" Type="http://schemas.openxmlformats.org/officeDocument/2006/relationships/hyperlink" Target="https://ru.wikipedia.org/wiki/%D0%9A%D0%B8%D0%BB%D0%BE%D0%BC%D0%B5%D1%82%D1%80" TargetMode="External"/><Relationship Id="rId124" Type="http://schemas.openxmlformats.org/officeDocument/2006/relationships/footer" Target="footer15.xml"/><Relationship Id="rId310" Type="http://schemas.openxmlformats.org/officeDocument/2006/relationships/image" Target="media/image229.jpeg"/><Relationship Id="rId70" Type="http://schemas.openxmlformats.org/officeDocument/2006/relationships/image" Target="media/image47.jpeg"/><Relationship Id="rId91" Type="http://schemas.openxmlformats.org/officeDocument/2006/relationships/image" Target="media/image53.jpeg"/><Relationship Id="rId145" Type="http://schemas.openxmlformats.org/officeDocument/2006/relationships/image" Target="media/image99.jpeg"/><Relationship Id="rId166" Type="http://schemas.openxmlformats.org/officeDocument/2006/relationships/hyperlink" Target="https://www.ncbi.nlm.nih.gov/nucleotide/KP821087.1?report=genbank&amp;log%24=nucltop&amp;blast_rank=9&amp;RID=GG0R8EPX016" TargetMode="External"/><Relationship Id="rId187" Type="http://schemas.openxmlformats.org/officeDocument/2006/relationships/image" Target="media/image120.png"/><Relationship Id="rId331" Type="http://schemas.openxmlformats.org/officeDocument/2006/relationships/image" Target="media/image250.jpeg"/><Relationship Id="rId352" Type="http://schemas.openxmlformats.org/officeDocument/2006/relationships/image" Target="media/image271.jpeg"/><Relationship Id="rId1" Type="http://schemas.openxmlformats.org/officeDocument/2006/relationships/numbering" Target="numbering.xml"/><Relationship Id="rId212" Type="http://schemas.openxmlformats.org/officeDocument/2006/relationships/footer" Target="footer18.xml"/><Relationship Id="rId233" Type="http://schemas.openxmlformats.org/officeDocument/2006/relationships/image" Target="media/image152.jpeg"/><Relationship Id="rId254" Type="http://schemas.openxmlformats.org/officeDocument/2006/relationships/image" Target="media/image173.jpeg"/><Relationship Id="rId28" Type="http://schemas.openxmlformats.org/officeDocument/2006/relationships/footer" Target="footer3.xml"/><Relationship Id="rId49" Type="http://schemas.openxmlformats.org/officeDocument/2006/relationships/image" Target="media/image26.jpeg"/><Relationship Id="rId114" Type="http://schemas.openxmlformats.org/officeDocument/2006/relationships/image" Target="media/image69.jpeg"/><Relationship Id="rId275" Type="http://schemas.openxmlformats.org/officeDocument/2006/relationships/image" Target="media/image194.jpeg"/><Relationship Id="rId296" Type="http://schemas.openxmlformats.org/officeDocument/2006/relationships/image" Target="media/image215.jpeg"/><Relationship Id="rId300" Type="http://schemas.openxmlformats.org/officeDocument/2006/relationships/image" Target="media/image219.jpeg"/><Relationship Id="rId60" Type="http://schemas.openxmlformats.org/officeDocument/2006/relationships/image" Target="media/image37.jpeg"/><Relationship Id="rId81" Type="http://schemas.openxmlformats.org/officeDocument/2006/relationships/hyperlink" Target="http://web.oie.int/downld/Antimicrobials/" TargetMode="External"/><Relationship Id="rId135" Type="http://schemas.openxmlformats.org/officeDocument/2006/relationships/image" Target="media/image89.jpeg"/><Relationship Id="rId156" Type="http://schemas.openxmlformats.org/officeDocument/2006/relationships/hyperlink" Target="https://www.ncbi.nlm.nih.gov/nucleotide/JN255963.1?report=genbank&amp;log%24=nucltop&amp;blast_rank=4&amp;RID=GG0R8EPX016" TargetMode="External"/><Relationship Id="rId177" Type="http://schemas.openxmlformats.org/officeDocument/2006/relationships/image" Target="media/image110.jpeg"/><Relationship Id="rId198" Type="http://schemas.openxmlformats.org/officeDocument/2006/relationships/image" Target="media/image131.jpeg"/><Relationship Id="rId321" Type="http://schemas.openxmlformats.org/officeDocument/2006/relationships/image" Target="media/image240.jpeg"/><Relationship Id="rId342" Type="http://schemas.openxmlformats.org/officeDocument/2006/relationships/image" Target="media/image261.jpeg"/><Relationship Id="rId202" Type="http://schemas.openxmlformats.org/officeDocument/2006/relationships/image" Target="media/image135.png"/><Relationship Id="rId223" Type="http://schemas.openxmlformats.org/officeDocument/2006/relationships/footer" Target="footer29.xml"/><Relationship Id="rId244" Type="http://schemas.openxmlformats.org/officeDocument/2006/relationships/image" Target="media/image163.jpeg"/><Relationship Id="rId18" Type="http://schemas.openxmlformats.org/officeDocument/2006/relationships/hyperlink" Target="http://vetnadzor.ucoz.org/load/veterinarnye_veterinarno_sanitarnye_pravila_rekomendacii/veterinarno_sanitarnye_pravila_po_borbe_s_grippom_ptic/1-1-0-15" TargetMode="External"/><Relationship Id="rId39" Type="http://schemas.openxmlformats.org/officeDocument/2006/relationships/image" Target="media/image16.jpeg"/><Relationship Id="rId265" Type="http://schemas.openxmlformats.org/officeDocument/2006/relationships/image" Target="media/image184.jpeg"/><Relationship Id="rId286" Type="http://schemas.openxmlformats.org/officeDocument/2006/relationships/image" Target="media/image205.jpeg"/><Relationship Id="rId50" Type="http://schemas.openxmlformats.org/officeDocument/2006/relationships/image" Target="media/image27.jpeg"/><Relationship Id="rId104" Type="http://schemas.openxmlformats.org/officeDocument/2006/relationships/image" Target="media/image62.jpeg"/><Relationship Id="rId125" Type="http://schemas.openxmlformats.org/officeDocument/2006/relationships/image" Target="media/image79.jpeg"/><Relationship Id="rId146" Type="http://schemas.openxmlformats.org/officeDocument/2006/relationships/hyperlink" Target="https://blast.ncbi.nlm.nih.gov/Blast.cgi" TargetMode="External"/><Relationship Id="rId167" Type="http://schemas.openxmlformats.org/officeDocument/2006/relationships/image" Target="media/image100.jpeg"/><Relationship Id="rId188" Type="http://schemas.openxmlformats.org/officeDocument/2006/relationships/image" Target="media/image121.png"/><Relationship Id="rId311" Type="http://schemas.openxmlformats.org/officeDocument/2006/relationships/image" Target="media/image230.jpeg"/><Relationship Id="rId332" Type="http://schemas.openxmlformats.org/officeDocument/2006/relationships/image" Target="media/image251.jpeg"/><Relationship Id="rId353" Type="http://schemas.openxmlformats.org/officeDocument/2006/relationships/image" Target="media/image272.jpeg"/><Relationship Id="rId71" Type="http://schemas.openxmlformats.org/officeDocument/2006/relationships/footer" Target="footer4.xml"/><Relationship Id="rId92" Type="http://schemas.openxmlformats.org/officeDocument/2006/relationships/image" Target="media/image54.jpeg"/><Relationship Id="rId213" Type="http://schemas.openxmlformats.org/officeDocument/2006/relationships/footer" Target="footer19.xml"/><Relationship Id="rId234" Type="http://schemas.openxmlformats.org/officeDocument/2006/relationships/image" Target="media/image153.jpeg"/><Relationship Id="rId2" Type="http://schemas.openxmlformats.org/officeDocument/2006/relationships/styles" Target="styles.xml"/><Relationship Id="rId29" Type="http://schemas.openxmlformats.org/officeDocument/2006/relationships/hyperlink" Target="https://www.elibrary.ru/item.asp?id=43073629" TargetMode="External"/><Relationship Id="rId255" Type="http://schemas.openxmlformats.org/officeDocument/2006/relationships/image" Target="media/image174.jpeg"/><Relationship Id="rId276" Type="http://schemas.openxmlformats.org/officeDocument/2006/relationships/image" Target="media/image195.jpeg"/><Relationship Id="rId297" Type="http://schemas.openxmlformats.org/officeDocument/2006/relationships/image" Target="media/image216.jpeg"/><Relationship Id="rId40" Type="http://schemas.openxmlformats.org/officeDocument/2006/relationships/image" Target="media/image17.jpeg"/><Relationship Id="rId115" Type="http://schemas.openxmlformats.org/officeDocument/2006/relationships/image" Target="media/image70.jpeg"/><Relationship Id="rId136" Type="http://schemas.openxmlformats.org/officeDocument/2006/relationships/image" Target="media/image90.jpeg"/><Relationship Id="rId157" Type="http://schemas.openxmlformats.org/officeDocument/2006/relationships/hyperlink" Target="https://blast.ncbi.nlm.nih.gov/Blast.cgi" TargetMode="External"/><Relationship Id="rId178" Type="http://schemas.openxmlformats.org/officeDocument/2006/relationships/image" Target="media/image111.jpeg"/><Relationship Id="rId301" Type="http://schemas.openxmlformats.org/officeDocument/2006/relationships/image" Target="media/image220.jpeg"/><Relationship Id="rId322" Type="http://schemas.openxmlformats.org/officeDocument/2006/relationships/image" Target="media/image241.jpeg"/><Relationship Id="rId343" Type="http://schemas.openxmlformats.org/officeDocument/2006/relationships/image" Target="media/image262.jpeg"/><Relationship Id="rId61" Type="http://schemas.openxmlformats.org/officeDocument/2006/relationships/image" Target="media/image38.jpeg"/><Relationship Id="rId82" Type="http://schemas.openxmlformats.org/officeDocument/2006/relationships/hyperlink" Target="http://web.oie.int/downld/Antimicrobials/" TargetMode="External"/><Relationship Id="rId199" Type="http://schemas.openxmlformats.org/officeDocument/2006/relationships/image" Target="media/image132.jpeg"/><Relationship Id="rId203" Type="http://schemas.openxmlformats.org/officeDocument/2006/relationships/image" Target="media/image136.jpeg"/><Relationship Id="rId19" Type="http://schemas.openxmlformats.org/officeDocument/2006/relationships/hyperlink" Target="http://vetnadzor.ucoz.org/load/veterinarnye_veterinarno_sanitarnye_pravila_rekomendacii/veterinarno_sanitarnye_pravila_po_borbe_s_grippom_ptic/1-1-0-15" TargetMode="External"/><Relationship Id="rId224" Type="http://schemas.openxmlformats.org/officeDocument/2006/relationships/image" Target="media/image143.jpeg"/><Relationship Id="rId245" Type="http://schemas.openxmlformats.org/officeDocument/2006/relationships/image" Target="media/image164.jpeg"/><Relationship Id="rId266" Type="http://schemas.openxmlformats.org/officeDocument/2006/relationships/image" Target="media/image185.jpeg"/><Relationship Id="rId287" Type="http://schemas.openxmlformats.org/officeDocument/2006/relationships/image" Target="media/image206.jpeg"/><Relationship Id="rId30" Type="http://schemas.openxmlformats.org/officeDocument/2006/relationships/hyperlink" Target="https://www.elibrary.ru/item.asp?id=43073629" TargetMode="External"/><Relationship Id="rId105" Type="http://schemas.openxmlformats.org/officeDocument/2006/relationships/image" Target="media/image63.jpeg"/><Relationship Id="rId126" Type="http://schemas.openxmlformats.org/officeDocument/2006/relationships/image" Target="media/image80.jpeg"/><Relationship Id="rId147" Type="http://schemas.openxmlformats.org/officeDocument/2006/relationships/hyperlink" Target="https://blast.ncbi.nlm.nih.gov/Blast.cgi?CMD=Get&amp;ADV_VIEW=yes&amp;ADV_VIEW=on&amp;ALIGNMENTS=100&amp;ALIGNMENT_VIEW=Pairwise&amp;CONFIG_DESCR=2%2C3%2C4%2C5%2C6%2C7%2C8&amp;DATABASE_SORT=0&amp;DESCRIPTIONS=100&amp;DYNAMIC_FORMAT=on&amp;FIRST_QUERY_NUM=0&amp;FORMAT_NUM_ORG=1&amp;FORMAT_OBJECT=Alignment&amp;FORMAT_PAGE_TARGET&amp;FORMAT_TYPE=HTML&amp;GET_SEQUENCE=yes&amp;I_THRESH&amp;LINE_LENGTH=60&amp;MASK_CHAR=2&amp;MASK_COLOR=1&amp;NUM_OVERVIEW=100&amp;PAGE=MegaBlast&amp;QUERY_INDEX=0&amp;QUERY_NUMBER=0&amp;RESULTS_PAGE_TARGET&amp;RID=GG0R8EPX016&amp;SHOW_LINKOUT=yes&amp;SHOW_OVERVIEW=yes&amp;STEP_NUMBER&amp;ADV_VIEW=on&amp;DISPLAY_SORT=3&amp;HSP_SORT=3" TargetMode="External"/><Relationship Id="rId168" Type="http://schemas.openxmlformats.org/officeDocument/2006/relationships/image" Target="media/image101.jpeg"/><Relationship Id="rId312" Type="http://schemas.openxmlformats.org/officeDocument/2006/relationships/image" Target="media/image231.jpeg"/><Relationship Id="rId333" Type="http://schemas.openxmlformats.org/officeDocument/2006/relationships/image" Target="media/image252.jpeg"/><Relationship Id="rId354" Type="http://schemas.openxmlformats.org/officeDocument/2006/relationships/image" Target="media/image273.jpeg"/><Relationship Id="rId51" Type="http://schemas.openxmlformats.org/officeDocument/2006/relationships/image" Target="media/image28.jpeg"/><Relationship Id="rId72" Type="http://schemas.openxmlformats.org/officeDocument/2006/relationships/image" Target="media/image48.jpeg"/><Relationship Id="rId93" Type="http://schemas.openxmlformats.org/officeDocument/2006/relationships/image" Target="media/image55.jpeg"/><Relationship Id="rId189" Type="http://schemas.openxmlformats.org/officeDocument/2006/relationships/image" Target="media/image122.png"/><Relationship Id="rId3" Type="http://schemas.microsoft.com/office/2007/relationships/stylesWithEffects" Target="stylesWithEffects.xml"/><Relationship Id="rId214" Type="http://schemas.openxmlformats.org/officeDocument/2006/relationships/footer" Target="footer20.xml"/><Relationship Id="rId235" Type="http://schemas.openxmlformats.org/officeDocument/2006/relationships/image" Target="media/image154.jpeg"/><Relationship Id="rId256" Type="http://schemas.openxmlformats.org/officeDocument/2006/relationships/image" Target="media/image175.jpeg"/><Relationship Id="rId277" Type="http://schemas.openxmlformats.org/officeDocument/2006/relationships/image" Target="media/image196.jpeg"/><Relationship Id="rId298" Type="http://schemas.openxmlformats.org/officeDocument/2006/relationships/image" Target="media/image217.jpeg"/><Relationship Id="rId116" Type="http://schemas.openxmlformats.org/officeDocument/2006/relationships/image" Target="media/image71.jpeg"/><Relationship Id="rId137" Type="http://schemas.openxmlformats.org/officeDocument/2006/relationships/image" Target="media/image91.jpeg"/><Relationship Id="rId158" Type="http://schemas.openxmlformats.org/officeDocument/2006/relationships/hyperlink" Target="https://www.ncbi.nlm.nih.gov/nucleotide/AJ585173.1?report=genbank&amp;log%24=nucltop&amp;blast_rank=5&amp;RID=GG0R8EPX016" TargetMode="External"/><Relationship Id="rId302" Type="http://schemas.openxmlformats.org/officeDocument/2006/relationships/image" Target="media/image221.jpeg"/><Relationship Id="rId323" Type="http://schemas.openxmlformats.org/officeDocument/2006/relationships/image" Target="media/image242.jpeg"/><Relationship Id="rId344" Type="http://schemas.openxmlformats.org/officeDocument/2006/relationships/image" Target="media/image263.jpeg"/><Relationship Id="rId20" Type="http://schemas.openxmlformats.org/officeDocument/2006/relationships/hyperlink" Target="http://vetnadzor.ucoz.org/load/veterinarnye_veterinarno_sanitarnye_pravila_rekomendacii/veterinarno_sanitarnye_pravila_po_borbe_s_grippom_ptic/1-1-0-15" TargetMode="External"/><Relationship Id="rId41" Type="http://schemas.openxmlformats.org/officeDocument/2006/relationships/image" Target="media/image18.jpeg"/><Relationship Id="rId62" Type="http://schemas.openxmlformats.org/officeDocument/2006/relationships/image" Target="media/image39.jpeg"/><Relationship Id="rId83" Type="http://schemas.openxmlformats.org/officeDocument/2006/relationships/footer" Target="footer7.xml"/><Relationship Id="rId179" Type="http://schemas.openxmlformats.org/officeDocument/2006/relationships/image" Target="media/image112.jpeg"/><Relationship Id="rId190" Type="http://schemas.openxmlformats.org/officeDocument/2006/relationships/image" Target="media/image123.png"/><Relationship Id="rId204" Type="http://schemas.openxmlformats.org/officeDocument/2006/relationships/image" Target="media/image137.jpeg"/><Relationship Id="rId225" Type="http://schemas.openxmlformats.org/officeDocument/2006/relationships/image" Target="media/image144.jpeg"/><Relationship Id="rId246" Type="http://schemas.openxmlformats.org/officeDocument/2006/relationships/image" Target="media/image165.jpeg"/><Relationship Id="rId267" Type="http://schemas.openxmlformats.org/officeDocument/2006/relationships/image" Target="media/image186.jpeg"/><Relationship Id="rId288" Type="http://schemas.openxmlformats.org/officeDocument/2006/relationships/image" Target="media/image20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471</Pages>
  <Words>76765</Words>
  <Characters>437561</Characters>
  <Application>Microsoft Office Word</Application>
  <DocSecurity>0</DocSecurity>
  <Lines>3646</Lines>
  <Paragraphs>1026</Paragraphs>
  <ScaleCrop>false</ScaleCrop>
  <Company>SPecialiST RePack</Company>
  <LinksUpToDate>false</LinksUpToDate>
  <CharactersWithSpaces>513300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Султанов А</dc:creator>
  <cp:lastModifiedBy>Жулдыз</cp:lastModifiedBy>
  <cp:revision>2</cp:revision>
  <dcterms:created xsi:type="dcterms:W3CDTF">2020-09-28T08:14:00Z</dcterms:created>
  <dcterms:modified xsi:type="dcterms:W3CDTF">2020-10-26T07:06:00Z</dcterms:modified>
</cp:coreProperties>
</file>