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1.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600B2" w:rsidRPr="00A600B2" w:rsidRDefault="00181675" w:rsidP="00A351D3">
      <w:pPr>
        <w:spacing w:after="0" w:line="240" w:lineRule="auto"/>
        <w:jc w:val="center"/>
        <w:rPr>
          <w:rFonts w:ascii="Times New Roman" w:eastAsia="Times New Roman" w:hAnsi="Times New Roman" w:cs="Times New Roman"/>
          <w:sz w:val="28"/>
          <w:szCs w:val="28"/>
        </w:rPr>
      </w:pPr>
      <w:r w:rsidRPr="00181675">
        <w:rPr>
          <w:rFonts w:ascii="Times New Roman" w:eastAsia="Times New Roman" w:hAnsi="Times New Roman" w:cs="Times New Roman"/>
          <w:noProof/>
          <w:sz w:val="28"/>
          <w:szCs w:val="28"/>
          <w:lang w:val="en-US"/>
        </w:rPr>
        <w:drawing>
          <wp:inline distT="0" distB="0" distL="0" distR="0">
            <wp:extent cx="6438900" cy="9067800"/>
            <wp:effectExtent l="0" t="0" r="0" b="0"/>
            <wp:docPr id="304" name="Picture 304" descr="S:\Dropbox\MyWorks\KazNIIMESH\ПЦФ 2020\Отчет\Рисунки для перевода\Титулк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Dropbox\MyWorks\KazNIIMESH\ПЦФ 2020\Отчет\Рисунки для перевода\Титулка.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38900" cy="9067800"/>
                    </a:xfrm>
                    <a:prstGeom prst="rect">
                      <a:avLst/>
                    </a:prstGeom>
                    <a:noFill/>
                    <a:ln>
                      <a:noFill/>
                    </a:ln>
                  </pic:spPr>
                </pic:pic>
              </a:graphicData>
            </a:graphic>
          </wp:inline>
        </w:drawing>
      </w:r>
    </w:p>
    <w:p w:rsidR="00A600B2" w:rsidRPr="00A600B2" w:rsidRDefault="00A600B2" w:rsidP="00A600B2">
      <w:pPr>
        <w:spacing w:after="0" w:line="240" w:lineRule="auto"/>
        <w:rPr>
          <w:rFonts w:ascii="Times New Roman" w:eastAsia="Times New Roman" w:hAnsi="Times New Roman" w:cs="Times New Roman"/>
          <w:sz w:val="28"/>
          <w:szCs w:val="28"/>
        </w:rPr>
        <w:sectPr w:rsidR="00A600B2" w:rsidRPr="00A600B2">
          <w:headerReference w:type="default" r:id="rId9"/>
          <w:footerReference w:type="default" r:id="rId10"/>
          <w:footnotePr>
            <w:numStart w:val="10"/>
          </w:footnotePr>
          <w:pgSz w:w="11906" w:h="16838"/>
          <w:pgMar w:top="1134" w:right="567" w:bottom="1134" w:left="1134" w:header="709" w:footer="709" w:gutter="0"/>
          <w:cols w:space="720"/>
        </w:sectPr>
      </w:pPr>
    </w:p>
    <w:p w:rsidR="00584B95" w:rsidRPr="00ED5E4A" w:rsidRDefault="002D3CB3" w:rsidP="00E37461">
      <w:pPr>
        <w:jc w:val="center"/>
        <w:rPr>
          <w:rFonts w:ascii="Times New Roman" w:eastAsia="Times New Roman" w:hAnsi="Times New Roman" w:cs="Times New Roman"/>
          <w:b/>
          <w:sz w:val="28"/>
          <w:szCs w:val="28"/>
        </w:rPr>
      </w:pPr>
      <w:r w:rsidRPr="00ED5E4A">
        <w:rPr>
          <w:rFonts w:ascii="Times New Roman" w:eastAsia="Times New Roman" w:hAnsi="Times New Roman" w:cs="Times New Roman"/>
          <w:b/>
          <w:sz w:val="28"/>
          <w:szCs w:val="28"/>
        </w:rPr>
        <w:lastRenderedPageBreak/>
        <w:t>СПИСОК ИСПОЛНИТЕЛЕЙ</w:t>
      </w:r>
    </w:p>
    <w:p w:rsidR="002D3CB3" w:rsidRDefault="002D3CB3" w:rsidP="002D3CB3">
      <w:pPr>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en-US"/>
        </w:rPr>
        <w:drawing>
          <wp:inline distT="0" distB="0" distL="0" distR="0" wp14:anchorId="6E753617" wp14:editId="21A8F6EF">
            <wp:extent cx="5940425" cy="8452827"/>
            <wp:effectExtent l="0" t="0" r="3175" b="5715"/>
            <wp:docPr id="40" name="Рисунок 40" descr="W:\3 ЦНТП МСХ РК 2020\Отчеты\Отчет годовой 2020\Список исполнит (ру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3 ЦНТП МСХ РК 2020\Отчеты\Отчет годовой 2020\Список исполнит (русс).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762" t="9280" r="9302" b="15360"/>
                    <a:stretch/>
                  </pic:blipFill>
                  <pic:spPr bwMode="auto">
                    <a:xfrm>
                      <a:off x="0" y="0"/>
                      <a:ext cx="5940425" cy="8452827"/>
                    </a:xfrm>
                    <a:prstGeom prst="rect">
                      <a:avLst/>
                    </a:prstGeom>
                    <a:noFill/>
                    <a:ln>
                      <a:noFill/>
                    </a:ln>
                    <a:extLst>
                      <a:ext uri="{53640926-AAD7-44D8-BBD7-CCE9431645EC}">
                        <a14:shadowObscured xmlns:a14="http://schemas.microsoft.com/office/drawing/2010/main"/>
                      </a:ext>
                    </a:extLst>
                  </pic:spPr>
                </pic:pic>
              </a:graphicData>
            </a:graphic>
          </wp:inline>
        </w:drawing>
      </w:r>
    </w:p>
    <w:p w:rsidR="007B7DFA" w:rsidRPr="002D3CB3" w:rsidRDefault="007B7DFA" w:rsidP="002D3CB3">
      <w:pPr>
        <w:jc w:val="center"/>
        <w:rPr>
          <w:rFonts w:ascii="Times New Roman" w:eastAsia="Times New Roman" w:hAnsi="Times New Roman" w:cs="Times New Roman"/>
          <w:sz w:val="28"/>
          <w:szCs w:val="28"/>
        </w:rPr>
      </w:pPr>
      <w:r w:rsidRPr="007B7DFA">
        <w:rPr>
          <w:rFonts w:ascii="Times New Roman" w:eastAsia="Times New Roman" w:hAnsi="Times New Roman" w:cs="Times New Roman"/>
          <w:b/>
          <w:sz w:val="28"/>
          <w:szCs w:val="28"/>
        </w:rPr>
        <w:lastRenderedPageBreak/>
        <w:t>ТҰЖЫРЫМДАМА</w:t>
      </w:r>
    </w:p>
    <w:p w:rsidR="00E37461" w:rsidRPr="00E37461" w:rsidRDefault="00584B95" w:rsidP="00E37461">
      <w:pPr>
        <w:spacing w:after="0" w:line="240" w:lineRule="auto"/>
        <w:ind w:firstLine="709"/>
        <w:jc w:val="center"/>
        <w:rPr>
          <w:rFonts w:ascii="Times New Roman" w:hAnsi="Times New Roman" w:cs="Times New Roman"/>
          <w:sz w:val="28"/>
          <w:szCs w:val="28"/>
          <w:lang w:val="kk-KZ"/>
        </w:rPr>
      </w:pPr>
      <w:r w:rsidRPr="0043702D">
        <w:rPr>
          <w:rFonts w:ascii="Times New Roman" w:hAnsi="Times New Roman" w:cs="Times New Roman"/>
          <w:sz w:val="28"/>
          <w:szCs w:val="28"/>
          <w:lang w:val="kk-KZ"/>
        </w:rPr>
        <w:t>1</w:t>
      </w:r>
      <w:r w:rsidR="00D9665D">
        <w:rPr>
          <w:rFonts w:ascii="Times New Roman" w:hAnsi="Times New Roman" w:cs="Times New Roman"/>
          <w:sz w:val="28"/>
          <w:szCs w:val="28"/>
          <w:lang w:val="kk-KZ"/>
        </w:rPr>
        <w:t>86</w:t>
      </w:r>
      <w:r w:rsidR="00E37461" w:rsidRPr="0043702D">
        <w:rPr>
          <w:rFonts w:ascii="Times New Roman" w:hAnsi="Times New Roman" w:cs="Times New Roman"/>
          <w:sz w:val="28"/>
          <w:szCs w:val="28"/>
          <w:lang w:val="kk-KZ"/>
        </w:rPr>
        <w:t xml:space="preserve"> б</w:t>
      </w:r>
      <w:r w:rsidR="003121A3" w:rsidRPr="0043702D">
        <w:rPr>
          <w:rFonts w:ascii="Times New Roman" w:hAnsi="Times New Roman" w:cs="Times New Roman"/>
          <w:sz w:val="28"/>
          <w:szCs w:val="28"/>
          <w:lang w:val="kk-KZ"/>
        </w:rPr>
        <w:t>.</w:t>
      </w:r>
      <w:r w:rsidR="00E37461" w:rsidRPr="0043702D">
        <w:rPr>
          <w:rFonts w:ascii="Times New Roman" w:hAnsi="Times New Roman" w:cs="Times New Roman"/>
          <w:sz w:val="28"/>
          <w:szCs w:val="28"/>
          <w:lang w:val="kk-KZ"/>
        </w:rPr>
        <w:t xml:space="preserve"> е</w:t>
      </w:r>
      <w:r w:rsidR="00E37461" w:rsidRPr="0043702D">
        <w:rPr>
          <w:rFonts w:ascii="Times New Roman" w:hAnsi="Times New Roman" w:cs="Times New Roman"/>
          <w:sz w:val="28"/>
          <w:szCs w:val="28"/>
        </w:rPr>
        <w:t xml:space="preserve">сеп., </w:t>
      </w:r>
      <w:r w:rsidR="005A6E09" w:rsidRPr="0043702D">
        <w:rPr>
          <w:rFonts w:ascii="Times New Roman" w:hAnsi="Times New Roman" w:cs="Times New Roman"/>
          <w:sz w:val="28"/>
          <w:szCs w:val="28"/>
        </w:rPr>
        <w:t>3</w:t>
      </w:r>
      <w:r w:rsidR="00331144" w:rsidRPr="00331144">
        <w:rPr>
          <w:rFonts w:ascii="Times New Roman" w:hAnsi="Times New Roman" w:cs="Times New Roman"/>
          <w:sz w:val="28"/>
          <w:szCs w:val="28"/>
        </w:rPr>
        <w:t>8</w:t>
      </w:r>
      <w:r w:rsidR="00E37461" w:rsidRPr="0043702D">
        <w:rPr>
          <w:rFonts w:ascii="Times New Roman" w:hAnsi="Times New Roman" w:cs="Times New Roman"/>
          <w:sz w:val="28"/>
          <w:szCs w:val="28"/>
        </w:rPr>
        <w:t xml:space="preserve"> сурет., 1</w:t>
      </w:r>
      <w:r w:rsidR="00DD28F3">
        <w:rPr>
          <w:rFonts w:ascii="Times New Roman" w:hAnsi="Times New Roman" w:cs="Times New Roman"/>
          <w:sz w:val="28"/>
          <w:szCs w:val="28"/>
        </w:rPr>
        <w:t>6</w:t>
      </w:r>
      <w:r w:rsidR="00E37461" w:rsidRPr="0043702D">
        <w:rPr>
          <w:rFonts w:ascii="Times New Roman" w:hAnsi="Times New Roman" w:cs="Times New Roman"/>
          <w:sz w:val="28"/>
          <w:szCs w:val="28"/>
        </w:rPr>
        <w:t xml:space="preserve"> </w:t>
      </w:r>
      <w:r w:rsidR="00E37461" w:rsidRPr="006A4462">
        <w:rPr>
          <w:rFonts w:ascii="Times New Roman" w:hAnsi="Times New Roman" w:cs="Times New Roman"/>
          <w:sz w:val="28"/>
          <w:szCs w:val="28"/>
        </w:rPr>
        <w:t xml:space="preserve">кесте., </w:t>
      </w:r>
      <w:r w:rsidR="005A6E09" w:rsidRPr="006A4462">
        <w:rPr>
          <w:rFonts w:ascii="Times New Roman" w:hAnsi="Times New Roman" w:cs="Times New Roman"/>
          <w:sz w:val="28"/>
          <w:szCs w:val="28"/>
        </w:rPr>
        <w:t>42</w:t>
      </w:r>
      <w:r w:rsidR="00E37461" w:rsidRPr="006A4462">
        <w:rPr>
          <w:rFonts w:ascii="Times New Roman" w:hAnsi="Times New Roman" w:cs="Times New Roman"/>
          <w:sz w:val="28"/>
          <w:szCs w:val="28"/>
        </w:rPr>
        <w:t xml:space="preserve"> дереккөз, </w:t>
      </w:r>
      <w:r w:rsidR="005A6E09" w:rsidRPr="006A4462">
        <w:rPr>
          <w:rFonts w:ascii="Times New Roman" w:hAnsi="Times New Roman" w:cs="Times New Roman"/>
          <w:sz w:val="28"/>
          <w:szCs w:val="28"/>
        </w:rPr>
        <w:t>11</w:t>
      </w:r>
      <w:r w:rsidR="00E37461" w:rsidRPr="006A4462">
        <w:rPr>
          <w:rFonts w:ascii="Times New Roman" w:hAnsi="Times New Roman" w:cs="Times New Roman"/>
          <w:sz w:val="28"/>
          <w:szCs w:val="28"/>
        </w:rPr>
        <w:t xml:space="preserve"> қосымша.</w:t>
      </w:r>
    </w:p>
    <w:p w:rsidR="00E37461" w:rsidRPr="00E37461" w:rsidRDefault="00E37461" w:rsidP="00E37461">
      <w:pPr>
        <w:spacing w:after="0" w:line="240" w:lineRule="auto"/>
        <w:ind w:firstLine="709"/>
        <w:jc w:val="both"/>
        <w:rPr>
          <w:rFonts w:ascii="Times New Roman" w:hAnsi="Times New Roman" w:cs="Times New Roman"/>
          <w:sz w:val="28"/>
          <w:szCs w:val="28"/>
          <w:lang w:val="kk-KZ"/>
        </w:rPr>
      </w:pPr>
    </w:p>
    <w:p w:rsidR="00E37461" w:rsidRPr="00E37461" w:rsidRDefault="00E37461" w:rsidP="00E37461">
      <w:pPr>
        <w:spacing w:after="0" w:line="240" w:lineRule="auto"/>
        <w:ind w:firstLine="709"/>
        <w:jc w:val="both"/>
        <w:rPr>
          <w:rFonts w:ascii="Times New Roman" w:hAnsi="Times New Roman" w:cs="Times New Roman"/>
          <w:sz w:val="28"/>
          <w:szCs w:val="28"/>
          <w:lang w:val="kk-KZ"/>
        </w:rPr>
      </w:pPr>
      <w:r w:rsidRPr="00E37461">
        <w:rPr>
          <w:rFonts w:ascii="Times New Roman" w:hAnsi="Times New Roman" w:cs="Times New Roman"/>
          <w:sz w:val="28"/>
          <w:szCs w:val="28"/>
          <w:lang w:val="kk-KZ"/>
        </w:rPr>
        <w:t>ЖҮН, ҚОЙ, ҚЫРҚУ ПУНКТІ, ҚОЛДАН ҰРЫҚТАНДЫРУ ПУНКТІ, ЖҮНДІ ТАСЫМАЛДАУ, САҚТАУ, КОНТЕЙНЕРЛЕР, ТЕХНИКАЛЫҚ ТАПСЫРМА, КОНСТРУКТОРЛЫҚ ҚҰЖАТТАМА</w:t>
      </w:r>
    </w:p>
    <w:p w:rsidR="00E37461" w:rsidRPr="00E37461" w:rsidRDefault="00E37461" w:rsidP="00E37461">
      <w:pPr>
        <w:spacing w:after="0" w:line="240" w:lineRule="auto"/>
        <w:ind w:firstLine="709"/>
        <w:jc w:val="both"/>
        <w:rPr>
          <w:rFonts w:ascii="Times New Roman" w:hAnsi="Times New Roman" w:cs="Times New Roman"/>
          <w:sz w:val="28"/>
          <w:szCs w:val="28"/>
          <w:lang w:val="kk-KZ"/>
        </w:rPr>
      </w:pPr>
    </w:p>
    <w:p w:rsidR="00E37461" w:rsidRPr="00E37461" w:rsidRDefault="00E37461" w:rsidP="00E37461">
      <w:pPr>
        <w:spacing w:after="0" w:line="240" w:lineRule="auto"/>
        <w:ind w:firstLine="709"/>
        <w:jc w:val="both"/>
        <w:rPr>
          <w:rFonts w:ascii="Times New Roman" w:hAnsi="Times New Roman" w:cs="Times New Roman"/>
          <w:sz w:val="28"/>
          <w:szCs w:val="28"/>
          <w:lang w:val="kk-KZ"/>
        </w:rPr>
      </w:pPr>
      <w:r w:rsidRPr="00E37461">
        <w:rPr>
          <w:rFonts w:ascii="Times New Roman" w:hAnsi="Times New Roman" w:cs="Times New Roman"/>
          <w:i/>
          <w:sz w:val="28"/>
          <w:szCs w:val="28"/>
          <w:lang w:val="kk-KZ"/>
        </w:rPr>
        <w:t>Зерттеу объектісі</w:t>
      </w:r>
      <w:r w:rsidRPr="00E37461">
        <w:rPr>
          <w:rFonts w:ascii="Times New Roman" w:hAnsi="Times New Roman" w:cs="Times New Roman"/>
          <w:sz w:val="28"/>
          <w:szCs w:val="28"/>
          <w:lang w:val="kk-KZ"/>
        </w:rPr>
        <w:t>- жасанды ұрықтандырудың жылжымалы пунктінің (ЖҰЖП), жылжымалы қырқу пунктінің (ЖҚП), жүнді сақтау жабдығының (ЖСЖ) технологиялары және  жабдықтары мен қондырғылары.</w:t>
      </w:r>
    </w:p>
    <w:p w:rsidR="00E37461" w:rsidRPr="00E37461" w:rsidRDefault="00E37461" w:rsidP="00E37461">
      <w:pPr>
        <w:spacing w:after="0" w:line="255" w:lineRule="atLeast"/>
        <w:ind w:firstLine="708"/>
        <w:jc w:val="both"/>
        <w:rPr>
          <w:rFonts w:ascii="Times New Roman" w:eastAsia="Times New Roman" w:hAnsi="Times New Roman" w:cs="Times New Roman"/>
          <w:sz w:val="28"/>
          <w:szCs w:val="28"/>
          <w:lang w:val="kk-KZ" w:eastAsia="ru-RU"/>
        </w:rPr>
      </w:pPr>
      <w:r w:rsidRPr="00E37461">
        <w:rPr>
          <w:rFonts w:ascii="Times New Roman" w:eastAsia="Times New Roman" w:hAnsi="Times New Roman" w:cs="Times New Roman"/>
          <w:i/>
          <w:sz w:val="28"/>
          <w:szCs w:val="28"/>
          <w:lang w:val="kk-KZ" w:eastAsia="ru-RU"/>
        </w:rPr>
        <w:t>Зерттеудің мақсаты</w:t>
      </w:r>
      <w:r w:rsidRPr="00E37461">
        <w:rPr>
          <w:rFonts w:ascii="Times New Roman" w:eastAsia="Times New Roman" w:hAnsi="Times New Roman" w:cs="Times New Roman"/>
          <w:sz w:val="28"/>
          <w:szCs w:val="28"/>
          <w:lang w:val="kk-KZ" w:eastAsia="ru-RU"/>
        </w:rPr>
        <w:t>- шалғайдағы қой шаруашылығы жағдайында заманауи талаптарға сай  сапалы жүн өндіруге арналған машиналардың технологиясы мен жүйесін жасау.</w:t>
      </w:r>
    </w:p>
    <w:p w:rsidR="00E37461" w:rsidRPr="00E37461" w:rsidRDefault="00E37461" w:rsidP="00E37461">
      <w:pPr>
        <w:spacing w:after="0" w:line="240" w:lineRule="auto"/>
        <w:ind w:firstLine="709"/>
        <w:jc w:val="both"/>
        <w:rPr>
          <w:rFonts w:ascii="Times New Roman" w:hAnsi="Times New Roman" w:cs="Times New Roman"/>
          <w:sz w:val="28"/>
          <w:szCs w:val="28"/>
          <w:lang w:val="kk-KZ"/>
        </w:rPr>
      </w:pPr>
      <w:r w:rsidRPr="00E37461">
        <w:rPr>
          <w:rFonts w:ascii="Times New Roman" w:hAnsi="Times New Roman" w:cs="Times New Roman"/>
          <w:i/>
          <w:sz w:val="28"/>
          <w:szCs w:val="28"/>
          <w:lang w:val="kk-KZ"/>
        </w:rPr>
        <w:t>Зерттеу нәтижелері</w:t>
      </w:r>
      <w:r w:rsidRPr="00E37461">
        <w:rPr>
          <w:rFonts w:ascii="Times New Roman" w:hAnsi="Times New Roman" w:cs="Times New Roman"/>
          <w:sz w:val="28"/>
          <w:szCs w:val="28"/>
          <w:lang w:val="kk-KZ"/>
        </w:rPr>
        <w:t>: ЖҰЖП, ЖҚП, ЖСЖ эксперименттік үлгілері; сынаулар мен енгізулердің актілермен расталған нәтижелері; тәжірибелік үлгілерді жобалауға арналған конструкторлық құжаттамалардың бекітілген техникалық тапсырмалары мен жиынтықтары; шығарылған (1</w:t>
      </w:r>
      <w:r w:rsidR="00DD726B">
        <w:rPr>
          <w:rFonts w:ascii="Times New Roman" w:hAnsi="Times New Roman" w:cs="Times New Roman"/>
          <w:sz w:val="28"/>
          <w:szCs w:val="28"/>
          <w:lang w:val="kk-KZ"/>
        </w:rPr>
        <w:t>6</w:t>
      </w:r>
      <w:r w:rsidRPr="00E37461">
        <w:rPr>
          <w:rFonts w:ascii="Times New Roman" w:hAnsi="Times New Roman" w:cs="Times New Roman"/>
          <w:sz w:val="28"/>
          <w:szCs w:val="28"/>
          <w:lang w:val="kk-KZ"/>
        </w:rPr>
        <w:t>)</w:t>
      </w:r>
      <w:r w:rsidR="009D001C">
        <w:rPr>
          <w:rFonts w:ascii="Times New Roman" w:hAnsi="Times New Roman" w:cs="Times New Roman"/>
          <w:sz w:val="28"/>
          <w:szCs w:val="28"/>
          <w:lang w:val="kk-KZ"/>
        </w:rPr>
        <w:t xml:space="preserve"> </w:t>
      </w:r>
      <w:r w:rsidRPr="00E37461">
        <w:rPr>
          <w:rFonts w:ascii="Times New Roman" w:hAnsi="Times New Roman" w:cs="Times New Roman"/>
          <w:sz w:val="28"/>
          <w:szCs w:val="28"/>
          <w:lang w:val="kk-KZ"/>
        </w:rPr>
        <w:t xml:space="preserve">ғылыми мақалалар, оның ішінде 2 импакт-фактормен, </w:t>
      </w:r>
      <w:r w:rsidR="00DD726B">
        <w:rPr>
          <w:rFonts w:ascii="Times New Roman" w:hAnsi="Times New Roman" w:cs="Times New Roman"/>
          <w:sz w:val="28"/>
          <w:szCs w:val="28"/>
          <w:lang w:val="kk-KZ"/>
        </w:rPr>
        <w:t>8</w:t>
      </w:r>
      <w:r w:rsidRPr="00E37461">
        <w:rPr>
          <w:rFonts w:ascii="Times New Roman" w:hAnsi="Times New Roman" w:cs="Times New Roman"/>
          <w:sz w:val="28"/>
          <w:szCs w:val="28"/>
          <w:lang w:val="kk-KZ"/>
        </w:rPr>
        <w:t xml:space="preserve"> ҚР БҒМ ҒК ұсынылған журналдарда; </w:t>
      </w:r>
      <w:r w:rsidR="009D001C">
        <w:rPr>
          <w:rFonts w:ascii="Times New Roman" w:hAnsi="Times New Roman" w:cs="Times New Roman"/>
          <w:sz w:val="28"/>
          <w:szCs w:val="28"/>
          <w:lang w:val="kk-KZ"/>
        </w:rPr>
        <w:t>4</w:t>
      </w:r>
      <w:r w:rsidRPr="00E37461">
        <w:rPr>
          <w:rFonts w:ascii="Times New Roman" w:hAnsi="Times New Roman" w:cs="Times New Roman"/>
          <w:sz w:val="28"/>
          <w:szCs w:val="28"/>
          <w:lang w:val="kk-KZ"/>
        </w:rPr>
        <w:t xml:space="preserve"> ҚР өнертабысына патент, 4 зияткерлік меншікке авторлық куәлік; </w:t>
      </w:r>
      <w:r w:rsidR="009D001C">
        <w:rPr>
          <w:rFonts w:ascii="Times New Roman" w:hAnsi="Times New Roman" w:cs="Times New Roman"/>
          <w:sz w:val="28"/>
          <w:szCs w:val="28"/>
          <w:lang w:val="kk-KZ"/>
        </w:rPr>
        <w:t>4</w:t>
      </w:r>
      <w:r w:rsidRPr="00E37461">
        <w:rPr>
          <w:rFonts w:ascii="Times New Roman" w:hAnsi="Times New Roman" w:cs="Times New Roman"/>
          <w:sz w:val="28"/>
          <w:szCs w:val="28"/>
          <w:lang w:val="kk-KZ"/>
        </w:rPr>
        <w:t xml:space="preserve"> халықаралық конференцияларда баяндама ұсынылды.</w:t>
      </w:r>
    </w:p>
    <w:p w:rsidR="00E37461" w:rsidRPr="00E37461" w:rsidRDefault="00E37461" w:rsidP="00E37461">
      <w:pPr>
        <w:spacing w:after="0" w:line="255" w:lineRule="atLeast"/>
        <w:ind w:firstLine="708"/>
        <w:jc w:val="both"/>
        <w:rPr>
          <w:rFonts w:ascii="Times New Roman" w:eastAsia="Times New Roman" w:hAnsi="Times New Roman" w:cs="Times New Roman"/>
          <w:sz w:val="28"/>
          <w:szCs w:val="28"/>
          <w:lang w:val="kk-KZ" w:eastAsia="ru-RU"/>
        </w:rPr>
      </w:pPr>
      <w:r w:rsidRPr="00E37461">
        <w:rPr>
          <w:rFonts w:ascii="Times New Roman" w:eastAsia="Times New Roman" w:hAnsi="Times New Roman" w:cs="Times New Roman"/>
          <w:i/>
          <w:sz w:val="28"/>
          <w:szCs w:val="28"/>
          <w:lang w:val="kk-KZ" w:eastAsia="ru-RU"/>
        </w:rPr>
        <w:t>Зерттеулердің жаңалығы</w:t>
      </w:r>
      <w:r w:rsidRPr="00E37461">
        <w:rPr>
          <w:rFonts w:ascii="Times New Roman" w:eastAsia="Times New Roman" w:hAnsi="Times New Roman" w:cs="Times New Roman"/>
          <w:sz w:val="28"/>
          <w:szCs w:val="28"/>
          <w:lang w:val="kk-KZ" w:eastAsia="ru-RU"/>
        </w:rPr>
        <w:t xml:space="preserve">: конструкциялық-технологиялық схемалар, техникалық шешімдер және </w:t>
      </w:r>
      <w:r w:rsidRPr="00E37461">
        <w:rPr>
          <w:rFonts w:ascii="Times New Roman" w:hAnsi="Times New Roman" w:cs="Times New Roman"/>
          <w:sz w:val="28"/>
          <w:szCs w:val="28"/>
          <w:lang w:val="kk-KZ"/>
        </w:rPr>
        <w:t xml:space="preserve">ЖҰЖП, ЖҚП, ЖСЖ </w:t>
      </w:r>
      <w:r w:rsidRPr="00E37461">
        <w:rPr>
          <w:rFonts w:ascii="Times New Roman" w:eastAsia="Times New Roman" w:hAnsi="Times New Roman" w:cs="Times New Roman"/>
          <w:sz w:val="28"/>
          <w:szCs w:val="28"/>
          <w:lang w:val="kk-KZ" w:eastAsia="ru-RU"/>
        </w:rPr>
        <w:t xml:space="preserve">параметрлері; жүнді бастапқы өңдеу (ЖБӨ) фабрикаларын қоса алғанда, саланы экономикалық тиімді жүргізуге ықпал ететін теңдеулерді ұрықтандыру, қырқу, тасымалдау және сақтау технологиясының жаңа әдістемесі. </w:t>
      </w:r>
      <w:r w:rsidRPr="00E37461">
        <w:rPr>
          <w:rFonts w:ascii="Times New Roman" w:hAnsi="Times New Roman" w:cs="Times New Roman"/>
          <w:sz w:val="28"/>
          <w:szCs w:val="28"/>
          <w:lang w:val="kk-KZ"/>
        </w:rPr>
        <w:t>Тиімділікке қол жеткізіледі: тікелей отарда ұрықтандыру процесін жүргізу; тікелей қырқу алдында жануарларды бағалау және топтарға бөлу арқылы теңдердегі жүн сортының таралуын азайту; сақтаудың контейнерлік технологиясын қолдану, ЖҚП-дан фабрикаға дейін жүн теңдерін жеткізу және оларды кейіннен теңдердің аралық жүктемесіз фабрикада контейнерлерде сақтау, бұл теңдердің тұтастығын сақтай отырып, жүннің жоғалуын іс жүзінде жояды, тиеу-түсіру жұмыстарының күрделілігін төмендетеді. Қырқу машинасының жаңа конструкциясы, жүнді сақтаудың контейнерлік технологиясында жылу сорғысы мен микропроцессорларды қолдану</w:t>
      </w:r>
    </w:p>
    <w:p w:rsidR="00E37461" w:rsidRPr="00E37461" w:rsidRDefault="00E37461" w:rsidP="00E37461">
      <w:pPr>
        <w:spacing w:after="0" w:line="240" w:lineRule="auto"/>
        <w:ind w:firstLine="709"/>
        <w:jc w:val="both"/>
        <w:rPr>
          <w:rFonts w:ascii="Times New Roman" w:hAnsi="Times New Roman" w:cs="Times New Roman"/>
          <w:sz w:val="28"/>
          <w:szCs w:val="28"/>
          <w:lang w:val="kk-KZ"/>
        </w:rPr>
      </w:pPr>
      <w:r w:rsidRPr="00E37461">
        <w:rPr>
          <w:rFonts w:ascii="Times New Roman" w:hAnsi="Times New Roman" w:cs="Times New Roman"/>
          <w:i/>
          <w:sz w:val="28"/>
          <w:szCs w:val="28"/>
          <w:lang w:val="kk-KZ"/>
        </w:rPr>
        <w:t>Әдістемелік база</w:t>
      </w:r>
      <w:r w:rsidRPr="00E37461">
        <w:rPr>
          <w:rFonts w:ascii="Times New Roman" w:hAnsi="Times New Roman" w:cs="Times New Roman"/>
          <w:sz w:val="28"/>
          <w:szCs w:val="28"/>
          <w:lang w:val="kk-KZ"/>
        </w:rPr>
        <w:t>: әдебиеттерге мен патенттерге шолу және талдау, жүнді өндіру, дайындау және сақтаудың тігінен интеграцияланған технологиясын қалыптастырудағы жүйелі тәсіл, жүйенің элементтерін және олардың нақты ұйымдық құрылым шеңберіндегі өзара байланысын талдау.</w:t>
      </w:r>
    </w:p>
    <w:p w:rsidR="00E37461" w:rsidRPr="00E37461" w:rsidRDefault="00E37461" w:rsidP="00E37461">
      <w:pPr>
        <w:spacing w:after="0" w:line="240" w:lineRule="auto"/>
        <w:ind w:firstLine="709"/>
        <w:jc w:val="both"/>
        <w:rPr>
          <w:rFonts w:ascii="Times New Roman" w:eastAsia="Times New Roman" w:hAnsi="Times New Roman" w:cs="Times New Roman"/>
          <w:sz w:val="28"/>
          <w:szCs w:val="28"/>
          <w:lang w:val="kk-KZ" w:eastAsia="ko-KR"/>
        </w:rPr>
      </w:pPr>
      <w:r w:rsidRPr="00E37461">
        <w:rPr>
          <w:rFonts w:ascii="Times New Roman" w:hAnsi="Times New Roman" w:cs="Times New Roman"/>
          <w:i/>
          <w:sz w:val="28"/>
          <w:szCs w:val="28"/>
          <w:lang w:val="kk-KZ"/>
        </w:rPr>
        <w:t xml:space="preserve">Қолдану саласы </w:t>
      </w:r>
      <w:r w:rsidRPr="00E37461">
        <w:rPr>
          <w:rFonts w:ascii="Times New Roman" w:hAnsi="Times New Roman" w:cs="Times New Roman"/>
          <w:sz w:val="28"/>
          <w:szCs w:val="28"/>
          <w:lang w:val="kk-KZ"/>
        </w:rPr>
        <w:t>-жүнді өндіру және дайындау саласында жұмыс істейтін фермерлік шаруашылықтар, жеке қосалқы шаруашылықтар, жүнді бастапқы өңдеу фабрикалары.</w:t>
      </w:r>
    </w:p>
    <w:p w:rsidR="00E37461" w:rsidRPr="00E37461" w:rsidRDefault="00E37461" w:rsidP="00E37461">
      <w:pPr>
        <w:spacing w:after="0" w:line="240" w:lineRule="auto"/>
        <w:jc w:val="both"/>
        <w:rPr>
          <w:rFonts w:ascii="Times New Roman" w:hAnsi="Times New Roman" w:cs="Times New Roman"/>
          <w:sz w:val="28"/>
          <w:szCs w:val="28"/>
          <w:lang w:val="kk-KZ"/>
        </w:rPr>
      </w:pPr>
    </w:p>
    <w:p w:rsidR="00E37461" w:rsidRPr="00F372EE" w:rsidRDefault="00E37461">
      <w:pPr>
        <w:rPr>
          <w:rFonts w:ascii="Times New Roman" w:eastAsia="Times New Roman" w:hAnsi="Times New Roman" w:cs="Times New Roman"/>
          <w:sz w:val="28"/>
          <w:szCs w:val="28"/>
          <w:lang w:val="kk-KZ"/>
        </w:rPr>
      </w:pPr>
      <w:r w:rsidRPr="00F372EE">
        <w:rPr>
          <w:rFonts w:ascii="Times New Roman" w:eastAsia="Times New Roman" w:hAnsi="Times New Roman" w:cs="Times New Roman"/>
          <w:sz w:val="28"/>
          <w:szCs w:val="28"/>
          <w:lang w:val="kk-KZ"/>
        </w:rPr>
        <w:br w:type="page"/>
      </w:r>
    </w:p>
    <w:p w:rsidR="000F122D" w:rsidRPr="00FE304B" w:rsidRDefault="000F122D" w:rsidP="000F122D">
      <w:pPr>
        <w:spacing w:after="0" w:line="240" w:lineRule="auto"/>
        <w:jc w:val="center"/>
        <w:rPr>
          <w:rFonts w:ascii="Times New Roman" w:eastAsia="Times New Roman" w:hAnsi="Times New Roman" w:cs="Times New Roman"/>
          <w:b/>
          <w:sz w:val="28"/>
          <w:szCs w:val="28"/>
        </w:rPr>
      </w:pPr>
      <w:r w:rsidRPr="00FE304B">
        <w:rPr>
          <w:rFonts w:ascii="Times New Roman" w:eastAsia="Times New Roman" w:hAnsi="Times New Roman" w:cs="Times New Roman"/>
          <w:b/>
          <w:sz w:val="28"/>
          <w:szCs w:val="28"/>
        </w:rPr>
        <w:lastRenderedPageBreak/>
        <w:t>РЕФЕРАТ</w:t>
      </w:r>
    </w:p>
    <w:p w:rsidR="000F122D" w:rsidRPr="000F122D" w:rsidRDefault="000F122D" w:rsidP="000F122D">
      <w:pPr>
        <w:spacing w:after="0" w:line="240" w:lineRule="auto"/>
        <w:jc w:val="center"/>
        <w:rPr>
          <w:rFonts w:ascii="Times New Roman" w:eastAsia="Times New Roman" w:hAnsi="Times New Roman" w:cs="Times New Roman"/>
          <w:sz w:val="16"/>
          <w:szCs w:val="16"/>
        </w:rPr>
      </w:pPr>
    </w:p>
    <w:p w:rsidR="00584B95" w:rsidRPr="00584B95" w:rsidRDefault="00584B95" w:rsidP="00584B95">
      <w:pPr>
        <w:keepNext/>
        <w:spacing w:after="0" w:line="240" w:lineRule="auto"/>
        <w:ind w:firstLine="709"/>
        <w:jc w:val="both"/>
        <w:outlineLvl w:val="4"/>
        <w:rPr>
          <w:rFonts w:ascii="Times New Roman" w:eastAsia="Calibri" w:hAnsi="Times New Roman" w:cs="Times New Roman"/>
          <w:sz w:val="28"/>
          <w:szCs w:val="28"/>
          <w:lang w:eastAsia="ko-KR"/>
        </w:rPr>
      </w:pPr>
      <w:r w:rsidRPr="0043702D">
        <w:rPr>
          <w:rFonts w:ascii="Times New Roman" w:eastAsia="Calibri" w:hAnsi="Times New Roman" w:cs="Times New Roman"/>
          <w:sz w:val="28"/>
          <w:szCs w:val="28"/>
          <w:lang w:eastAsia="ko-KR"/>
        </w:rPr>
        <w:t>Отчет 1</w:t>
      </w:r>
      <w:r w:rsidR="00D9665D">
        <w:rPr>
          <w:rFonts w:ascii="Times New Roman" w:eastAsia="Calibri" w:hAnsi="Times New Roman" w:cs="Times New Roman"/>
          <w:sz w:val="28"/>
          <w:szCs w:val="28"/>
          <w:lang w:eastAsia="ko-KR"/>
        </w:rPr>
        <w:t>86</w:t>
      </w:r>
      <w:r w:rsidRPr="0043702D">
        <w:rPr>
          <w:rFonts w:ascii="Times New Roman" w:eastAsia="Calibri" w:hAnsi="Times New Roman" w:cs="Times New Roman"/>
          <w:sz w:val="28"/>
          <w:szCs w:val="28"/>
          <w:lang w:eastAsia="ko-KR"/>
        </w:rPr>
        <w:t xml:space="preserve"> с., 3</w:t>
      </w:r>
      <w:r w:rsidR="00331144" w:rsidRPr="00331144">
        <w:rPr>
          <w:rFonts w:ascii="Times New Roman" w:eastAsia="Calibri" w:hAnsi="Times New Roman" w:cs="Times New Roman"/>
          <w:sz w:val="28"/>
          <w:szCs w:val="28"/>
          <w:lang w:eastAsia="ko-KR"/>
        </w:rPr>
        <w:t>8</w:t>
      </w:r>
      <w:r w:rsidRPr="0043702D">
        <w:rPr>
          <w:rFonts w:ascii="Times New Roman" w:eastAsia="Calibri" w:hAnsi="Times New Roman" w:cs="Times New Roman"/>
          <w:sz w:val="28"/>
          <w:szCs w:val="28"/>
          <w:lang w:eastAsia="ko-KR"/>
        </w:rPr>
        <w:t xml:space="preserve"> рис., </w:t>
      </w:r>
      <w:r w:rsidR="0043702D" w:rsidRPr="0043702D">
        <w:rPr>
          <w:rFonts w:ascii="Times New Roman" w:eastAsia="Calibri" w:hAnsi="Times New Roman" w:cs="Times New Roman"/>
          <w:sz w:val="28"/>
          <w:szCs w:val="28"/>
          <w:lang w:eastAsia="ko-KR"/>
        </w:rPr>
        <w:t>1</w:t>
      </w:r>
      <w:r w:rsidR="00DD28F3">
        <w:rPr>
          <w:rFonts w:ascii="Times New Roman" w:eastAsia="Calibri" w:hAnsi="Times New Roman" w:cs="Times New Roman"/>
          <w:sz w:val="28"/>
          <w:szCs w:val="28"/>
          <w:lang w:eastAsia="ko-KR"/>
        </w:rPr>
        <w:t>6</w:t>
      </w:r>
      <w:r w:rsidRPr="0043702D">
        <w:rPr>
          <w:rFonts w:ascii="Times New Roman" w:eastAsia="Calibri" w:hAnsi="Times New Roman" w:cs="Times New Roman"/>
          <w:sz w:val="28"/>
          <w:szCs w:val="28"/>
          <w:lang w:eastAsia="ko-KR"/>
        </w:rPr>
        <w:t xml:space="preserve"> </w:t>
      </w:r>
      <w:r w:rsidRPr="006A4462">
        <w:rPr>
          <w:rFonts w:ascii="Times New Roman" w:eastAsia="Calibri" w:hAnsi="Times New Roman" w:cs="Times New Roman"/>
          <w:sz w:val="28"/>
          <w:szCs w:val="28"/>
          <w:lang w:eastAsia="ko-KR"/>
        </w:rPr>
        <w:t>табл., 42 источн</w:t>
      </w:r>
      <w:r w:rsidR="00032294">
        <w:rPr>
          <w:rFonts w:ascii="Times New Roman" w:eastAsia="Calibri" w:hAnsi="Times New Roman" w:cs="Times New Roman"/>
          <w:sz w:val="28"/>
          <w:szCs w:val="28"/>
          <w:lang w:eastAsia="ko-KR"/>
        </w:rPr>
        <w:t>.</w:t>
      </w:r>
      <w:bookmarkStart w:id="0" w:name="_GoBack"/>
      <w:bookmarkEnd w:id="0"/>
      <w:r w:rsidRPr="006A4462">
        <w:rPr>
          <w:rFonts w:ascii="Times New Roman" w:eastAsia="Calibri" w:hAnsi="Times New Roman" w:cs="Times New Roman"/>
          <w:sz w:val="28"/>
          <w:szCs w:val="28"/>
          <w:lang w:eastAsia="ko-KR"/>
        </w:rPr>
        <w:t>, 11 прил.</w:t>
      </w:r>
      <w:r w:rsidRPr="00584B95">
        <w:rPr>
          <w:rFonts w:ascii="Times New Roman" w:eastAsia="Calibri" w:hAnsi="Times New Roman" w:cs="Times New Roman"/>
          <w:sz w:val="28"/>
          <w:szCs w:val="28"/>
          <w:lang w:eastAsia="ko-KR"/>
        </w:rPr>
        <w:t xml:space="preserve"> </w:t>
      </w:r>
    </w:p>
    <w:p w:rsidR="000F122D" w:rsidRPr="000F122D" w:rsidRDefault="000F122D" w:rsidP="000F122D">
      <w:pPr>
        <w:keepNext/>
        <w:spacing w:after="0" w:line="240" w:lineRule="auto"/>
        <w:ind w:firstLine="709"/>
        <w:jc w:val="both"/>
        <w:outlineLvl w:val="4"/>
        <w:rPr>
          <w:rFonts w:ascii="Times New Roman" w:eastAsia="Calibri" w:hAnsi="Times New Roman" w:cs="Times New Roman"/>
          <w:sz w:val="16"/>
          <w:szCs w:val="16"/>
          <w:lang w:eastAsia="ko-KR"/>
        </w:rPr>
      </w:pPr>
    </w:p>
    <w:p w:rsidR="000F122D" w:rsidRPr="000F122D" w:rsidRDefault="000F122D" w:rsidP="000F122D">
      <w:pPr>
        <w:spacing w:after="0" w:line="240" w:lineRule="auto"/>
        <w:ind w:firstLine="709"/>
        <w:jc w:val="both"/>
        <w:rPr>
          <w:rFonts w:ascii="Times New Roman" w:eastAsia="Times New Roman" w:hAnsi="Times New Roman" w:cs="Times New Roman"/>
          <w:sz w:val="28"/>
          <w:szCs w:val="28"/>
          <w:lang w:eastAsia="ko-KR"/>
        </w:rPr>
      </w:pPr>
      <w:r w:rsidRPr="000F122D">
        <w:rPr>
          <w:rFonts w:ascii="Times New Roman" w:eastAsia="Times New Roman" w:hAnsi="Times New Roman" w:cs="Times New Roman"/>
          <w:sz w:val="28"/>
          <w:szCs w:val="28"/>
          <w:lang w:eastAsia="ko-KR"/>
        </w:rPr>
        <w:t>ШЕРСТЬ, ОВЦА, СТРИГАЛЬНЫЙ ПУНКТ, ПУНКТ ИСКУССТВЕННОГО ОСЕМЕНЕНИЯ, ТРАНСПОРТИРОВКА, ХРАНЕНИЕ ШЕРСТИ, КОНТЕЙНЕРЫ, ТЕХНИЧЕСКОЕ ЗАДАНИ</w:t>
      </w:r>
      <w:r w:rsidR="00547AAC">
        <w:rPr>
          <w:rFonts w:ascii="Times New Roman" w:eastAsia="Times New Roman" w:hAnsi="Times New Roman" w:cs="Times New Roman"/>
          <w:sz w:val="28"/>
          <w:szCs w:val="28"/>
          <w:lang w:eastAsia="ko-KR"/>
        </w:rPr>
        <w:t>Е, КОНСТРУКТОРСКАЯ ДОКУМЕНТАЦИЯ</w:t>
      </w:r>
    </w:p>
    <w:p w:rsidR="000F122D" w:rsidRPr="000F122D" w:rsidRDefault="000F122D" w:rsidP="000F122D">
      <w:pPr>
        <w:spacing w:after="0" w:line="240" w:lineRule="auto"/>
        <w:ind w:firstLine="709"/>
        <w:jc w:val="both"/>
        <w:rPr>
          <w:rFonts w:ascii="Times New Roman" w:eastAsia="Times New Roman" w:hAnsi="Times New Roman" w:cs="Times New Roman"/>
          <w:sz w:val="16"/>
          <w:szCs w:val="16"/>
          <w:lang w:eastAsia="ko-KR"/>
        </w:rPr>
      </w:pPr>
    </w:p>
    <w:p w:rsidR="000F122D" w:rsidRPr="000F122D" w:rsidRDefault="000F122D" w:rsidP="000F122D">
      <w:pPr>
        <w:spacing w:after="0" w:line="240" w:lineRule="auto"/>
        <w:ind w:firstLine="709"/>
        <w:jc w:val="both"/>
        <w:rPr>
          <w:rFonts w:ascii="Times New Roman" w:eastAsia="Times New Roman" w:hAnsi="Times New Roman" w:cs="Times New Roman"/>
          <w:spacing w:val="-4"/>
          <w:sz w:val="28"/>
          <w:szCs w:val="28"/>
          <w:lang w:eastAsia="ru-RU"/>
        </w:rPr>
      </w:pPr>
      <w:r w:rsidRPr="000F122D">
        <w:rPr>
          <w:rFonts w:ascii="Times New Roman" w:eastAsia="Times New Roman" w:hAnsi="Times New Roman" w:cs="Times New Roman"/>
          <w:i/>
          <w:color w:val="000000"/>
          <w:sz w:val="28"/>
          <w:szCs w:val="28"/>
        </w:rPr>
        <w:t xml:space="preserve">Объект исследований </w:t>
      </w:r>
      <w:r w:rsidRPr="000F122D">
        <w:rPr>
          <w:rFonts w:ascii="Times New Roman" w:eastAsia="Times New Roman" w:hAnsi="Times New Roman" w:cs="Times New Roman"/>
          <w:color w:val="000000"/>
          <w:sz w:val="28"/>
          <w:szCs w:val="28"/>
        </w:rPr>
        <w:t xml:space="preserve">– технологии, оборудование и установки передвижного </w:t>
      </w:r>
      <w:r w:rsidRPr="000F122D">
        <w:rPr>
          <w:rFonts w:ascii="Times New Roman" w:eastAsia="Times New Roman" w:hAnsi="Times New Roman" w:cs="Times New Roman"/>
          <w:spacing w:val="-4"/>
          <w:sz w:val="28"/>
          <w:szCs w:val="28"/>
          <w:lang w:eastAsia="ru-RU"/>
        </w:rPr>
        <w:t>пункта искусственного осеменения (ППИО), передвижного стригального пункта (ПСП), оборудования хранения шерсти  (ОХШ).</w:t>
      </w:r>
    </w:p>
    <w:p w:rsidR="000F122D" w:rsidRPr="000F122D" w:rsidRDefault="000F122D" w:rsidP="000F122D">
      <w:pPr>
        <w:suppressAutoHyphens/>
        <w:spacing w:after="0" w:line="240" w:lineRule="auto"/>
        <w:ind w:firstLine="709"/>
        <w:jc w:val="both"/>
        <w:rPr>
          <w:rFonts w:ascii="Times New Roman" w:eastAsia="Times New Roman" w:hAnsi="Times New Roman" w:cs="Times New Roman"/>
          <w:spacing w:val="-4"/>
          <w:sz w:val="28"/>
          <w:szCs w:val="28"/>
          <w:lang w:eastAsia="ru-RU"/>
        </w:rPr>
      </w:pPr>
      <w:r w:rsidRPr="000F122D">
        <w:rPr>
          <w:rFonts w:ascii="Times New Roman" w:eastAsia="Calibri" w:hAnsi="Times New Roman" w:cs="Times New Roman"/>
          <w:i/>
          <w:spacing w:val="-4"/>
          <w:sz w:val="28"/>
          <w:szCs w:val="28"/>
        </w:rPr>
        <w:t>Цель исследований</w:t>
      </w:r>
      <w:r w:rsidRPr="000F122D">
        <w:rPr>
          <w:rFonts w:ascii="Times New Roman" w:eastAsia="Calibri" w:hAnsi="Times New Roman" w:cs="Times New Roman"/>
          <w:spacing w:val="-4"/>
          <w:sz w:val="28"/>
          <w:szCs w:val="28"/>
        </w:rPr>
        <w:t xml:space="preserve"> – </w:t>
      </w:r>
      <w:r w:rsidRPr="000F122D">
        <w:rPr>
          <w:rFonts w:ascii="Times New Roman" w:eastAsia="Calibri" w:hAnsi="Times New Roman" w:cs="Times New Roman"/>
          <w:spacing w:val="-4"/>
          <w:sz w:val="28"/>
          <w:szCs w:val="28"/>
          <w:lang w:eastAsia="ar-SA"/>
        </w:rPr>
        <w:t>создать технологию и систему машин для производства качественной шерсти отвечающей современным требованиям в условиях отгонного овцеводства</w:t>
      </w:r>
      <w:r w:rsidRPr="000F122D">
        <w:rPr>
          <w:rFonts w:ascii="Times New Roman" w:eastAsia="Times New Roman" w:hAnsi="Times New Roman" w:cs="Times New Roman"/>
          <w:spacing w:val="-4"/>
          <w:sz w:val="28"/>
          <w:szCs w:val="28"/>
          <w:lang w:eastAsia="ru-RU"/>
        </w:rPr>
        <w:t xml:space="preserve">. </w:t>
      </w:r>
    </w:p>
    <w:p w:rsidR="000F122D" w:rsidRPr="000F122D" w:rsidRDefault="000F122D" w:rsidP="000F122D">
      <w:pPr>
        <w:suppressAutoHyphens/>
        <w:spacing w:after="0" w:line="240" w:lineRule="auto"/>
        <w:ind w:firstLine="709"/>
        <w:jc w:val="both"/>
        <w:rPr>
          <w:rFonts w:ascii="Times New Roman" w:eastAsia="Times New Roman" w:hAnsi="Times New Roman" w:cs="Times New Roman"/>
          <w:sz w:val="28"/>
          <w:szCs w:val="28"/>
        </w:rPr>
      </w:pPr>
      <w:r w:rsidRPr="000F122D">
        <w:rPr>
          <w:rFonts w:ascii="Times New Roman" w:eastAsia="Times New Roman" w:hAnsi="Times New Roman" w:cs="Times New Roman"/>
          <w:i/>
          <w:sz w:val="28"/>
          <w:szCs w:val="28"/>
        </w:rPr>
        <w:t>Результаты исследований: э</w:t>
      </w:r>
      <w:r w:rsidRPr="000F122D">
        <w:rPr>
          <w:rFonts w:ascii="Times New Roman" w:eastAsia="Times New Roman" w:hAnsi="Times New Roman" w:cs="Times New Roman"/>
          <w:sz w:val="28"/>
          <w:szCs w:val="28"/>
        </w:rPr>
        <w:t>кспериментальные образцы ППИО, ПСП, ОХШ; подтвержденные актами результаты испытаний и внедрений; утвержденные технические задания и комплекты конструкторских документаций на проектир</w:t>
      </w:r>
      <w:r w:rsidR="00F63AE2">
        <w:rPr>
          <w:rFonts w:ascii="Times New Roman" w:eastAsia="Times New Roman" w:hAnsi="Times New Roman" w:cs="Times New Roman"/>
          <w:sz w:val="28"/>
          <w:szCs w:val="28"/>
        </w:rPr>
        <w:t>ование опытных  образцов; издан</w:t>
      </w:r>
      <w:r w:rsidRPr="000F122D">
        <w:rPr>
          <w:rFonts w:ascii="Times New Roman" w:eastAsia="Times New Roman" w:hAnsi="Times New Roman" w:cs="Times New Roman"/>
          <w:sz w:val="28"/>
          <w:szCs w:val="28"/>
        </w:rPr>
        <w:t>ы рекомендации, научные статьи (1</w:t>
      </w:r>
      <w:r w:rsidR="0096559F">
        <w:rPr>
          <w:rFonts w:ascii="Times New Roman" w:eastAsia="Times New Roman" w:hAnsi="Times New Roman" w:cs="Times New Roman"/>
          <w:sz w:val="28"/>
          <w:szCs w:val="28"/>
        </w:rPr>
        <w:t>6</w:t>
      </w:r>
      <w:r w:rsidRPr="000F122D">
        <w:rPr>
          <w:rFonts w:ascii="Times New Roman" w:eastAsia="Times New Roman" w:hAnsi="Times New Roman" w:cs="Times New Roman"/>
          <w:sz w:val="28"/>
          <w:szCs w:val="28"/>
        </w:rPr>
        <w:t>), из них 2 с импакт-фактором, 8 в журналах рекомендованных КН МОН РК; 4 патента на изобретения РК, 4 авторских свидетельств</w:t>
      </w:r>
      <w:r w:rsidR="00615F2C">
        <w:rPr>
          <w:rFonts w:ascii="Times New Roman" w:eastAsia="Times New Roman" w:hAnsi="Times New Roman" w:cs="Times New Roman"/>
          <w:sz w:val="28"/>
          <w:szCs w:val="28"/>
        </w:rPr>
        <w:t>а</w:t>
      </w:r>
      <w:r w:rsidRPr="000F122D">
        <w:rPr>
          <w:rFonts w:ascii="Times New Roman" w:eastAsia="Times New Roman" w:hAnsi="Times New Roman" w:cs="Times New Roman"/>
          <w:sz w:val="28"/>
          <w:szCs w:val="28"/>
        </w:rPr>
        <w:t xml:space="preserve"> на интеллектуальную собственность; </w:t>
      </w:r>
      <w:r w:rsidR="00E92782">
        <w:rPr>
          <w:rFonts w:ascii="Times New Roman" w:eastAsia="Times New Roman" w:hAnsi="Times New Roman" w:cs="Times New Roman"/>
          <w:sz w:val="28"/>
          <w:szCs w:val="28"/>
        </w:rPr>
        <w:t>4</w:t>
      </w:r>
      <w:r w:rsidRPr="000F122D">
        <w:rPr>
          <w:rFonts w:ascii="Times New Roman" w:eastAsia="Times New Roman" w:hAnsi="Times New Roman" w:cs="Times New Roman"/>
          <w:sz w:val="28"/>
          <w:szCs w:val="28"/>
        </w:rPr>
        <w:t xml:space="preserve"> доклада на международных конференциях.</w:t>
      </w:r>
    </w:p>
    <w:p w:rsidR="000F122D" w:rsidRPr="000F122D" w:rsidRDefault="000F122D" w:rsidP="000F122D">
      <w:pPr>
        <w:spacing w:after="0" w:line="240" w:lineRule="auto"/>
        <w:ind w:firstLine="709"/>
        <w:jc w:val="both"/>
        <w:rPr>
          <w:rFonts w:ascii="Times New Roman" w:eastAsia="Calibri" w:hAnsi="Times New Roman" w:cs="Times New Roman"/>
          <w:sz w:val="28"/>
          <w:szCs w:val="28"/>
        </w:rPr>
      </w:pPr>
      <w:r w:rsidRPr="000F122D">
        <w:rPr>
          <w:rFonts w:ascii="Times New Roman" w:eastAsia="Times New Roman" w:hAnsi="Times New Roman" w:cs="Times New Roman"/>
          <w:i/>
          <w:sz w:val="28"/>
          <w:szCs w:val="28"/>
        </w:rPr>
        <w:t xml:space="preserve">Новизна исследований: </w:t>
      </w:r>
      <w:r w:rsidRPr="000F122D">
        <w:rPr>
          <w:rFonts w:ascii="Times New Roman" w:eastAsia="Times New Roman" w:hAnsi="Times New Roman" w:cs="Times New Roman"/>
          <w:sz w:val="28"/>
          <w:szCs w:val="28"/>
        </w:rPr>
        <w:t>конструктивно-технологические схемы, технические решения и параметры ППИО, ПСП, ОХШ; н</w:t>
      </w:r>
      <w:r w:rsidRPr="000F122D">
        <w:rPr>
          <w:rFonts w:ascii="Times New Roman" w:eastAsia="Calibri" w:hAnsi="Times New Roman" w:cs="Times New Roman"/>
          <w:sz w:val="28"/>
          <w:szCs w:val="28"/>
        </w:rPr>
        <w:t>овая методика технологии осеменения, стрижки, транспортировки и хранения тюков, способствующая экономически эффективному ведению отрасли, включая фабрики первичной обработки шерсти (ПОШ). Эффект достигается: проведением процесса осеменения непосредственно в отарах; минимизацией разброса сортности шерсти в тюках, путем бонитировки и разделения животных по группам непосредственно перед стрижкой; применением контейнерной технологии хранения, доставки тюков шерсти от ПСП до фабрики и последующего их хранения на фабрике в контейнерах без промежуточных перегрузов тюков, что сохраняя целостность тюков, практически исключает потери шерсти, снижает трудоемкость погрузочно-разгрузочных работ. Н</w:t>
      </w:r>
      <w:r w:rsidRPr="000F122D">
        <w:rPr>
          <w:rFonts w:ascii="Times New Roman" w:eastAsia="Times New Roman" w:hAnsi="Times New Roman" w:cs="Times New Roman"/>
          <w:sz w:val="28"/>
          <w:szCs w:val="28"/>
        </w:rPr>
        <w:t>овая конструкция стригальной машинки, применение теплового насоса и микропроцессоров при контейнерной технологии хранения шерсти</w:t>
      </w:r>
    </w:p>
    <w:p w:rsidR="000F122D" w:rsidRPr="000F122D" w:rsidRDefault="000F122D" w:rsidP="000F122D">
      <w:pPr>
        <w:suppressAutoHyphens/>
        <w:spacing w:after="0" w:line="240" w:lineRule="auto"/>
        <w:ind w:firstLine="709"/>
        <w:jc w:val="both"/>
        <w:rPr>
          <w:rFonts w:ascii="Times New Roman" w:eastAsia="Times New Roman" w:hAnsi="Times New Roman" w:cs="Times New Roman"/>
          <w:spacing w:val="-4"/>
          <w:sz w:val="28"/>
          <w:szCs w:val="28"/>
          <w:lang w:eastAsia="ru-RU"/>
        </w:rPr>
      </w:pPr>
      <w:r w:rsidRPr="000F122D">
        <w:rPr>
          <w:rFonts w:ascii="Times New Roman" w:eastAsia="Times New Roman" w:hAnsi="Times New Roman" w:cs="Times New Roman"/>
          <w:i/>
          <w:spacing w:val="-4"/>
          <w:sz w:val="28"/>
          <w:szCs w:val="28"/>
          <w:lang w:eastAsia="ru-RU"/>
        </w:rPr>
        <w:t>Методическая база</w:t>
      </w:r>
      <w:r w:rsidRPr="000F122D">
        <w:rPr>
          <w:rFonts w:ascii="Times New Roman" w:eastAsia="Times New Roman" w:hAnsi="Times New Roman" w:cs="Times New Roman"/>
          <w:spacing w:val="-4"/>
          <w:sz w:val="28"/>
          <w:szCs w:val="28"/>
          <w:lang w:eastAsia="ru-RU"/>
        </w:rPr>
        <w:t>: обзор и анализ литературных источников и патентов, системный подход при формировании вертикально интегрированной технологии производства, заготовки и хранения шерсти,</w:t>
      </w:r>
      <w:r w:rsidRPr="000F122D">
        <w:rPr>
          <w:rFonts w:ascii="Times New Roman" w:hAnsi="Times New Roman" w:cs="Times New Roman"/>
          <w:sz w:val="28"/>
          <w:szCs w:val="28"/>
        </w:rPr>
        <w:t xml:space="preserve"> </w:t>
      </w:r>
      <w:r w:rsidRPr="000F122D">
        <w:rPr>
          <w:rFonts w:ascii="Times New Roman" w:eastAsia="Times New Roman" w:hAnsi="Times New Roman" w:cs="Times New Roman"/>
          <w:spacing w:val="-4"/>
          <w:sz w:val="28"/>
          <w:szCs w:val="28"/>
          <w:lang w:eastAsia="ru-RU"/>
        </w:rPr>
        <w:t>анализ элементов системы и их взаимосвязи в рамках конкретной организационной структуры</w:t>
      </w:r>
      <w:r w:rsidRPr="000F122D">
        <w:rPr>
          <w:rFonts w:ascii="Times New Roman" w:hAnsi="Times New Roman" w:cs="Times New Roman"/>
          <w:sz w:val="28"/>
          <w:szCs w:val="28"/>
        </w:rPr>
        <w:t>.</w:t>
      </w:r>
    </w:p>
    <w:p w:rsidR="006744A2" w:rsidRDefault="000F122D" w:rsidP="000F122D">
      <w:pPr>
        <w:spacing w:after="0" w:line="240" w:lineRule="auto"/>
        <w:ind w:firstLine="709"/>
        <w:jc w:val="both"/>
        <w:rPr>
          <w:rFonts w:ascii="Times New Roman" w:eastAsia="Times New Roman" w:hAnsi="Times New Roman" w:cs="Times New Roman"/>
          <w:sz w:val="28"/>
          <w:szCs w:val="28"/>
          <w:lang w:eastAsia="ko-KR"/>
        </w:rPr>
      </w:pPr>
      <w:r w:rsidRPr="000F122D">
        <w:rPr>
          <w:rFonts w:ascii="Times New Roman" w:eastAsia="Times New Roman" w:hAnsi="Times New Roman" w:cs="Times New Roman"/>
          <w:i/>
          <w:sz w:val="28"/>
          <w:szCs w:val="28"/>
          <w:lang w:eastAsia="ko-KR"/>
        </w:rPr>
        <w:t>Область применения</w:t>
      </w:r>
      <w:r w:rsidRPr="000F122D">
        <w:rPr>
          <w:rFonts w:ascii="Times New Roman" w:eastAsia="Times New Roman" w:hAnsi="Times New Roman" w:cs="Times New Roman"/>
          <w:sz w:val="28"/>
          <w:szCs w:val="28"/>
          <w:lang w:eastAsia="ko-KR"/>
        </w:rPr>
        <w:t xml:space="preserve"> – фермерские хозяйства, личные подсобные хозяйства, фабрики первичной обработки шерсти, работающие в области производства и заготовки шерсти.</w:t>
      </w:r>
    </w:p>
    <w:p w:rsidR="006744A2" w:rsidRDefault="006744A2">
      <w:pPr>
        <w:rPr>
          <w:rFonts w:ascii="Times New Roman" w:eastAsia="Times New Roman" w:hAnsi="Times New Roman" w:cs="Times New Roman"/>
          <w:sz w:val="28"/>
          <w:szCs w:val="28"/>
          <w:lang w:eastAsia="ko-KR"/>
        </w:rPr>
      </w:pPr>
      <w:r>
        <w:rPr>
          <w:rFonts w:ascii="Times New Roman" w:eastAsia="Times New Roman" w:hAnsi="Times New Roman" w:cs="Times New Roman"/>
          <w:sz w:val="28"/>
          <w:szCs w:val="28"/>
          <w:lang w:eastAsia="ko-KR"/>
        </w:rPr>
        <w:br w:type="page"/>
      </w:r>
    </w:p>
    <w:p w:rsidR="00AD44C9" w:rsidRPr="00425D06" w:rsidRDefault="00AD44C9" w:rsidP="00AD44C9">
      <w:pPr>
        <w:spacing w:after="0" w:line="240" w:lineRule="auto"/>
        <w:jc w:val="center"/>
        <w:rPr>
          <w:rFonts w:ascii="Times New Roman" w:eastAsia="Times New Roman" w:hAnsi="Times New Roman" w:cs="Times New Roman"/>
          <w:b/>
          <w:color w:val="000000"/>
          <w:sz w:val="28"/>
          <w:szCs w:val="28"/>
          <w:lang w:eastAsia="ru-RU"/>
        </w:rPr>
      </w:pPr>
      <w:r w:rsidRPr="00425D06">
        <w:rPr>
          <w:rFonts w:ascii="Times New Roman" w:eastAsia="Times New Roman" w:hAnsi="Times New Roman" w:cs="Times New Roman"/>
          <w:b/>
          <w:color w:val="000000"/>
          <w:sz w:val="28"/>
          <w:szCs w:val="28"/>
          <w:lang w:eastAsia="ru-RU"/>
        </w:rPr>
        <w:lastRenderedPageBreak/>
        <w:t>СОДЕРЖАНИЕ</w:t>
      </w:r>
    </w:p>
    <w:p w:rsidR="00AD44C9" w:rsidRPr="00AD44C9" w:rsidRDefault="00AD44C9" w:rsidP="00AD44C9">
      <w:pPr>
        <w:spacing w:after="0" w:line="240" w:lineRule="auto"/>
        <w:jc w:val="center"/>
        <w:rPr>
          <w:rFonts w:ascii="Times New Roman" w:eastAsia="Times New Roman" w:hAnsi="Times New Roman" w:cs="Times New Roman"/>
          <w:color w:val="000000"/>
          <w:sz w:val="28"/>
          <w:szCs w:val="28"/>
          <w:lang w:eastAsia="ru-RU"/>
        </w:rPr>
      </w:pPr>
    </w:p>
    <w:tbl>
      <w:tblPr>
        <w:tblStyle w:val="23"/>
        <w:tblW w:w="9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55"/>
        <w:gridCol w:w="602"/>
      </w:tblGrid>
      <w:tr w:rsidR="00AD44C9" w:rsidRPr="00AD44C9" w:rsidTr="00415EA4">
        <w:tc>
          <w:tcPr>
            <w:tcW w:w="8755" w:type="dxa"/>
          </w:tcPr>
          <w:p w:rsidR="00AD44C9" w:rsidRPr="00AD44C9" w:rsidRDefault="00AD44C9" w:rsidP="00AD44C9">
            <w:pPr>
              <w:rPr>
                <w:rFonts w:ascii="Times New Roman" w:eastAsia="Times New Roman" w:hAnsi="Times New Roman"/>
                <w:color w:val="000000"/>
                <w:sz w:val="28"/>
                <w:szCs w:val="28"/>
                <w:lang w:eastAsia="ru-RU"/>
              </w:rPr>
            </w:pPr>
          </w:p>
        </w:tc>
        <w:tc>
          <w:tcPr>
            <w:tcW w:w="602" w:type="dxa"/>
          </w:tcPr>
          <w:p w:rsidR="00AD44C9" w:rsidRPr="00AD44C9" w:rsidRDefault="00AD44C9" w:rsidP="00AD44C9">
            <w:pPr>
              <w:ind w:left="-52" w:right="-56"/>
              <w:jc w:val="center"/>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стр.</w:t>
            </w:r>
          </w:p>
          <w:p w:rsidR="00AD44C9" w:rsidRPr="00AD44C9" w:rsidRDefault="00AD44C9" w:rsidP="00AD44C9">
            <w:pPr>
              <w:ind w:left="-52" w:right="-56"/>
              <w:jc w:val="center"/>
              <w:rPr>
                <w:rFonts w:ascii="Times New Roman" w:eastAsia="Times New Roman" w:hAnsi="Times New Roman"/>
                <w:color w:val="000000"/>
                <w:sz w:val="28"/>
                <w:szCs w:val="28"/>
                <w:lang w:eastAsia="ru-RU"/>
              </w:rPr>
            </w:pPr>
          </w:p>
        </w:tc>
      </w:tr>
      <w:tr w:rsidR="00464DD2" w:rsidRPr="00AD44C9" w:rsidTr="00415EA4">
        <w:tc>
          <w:tcPr>
            <w:tcW w:w="8755" w:type="dxa"/>
          </w:tcPr>
          <w:p w:rsidR="00464DD2" w:rsidRPr="00AD44C9" w:rsidRDefault="00464DD2" w:rsidP="00AD44C9">
            <w:pPr>
              <w:rPr>
                <w:rFonts w:ascii="Times New Roman" w:eastAsia="Times New Roman" w:hAnsi="Times New Roman"/>
                <w:color w:val="000000"/>
                <w:sz w:val="28"/>
                <w:szCs w:val="28"/>
                <w:lang w:eastAsia="ru-RU"/>
              </w:rPr>
            </w:pPr>
            <w:r w:rsidRPr="00AD44C9">
              <w:rPr>
                <w:rFonts w:ascii="Times New Roman" w:eastAsia="Times New Roman" w:hAnsi="Times New Roman"/>
                <w:caps/>
                <w:sz w:val="28"/>
                <w:szCs w:val="28"/>
                <w:lang w:eastAsia="ru-RU"/>
              </w:rPr>
              <w:t xml:space="preserve">ОПРЕДЕЛЕНИЯ, ОБОЗНАЧЕНИЯ И СОКРАЩЕНИЯ </w:t>
            </w:r>
          </w:p>
        </w:tc>
        <w:tc>
          <w:tcPr>
            <w:tcW w:w="602" w:type="dxa"/>
            <w:vAlign w:val="center"/>
          </w:tcPr>
          <w:p w:rsidR="00464DD2" w:rsidRPr="00AD44C9" w:rsidRDefault="00464DD2" w:rsidP="00AD44C9">
            <w:pPr>
              <w:ind w:left="-52" w:right="-56"/>
              <w:jc w:val="center"/>
              <w:rPr>
                <w:rFonts w:ascii="Times New Roman" w:eastAsia="Times New Roman" w:hAnsi="Times New Roman"/>
                <w:color w:val="000000"/>
                <w:sz w:val="28"/>
                <w:szCs w:val="28"/>
                <w:lang w:eastAsia="ru-RU"/>
              </w:rPr>
            </w:pPr>
          </w:p>
        </w:tc>
      </w:tr>
      <w:tr w:rsidR="00464DD2" w:rsidRPr="00AD44C9" w:rsidTr="00415EA4">
        <w:tc>
          <w:tcPr>
            <w:tcW w:w="8755" w:type="dxa"/>
          </w:tcPr>
          <w:p w:rsidR="00464DD2" w:rsidRPr="00AD44C9" w:rsidRDefault="00464DD2" w:rsidP="00AD44C9">
            <w:pPr>
              <w:rPr>
                <w:rFonts w:ascii="Times New Roman" w:eastAsia="Times New Roman" w:hAnsi="Times New Roman"/>
                <w:color w:val="000000"/>
                <w:sz w:val="28"/>
                <w:szCs w:val="28"/>
                <w:lang w:eastAsia="ru-RU"/>
              </w:rPr>
            </w:pPr>
            <w:r w:rsidRPr="00AD44C9">
              <w:rPr>
                <w:rFonts w:ascii="Times New Roman" w:eastAsia="Times New Roman" w:hAnsi="Times New Roman"/>
                <w:sz w:val="28"/>
                <w:szCs w:val="28"/>
                <w:lang w:eastAsia="ru-RU"/>
              </w:rPr>
              <w:t xml:space="preserve">ВВЕДЕНИЕ </w:t>
            </w:r>
          </w:p>
        </w:tc>
        <w:tc>
          <w:tcPr>
            <w:tcW w:w="602" w:type="dxa"/>
            <w:vAlign w:val="center"/>
          </w:tcPr>
          <w:p w:rsidR="00464DD2" w:rsidRPr="00AD44C9" w:rsidRDefault="00464DD2"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w:t>
            </w:r>
          </w:p>
        </w:tc>
      </w:tr>
      <w:tr w:rsidR="00464DD2" w:rsidRPr="00AD44C9" w:rsidTr="00415EA4">
        <w:tc>
          <w:tcPr>
            <w:tcW w:w="8755" w:type="dxa"/>
          </w:tcPr>
          <w:p w:rsidR="00464DD2" w:rsidRPr="00AD44C9" w:rsidRDefault="00464DD2" w:rsidP="003309DB">
            <w:pPr>
              <w:rPr>
                <w:rFonts w:ascii="Times New Roman" w:eastAsia="Times New Roman" w:hAnsi="Times New Roman"/>
                <w:color w:val="000000"/>
                <w:sz w:val="28"/>
                <w:szCs w:val="28"/>
                <w:lang w:eastAsia="ru-RU"/>
              </w:rPr>
            </w:pPr>
            <w:r w:rsidRPr="00AD44C9">
              <w:rPr>
                <w:rFonts w:ascii="Times New Roman" w:eastAsia="Times New Roman" w:hAnsi="Times New Roman"/>
                <w:sz w:val="28"/>
                <w:szCs w:val="28"/>
              </w:rPr>
              <w:t>ОСНОВНАЯ ЧАСТЬ</w:t>
            </w:r>
            <w:r>
              <w:rPr>
                <w:rFonts w:ascii="Times New Roman" w:eastAsia="Times New Roman" w:hAnsi="Times New Roman"/>
                <w:sz w:val="28"/>
                <w:szCs w:val="28"/>
              </w:rPr>
              <w:t xml:space="preserve"> ОТЧЕТА О НИ</w:t>
            </w:r>
            <w:r w:rsidR="003309DB">
              <w:rPr>
                <w:rFonts w:ascii="Times New Roman" w:eastAsia="Times New Roman" w:hAnsi="Times New Roman"/>
                <w:sz w:val="28"/>
                <w:szCs w:val="28"/>
              </w:rPr>
              <w:t>Р</w:t>
            </w:r>
          </w:p>
        </w:tc>
        <w:tc>
          <w:tcPr>
            <w:tcW w:w="602" w:type="dxa"/>
            <w:vAlign w:val="center"/>
          </w:tcPr>
          <w:p w:rsidR="00464DD2" w:rsidRPr="00AD44C9" w:rsidRDefault="00464DD2"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w:t>
            </w:r>
          </w:p>
        </w:tc>
      </w:tr>
      <w:tr w:rsidR="00C54316" w:rsidRPr="00AD44C9" w:rsidTr="00415EA4">
        <w:tc>
          <w:tcPr>
            <w:tcW w:w="8755" w:type="dxa"/>
            <w:vAlign w:val="center"/>
          </w:tcPr>
          <w:p w:rsidR="00C54316" w:rsidRPr="00AD44C9" w:rsidRDefault="00C54316" w:rsidP="00464DD2">
            <w:pPr>
              <w:rPr>
                <w:rFonts w:ascii="Times New Roman" w:eastAsia="Times New Roman" w:hAnsi="Times New Roman"/>
                <w:sz w:val="28"/>
                <w:szCs w:val="28"/>
              </w:rPr>
            </w:pPr>
            <w:r w:rsidRPr="00AD44C9">
              <w:rPr>
                <w:rFonts w:ascii="Times New Roman" w:eastAsia="Times New Roman" w:hAnsi="Times New Roman"/>
                <w:sz w:val="28"/>
                <w:szCs w:val="28"/>
              </w:rPr>
              <w:t>1</w:t>
            </w:r>
            <w:r>
              <w:rPr>
                <w:rFonts w:ascii="Times New Roman" w:eastAsia="Times New Roman" w:hAnsi="Times New Roman"/>
                <w:sz w:val="28"/>
                <w:szCs w:val="28"/>
                <w:lang w:val="en-US"/>
              </w:rPr>
              <w:t xml:space="preserve"> </w:t>
            </w:r>
            <w:r w:rsidRPr="00AD44C9">
              <w:rPr>
                <w:rFonts w:ascii="Times New Roman" w:eastAsia="Times New Roman" w:hAnsi="Times New Roman"/>
                <w:sz w:val="28"/>
                <w:szCs w:val="28"/>
              </w:rPr>
              <w:t>Анализ текущей ситуации</w:t>
            </w:r>
          </w:p>
        </w:tc>
        <w:tc>
          <w:tcPr>
            <w:tcW w:w="602" w:type="dxa"/>
            <w:vAlign w:val="center"/>
          </w:tcPr>
          <w:p w:rsidR="00C54316" w:rsidRPr="00AD44C9" w:rsidRDefault="00C54316"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w:t>
            </w:r>
          </w:p>
        </w:tc>
      </w:tr>
      <w:tr w:rsidR="001E5F73" w:rsidRPr="00AD44C9" w:rsidTr="00415EA4">
        <w:tc>
          <w:tcPr>
            <w:tcW w:w="8755" w:type="dxa"/>
            <w:vAlign w:val="center"/>
          </w:tcPr>
          <w:p w:rsidR="001E5F73" w:rsidRPr="00AD44C9" w:rsidRDefault="001E5F73" w:rsidP="00464DD2">
            <w:pPr>
              <w:ind w:left="284"/>
              <w:rPr>
                <w:rFonts w:ascii="Times New Roman" w:eastAsia="Times New Roman" w:hAnsi="Times New Roman"/>
                <w:sz w:val="28"/>
                <w:szCs w:val="28"/>
              </w:rPr>
            </w:pPr>
            <w:r w:rsidRPr="00AD44C9">
              <w:rPr>
                <w:rFonts w:ascii="Times New Roman" w:eastAsia="Times New Roman" w:hAnsi="Times New Roman"/>
                <w:sz w:val="28"/>
                <w:szCs w:val="28"/>
              </w:rPr>
              <w:t>1.1</w:t>
            </w:r>
            <w:r>
              <w:rPr>
                <w:rFonts w:ascii="Times New Roman" w:eastAsia="Times New Roman" w:hAnsi="Times New Roman"/>
                <w:sz w:val="28"/>
                <w:szCs w:val="28"/>
                <w:lang w:val="en-US"/>
              </w:rPr>
              <w:t xml:space="preserve"> </w:t>
            </w:r>
            <w:r w:rsidRPr="00AD44C9">
              <w:rPr>
                <w:rFonts w:ascii="Times New Roman" w:eastAsia="Times New Roman" w:hAnsi="Times New Roman"/>
                <w:sz w:val="28"/>
                <w:szCs w:val="28"/>
              </w:rPr>
              <w:t>Состояние отрасли</w:t>
            </w:r>
          </w:p>
        </w:tc>
        <w:tc>
          <w:tcPr>
            <w:tcW w:w="602" w:type="dxa"/>
            <w:vAlign w:val="center"/>
          </w:tcPr>
          <w:p w:rsidR="001E5F73" w:rsidRPr="00AD44C9" w:rsidRDefault="001E5F73"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w:t>
            </w:r>
          </w:p>
        </w:tc>
      </w:tr>
      <w:tr w:rsidR="001E5F73" w:rsidRPr="00AD44C9" w:rsidTr="00415EA4">
        <w:tc>
          <w:tcPr>
            <w:tcW w:w="8755" w:type="dxa"/>
            <w:vAlign w:val="center"/>
          </w:tcPr>
          <w:p w:rsidR="001E5F73" w:rsidRPr="00AD44C9" w:rsidRDefault="001E5F73" w:rsidP="001E5F73">
            <w:pPr>
              <w:ind w:firstLine="284"/>
              <w:rPr>
                <w:rFonts w:ascii="Times New Roman" w:eastAsia="Times New Roman" w:hAnsi="Times New Roman"/>
                <w:sz w:val="28"/>
                <w:szCs w:val="28"/>
              </w:rPr>
            </w:pPr>
            <w:r w:rsidRPr="00AD44C9">
              <w:rPr>
                <w:rFonts w:ascii="Times New Roman" w:eastAsia="Times New Roman" w:hAnsi="Times New Roman"/>
                <w:sz w:val="28"/>
                <w:szCs w:val="28"/>
              </w:rPr>
              <w:t>1.2</w:t>
            </w:r>
            <w:r>
              <w:rPr>
                <w:rFonts w:ascii="Times New Roman" w:eastAsia="Times New Roman" w:hAnsi="Times New Roman"/>
                <w:sz w:val="28"/>
                <w:szCs w:val="28"/>
                <w:lang w:val="en-US"/>
              </w:rPr>
              <w:t xml:space="preserve"> </w:t>
            </w:r>
            <w:r w:rsidRPr="00AD44C9">
              <w:rPr>
                <w:rFonts w:ascii="Times New Roman" w:eastAsia="Times New Roman" w:hAnsi="Times New Roman"/>
                <w:sz w:val="28"/>
                <w:szCs w:val="28"/>
                <w:lang w:eastAsia="ru-RU"/>
              </w:rPr>
              <w:t>Обоснование направления исследований</w:t>
            </w:r>
          </w:p>
        </w:tc>
        <w:tc>
          <w:tcPr>
            <w:tcW w:w="602" w:type="dxa"/>
            <w:vAlign w:val="center"/>
          </w:tcPr>
          <w:p w:rsidR="001E5F73" w:rsidRPr="00AD44C9" w:rsidRDefault="001E5F73"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6</w:t>
            </w:r>
          </w:p>
        </w:tc>
      </w:tr>
      <w:tr w:rsidR="00464DD2" w:rsidRPr="00AD44C9" w:rsidTr="00415EA4">
        <w:tc>
          <w:tcPr>
            <w:tcW w:w="8755" w:type="dxa"/>
            <w:vAlign w:val="center"/>
          </w:tcPr>
          <w:p w:rsidR="00464DD2" w:rsidRPr="00AD44C9" w:rsidRDefault="00464DD2" w:rsidP="00464DD2">
            <w:pPr>
              <w:contextualSpacing/>
              <w:rPr>
                <w:rFonts w:ascii="Times New Roman" w:eastAsia="Times New Roman" w:hAnsi="Times New Roman"/>
                <w:sz w:val="28"/>
                <w:szCs w:val="28"/>
              </w:rPr>
            </w:pPr>
            <w:r w:rsidRPr="00AD44C9">
              <w:rPr>
                <w:rFonts w:ascii="Times New Roman" w:eastAsia="Times New Roman" w:hAnsi="Times New Roman"/>
                <w:sz w:val="28"/>
                <w:szCs w:val="28"/>
              </w:rPr>
              <w:t>2</w:t>
            </w:r>
            <w:r>
              <w:rPr>
                <w:rFonts w:ascii="Times New Roman" w:eastAsia="Times New Roman" w:hAnsi="Times New Roman"/>
                <w:sz w:val="28"/>
                <w:szCs w:val="28"/>
                <w:lang w:val="en-US"/>
              </w:rPr>
              <w:t xml:space="preserve"> </w:t>
            </w:r>
            <w:r w:rsidRPr="00AD44C9">
              <w:rPr>
                <w:rFonts w:ascii="Times New Roman" w:eastAsia="Times New Roman" w:hAnsi="Times New Roman"/>
                <w:sz w:val="28"/>
                <w:szCs w:val="28"/>
              </w:rPr>
              <w:t xml:space="preserve">Программа и методика исследований  </w:t>
            </w:r>
          </w:p>
        </w:tc>
        <w:tc>
          <w:tcPr>
            <w:tcW w:w="602" w:type="dxa"/>
            <w:vAlign w:val="center"/>
          </w:tcPr>
          <w:p w:rsidR="00464DD2" w:rsidRPr="00AD44C9" w:rsidRDefault="00464DD2" w:rsidP="0024520E">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8</w:t>
            </w:r>
          </w:p>
        </w:tc>
      </w:tr>
      <w:tr w:rsidR="001E5F73" w:rsidRPr="00AD44C9" w:rsidTr="00415EA4">
        <w:tc>
          <w:tcPr>
            <w:tcW w:w="8755" w:type="dxa"/>
            <w:vAlign w:val="center"/>
          </w:tcPr>
          <w:p w:rsidR="001E5F73" w:rsidRPr="00AD44C9" w:rsidRDefault="001E5F73" w:rsidP="001E5F73">
            <w:pPr>
              <w:ind w:firstLine="284"/>
              <w:rPr>
                <w:rFonts w:ascii="Times New Roman" w:eastAsia="Times New Roman" w:hAnsi="Times New Roman"/>
                <w:sz w:val="28"/>
                <w:szCs w:val="28"/>
                <w:lang w:eastAsia="ru-RU"/>
              </w:rPr>
            </w:pPr>
            <w:r w:rsidRPr="00AD44C9">
              <w:rPr>
                <w:rFonts w:ascii="Times New Roman" w:eastAsia="Times New Roman" w:hAnsi="Times New Roman"/>
                <w:color w:val="000000"/>
                <w:sz w:val="28"/>
                <w:szCs w:val="28"/>
                <w:lang w:eastAsia="ru-RU"/>
              </w:rPr>
              <w:t>2.1</w:t>
            </w:r>
            <w:r>
              <w:rPr>
                <w:rFonts w:ascii="Times New Roman" w:eastAsia="Times New Roman" w:hAnsi="Times New Roman"/>
                <w:color w:val="000000"/>
                <w:sz w:val="28"/>
                <w:szCs w:val="28"/>
                <w:lang w:val="en-US" w:eastAsia="ru-RU"/>
              </w:rPr>
              <w:t xml:space="preserve"> </w:t>
            </w:r>
            <w:r w:rsidRPr="00AD44C9">
              <w:rPr>
                <w:rFonts w:ascii="Times New Roman" w:eastAsia="Times New Roman" w:hAnsi="Times New Roman"/>
                <w:color w:val="000000"/>
                <w:sz w:val="28"/>
                <w:szCs w:val="28"/>
                <w:lang w:eastAsia="ru-RU"/>
              </w:rPr>
              <w:t xml:space="preserve">Программа исследований </w:t>
            </w:r>
            <w:r w:rsidRPr="00AD44C9">
              <w:rPr>
                <w:rFonts w:ascii="Times New Roman" w:eastAsia="Times New Roman" w:hAnsi="Times New Roman"/>
                <w:sz w:val="28"/>
                <w:szCs w:val="28"/>
                <w:lang w:val="kk-KZ" w:eastAsia="ru-RU"/>
              </w:rPr>
              <w:t>на 2018-2020 годы</w:t>
            </w:r>
          </w:p>
        </w:tc>
        <w:tc>
          <w:tcPr>
            <w:tcW w:w="602" w:type="dxa"/>
            <w:vAlign w:val="center"/>
          </w:tcPr>
          <w:p w:rsidR="001E5F73" w:rsidRPr="00AD44C9" w:rsidRDefault="001E5F73"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8</w:t>
            </w:r>
          </w:p>
        </w:tc>
      </w:tr>
      <w:tr w:rsidR="001E5F73" w:rsidRPr="00AD44C9" w:rsidTr="00415EA4">
        <w:tc>
          <w:tcPr>
            <w:tcW w:w="8755" w:type="dxa"/>
            <w:vAlign w:val="center"/>
          </w:tcPr>
          <w:p w:rsidR="001E5F73" w:rsidRPr="00AD44C9" w:rsidRDefault="001E5F73" w:rsidP="001E5F73">
            <w:pPr>
              <w:ind w:firstLine="284"/>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2.2</w:t>
            </w:r>
            <w:r>
              <w:rPr>
                <w:rFonts w:ascii="Times New Roman" w:eastAsia="Times New Roman" w:hAnsi="Times New Roman"/>
                <w:color w:val="000000"/>
                <w:sz w:val="28"/>
                <w:szCs w:val="28"/>
                <w:lang w:val="en-US" w:eastAsia="ru-RU"/>
              </w:rPr>
              <w:t xml:space="preserve"> </w:t>
            </w:r>
            <w:r w:rsidRPr="00AD44C9">
              <w:rPr>
                <w:rFonts w:ascii="Times New Roman" w:eastAsia="Times New Roman" w:hAnsi="Times New Roman"/>
                <w:color w:val="000000"/>
                <w:sz w:val="28"/>
                <w:szCs w:val="28"/>
                <w:lang w:eastAsia="ru-RU"/>
              </w:rPr>
              <w:t xml:space="preserve">Методика выполнения НИОКР </w:t>
            </w:r>
          </w:p>
        </w:tc>
        <w:tc>
          <w:tcPr>
            <w:tcW w:w="602" w:type="dxa"/>
            <w:vAlign w:val="center"/>
          </w:tcPr>
          <w:p w:rsidR="001E5F73" w:rsidRPr="00AD44C9" w:rsidRDefault="001E5F73"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8</w:t>
            </w:r>
          </w:p>
        </w:tc>
      </w:tr>
      <w:tr w:rsidR="00464DD2" w:rsidRPr="00AD44C9" w:rsidTr="00415EA4">
        <w:tc>
          <w:tcPr>
            <w:tcW w:w="8755" w:type="dxa"/>
            <w:vAlign w:val="center"/>
          </w:tcPr>
          <w:p w:rsidR="00464DD2" w:rsidRPr="00AD44C9" w:rsidRDefault="00464DD2" w:rsidP="00464DD2">
            <w:pPr>
              <w:shd w:val="clear" w:color="auto" w:fill="FFFFFF"/>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w:t>
            </w:r>
            <w:r>
              <w:rPr>
                <w:rFonts w:ascii="Times New Roman" w:eastAsia="Times New Roman" w:hAnsi="Times New Roman"/>
                <w:color w:val="000000"/>
                <w:sz w:val="28"/>
                <w:szCs w:val="28"/>
                <w:lang w:val="en-US" w:eastAsia="ru-RU"/>
              </w:rPr>
              <w:t xml:space="preserve"> </w:t>
            </w:r>
            <w:r w:rsidRPr="00AD44C9">
              <w:rPr>
                <w:rFonts w:ascii="Times New Roman" w:eastAsia="Times New Roman" w:hAnsi="Times New Roman"/>
                <w:color w:val="000000"/>
                <w:sz w:val="28"/>
                <w:szCs w:val="28"/>
                <w:lang w:eastAsia="ru-RU"/>
              </w:rPr>
              <w:t xml:space="preserve">Результаты исследований  </w:t>
            </w:r>
          </w:p>
        </w:tc>
        <w:tc>
          <w:tcPr>
            <w:tcW w:w="602" w:type="dxa"/>
            <w:vAlign w:val="center"/>
          </w:tcPr>
          <w:p w:rsidR="00464DD2" w:rsidRPr="00AD44C9" w:rsidRDefault="00464DD2"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11</w:t>
            </w:r>
          </w:p>
        </w:tc>
      </w:tr>
      <w:tr w:rsidR="001E5F73" w:rsidRPr="00AD44C9" w:rsidTr="00415EA4">
        <w:tc>
          <w:tcPr>
            <w:tcW w:w="8755" w:type="dxa"/>
            <w:vAlign w:val="center"/>
          </w:tcPr>
          <w:p w:rsidR="001E5F73" w:rsidRPr="00AD44C9" w:rsidRDefault="001E5F73" w:rsidP="001E5F73">
            <w:pPr>
              <w:ind w:left="284"/>
              <w:rPr>
                <w:rFonts w:ascii="Times New Roman" w:eastAsia="Times New Roman" w:hAnsi="Times New Roman"/>
                <w:sz w:val="28"/>
                <w:szCs w:val="28"/>
              </w:rPr>
            </w:pPr>
            <w:r w:rsidRPr="00AD44C9">
              <w:rPr>
                <w:rFonts w:ascii="Times New Roman" w:eastAsia="Times New Roman" w:hAnsi="Times New Roman"/>
                <w:sz w:val="28"/>
                <w:szCs w:val="28"/>
              </w:rPr>
              <w:t>3.1</w:t>
            </w:r>
            <w:r w:rsidRPr="001E5F73">
              <w:rPr>
                <w:rFonts w:ascii="Times New Roman" w:eastAsia="Times New Roman" w:hAnsi="Times New Roman"/>
                <w:sz w:val="28"/>
                <w:szCs w:val="28"/>
              </w:rPr>
              <w:t xml:space="preserve"> </w:t>
            </w:r>
            <w:r w:rsidRPr="00AD44C9">
              <w:rPr>
                <w:rFonts w:ascii="Times New Roman" w:eastAsia="Times New Roman" w:hAnsi="Times New Roman"/>
                <w:sz w:val="28"/>
                <w:szCs w:val="28"/>
              </w:rPr>
              <w:t>Исследования и разработка передвижного пункта искусственного осеменения овец</w:t>
            </w:r>
          </w:p>
        </w:tc>
        <w:tc>
          <w:tcPr>
            <w:tcW w:w="602" w:type="dxa"/>
            <w:vAlign w:val="center"/>
          </w:tcPr>
          <w:p w:rsidR="001E5F73" w:rsidRPr="00AD44C9" w:rsidRDefault="001E5F73"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11</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sz w:val="28"/>
                <w:szCs w:val="28"/>
              </w:rPr>
            </w:pPr>
            <w:r w:rsidRPr="00AD44C9">
              <w:rPr>
                <w:rFonts w:ascii="Times New Roman" w:eastAsia="Times New Roman" w:hAnsi="Times New Roman"/>
                <w:sz w:val="28"/>
                <w:szCs w:val="28"/>
              </w:rPr>
              <w:t>3.1.1</w:t>
            </w:r>
            <w:r w:rsidRPr="00C54316">
              <w:rPr>
                <w:rFonts w:ascii="Times New Roman" w:eastAsia="Times New Roman" w:hAnsi="Times New Roman"/>
                <w:sz w:val="28"/>
                <w:szCs w:val="28"/>
              </w:rPr>
              <w:t xml:space="preserve"> </w:t>
            </w:r>
            <w:r w:rsidRPr="00AD44C9">
              <w:rPr>
                <w:rFonts w:ascii="Times New Roman" w:eastAsia="Times New Roman" w:hAnsi="Times New Roman"/>
                <w:sz w:val="28"/>
                <w:szCs w:val="28"/>
              </w:rPr>
              <w:t xml:space="preserve">Литературный анализ, обоснование технологии и технического решения </w:t>
            </w:r>
          </w:p>
        </w:tc>
        <w:tc>
          <w:tcPr>
            <w:tcW w:w="602" w:type="dxa"/>
            <w:vAlign w:val="center"/>
          </w:tcPr>
          <w:p w:rsidR="00C54316" w:rsidRPr="00AD44C9" w:rsidRDefault="00C54316"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11</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sz w:val="28"/>
                <w:szCs w:val="28"/>
              </w:rPr>
            </w:pPr>
            <w:r w:rsidRPr="00AD44C9">
              <w:rPr>
                <w:rFonts w:ascii="Times New Roman" w:eastAsia="Times New Roman" w:hAnsi="Times New Roman"/>
                <w:sz w:val="28"/>
                <w:szCs w:val="28"/>
              </w:rPr>
              <w:t>3.1.2</w:t>
            </w:r>
            <w:r w:rsidRPr="00C54316">
              <w:rPr>
                <w:rFonts w:ascii="Times New Roman" w:eastAsia="Times New Roman" w:hAnsi="Times New Roman"/>
                <w:sz w:val="28"/>
                <w:szCs w:val="28"/>
              </w:rPr>
              <w:t xml:space="preserve"> </w:t>
            </w:r>
            <w:r w:rsidRPr="00184173">
              <w:rPr>
                <w:rFonts w:ascii="Times New Roman" w:eastAsia="Times New Roman" w:hAnsi="Times New Roman"/>
                <w:sz w:val="28"/>
                <w:szCs w:val="28"/>
              </w:rPr>
              <w:t>Конструктивно-технологические решения и принципы работы образцов ППИО</w:t>
            </w:r>
          </w:p>
        </w:tc>
        <w:tc>
          <w:tcPr>
            <w:tcW w:w="602" w:type="dxa"/>
            <w:vAlign w:val="center"/>
          </w:tcPr>
          <w:p w:rsidR="00C54316" w:rsidRPr="00AD44C9" w:rsidRDefault="00C54316" w:rsidP="00466378">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12</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sz w:val="28"/>
                <w:szCs w:val="28"/>
              </w:rPr>
            </w:pPr>
            <w:r w:rsidRPr="00AD44C9">
              <w:rPr>
                <w:rFonts w:ascii="Times New Roman" w:eastAsia="Times New Roman" w:hAnsi="Times New Roman"/>
                <w:sz w:val="28"/>
                <w:szCs w:val="28"/>
              </w:rPr>
              <w:t>3.1.3</w:t>
            </w:r>
            <w:r w:rsidRPr="00C54316">
              <w:rPr>
                <w:rFonts w:ascii="Times New Roman" w:eastAsia="Times New Roman" w:hAnsi="Times New Roman"/>
                <w:sz w:val="28"/>
                <w:szCs w:val="28"/>
              </w:rPr>
              <w:t xml:space="preserve"> </w:t>
            </w:r>
            <w:r w:rsidRPr="00AD44C9">
              <w:rPr>
                <w:rFonts w:ascii="Times New Roman" w:hAnsi="Times New Roman"/>
                <w:sz w:val="28"/>
                <w:szCs w:val="28"/>
              </w:rPr>
              <w:t>Обоснование выбора конструкций и материалов</w:t>
            </w:r>
          </w:p>
        </w:tc>
        <w:tc>
          <w:tcPr>
            <w:tcW w:w="602" w:type="dxa"/>
            <w:vAlign w:val="center"/>
          </w:tcPr>
          <w:p w:rsidR="00C54316" w:rsidRPr="00AD44C9" w:rsidRDefault="00C54316"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16</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3.1.4</w:t>
            </w:r>
            <w:r>
              <w:rPr>
                <w:rFonts w:ascii="Times New Roman" w:eastAsia="Times New Roman" w:hAnsi="Times New Roman"/>
                <w:color w:val="000000"/>
                <w:sz w:val="28"/>
                <w:szCs w:val="28"/>
                <w:lang w:val="en-US" w:eastAsia="ru-RU"/>
              </w:rPr>
              <w:t xml:space="preserve"> </w:t>
            </w:r>
            <w:r w:rsidRPr="00AD44C9">
              <w:rPr>
                <w:rFonts w:ascii="Times New Roman" w:hAnsi="Times New Roman"/>
                <w:sz w:val="28"/>
                <w:szCs w:val="28"/>
              </w:rPr>
              <w:t>Исследования и обоснование закономерностей</w:t>
            </w:r>
          </w:p>
        </w:tc>
        <w:tc>
          <w:tcPr>
            <w:tcW w:w="602" w:type="dxa"/>
            <w:vAlign w:val="center"/>
          </w:tcPr>
          <w:p w:rsidR="00C54316" w:rsidRPr="00AD44C9" w:rsidRDefault="00C54316"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18</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3.1.5</w:t>
            </w:r>
            <w:r>
              <w:rPr>
                <w:rFonts w:ascii="Times New Roman" w:eastAsia="Times New Roman" w:hAnsi="Times New Roman"/>
                <w:color w:val="000000"/>
                <w:sz w:val="28"/>
                <w:szCs w:val="28"/>
                <w:lang w:val="en-US" w:eastAsia="ru-RU"/>
              </w:rPr>
              <w:t xml:space="preserve"> </w:t>
            </w:r>
            <w:r w:rsidRPr="00AD44C9">
              <w:rPr>
                <w:rFonts w:ascii="Times New Roman" w:eastAsia="Times New Roman" w:hAnsi="Times New Roman"/>
                <w:color w:val="000000"/>
                <w:sz w:val="28"/>
                <w:szCs w:val="28"/>
                <w:lang w:eastAsia="ru-RU"/>
              </w:rPr>
              <w:t>Результаты и их обсуждение</w:t>
            </w:r>
          </w:p>
        </w:tc>
        <w:tc>
          <w:tcPr>
            <w:tcW w:w="602" w:type="dxa"/>
            <w:vAlign w:val="center"/>
          </w:tcPr>
          <w:p w:rsidR="00C54316" w:rsidRPr="00AD44C9" w:rsidRDefault="00C54316" w:rsidP="00466378">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20</w:t>
            </w:r>
          </w:p>
        </w:tc>
      </w:tr>
      <w:tr w:rsidR="00C54316" w:rsidRPr="00AD44C9" w:rsidTr="00415EA4">
        <w:tc>
          <w:tcPr>
            <w:tcW w:w="8755" w:type="dxa"/>
            <w:vAlign w:val="center"/>
          </w:tcPr>
          <w:p w:rsidR="00C54316" w:rsidRPr="00AD44C9" w:rsidRDefault="00C54316" w:rsidP="00C54316">
            <w:pPr>
              <w:ind w:left="567"/>
              <w:rPr>
                <w:rFonts w:ascii="Times New Roman" w:hAnsi="Times New Roman"/>
                <w:sz w:val="28"/>
                <w:szCs w:val="28"/>
                <w:lang w:val="kk-KZ"/>
              </w:rPr>
            </w:pPr>
            <w:r w:rsidRPr="00AD44C9">
              <w:rPr>
                <w:rFonts w:ascii="Times New Roman" w:hAnsi="Times New Roman"/>
                <w:sz w:val="28"/>
                <w:szCs w:val="28"/>
                <w:lang w:val="kk-KZ"/>
              </w:rPr>
              <w:t>3.1.6</w:t>
            </w:r>
            <w:r w:rsidRPr="00C54316">
              <w:rPr>
                <w:rFonts w:ascii="Times New Roman" w:hAnsi="Times New Roman"/>
                <w:sz w:val="28"/>
                <w:szCs w:val="28"/>
              </w:rPr>
              <w:t xml:space="preserve"> </w:t>
            </w:r>
            <w:r w:rsidRPr="00AD44C9">
              <w:rPr>
                <w:rFonts w:ascii="Times New Roman" w:hAnsi="Times New Roman"/>
                <w:sz w:val="28"/>
                <w:szCs w:val="28"/>
                <w:lang w:val="kk-KZ"/>
              </w:rPr>
              <w:t>Анализ и заключение по результатам испытаний</w:t>
            </w:r>
          </w:p>
        </w:tc>
        <w:tc>
          <w:tcPr>
            <w:tcW w:w="602" w:type="dxa"/>
            <w:vAlign w:val="center"/>
          </w:tcPr>
          <w:p w:rsidR="00C54316" w:rsidRPr="00AD44C9" w:rsidRDefault="00C54316" w:rsidP="00466378">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25</w:t>
            </w:r>
          </w:p>
        </w:tc>
      </w:tr>
      <w:tr w:rsidR="00C54316" w:rsidRPr="00AD44C9" w:rsidTr="00415EA4">
        <w:tc>
          <w:tcPr>
            <w:tcW w:w="8755" w:type="dxa"/>
            <w:vAlign w:val="center"/>
          </w:tcPr>
          <w:p w:rsidR="00C54316" w:rsidRPr="00AD44C9" w:rsidRDefault="00C54316" w:rsidP="00C54316">
            <w:pPr>
              <w:ind w:left="284"/>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3.2</w:t>
            </w:r>
            <w:r w:rsidRPr="00C54316">
              <w:rPr>
                <w:rFonts w:ascii="Times New Roman" w:eastAsia="Times New Roman" w:hAnsi="Times New Roman"/>
                <w:color w:val="000000"/>
                <w:sz w:val="28"/>
                <w:szCs w:val="28"/>
                <w:lang w:eastAsia="ru-RU"/>
              </w:rPr>
              <w:t xml:space="preserve"> </w:t>
            </w:r>
            <w:r w:rsidRPr="00AD44C9">
              <w:rPr>
                <w:rFonts w:ascii="Times New Roman" w:eastAsia="Times New Roman" w:hAnsi="Times New Roman"/>
                <w:color w:val="000000"/>
                <w:sz w:val="28"/>
                <w:szCs w:val="28"/>
                <w:lang w:eastAsia="ru-RU"/>
              </w:rPr>
              <w:t xml:space="preserve">Исследования и разработка передвижного стригального пункта  </w:t>
            </w:r>
          </w:p>
        </w:tc>
        <w:tc>
          <w:tcPr>
            <w:tcW w:w="602" w:type="dxa"/>
            <w:vAlign w:val="center"/>
          </w:tcPr>
          <w:p w:rsidR="00C54316" w:rsidRPr="00AD44C9" w:rsidRDefault="00C54316" w:rsidP="00FA2E26">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25</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3.2.1</w:t>
            </w:r>
            <w:r w:rsidRPr="00C54316">
              <w:rPr>
                <w:rFonts w:ascii="Times New Roman" w:eastAsia="Times New Roman" w:hAnsi="Times New Roman"/>
                <w:color w:val="000000"/>
                <w:sz w:val="28"/>
                <w:szCs w:val="28"/>
                <w:lang w:eastAsia="ru-RU"/>
              </w:rPr>
              <w:t xml:space="preserve"> </w:t>
            </w:r>
            <w:r w:rsidRPr="00AD44C9">
              <w:rPr>
                <w:rFonts w:ascii="Times New Roman" w:eastAsia="Times New Roman" w:hAnsi="Times New Roman"/>
                <w:color w:val="000000"/>
                <w:sz w:val="28"/>
                <w:szCs w:val="28"/>
                <w:lang w:eastAsia="ru-RU"/>
              </w:rPr>
              <w:t xml:space="preserve">Литературный анализ, обоснование технологии и технического решения </w:t>
            </w:r>
          </w:p>
        </w:tc>
        <w:tc>
          <w:tcPr>
            <w:tcW w:w="602" w:type="dxa"/>
            <w:vAlign w:val="center"/>
          </w:tcPr>
          <w:p w:rsidR="00C54316" w:rsidRPr="00AD44C9" w:rsidRDefault="00C54316" w:rsidP="00FA2E26">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25</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3.2.2</w:t>
            </w:r>
            <w:r w:rsidRPr="00C54316">
              <w:rPr>
                <w:rFonts w:ascii="Times New Roman" w:eastAsia="Times New Roman" w:hAnsi="Times New Roman"/>
                <w:color w:val="000000"/>
                <w:sz w:val="28"/>
                <w:szCs w:val="28"/>
                <w:lang w:eastAsia="ru-RU"/>
              </w:rPr>
              <w:t xml:space="preserve"> </w:t>
            </w:r>
            <w:r w:rsidRPr="00AD44C9">
              <w:rPr>
                <w:rFonts w:ascii="Times New Roman" w:eastAsia="Times New Roman" w:hAnsi="Times New Roman"/>
                <w:color w:val="000000"/>
                <w:sz w:val="28"/>
                <w:szCs w:val="28"/>
                <w:lang w:eastAsia="ru-RU"/>
              </w:rPr>
              <w:t xml:space="preserve">Результаты исследований и испытаний ПСП </w:t>
            </w:r>
          </w:p>
        </w:tc>
        <w:tc>
          <w:tcPr>
            <w:tcW w:w="602" w:type="dxa"/>
            <w:vAlign w:val="center"/>
          </w:tcPr>
          <w:p w:rsidR="00C54316" w:rsidRPr="00AD44C9" w:rsidRDefault="00C54316" w:rsidP="002761D6">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26</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3.2.3</w:t>
            </w:r>
            <w:r w:rsidRPr="00C54316">
              <w:rPr>
                <w:rFonts w:ascii="Times New Roman" w:eastAsia="Times New Roman" w:hAnsi="Times New Roman"/>
                <w:color w:val="000000"/>
                <w:sz w:val="28"/>
                <w:szCs w:val="28"/>
                <w:lang w:eastAsia="ru-RU"/>
              </w:rPr>
              <w:t xml:space="preserve"> </w:t>
            </w:r>
            <w:r w:rsidRPr="00AD44C9">
              <w:rPr>
                <w:rFonts w:ascii="Times New Roman" w:eastAsia="Times New Roman" w:hAnsi="Times New Roman"/>
                <w:color w:val="000000"/>
                <w:sz w:val="28"/>
                <w:szCs w:val="28"/>
                <w:lang w:eastAsia="ru-RU"/>
              </w:rPr>
              <w:t xml:space="preserve">Описание технологии устройства и шерстопресса </w:t>
            </w:r>
          </w:p>
        </w:tc>
        <w:tc>
          <w:tcPr>
            <w:tcW w:w="602" w:type="dxa"/>
            <w:vAlign w:val="center"/>
          </w:tcPr>
          <w:p w:rsidR="00C54316" w:rsidRPr="00AD44C9" w:rsidRDefault="00C54316"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29</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3.2.4</w:t>
            </w:r>
            <w:r>
              <w:rPr>
                <w:rFonts w:ascii="Times New Roman" w:eastAsia="Times New Roman" w:hAnsi="Times New Roman"/>
                <w:color w:val="000000"/>
                <w:sz w:val="28"/>
                <w:szCs w:val="28"/>
                <w:lang w:val="en-US" w:eastAsia="ru-RU"/>
              </w:rPr>
              <w:t xml:space="preserve"> </w:t>
            </w:r>
            <w:r w:rsidRPr="00AD44C9">
              <w:rPr>
                <w:rFonts w:ascii="Times New Roman" w:eastAsia="Times New Roman" w:hAnsi="Times New Roman"/>
                <w:color w:val="000000"/>
                <w:sz w:val="28"/>
                <w:szCs w:val="28"/>
                <w:lang w:eastAsia="ru-RU"/>
              </w:rPr>
              <w:t xml:space="preserve">Результаты и их обсуждение </w:t>
            </w:r>
          </w:p>
        </w:tc>
        <w:tc>
          <w:tcPr>
            <w:tcW w:w="602" w:type="dxa"/>
            <w:vAlign w:val="center"/>
          </w:tcPr>
          <w:p w:rsidR="00C54316" w:rsidRPr="00AD44C9" w:rsidRDefault="00C54316" w:rsidP="00AF4B13">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31</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3.2.5</w:t>
            </w:r>
            <w:r w:rsidRPr="00C54316">
              <w:rPr>
                <w:rFonts w:ascii="Times New Roman" w:eastAsia="Times New Roman" w:hAnsi="Times New Roman"/>
                <w:color w:val="000000"/>
                <w:sz w:val="28"/>
                <w:szCs w:val="28"/>
                <w:lang w:eastAsia="ru-RU"/>
              </w:rPr>
              <w:t xml:space="preserve"> </w:t>
            </w:r>
            <w:r w:rsidRPr="00AD44C9">
              <w:rPr>
                <w:rFonts w:ascii="Times New Roman" w:eastAsia="Times New Roman" w:hAnsi="Times New Roman"/>
                <w:color w:val="000000"/>
                <w:sz w:val="28"/>
                <w:szCs w:val="28"/>
                <w:lang w:eastAsia="ru-RU"/>
              </w:rPr>
              <w:t xml:space="preserve">Анализ и заключение по результатам испытаний </w:t>
            </w:r>
          </w:p>
        </w:tc>
        <w:tc>
          <w:tcPr>
            <w:tcW w:w="602" w:type="dxa"/>
            <w:vAlign w:val="center"/>
          </w:tcPr>
          <w:p w:rsidR="00C54316" w:rsidRPr="00AD44C9" w:rsidRDefault="00C54316"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37</w:t>
            </w:r>
          </w:p>
        </w:tc>
      </w:tr>
      <w:tr w:rsidR="00C54316" w:rsidRPr="00AD44C9" w:rsidTr="00415EA4">
        <w:tc>
          <w:tcPr>
            <w:tcW w:w="8755" w:type="dxa"/>
            <w:vAlign w:val="center"/>
          </w:tcPr>
          <w:p w:rsidR="00C54316" w:rsidRPr="00AD44C9" w:rsidRDefault="00C54316" w:rsidP="00C54316">
            <w:pPr>
              <w:ind w:left="284"/>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3.3</w:t>
            </w:r>
            <w:r w:rsidRPr="00C54316">
              <w:rPr>
                <w:rFonts w:ascii="Times New Roman" w:eastAsia="Times New Roman" w:hAnsi="Times New Roman"/>
                <w:color w:val="000000"/>
                <w:sz w:val="28"/>
                <w:szCs w:val="28"/>
                <w:lang w:eastAsia="ru-RU"/>
              </w:rPr>
              <w:t xml:space="preserve"> </w:t>
            </w:r>
            <w:r w:rsidRPr="00AD44C9">
              <w:rPr>
                <w:rFonts w:ascii="Times New Roman" w:eastAsia="Times New Roman" w:hAnsi="Times New Roman"/>
                <w:color w:val="000000"/>
                <w:sz w:val="28"/>
                <w:szCs w:val="28"/>
                <w:lang w:eastAsia="ru-RU"/>
              </w:rPr>
              <w:t xml:space="preserve">Исследования и разработка оборудования хранения шерсти </w:t>
            </w:r>
          </w:p>
        </w:tc>
        <w:tc>
          <w:tcPr>
            <w:tcW w:w="602" w:type="dxa"/>
            <w:vAlign w:val="center"/>
          </w:tcPr>
          <w:p w:rsidR="00C54316" w:rsidRPr="00AD44C9" w:rsidRDefault="00C54316" w:rsidP="00B13BFC">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37</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3.3.1</w:t>
            </w:r>
            <w:r w:rsidRPr="00C54316">
              <w:rPr>
                <w:rFonts w:ascii="Times New Roman" w:eastAsia="Times New Roman" w:hAnsi="Times New Roman"/>
                <w:color w:val="000000"/>
                <w:sz w:val="28"/>
                <w:szCs w:val="28"/>
                <w:lang w:eastAsia="ru-RU"/>
              </w:rPr>
              <w:t xml:space="preserve"> </w:t>
            </w:r>
            <w:r w:rsidRPr="00AD44C9">
              <w:rPr>
                <w:rFonts w:ascii="Times New Roman" w:eastAsia="Times New Roman" w:hAnsi="Times New Roman"/>
                <w:color w:val="000000"/>
                <w:sz w:val="28"/>
                <w:szCs w:val="28"/>
                <w:lang w:eastAsia="ru-RU"/>
              </w:rPr>
              <w:t xml:space="preserve">Литературный анализ, обоснование технологии и технического решения </w:t>
            </w:r>
          </w:p>
        </w:tc>
        <w:tc>
          <w:tcPr>
            <w:tcW w:w="602" w:type="dxa"/>
            <w:vAlign w:val="center"/>
          </w:tcPr>
          <w:p w:rsidR="00C54316" w:rsidRPr="00AD44C9" w:rsidRDefault="00C54316" w:rsidP="00B13BFC">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37</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3.3.2</w:t>
            </w:r>
            <w:r w:rsidRPr="00C54316">
              <w:rPr>
                <w:rFonts w:ascii="Times New Roman" w:eastAsia="Times New Roman" w:hAnsi="Times New Roman"/>
                <w:color w:val="000000"/>
                <w:sz w:val="28"/>
                <w:szCs w:val="28"/>
                <w:lang w:eastAsia="ru-RU"/>
              </w:rPr>
              <w:t xml:space="preserve"> </w:t>
            </w:r>
            <w:r w:rsidRPr="00AD44C9">
              <w:rPr>
                <w:rFonts w:ascii="Times New Roman" w:eastAsia="Times New Roman" w:hAnsi="Times New Roman"/>
                <w:color w:val="000000"/>
                <w:sz w:val="28"/>
                <w:szCs w:val="28"/>
                <w:lang w:eastAsia="ru-RU"/>
              </w:rPr>
              <w:t>Результаты исследований и испытаний ОХШ</w:t>
            </w:r>
          </w:p>
        </w:tc>
        <w:tc>
          <w:tcPr>
            <w:tcW w:w="602" w:type="dxa"/>
            <w:vAlign w:val="center"/>
          </w:tcPr>
          <w:p w:rsidR="00C54316" w:rsidRPr="00AD44C9" w:rsidRDefault="00C54316" w:rsidP="00AD44C9">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39</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3.3.3</w:t>
            </w:r>
            <w:r w:rsidRPr="00C54316">
              <w:rPr>
                <w:rFonts w:ascii="Times New Roman" w:eastAsia="Times New Roman" w:hAnsi="Times New Roman"/>
                <w:color w:val="000000"/>
                <w:sz w:val="28"/>
                <w:szCs w:val="28"/>
                <w:lang w:eastAsia="ru-RU"/>
              </w:rPr>
              <w:t xml:space="preserve"> </w:t>
            </w:r>
            <w:r w:rsidRPr="00131958">
              <w:rPr>
                <w:rFonts w:ascii="Times New Roman" w:eastAsia="Times New Roman" w:hAnsi="Times New Roman"/>
                <w:color w:val="000000"/>
                <w:sz w:val="28"/>
                <w:szCs w:val="28"/>
                <w:lang w:eastAsia="ru-RU"/>
              </w:rPr>
              <w:t>Разработка программного обеспечения «Алгоритм работы для системы контроля климата в контейнере хранения тюков шерсти»</w:t>
            </w:r>
          </w:p>
        </w:tc>
        <w:tc>
          <w:tcPr>
            <w:tcW w:w="602" w:type="dxa"/>
            <w:vAlign w:val="center"/>
          </w:tcPr>
          <w:p w:rsidR="00C54316" w:rsidRPr="00AD44C9" w:rsidRDefault="00C54316" w:rsidP="00C909CD">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48</w:t>
            </w:r>
          </w:p>
        </w:tc>
      </w:tr>
      <w:tr w:rsidR="00C54316" w:rsidRPr="00AD44C9" w:rsidTr="00415EA4">
        <w:tc>
          <w:tcPr>
            <w:tcW w:w="8755" w:type="dxa"/>
            <w:vAlign w:val="center"/>
          </w:tcPr>
          <w:p w:rsidR="00C54316" w:rsidRPr="00131958" w:rsidRDefault="00C54316" w:rsidP="00C54316">
            <w:pPr>
              <w:ind w:left="567"/>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3.3.4</w:t>
            </w:r>
            <w:r w:rsidRPr="00C54316">
              <w:rPr>
                <w:rFonts w:ascii="Times New Roman" w:eastAsia="Times New Roman" w:hAnsi="Times New Roman"/>
                <w:color w:val="000000"/>
                <w:sz w:val="28"/>
                <w:szCs w:val="28"/>
                <w:lang w:eastAsia="ru-RU"/>
              </w:rPr>
              <w:t xml:space="preserve"> </w:t>
            </w:r>
            <w:r w:rsidRPr="009C4F9D">
              <w:rPr>
                <w:rFonts w:ascii="Times New Roman" w:eastAsia="Times New Roman" w:hAnsi="Times New Roman"/>
                <w:color w:val="000000"/>
                <w:sz w:val="28"/>
                <w:szCs w:val="28"/>
                <w:lang w:eastAsia="ru-RU"/>
              </w:rPr>
              <w:t>Аппаратное обеспечение «Блок управления системы контроля климата в контейнере хранения тюков шерсти»</w:t>
            </w:r>
          </w:p>
        </w:tc>
        <w:tc>
          <w:tcPr>
            <w:tcW w:w="602" w:type="dxa"/>
            <w:vAlign w:val="center"/>
          </w:tcPr>
          <w:p w:rsidR="00C54316" w:rsidRDefault="00C54316" w:rsidP="00152F10">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50</w:t>
            </w:r>
          </w:p>
        </w:tc>
      </w:tr>
      <w:tr w:rsidR="00C54316" w:rsidRPr="00AD44C9" w:rsidTr="00415EA4">
        <w:tc>
          <w:tcPr>
            <w:tcW w:w="8755" w:type="dxa"/>
            <w:vAlign w:val="center"/>
          </w:tcPr>
          <w:p w:rsidR="00C54316" w:rsidRPr="00AD44C9" w:rsidRDefault="00C54316" w:rsidP="00C54316">
            <w:pPr>
              <w:ind w:left="567"/>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3.3.5</w:t>
            </w:r>
            <w:r w:rsidRPr="00C54316">
              <w:rPr>
                <w:rFonts w:ascii="Times New Roman" w:eastAsia="Times New Roman" w:hAnsi="Times New Roman"/>
                <w:color w:val="000000"/>
                <w:sz w:val="28"/>
                <w:szCs w:val="28"/>
                <w:lang w:eastAsia="ru-RU"/>
              </w:rPr>
              <w:t xml:space="preserve"> </w:t>
            </w:r>
            <w:r w:rsidRPr="00AD44C9">
              <w:rPr>
                <w:rFonts w:ascii="Times New Roman" w:eastAsia="Times New Roman" w:hAnsi="Times New Roman"/>
                <w:color w:val="000000"/>
                <w:sz w:val="28"/>
                <w:szCs w:val="28"/>
                <w:lang w:eastAsia="ru-RU"/>
              </w:rPr>
              <w:t xml:space="preserve">Анализ и заключение по результатам испытаний </w:t>
            </w:r>
          </w:p>
        </w:tc>
        <w:tc>
          <w:tcPr>
            <w:tcW w:w="602" w:type="dxa"/>
            <w:vAlign w:val="center"/>
          </w:tcPr>
          <w:p w:rsidR="00C54316" w:rsidRPr="00AD44C9" w:rsidRDefault="00C54316" w:rsidP="00152F10">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52</w:t>
            </w:r>
          </w:p>
        </w:tc>
      </w:tr>
      <w:tr w:rsidR="00464DD2" w:rsidRPr="00AD44C9" w:rsidTr="00415EA4">
        <w:tc>
          <w:tcPr>
            <w:tcW w:w="8755" w:type="dxa"/>
          </w:tcPr>
          <w:p w:rsidR="00464DD2" w:rsidRPr="00AD44C9" w:rsidRDefault="00464DD2" w:rsidP="00464DD2">
            <w:pPr>
              <w:rPr>
                <w:rFonts w:ascii="Times New Roman" w:eastAsia="Times New Roman" w:hAnsi="Times New Roman"/>
                <w:color w:val="000000"/>
                <w:sz w:val="28"/>
                <w:szCs w:val="28"/>
                <w:lang w:eastAsia="ru-RU"/>
              </w:rPr>
            </w:pPr>
            <w:r w:rsidRPr="00AD44C9">
              <w:rPr>
                <w:rFonts w:ascii="Times New Roman" w:eastAsia="Times New Roman" w:hAnsi="Times New Roman"/>
                <w:color w:val="000000"/>
                <w:sz w:val="28"/>
                <w:szCs w:val="28"/>
                <w:lang w:eastAsia="ru-RU"/>
              </w:rPr>
              <w:t>4</w:t>
            </w:r>
            <w:r>
              <w:rPr>
                <w:rFonts w:ascii="Times New Roman" w:eastAsia="Times New Roman" w:hAnsi="Times New Roman"/>
                <w:color w:val="000000"/>
                <w:sz w:val="28"/>
                <w:szCs w:val="28"/>
                <w:lang w:val="en-US" w:eastAsia="ru-RU"/>
              </w:rPr>
              <w:t xml:space="preserve"> </w:t>
            </w:r>
            <w:r w:rsidRPr="00AD44C9">
              <w:rPr>
                <w:rFonts w:ascii="Times New Roman" w:eastAsia="Times New Roman" w:hAnsi="Times New Roman"/>
                <w:color w:val="000000"/>
                <w:sz w:val="28"/>
                <w:szCs w:val="28"/>
                <w:lang w:eastAsia="ru-RU"/>
              </w:rPr>
              <w:t>Технико-экономическое обоснование исследований</w:t>
            </w:r>
          </w:p>
        </w:tc>
        <w:tc>
          <w:tcPr>
            <w:tcW w:w="602" w:type="dxa"/>
            <w:vAlign w:val="center"/>
          </w:tcPr>
          <w:p w:rsidR="00464DD2" w:rsidRPr="00AD44C9" w:rsidRDefault="00464DD2" w:rsidP="00152F10">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53</w:t>
            </w:r>
          </w:p>
        </w:tc>
      </w:tr>
      <w:tr w:rsidR="00464DD2" w:rsidRPr="00AD44C9" w:rsidTr="00415EA4">
        <w:tc>
          <w:tcPr>
            <w:tcW w:w="8755" w:type="dxa"/>
          </w:tcPr>
          <w:p w:rsidR="00464DD2" w:rsidRPr="00AD44C9" w:rsidRDefault="00464DD2" w:rsidP="00AD44C9">
            <w:pPr>
              <w:rPr>
                <w:rFonts w:ascii="Times New Roman" w:hAnsi="Times New Roman"/>
                <w:sz w:val="28"/>
                <w:szCs w:val="28"/>
                <w:lang w:eastAsia="ru-RU"/>
              </w:rPr>
            </w:pPr>
            <w:r w:rsidRPr="00AD44C9">
              <w:rPr>
                <w:rFonts w:ascii="Times New Roman" w:hAnsi="Times New Roman"/>
                <w:sz w:val="28"/>
                <w:szCs w:val="28"/>
                <w:lang w:eastAsia="ru-RU"/>
              </w:rPr>
              <w:t xml:space="preserve">ЗАКЛЮЧЕНИЕ   </w:t>
            </w:r>
          </w:p>
        </w:tc>
        <w:tc>
          <w:tcPr>
            <w:tcW w:w="602" w:type="dxa"/>
            <w:vAlign w:val="center"/>
          </w:tcPr>
          <w:p w:rsidR="00464DD2" w:rsidRPr="00AD44C9" w:rsidRDefault="00464DD2" w:rsidP="00A442E2">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58</w:t>
            </w:r>
          </w:p>
        </w:tc>
      </w:tr>
      <w:tr w:rsidR="00464DD2" w:rsidRPr="00AD44C9" w:rsidTr="00415EA4">
        <w:tc>
          <w:tcPr>
            <w:tcW w:w="8755" w:type="dxa"/>
          </w:tcPr>
          <w:p w:rsidR="00464DD2" w:rsidRPr="00AD44C9" w:rsidRDefault="00464DD2" w:rsidP="00AD44C9">
            <w:pPr>
              <w:rPr>
                <w:rFonts w:ascii="Times New Roman" w:hAnsi="Times New Roman"/>
                <w:color w:val="252525"/>
                <w:sz w:val="28"/>
                <w:szCs w:val="28"/>
                <w:shd w:val="clear" w:color="auto" w:fill="FFFFFF"/>
              </w:rPr>
            </w:pPr>
            <w:r w:rsidRPr="00AD44C9">
              <w:rPr>
                <w:rFonts w:ascii="Times New Roman" w:hAnsi="Times New Roman"/>
                <w:color w:val="252525"/>
                <w:sz w:val="28"/>
                <w:szCs w:val="28"/>
                <w:shd w:val="clear" w:color="auto" w:fill="FFFFFF"/>
              </w:rPr>
              <w:t>СПИСОК ИСПОЛЬЗОВАННЫХ ИСТОЧНИКОВ</w:t>
            </w:r>
          </w:p>
        </w:tc>
        <w:tc>
          <w:tcPr>
            <w:tcW w:w="602" w:type="dxa"/>
            <w:vAlign w:val="center"/>
          </w:tcPr>
          <w:p w:rsidR="00464DD2" w:rsidRPr="00AD44C9" w:rsidRDefault="00464DD2" w:rsidP="009D70B0">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60</w:t>
            </w:r>
          </w:p>
        </w:tc>
      </w:tr>
      <w:tr w:rsidR="00464DD2" w:rsidRPr="00AD44C9" w:rsidTr="00415EA4">
        <w:tc>
          <w:tcPr>
            <w:tcW w:w="8755" w:type="dxa"/>
          </w:tcPr>
          <w:p w:rsidR="00464DD2" w:rsidRPr="00AD44C9" w:rsidRDefault="00464DD2" w:rsidP="00AD44C9">
            <w:pPr>
              <w:rPr>
                <w:rFonts w:ascii="Times New Roman" w:hAnsi="Times New Roman"/>
                <w:caps/>
                <w:sz w:val="28"/>
                <w:szCs w:val="28"/>
              </w:rPr>
            </w:pPr>
            <w:r w:rsidRPr="00AD44C9">
              <w:rPr>
                <w:rFonts w:ascii="Times New Roman" w:hAnsi="Times New Roman"/>
                <w:caps/>
                <w:sz w:val="28"/>
                <w:szCs w:val="28"/>
              </w:rPr>
              <w:lastRenderedPageBreak/>
              <w:t xml:space="preserve">Приложение А </w:t>
            </w:r>
            <w:r w:rsidR="00D846B9">
              <w:rPr>
                <w:rFonts w:ascii="Times New Roman" w:hAnsi="Times New Roman"/>
                <w:sz w:val="28"/>
                <w:szCs w:val="28"/>
              </w:rPr>
              <w:t>К</w:t>
            </w:r>
            <w:r w:rsidR="00D846B9" w:rsidRPr="00AD44C9">
              <w:rPr>
                <w:rFonts w:ascii="Times New Roman" w:hAnsi="Times New Roman"/>
                <w:sz w:val="28"/>
                <w:szCs w:val="28"/>
              </w:rPr>
              <w:t>алендарный план работ (русс, англ.)</w:t>
            </w:r>
          </w:p>
        </w:tc>
        <w:tc>
          <w:tcPr>
            <w:tcW w:w="602" w:type="dxa"/>
            <w:vAlign w:val="center"/>
          </w:tcPr>
          <w:p w:rsidR="00464DD2" w:rsidRPr="00754155" w:rsidRDefault="00464DD2" w:rsidP="0050236E">
            <w:pPr>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63</w:t>
            </w:r>
          </w:p>
        </w:tc>
      </w:tr>
      <w:tr w:rsidR="00464DD2" w:rsidRPr="00AD44C9" w:rsidTr="00415EA4">
        <w:tc>
          <w:tcPr>
            <w:tcW w:w="8755" w:type="dxa"/>
          </w:tcPr>
          <w:p w:rsidR="00464DD2" w:rsidRPr="00AD44C9" w:rsidRDefault="00464DD2" w:rsidP="00AD44C9">
            <w:pPr>
              <w:rPr>
                <w:rFonts w:ascii="Times New Roman" w:hAnsi="Times New Roman"/>
                <w:caps/>
                <w:sz w:val="28"/>
                <w:szCs w:val="28"/>
              </w:rPr>
            </w:pPr>
            <w:r w:rsidRPr="00AD44C9">
              <w:rPr>
                <w:rFonts w:ascii="Times New Roman" w:hAnsi="Times New Roman"/>
                <w:caps/>
                <w:sz w:val="28"/>
                <w:szCs w:val="28"/>
              </w:rPr>
              <w:t xml:space="preserve">Приложение Б </w:t>
            </w:r>
            <w:r w:rsidR="00D846B9">
              <w:rPr>
                <w:rFonts w:ascii="Times New Roman" w:hAnsi="Times New Roman"/>
                <w:sz w:val="28"/>
                <w:szCs w:val="28"/>
              </w:rPr>
              <w:t>Т</w:t>
            </w:r>
            <w:r w:rsidR="00D846B9" w:rsidRPr="00AD44C9">
              <w:rPr>
                <w:rFonts w:ascii="Times New Roman" w:hAnsi="Times New Roman"/>
                <w:sz w:val="28"/>
                <w:szCs w:val="28"/>
              </w:rPr>
              <w:t>ехнические задания</w:t>
            </w:r>
          </w:p>
        </w:tc>
        <w:tc>
          <w:tcPr>
            <w:tcW w:w="602" w:type="dxa"/>
            <w:vAlign w:val="center"/>
          </w:tcPr>
          <w:p w:rsidR="00464DD2" w:rsidRPr="00BE0145" w:rsidRDefault="00464DD2" w:rsidP="00473EB6">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69</w:t>
            </w:r>
          </w:p>
        </w:tc>
      </w:tr>
      <w:tr w:rsidR="00464DD2" w:rsidRPr="00AD44C9" w:rsidTr="00415EA4">
        <w:tc>
          <w:tcPr>
            <w:tcW w:w="8755" w:type="dxa"/>
          </w:tcPr>
          <w:p w:rsidR="00464DD2" w:rsidRPr="00AD44C9" w:rsidRDefault="00464DD2" w:rsidP="00AD44C9">
            <w:pPr>
              <w:rPr>
                <w:rFonts w:ascii="Times New Roman" w:hAnsi="Times New Roman"/>
                <w:caps/>
                <w:sz w:val="28"/>
                <w:szCs w:val="28"/>
              </w:rPr>
            </w:pPr>
            <w:r w:rsidRPr="00AD44C9">
              <w:rPr>
                <w:rFonts w:ascii="Times New Roman" w:hAnsi="Times New Roman"/>
                <w:caps/>
                <w:sz w:val="28"/>
                <w:szCs w:val="28"/>
              </w:rPr>
              <w:t>Приложение В</w:t>
            </w:r>
            <w:r w:rsidRPr="00AD44C9">
              <w:rPr>
                <w:rFonts w:ascii="Times New Roman" w:hAnsi="Times New Roman"/>
                <w:sz w:val="28"/>
                <w:szCs w:val="28"/>
              </w:rPr>
              <w:t xml:space="preserve"> </w:t>
            </w:r>
            <w:r w:rsidR="00D846B9">
              <w:rPr>
                <w:rFonts w:ascii="Times New Roman" w:hAnsi="Times New Roman"/>
                <w:sz w:val="28"/>
                <w:szCs w:val="28"/>
              </w:rPr>
              <w:t>А</w:t>
            </w:r>
            <w:r w:rsidR="00D846B9" w:rsidRPr="00AD44C9">
              <w:rPr>
                <w:rFonts w:ascii="Times New Roman" w:hAnsi="Times New Roman"/>
                <w:sz w:val="28"/>
                <w:szCs w:val="28"/>
              </w:rPr>
              <w:t>кты хозяйственных испытаний установок</w:t>
            </w:r>
          </w:p>
        </w:tc>
        <w:tc>
          <w:tcPr>
            <w:tcW w:w="602" w:type="dxa"/>
            <w:vAlign w:val="center"/>
          </w:tcPr>
          <w:p w:rsidR="00464DD2" w:rsidRPr="00473EB6" w:rsidRDefault="00464DD2" w:rsidP="00BE1085">
            <w:pPr>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85</w:t>
            </w:r>
          </w:p>
        </w:tc>
      </w:tr>
      <w:tr w:rsidR="00464DD2" w:rsidRPr="00AD44C9" w:rsidTr="00415EA4">
        <w:tc>
          <w:tcPr>
            <w:tcW w:w="8755" w:type="dxa"/>
          </w:tcPr>
          <w:p w:rsidR="00464DD2" w:rsidRPr="00AD44C9" w:rsidRDefault="00464DD2" w:rsidP="00D846B9">
            <w:pPr>
              <w:rPr>
                <w:rFonts w:ascii="Times New Roman" w:eastAsia="Times New Roman" w:hAnsi="Times New Roman"/>
                <w:sz w:val="28"/>
                <w:szCs w:val="28"/>
                <w:lang w:eastAsia="ru-RU"/>
              </w:rPr>
            </w:pPr>
            <w:r w:rsidRPr="00AD44C9">
              <w:rPr>
                <w:rFonts w:ascii="Times New Roman" w:hAnsi="Times New Roman"/>
                <w:caps/>
                <w:sz w:val="28"/>
                <w:szCs w:val="28"/>
              </w:rPr>
              <w:t>ПРИЛОЖЕНИЕ Г</w:t>
            </w:r>
            <w:r w:rsidRPr="00AD44C9">
              <w:rPr>
                <w:rFonts w:ascii="Times New Roman" w:eastAsia="Times New Roman" w:hAnsi="Times New Roman"/>
                <w:sz w:val="28"/>
                <w:szCs w:val="28"/>
                <w:lang w:eastAsia="ru-RU"/>
              </w:rPr>
              <w:t xml:space="preserve"> </w:t>
            </w:r>
            <w:r w:rsidR="00D846B9">
              <w:rPr>
                <w:rFonts w:ascii="Times New Roman" w:eastAsia="Times New Roman" w:hAnsi="Times New Roman"/>
                <w:sz w:val="28"/>
                <w:szCs w:val="28"/>
                <w:lang w:eastAsia="ru-RU"/>
              </w:rPr>
              <w:t>П</w:t>
            </w:r>
            <w:r w:rsidR="00D846B9" w:rsidRPr="00AD44C9">
              <w:rPr>
                <w:rFonts w:ascii="Times New Roman" w:eastAsia="Times New Roman" w:hAnsi="Times New Roman"/>
                <w:sz w:val="28"/>
                <w:szCs w:val="28"/>
                <w:lang w:eastAsia="ru-RU"/>
              </w:rPr>
              <w:t>ротоколы  хозяйственных испытаний установок</w:t>
            </w:r>
          </w:p>
        </w:tc>
        <w:tc>
          <w:tcPr>
            <w:tcW w:w="602" w:type="dxa"/>
            <w:vAlign w:val="center"/>
          </w:tcPr>
          <w:p w:rsidR="00464DD2" w:rsidRPr="006C3A5A" w:rsidRDefault="00464DD2" w:rsidP="006C3A5A">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en-US" w:eastAsia="ru-RU"/>
              </w:rPr>
              <w:t>8</w:t>
            </w:r>
            <w:r>
              <w:rPr>
                <w:rFonts w:ascii="Times New Roman" w:eastAsia="Times New Roman" w:hAnsi="Times New Roman"/>
                <w:color w:val="000000"/>
                <w:sz w:val="28"/>
                <w:szCs w:val="28"/>
                <w:lang w:eastAsia="ru-RU"/>
              </w:rPr>
              <w:t>8</w:t>
            </w:r>
          </w:p>
        </w:tc>
      </w:tr>
      <w:tr w:rsidR="00464DD2" w:rsidRPr="00AD44C9" w:rsidTr="00415EA4">
        <w:tc>
          <w:tcPr>
            <w:tcW w:w="8755" w:type="dxa"/>
          </w:tcPr>
          <w:p w:rsidR="00464DD2" w:rsidRPr="00AD44C9" w:rsidRDefault="00464DD2" w:rsidP="00AD44C9">
            <w:pPr>
              <w:rPr>
                <w:rFonts w:ascii="Times New Roman" w:hAnsi="Times New Roman"/>
                <w:caps/>
                <w:sz w:val="28"/>
                <w:szCs w:val="28"/>
              </w:rPr>
            </w:pPr>
            <w:r w:rsidRPr="00AD44C9">
              <w:rPr>
                <w:rFonts w:ascii="Times New Roman" w:hAnsi="Times New Roman"/>
                <w:caps/>
                <w:sz w:val="28"/>
                <w:szCs w:val="28"/>
              </w:rPr>
              <w:t>Приложение Д</w:t>
            </w:r>
            <w:r w:rsidRPr="00AD44C9">
              <w:rPr>
                <w:rFonts w:ascii="Times New Roman" w:hAnsi="Times New Roman"/>
                <w:sz w:val="28"/>
                <w:szCs w:val="28"/>
              </w:rPr>
              <w:t xml:space="preserve"> </w:t>
            </w:r>
            <w:r w:rsidR="00D846B9">
              <w:rPr>
                <w:rFonts w:ascii="Times New Roman" w:hAnsi="Times New Roman"/>
                <w:sz w:val="28"/>
                <w:szCs w:val="28"/>
              </w:rPr>
              <w:t>А</w:t>
            </w:r>
            <w:r w:rsidR="00D846B9" w:rsidRPr="00AD44C9">
              <w:rPr>
                <w:rFonts w:ascii="Times New Roman" w:hAnsi="Times New Roman"/>
                <w:sz w:val="28"/>
                <w:szCs w:val="28"/>
              </w:rPr>
              <w:t>кты внедрения установок</w:t>
            </w:r>
          </w:p>
        </w:tc>
        <w:tc>
          <w:tcPr>
            <w:tcW w:w="602" w:type="dxa"/>
            <w:vAlign w:val="center"/>
          </w:tcPr>
          <w:p w:rsidR="00464DD2" w:rsidRPr="003956CE" w:rsidRDefault="00464DD2" w:rsidP="003956CE">
            <w:pPr>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w:t>
            </w:r>
            <w:r>
              <w:rPr>
                <w:rFonts w:ascii="Times New Roman" w:eastAsia="Times New Roman" w:hAnsi="Times New Roman"/>
                <w:color w:val="000000"/>
                <w:sz w:val="28"/>
                <w:szCs w:val="28"/>
                <w:lang w:val="en-US" w:eastAsia="ru-RU"/>
              </w:rPr>
              <w:t>2</w:t>
            </w:r>
            <w:r>
              <w:rPr>
                <w:rFonts w:ascii="Times New Roman" w:eastAsia="Times New Roman" w:hAnsi="Times New Roman"/>
                <w:color w:val="000000"/>
                <w:sz w:val="28"/>
                <w:szCs w:val="28"/>
                <w:lang w:eastAsia="ru-RU"/>
              </w:rPr>
              <w:t>8</w:t>
            </w:r>
          </w:p>
        </w:tc>
      </w:tr>
      <w:tr w:rsidR="00464DD2" w:rsidRPr="00AD44C9" w:rsidTr="00415EA4">
        <w:tc>
          <w:tcPr>
            <w:tcW w:w="8755" w:type="dxa"/>
          </w:tcPr>
          <w:p w:rsidR="00464DD2" w:rsidRPr="00AD44C9" w:rsidRDefault="00464DD2" w:rsidP="00C26842">
            <w:pPr>
              <w:rPr>
                <w:rFonts w:ascii="Times New Roman" w:hAnsi="Times New Roman"/>
                <w:caps/>
                <w:sz w:val="28"/>
                <w:szCs w:val="28"/>
              </w:rPr>
            </w:pPr>
            <w:r w:rsidRPr="00AD44C9">
              <w:rPr>
                <w:rFonts w:ascii="Times New Roman" w:hAnsi="Times New Roman"/>
                <w:caps/>
                <w:sz w:val="28"/>
                <w:szCs w:val="28"/>
              </w:rPr>
              <w:t xml:space="preserve">Приложение Е </w:t>
            </w:r>
            <w:r w:rsidR="00D846B9">
              <w:rPr>
                <w:rFonts w:ascii="Times New Roman" w:hAnsi="Times New Roman"/>
                <w:sz w:val="28"/>
                <w:szCs w:val="28"/>
              </w:rPr>
              <w:t>С</w:t>
            </w:r>
            <w:r w:rsidR="00D846B9" w:rsidRPr="00473EB6">
              <w:rPr>
                <w:rFonts w:ascii="Times New Roman" w:hAnsi="Times New Roman"/>
                <w:sz w:val="28"/>
                <w:szCs w:val="28"/>
              </w:rPr>
              <w:t>писок публикаций</w:t>
            </w:r>
          </w:p>
        </w:tc>
        <w:tc>
          <w:tcPr>
            <w:tcW w:w="602" w:type="dxa"/>
            <w:vAlign w:val="center"/>
          </w:tcPr>
          <w:p w:rsidR="00464DD2" w:rsidRPr="00473EB6" w:rsidRDefault="00464DD2" w:rsidP="00314A49">
            <w:pPr>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131</w:t>
            </w:r>
          </w:p>
        </w:tc>
      </w:tr>
      <w:tr w:rsidR="00464DD2" w:rsidRPr="00AD44C9" w:rsidTr="00415EA4">
        <w:tc>
          <w:tcPr>
            <w:tcW w:w="8755" w:type="dxa"/>
          </w:tcPr>
          <w:p w:rsidR="00464DD2" w:rsidRPr="00AD44C9" w:rsidRDefault="00464DD2" w:rsidP="00AD44C9">
            <w:pPr>
              <w:rPr>
                <w:rFonts w:ascii="Times New Roman" w:hAnsi="Times New Roman"/>
                <w:caps/>
                <w:sz w:val="28"/>
                <w:szCs w:val="28"/>
              </w:rPr>
            </w:pPr>
            <w:r w:rsidRPr="00AD44C9">
              <w:rPr>
                <w:rFonts w:ascii="Times New Roman" w:hAnsi="Times New Roman"/>
                <w:sz w:val="28"/>
                <w:szCs w:val="28"/>
              </w:rPr>
              <w:t xml:space="preserve">ПРИЛОЖЕНИЕ Ж </w:t>
            </w:r>
            <w:r w:rsidR="00D846B9">
              <w:rPr>
                <w:rFonts w:ascii="Times New Roman" w:hAnsi="Times New Roman"/>
                <w:sz w:val="28"/>
                <w:szCs w:val="28"/>
              </w:rPr>
              <w:t>К</w:t>
            </w:r>
            <w:r w:rsidR="00D846B9" w:rsidRPr="00AD44C9">
              <w:rPr>
                <w:rFonts w:ascii="Times New Roman" w:hAnsi="Times New Roman"/>
                <w:sz w:val="28"/>
                <w:szCs w:val="28"/>
              </w:rPr>
              <w:t xml:space="preserve">опии опубликованных статей </w:t>
            </w:r>
          </w:p>
        </w:tc>
        <w:tc>
          <w:tcPr>
            <w:tcW w:w="602" w:type="dxa"/>
            <w:vAlign w:val="center"/>
          </w:tcPr>
          <w:p w:rsidR="00464DD2" w:rsidRPr="00473EB6" w:rsidRDefault="00464DD2" w:rsidP="00314A49">
            <w:pPr>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134</w:t>
            </w:r>
          </w:p>
        </w:tc>
      </w:tr>
      <w:tr w:rsidR="00464DD2" w:rsidRPr="00AD44C9" w:rsidTr="00415EA4">
        <w:tc>
          <w:tcPr>
            <w:tcW w:w="8755" w:type="dxa"/>
          </w:tcPr>
          <w:p w:rsidR="00464DD2" w:rsidRPr="00AD44C9" w:rsidRDefault="00464DD2" w:rsidP="00AD44C9">
            <w:pPr>
              <w:rPr>
                <w:rFonts w:ascii="Times New Roman" w:hAnsi="Times New Roman"/>
                <w:caps/>
                <w:sz w:val="28"/>
                <w:szCs w:val="28"/>
              </w:rPr>
            </w:pPr>
            <w:r w:rsidRPr="00AD44C9">
              <w:rPr>
                <w:rFonts w:ascii="Times New Roman" w:hAnsi="Times New Roman"/>
                <w:sz w:val="28"/>
                <w:szCs w:val="28"/>
              </w:rPr>
              <w:t xml:space="preserve">ПРИЛОЖЕНИЕ З </w:t>
            </w:r>
            <w:r w:rsidR="00D846B9">
              <w:rPr>
                <w:rFonts w:ascii="Times New Roman" w:hAnsi="Times New Roman"/>
                <w:sz w:val="28"/>
                <w:szCs w:val="28"/>
              </w:rPr>
              <w:t>К</w:t>
            </w:r>
            <w:r w:rsidR="00D846B9" w:rsidRPr="00AD44C9">
              <w:rPr>
                <w:rFonts w:ascii="Times New Roman" w:hAnsi="Times New Roman"/>
                <w:sz w:val="28"/>
                <w:szCs w:val="28"/>
              </w:rPr>
              <w:t>опии патентов и авторских свидетельств о защите интеллектуальной собственности</w:t>
            </w:r>
          </w:p>
        </w:tc>
        <w:tc>
          <w:tcPr>
            <w:tcW w:w="602" w:type="dxa"/>
            <w:vAlign w:val="center"/>
          </w:tcPr>
          <w:p w:rsidR="00464DD2" w:rsidRPr="00473EB6" w:rsidRDefault="00464DD2" w:rsidP="00281A51">
            <w:pPr>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140</w:t>
            </w:r>
          </w:p>
        </w:tc>
      </w:tr>
      <w:tr w:rsidR="00464DD2" w:rsidRPr="00AD44C9" w:rsidTr="00415EA4">
        <w:tc>
          <w:tcPr>
            <w:tcW w:w="8755" w:type="dxa"/>
          </w:tcPr>
          <w:p w:rsidR="00464DD2" w:rsidRPr="00AD44C9" w:rsidRDefault="00464DD2" w:rsidP="00AD44C9">
            <w:pPr>
              <w:rPr>
                <w:rFonts w:ascii="Times New Roman" w:hAnsi="Times New Roman"/>
                <w:caps/>
                <w:sz w:val="28"/>
                <w:szCs w:val="28"/>
              </w:rPr>
            </w:pPr>
            <w:r w:rsidRPr="00AD44C9">
              <w:rPr>
                <w:rFonts w:ascii="Times New Roman" w:hAnsi="Times New Roman"/>
                <w:sz w:val="28"/>
                <w:szCs w:val="28"/>
              </w:rPr>
              <w:t xml:space="preserve">ПРИЛОЖЕНИЕ И </w:t>
            </w:r>
            <w:r w:rsidR="00D846B9">
              <w:rPr>
                <w:rFonts w:ascii="Times New Roman" w:hAnsi="Times New Roman"/>
                <w:sz w:val="28"/>
                <w:szCs w:val="28"/>
              </w:rPr>
              <w:t>И</w:t>
            </w:r>
            <w:r w:rsidR="00D846B9" w:rsidRPr="00AD44C9">
              <w:rPr>
                <w:rFonts w:ascii="Times New Roman" w:hAnsi="Times New Roman"/>
                <w:sz w:val="28"/>
                <w:szCs w:val="28"/>
              </w:rPr>
              <w:t>нформация об проведенных онлайн консультациях</w:t>
            </w:r>
          </w:p>
        </w:tc>
        <w:tc>
          <w:tcPr>
            <w:tcW w:w="602" w:type="dxa"/>
            <w:vAlign w:val="center"/>
          </w:tcPr>
          <w:p w:rsidR="00464DD2" w:rsidRPr="00A5176C" w:rsidRDefault="00464DD2" w:rsidP="00B11CE9">
            <w:pPr>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143</w:t>
            </w:r>
          </w:p>
        </w:tc>
      </w:tr>
      <w:tr w:rsidR="00464DD2" w:rsidRPr="00AD44C9" w:rsidTr="00415EA4">
        <w:tc>
          <w:tcPr>
            <w:tcW w:w="8755" w:type="dxa"/>
          </w:tcPr>
          <w:p w:rsidR="00464DD2" w:rsidRPr="00AD44C9" w:rsidRDefault="00464DD2" w:rsidP="00AD44C9">
            <w:pPr>
              <w:rPr>
                <w:rFonts w:ascii="Times New Roman" w:hAnsi="Times New Roman"/>
                <w:caps/>
                <w:sz w:val="28"/>
                <w:szCs w:val="28"/>
              </w:rPr>
            </w:pPr>
            <w:r w:rsidRPr="00AD44C9">
              <w:rPr>
                <w:rFonts w:ascii="Times New Roman" w:hAnsi="Times New Roman"/>
                <w:sz w:val="28"/>
                <w:szCs w:val="28"/>
              </w:rPr>
              <w:t xml:space="preserve">ПРИЛОЖЕНИЕ К </w:t>
            </w:r>
            <w:r w:rsidR="00D846B9">
              <w:rPr>
                <w:rFonts w:ascii="Times New Roman" w:hAnsi="Times New Roman"/>
                <w:sz w:val="28"/>
                <w:szCs w:val="28"/>
              </w:rPr>
              <w:t>К</w:t>
            </w:r>
            <w:r w:rsidR="00D846B9" w:rsidRPr="00AD44C9">
              <w:rPr>
                <w:rFonts w:ascii="Times New Roman" w:hAnsi="Times New Roman"/>
                <w:sz w:val="28"/>
                <w:szCs w:val="28"/>
              </w:rPr>
              <w:t>опии чертежных документаций установок</w:t>
            </w:r>
          </w:p>
        </w:tc>
        <w:tc>
          <w:tcPr>
            <w:tcW w:w="602" w:type="dxa"/>
            <w:vAlign w:val="center"/>
          </w:tcPr>
          <w:p w:rsidR="00464DD2" w:rsidRPr="00A5176C" w:rsidRDefault="00464DD2" w:rsidP="00AF2E1C">
            <w:pPr>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144</w:t>
            </w:r>
          </w:p>
        </w:tc>
      </w:tr>
      <w:tr w:rsidR="00464DD2" w:rsidRPr="00AD44C9" w:rsidTr="00415EA4">
        <w:tc>
          <w:tcPr>
            <w:tcW w:w="8755" w:type="dxa"/>
          </w:tcPr>
          <w:p w:rsidR="00464DD2" w:rsidRPr="00AD44C9" w:rsidRDefault="00464DD2" w:rsidP="00D846B9">
            <w:pPr>
              <w:rPr>
                <w:rFonts w:ascii="Times New Roman" w:hAnsi="Times New Roman"/>
                <w:caps/>
                <w:sz w:val="28"/>
                <w:szCs w:val="28"/>
              </w:rPr>
            </w:pPr>
            <w:r w:rsidRPr="00AD44C9">
              <w:rPr>
                <w:rFonts w:ascii="Times New Roman" w:hAnsi="Times New Roman"/>
                <w:sz w:val="28"/>
                <w:szCs w:val="28"/>
              </w:rPr>
              <w:t xml:space="preserve">ПРИЛОЖЕНИЕ Л </w:t>
            </w:r>
            <w:r w:rsidR="00D846B9">
              <w:rPr>
                <w:rFonts w:ascii="Times New Roman" w:hAnsi="Times New Roman"/>
                <w:sz w:val="28"/>
                <w:szCs w:val="28"/>
              </w:rPr>
              <w:t>О</w:t>
            </w:r>
            <w:r w:rsidR="00D846B9" w:rsidRPr="00AD44C9">
              <w:rPr>
                <w:rFonts w:ascii="Times New Roman" w:hAnsi="Times New Roman"/>
                <w:sz w:val="28"/>
                <w:szCs w:val="28"/>
              </w:rPr>
              <w:t>тчет по командировке в новую зеландию</w:t>
            </w:r>
          </w:p>
        </w:tc>
        <w:tc>
          <w:tcPr>
            <w:tcW w:w="602" w:type="dxa"/>
            <w:vAlign w:val="center"/>
          </w:tcPr>
          <w:p w:rsidR="00464DD2" w:rsidRPr="00A5176C" w:rsidRDefault="00464DD2" w:rsidP="00AC214F">
            <w:pPr>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175</w:t>
            </w:r>
          </w:p>
        </w:tc>
      </w:tr>
    </w:tbl>
    <w:p w:rsidR="00AD44C9" w:rsidRDefault="00AD44C9" w:rsidP="001A46A2">
      <w:pPr>
        <w:jc w:val="center"/>
        <w:rPr>
          <w:rFonts w:ascii="Times New Roman" w:eastAsia="Times New Roman" w:hAnsi="Times New Roman" w:cs="Times New Roman"/>
          <w:sz w:val="28"/>
          <w:szCs w:val="28"/>
          <w:lang w:eastAsia="ru-RU"/>
        </w:rPr>
      </w:pPr>
    </w:p>
    <w:p w:rsidR="00AD44C9" w:rsidRDefault="00AD44C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1A46A2" w:rsidRPr="00425D06" w:rsidRDefault="001A46A2" w:rsidP="009B5C83">
      <w:pPr>
        <w:spacing w:after="0" w:line="240" w:lineRule="auto"/>
        <w:jc w:val="center"/>
        <w:rPr>
          <w:rFonts w:ascii="Times New Roman" w:eastAsia="Times New Roman" w:hAnsi="Times New Roman" w:cs="Times New Roman"/>
          <w:b/>
          <w:caps/>
          <w:sz w:val="28"/>
          <w:szCs w:val="28"/>
          <w:lang w:eastAsia="ru-RU"/>
        </w:rPr>
      </w:pPr>
      <w:r w:rsidRPr="00425D06">
        <w:rPr>
          <w:rFonts w:ascii="Times New Roman" w:eastAsia="Times New Roman" w:hAnsi="Times New Roman" w:cs="Times New Roman"/>
          <w:b/>
          <w:sz w:val="28"/>
          <w:szCs w:val="28"/>
          <w:lang w:eastAsia="ru-RU"/>
        </w:rPr>
        <w:lastRenderedPageBreak/>
        <w:t xml:space="preserve">ОПРЕДЕЛЕНИЯ, </w:t>
      </w:r>
      <w:r w:rsidRPr="00425D06">
        <w:rPr>
          <w:rFonts w:ascii="Times New Roman" w:eastAsia="Times New Roman" w:hAnsi="Times New Roman" w:cs="Times New Roman"/>
          <w:b/>
          <w:caps/>
          <w:sz w:val="28"/>
          <w:szCs w:val="28"/>
          <w:lang w:eastAsia="ru-RU"/>
        </w:rPr>
        <w:t>ОБОЗНАЧЕНИЯ И СОКРАЩЕНИЯ</w:t>
      </w:r>
    </w:p>
    <w:p w:rsidR="001A46A2" w:rsidRPr="001A46A2" w:rsidRDefault="001A46A2" w:rsidP="009B5C83">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1A46A2" w:rsidRPr="001A46A2" w:rsidRDefault="001A46A2" w:rsidP="009B5C83">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A46A2">
        <w:rPr>
          <w:rFonts w:ascii="Times New Roman" w:eastAsia="Times New Roman" w:hAnsi="Times New Roman" w:cs="Times New Roman"/>
          <w:sz w:val="28"/>
          <w:szCs w:val="28"/>
          <w:lang w:eastAsia="ru-RU"/>
        </w:rPr>
        <w:t>Применяются следующие определения, обозначения и сокращения:</w:t>
      </w:r>
    </w:p>
    <w:p w:rsidR="001A46A2" w:rsidRPr="001A46A2" w:rsidRDefault="001A46A2" w:rsidP="009B5C83">
      <w:pPr>
        <w:spacing w:after="0" w:line="240" w:lineRule="auto"/>
        <w:ind w:firstLine="709"/>
        <w:jc w:val="both"/>
        <w:rPr>
          <w:rFonts w:ascii="Times New Roman" w:eastAsia="Times New Roman" w:hAnsi="Times New Roman" w:cs="Times New Roman"/>
          <w:spacing w:val="2"/>
          <w:sz w:val="28"/>
          <w:szCs w:val="28"/>
          <w:lang w:eastAsia="ar-SA"/>
        </w:rPr>
      </w:pPr>
      <w:r w:rsidRPr="001A46A2">
        <w:rPr>
          <w:rFonts w:ascii="Times New Roman" w:eastAsia="Times New Roman" w:hAnsi="Times New Roman" w:cs="Times New Roman"/>
          <w:spacing w:val="2"/>
          <w:sz w:val="28"/>
          <w:szCs w:val="28"/>
          <w:lang w:eastAsia="ar-SA"/>
        </w:rPr>
        <w:t>Вертикальная интеграция – в современном сельском хозяйстве в большинстве случаев существует такая цепочка: сбор продукта, его переработка, сортировка, упаковка, хранение, транспортировка и, наконец, продажа продукта конечному потребителю. Организация производства, при которой контролируется все или несколько звеньев подобной цепи, будет вертикально интегрирована.</w:t>
      </w:r>
    </w:p>
    <w:p w:rsidR="001A46A2" w:rsidRPr="001A46A2" w:rsidRDefault="001A46A2" w:rsidP="001A46A2">
      <w:pPr>
        <w:spacing w:after="0" w:line="240" w:lineRule="auto"/>
        <w:ind w:firstLine="709"/>
        <w:jc w:val="both"/>
        <w:rPr>
          <w:rFonts w:ascii="Times New Roman" w:eastAsia="Times New Roman" w:hAnsi="Times New Roman" w:cs="Times New Roman"/>
          <w:spacing w:val="2"/>
          <w:sz w:val="28"/>
          <w:szCs w:val="28"/>
          <w:lang w:eastAsia="ar-SA"/>
        </w:rPr>
      </w:pPr>
      <w:r w:rsidRPr="001A46A2">
        <w:rPr>
          <w:rFonts w:ascii="Times New Roman" w:eastAsia="Times New Roman" w:hAnsi="Times New Roman" w:cs="Times New Roman"/>
          <w:spacing w:val="2"/>
          <w:sz w:val="28"/>
          <w:szCs w:val="28"/>
          <w:lang w:eastAsia="ar-SA"/>
        </w:rPr>
        <w:t xml:space="preserve">ППИО – передвижной пункт искусственного осеменения; </w:t>
      </w:r>
    </w:p>
    <w:p w:rsidR="001A46A2" w:rsidRPr="001A46A2" w:rsidRDefault="001A46A2" w:rsidP="001A46A2">
      <w:pPr>
        <w:spacing w:after="0" w:line="240" w:lineRule="auto"/>
        <w:ind w:firstLine="709"/>
        <w:jc w:val="both"/>
        <w:rPr>
          <w:rFonts w:ascii="Times New Roman" w:eastAsia="Times New Roman" w:hAnsi="Times New Roman" w:cs="Times New Roman"/>
          <w:spacing w:val="2"/>
          <w:sz w:val="28"/>
          <w:szCs w:val="28"/>
          <w:lang w:eastAsia="ar-SA"/>
        </w:rPr>
      </w:pPr>
      <w:r w:rsidRPr="001A46A2">
        <w:rPr>
          <w:rFonts w:ascii="Times New Roman" w:eastAsia="Times New Roman" w:hAnsi="Times New Roman" w:cs="Times New Roman"/>
          <w:spacing w:val="2"/>
          <w:sz w:val="28"/>
          <w:szCs w:val="28"/>
          <w:lang w:eastAsia="ar-SA"/>
        </w:rPr>
        <w:t xml:space="preserve">ПСП – передвижной стригальный пункт; </w:t>
      </w:r>
    </w:p>
    <w:p w:rsidR="001A46A2" w:rsidRPr="001A46A2" w:rsidRDefault="001A46A2" w:rsidP="001A46A2">
      <w:pPr>
        <w:spacing w:after="0" w:line="240" w:lineRule="auto"/>
        <w:ind w:firstLine="709"/>
        <w:jc w:val="both"/>
        <w:rPr>
          <w:rFonts w:ascii="Times New Roman" w:eastAsia="Times New Roman" w:hAnsi="Times New Roman" w:cs="Times New Roman"/>
          <w:spacing w:val="2"/>
          <w:sz w:val="28"/>
          <w:szCs w:val="28"/>
          <w:lang w:eastAsia="ar-SA"/>
        </w:rPr>
      </w:pPr>
      <w:r w:rsidRPr="001A46A2">
        <w:rPr>
          <w:rFonts w:ascii="Times New Roman" w:eastAsia="Times New Roman" w:hAnsi="Times New Roman" w:cs="Times New Roman"/>
          <w:spacing w:val="2"/>
          <w:sz w:val="28"/>
          <w:szCs w:val="28"/>
          <w:lang w:eastAsia="ar-SA"/>
        </w:rPr>
        <w:t xml:space="preserve">ОХШ – оборудование хранения шерсти; </w:t>
      </w:r>
    </w:p>
    <w:p w:rsidR="001A46A2" w:rsidRPr="001A46A2" w:rsidRDefault="001A46A2" w:rsidP="001A46A2">
      <w:pPr>
        <w:spacing w:after="0" w:line="240" w:lineRule="auto"/>
        <w:ind w:firstLine="709"/>
        <w:jc w:val="both"/>
        <w:rPr>
          <w:rFonts w:ascii="Times New Roman" w:eastAsia="Times New Roman" w:hAnsi="Times New Roman" w:cs="Times New Roman"/>
          <w:spacing w:val="2"/>
          <w:sz w:val="28"/>
          <w:szCs w:val="28"/>
          <w:lang w:eastAsia="ar-SA"/>
        </w:rPr>
      </w:pPr>
      <w:r w:rsidRPr="001A46A2">
        <w:rPr>
          <w:rFonts w:ascii="Times New Roman" w:eastAsia="Times New Roman" w:hAnsi="Times New Roman" w:cs="Times New Roman"/>
          <w:spacing w:val="2"/>
          <w:sz w:val="28"/>
          <w:szCs w:val="28"/>
          <w:lang w:eastAsia="ar-SA"/>
        </w:rPr>
        <w:t xml:space="preserve">ЭО – экспериментальный образец; </w:t>
      </w:r>
    </w:p>
    <w:p w:rsidR="001A46A2" w:rsidRPr="001A46A2" w:rsidRDefault="001A46A2" w:rsidP="001A46A2">
      <w:pPr>
        <w:spacing w:after="0" w:line="240" w:lineRule="auto"/>
        <w:ind w:firstLine="709"/>
        <w:jc w:val="both"/>
        <w:rPr>
          <w:rFonts w:ascii="Times New Roman" w:eastAsia="Times New Roman" w:hAnsi="Times New Roman" w:cs="Times New Roman"/>
          <w:spacing w:val="2"/>
          <w:sz w:val="28"/>
          <w:szCs w:val="28"/>
          <w:lang w:eastAsia="ar-SA"/>
        </w:rPr>
      </w:pPr>
      <w:r w:rsidRPr="001A46A2">
        <w:rPr>
          <w:rFonts w:ascii="Times New Roman" w:eastAsia="Times New Roman" w:hAnsi="Times New Roman" w:cs="Times New Roman"/>
          <w:spacing w:val="2"/>
          <w:sz w:val="28"/>
          <w:szCs w:val="28"/>
          <w:lang w:eastAsia="ar-SA"/>
        </w:rPr>
        <w:t>ОО – опытный образец;</w:t>
      </w:r>
    </w:p>
    <w:p w:rsidR="001A46A2" w:rsidRPr="001A46A2" w:rsidRDefault="001A46A2" w:rsidP="001A46A2">
      <w:pPr>
        <w:spacing w:after="0" w:line="240" w:lineRule="auto"/>
        <w:ind w:firstLine="709"/>
        <w:jc w:val="both"/>
        <w:rPr>
          <w:rFonts w:ascii="Times New Roman" w:eastAsia="Times New Roman" w:hAnsi="Times New Roman" w:cs="Times New Roman"/>
          <w:spacing w:val="2"/>
          <w:sz w:val="28"/>
          <w:szCs w:val="28"/>
          <w:lang w:eastAsia="ar-SA"/>
        </w:rPr>
      </w:pPr>
      <w:r w:rsidRPr="001A46A2">
        <w:rPr>
          <w:rFonts w:ascii="Times New Roman" w:eastAsia="Times New Roman" w:hAnsi="Times New Roman" w:cs="Times New Roman"/>
          <w:spacing w:val="2"/>
          <w:sz w:val="28"/>
          <w:szCs w:val="28"/>
          <w:lang w:eastAsia="ar-SA"/>
        </w:rPr>
        <w:t>ТСМ – топливо-смазочные материалы;</w:t>
      </w:r>
    </w:p>
    <w:p w:rsidR="001A46A2" w:rsidRPr="001A46A2" w:rsidRDefault="001A46A2" w:rsidP="001A46A2">
      <w:pPr>
        <w:spacing w:after="0" w:line="240" w:lineRule="auto"/>
        <w:ind w:firstLine="709"/>
        <w:jc w:val="both"/>
        <w:rPr>
          <w:rFonts w:ascii="Times New Roman" w:eastAsia="Times New Roman" w:hAnsi="Times New Roman" w:cs="Times New Roman"/>
          <w:spacing w:val="2"/>
          <w:sz w:val="28"/>
          <w:szCs w:val="28"/>
          <w:lang w:eastAsia="ar-SA"/>
        </w:rPr>
      </w:pPr>
      <w:r w:rsidRPr="001A46A2">
        <w:rPr>
          <w:rFonts w:ascii="Times New Roman" w:eastAsia="Times New Roman" w:hAnsi="Times New Roman" w:cs="Times New Roman"/>
          <w:i/>
          <w:spacing w:val="2"/>
          <w:sz w:val="28"/>
          <w:szCs w:val="28"/>
          <w:lang w:eastAsia="ar-SA"/>
        </w:rPr>
        <w:t>К</w:t>
      </w:r>
      <w:r w:rsidRPr="001A46A2">
        <w:rPr>
          <w:rFonts w:ascii="Times New Roman" w:eastAsia="Times New Roman" w:hAnsi="Times New Roman" w:cs="Times New Roman"/>
          <w:spacing w:val="2"/>
          <w:sz w:val="28"/>
          <w:szCs w:val="28"/>
          <w:lang w:eastAsia="ar-SA"/>
        </w:rPr>
        <w:t xml:space="preserve"> – капитальные затраты на изготовление ПСП;</w:t>
      </w:r>
    </w:p>
    <w:p w:rsidR="001A46A2" w:rsidRPr="001A46A2" w:rsidRDefault="001A46A2" w:rsidP="001A46A2">
      <w:pPr>
        <w:spacing w:after="0" w:line="240" w:lineRule="auto"/>
        <w:ind w:firstLine="709"/>
        <w:jc w:val="both"/>
        <w:rPr>
          <w:rFonts w:ascii="Times New Roman" w:hAnsi="Times New Roman" w:cs="Times New Roman"/>
          <w:sz w:val="28"/>
          <w:szCs w:val="28"/>
        </w:rPr>
      </w:pPr>
      <w:r w:rsidRPr="001A46A2">
        <w:rPr>
          <w:position w:val="-12"/>
        </w:rPr>
        <w:object w:dxaOrig="3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85pt;height:19.6pt" o:ole="">
            <v:imagedata r:id="rId12" o:title=""/>
          </v:shape>
          <o:OLEObject Type="Embed" ProgID="Equation.3" ShapeID="_x0000_i1025" DrawAspect="Content" ObjectID="_1665387660" r:id="rId13"/>
        </w:object>
      </w:r>
      <w:r w:rsidRPr="001A46A2">
        <w:t xml:space="preserve"> </w:t>
      </w:r>
      <w:r w:rsidRPr="001A46A2">
        <w:rPr>
          <w:rFonts w:ascii="Times New Roman" w:hAnsi="Times New Roman" w:cs="Times New Roman"/>
          <w:sz w:val="28"/>
          <w:szCs w:val="28"/>
        </w:rPr>
        <w:t>– стоимость материалов;</w:t>
      </w:r>
    </w:p>
    <w:p w:rsidR="001A46A2" w:rsidRPr="001A46A2" w:rsidRDefault="001A46A2" w:rsidP="001A46A2">
      <w:pPr>
        <w:spacing w:after="0" w:line="240" w:lineRule="auto"/>
        <w:ind w:firstLine="709"/>
        <w:jc w:val="both"/>
        <w:rPr>
          <w:rFonts w:ascii="Times New Roman" w:hAnsi="Times New Roman" w:cs="Times New Roman"/>
          <w:sz w:val="28"/>
          <w:szCs w:val="28"/>
        </w:rPr>
      </w:pPr>
      <w:r w:rsidRPr="001A46A2">
        <w:rPr>
          <w:position w:val="-12"/>
        </w:rPr>
        <w:object w:dxaOrig="340" w:dyaOrig="380">
          <v:shape id="_x0000_i1026" type="#_x0000_t75" style="width:17.85pt;height:19.6pt" o:ole="">
            <v:imagedata r:id="rId14" o:title=""/>
          </v:shape>
          <o:OLEObject Type="Embed" ProgID="Equation.3" ShapeID="_x0000_i1026" DrawAspect="Content" ObjectID="_1665387661" r:id="rId15"/>
        </w:object>
      </w:r>
      <w:r w:rsidRPr="001A46A2">
        <w:t xml:space="preserve"> </w:t>
      </w:r>
      <w:r w:rsidRPr="001A46A2">
        <w:rPr>
          <w:rFonts w:ascii="Times New Roman" w:hAnsi="Times New Roman" w:cs="Times New Roman"/>
          <w:sz w:val="28"/>
          <w:szCs w:val="28"/>
        </w:rPr>
        <w:t>– стоимость покупных деталей, узлов и агрегатов;</w:t>
      </w:r>
    </w:p>
    <w:p w:rsidR="001A46A2" w:rsidRPr="001A46A2" w:rsidRDefault="001A46A2" w:rsidP="001A46A2">
      <w:pPr>
        <w:spacing w:after="0" w:line="240" w:lineRule="auto"/>
        <w:ind w:firstLine="709"/>
        <w:jc w:val="both"/>
        <w:rPr>
          <w:rFonts w:ascii="Times New Roman" w:eastAsia="Times New Roman" w:hAnsi="Times New Roman" w:cs="Times New Roman"/>
          <w:spacing w:val="2"/>
          <w:sz w:val="28"/>
          <w:szCs w:val="28"/>
          <w:lang w:eastAsia="ar-SA"/>
        </w:rPr>
      </w:pPr>
      <w:r w:rsidRPr="001A46A2">
        <w:rPr>
          <w:position w:val="-12"/>
        </w:rPr>
        <w:object w:dxaOrig="320" w:dyaOrig="380">
          <v:shape id="_x0000_i1027" type="#_x0000_t75" style="width:17.85pt;height:19.6pt" o:ole="">
            <v:imagedata r:id="rId16" o:title=""/>
          </v:shape>
          <o:OLEObject Type="Embed" ProgID="Equation.3" ShapeID="_x0000_i1027" DrawAspect="Content" ObjectID="_1665387662" r:id="rId17"/>
        </w:object>
      </w:r>
      <w:r w:rsidRPr="001A46A2">
        <w:t xml:space="preserve"> </w:t>
      </w:r>
      <w:r w:rsidRPr="001A46A2">
        <w:rPr>
          <w:rFonts w:ascii="Times New Roman" w:hAnsi="Times New Roman" w:cs="Times New Roman"/>
          <w:sz w:val="28"/>
          <w:szCs w:val="28"/>
        </w:rPr>
        <w:t>– стоимость вспомогательного оборудования;</w:t>
      </w:r>
    </w:p>
    <w:p w:rsidR="001A46A2" w:rsidRPr="001A46A2" w:rsidRDefault="001A46A2" w:rsidP="001A46A2">
      <w:pPr>
        <w:spacing w:after="0" w:line="240" w:lineRule="auto"/>
        <w:ind w:firstLine="708"/>
        <w:jc w:val="both"/>
        <w:rPr>
          <w:rFonts w:ascii="Times New Roman" w:hAnsi="Times New Roman" w:cs="Times New Roman"/>
          <w:sz w:val="28"/>
          <w:szCs w:val="28"/>
        </w:rPr>
      </w:pPr>
      <w:r w:rsidRPr="001A46A2">
        <w:rPr>
          <w:position w:val="-12"/>
        </w:rPr>
        <w:object w:dxaOrig="405" w:dyaOrig="375">
          <v:shape id="_x0000_i1028" type="#_x0000_t75" style="width:21.9pt;height:19.6pt" o:ole="">
            <v:imagedata r:id="rId18" o:title=""/>
          </v:shape>
          <o:OLEObject Type="Embed" ProgID="Equation.3" ShapeID="_x0000_i1028" DrawAspect="Content" ObjectID="_1665387663" r:id="rId19"/>
        </w:object>
      </w:r>
      <w:r w:rsidRPr="001A46A2">
        <w:t xml:space="preserve"> – </w:t>
      </w:r>
      <w:r w:rsidRPr="001A46A2">
        <w:rPr>
          <w:rFonts w:ascii="Times New Roman" w:hAnsi="Times New Roman" w:cs="Times New Roman"/>
          <w:sz w:val="28"/>
          <w:szCs w:val="28"/>
        </w:rPr>
        <w:t>основная заработная плата производственных рабочих;</w:t>
      </w:r>
    </w:p>
    <w:p w:rsidR="001A46A2" w:rsidRPr="001A46A2" w:rsidRDefault="001A46A2" w:rsidP="001A46A2">
      <w:pPr>
        <w:spacing w:after="0" w:line="240" w:lineRule="auto"/>
        <w:ind w:firstLine="709"/>
        <w:jc w:val="both"/>
        <w:rPr>
          <w:rFonts w:ascii="Times New Roman" w:hAnsi="Times New Roman" w:cs="Times New Roman"/>
          <w:sz w:val="28"/>
          <w:szCs w:val="28"/>
        </w:rPr>
      </w:pPr>
      <w:r w:rsidRPr="001A46A2">
        <w:rPr>
          <w:rFonts w:ascii="Times New Roman" w:hAnsi="Times New Roman" w:cs="Times New Roman"/>
          <w:position w:val="-14"/>
          <w:sz w:val="28"/>
          <w:szCs w:val="28"/>
        </w:rPr>
        <w:object w:dxaOrig="450" w:dyaOrig="405">
          <v:shape id="_x0000_i1029" type="#_x0000_t75" style="width:22.45pt;height:21.9pt" o:ole="">
            <v:imagedata r:id="rId20" o:title=""/>
          </v:shape>
          <o:OLEObject Type="Embed" ProgID="Equation.3" ShapeID="_x0000_i1029" DrawAspect="Content" ObjectID="_1665387664" r:id="rId21"/>
        </w:object>
      </w:r>
      <w:r w:rsidRPr="001A46A2">
        <w:rPr>
          <w:rFonts w:ascii="Times New Roman" w:hAnsi="Times New Roman" w:cs="Times New Roman"/>
          <w:sz w:val="28"/>
          <w:szCs w:val="28"/>
        </w:rPr>
        <w:t xml:space="preserve"> – дополнительная заработная плата производственных рабочих;</w:t>
      </w:r>
    </w:p>
    <w:p w:rsidR="001A46A2" w:rsidRPr="001A46A2" w:rsidRDefault="001A46A2" w:rsidP="001A46A2">
      <w:pPr>
        <w:spacing w:after="0" w:line="240" w:lineRule="auto"/>
        <w:ind w:firstLine="709"/>
        <w:jc w:val="both"/>
        <w:rPr>
          <w:rFonts w:ascii="Times New Roman" w:hAnsi="Times New Roman" w:cs="Times New Roman"/>
          <w:sz w:val="28"/>
          <w:szCs w:val="28"/>
        </w:rPr>
      </w:pPr>
      <w:r w:rsidRPr="001A46A2">
        <w:rPr>
          <w:rFonts w:ascii="Times New Roman" w:hAnsi="Times New Roman" w:cs="Times New Roman"/>
          <w:position w:val="-12"/>
          <w:sz w:val="28"/>
          <w:szCs w:val="28"/>
        </w:rPr>
        <w:object w:dxaOrig="480" w:dyaOrig="375">
          <v:shape id="_x0000_i1030" type="#_x0000_t75" style="width:24.2pt;height:19.6pt" o:ole="">
            <v:imagedata r:id="rId22" o:title=""/>
          </v:shape>
          <o:OLEObject Type="Embed" ProgID="Equation.3" ShapeID="_x0000_i1030" DrawAspect="Content" ObjectID="_1665387665" r:id="rId23"/>
        </w:object>
      </w:r>
      <w:r w:rsidRPr="001A46A2">
        <w:rPr>
          <w:rFonts w:ascii="Times New Roman" w:hAnsi="Times New Roman" w:cs="Times New Roman"/>
          <w:sz w:val="28"/>
          <w:szCs w:val="28"/>
        </w:rPr>
        <w:t xml:space="preserve"> – отчисления на реновацию, ремонт и техническое обслуживание машин и оборудования;</w:t>
      </w:r>
    </w:p>
    <w:p w:rsidR="001A46A2" w:rsidRPr="001A46A2" w:rsidRDefault="001A46A2" w:rsidP="001A46A2">
      <w:pPr>
        <w:spacing w:after="0" w:line="240" w:lineRule="auto"/>
        <w:ind w:firstLine="709"/>
        <w:jc w:val="both"/>
        <w:rPr>
          <w:rFonts w:ascii="Times New Roman" w:hAnsi="Times New Roman" w:cs="Times New Roman"/>
          <w:sz w:val="28"/>
          <w:szCs w:val="28"/>
        </w:rPr>
      </w:pPr>
      <w:r w:rsidRPr="001A46A2">
        <w:rPr>
          <w:rFonts w:ascii="Times New Roman" w:hAnsi="Times New Roman" w:cs="Times New Roman"/>
          <w:position w:val="-16"/>
          <w:sz w:val="28"/>
          <w:szCs w:val="28"/>
        </w:rPr>
        <w:object w:dxaOrig="375" w:dyaOrig="420">
          <v:shape id="_x0000_i1031" type="#_x0000_t75" style="width:19.6pt;height:21.9pt" o:ole="">
            <v:imagedata r:id="rId24" o:title=""/>
          </v:shape>
          <o:OLEObject Type="Embed" ProgID="Equation.3" ShapeID="_x0000_i1031" DrawAspect="Content" ObjectID="_1665387666" r:id="rId25"/>
        </w:object>
      </w:r>
      <w:r w:rsidRPr="001A46A2">
        <w:rPr>
          <w:rFonts w:ascii="Times New Roman" w:hAnsi="Times New Roman" w:cs="Times New Roman"/>
          <w:sz w:val="28"/>
          <w:szCs w:val="28"/>
        </w:rPr>
        <w:t xml:space="preserve"> – общая сумма накладных расходов;</w:t>
      </w:r>
    </w:p>
    <w:p w:rsidR="001A46A2" w:rsidRPr="001A46A2" w:rsidRDefault="001A46A2" w:rsidP="001A46A2">
      <w:pPr>
        <w:spacing w:after="0" w:line="240" w:lineRule="auto"/>
        <w:ind w:firstLine="708"/>
        <w:jc w:val="both"/>
        <w:rPr>
          <w:rFonts w:ascii="Times New Roman" w:hAnsi="Times New Roman" w:cs="Times New Roman"/>
          <w:sz w:val="28"/>
          <w:szCs w:val="28"/>
        </w:rPr>
      </w:pPr>
      <w:r w:rsidRPr="001A46A2">
        <w:rPr>
          <w:rFonts w:ascii="Times New Roman" w:hAnsi="Times New Roman" w:cs="Times New Roman"/>
          <w:position w:val="-12"/>
          <w:sz w:val="28"/>
          <w:szCs w:val="28"/>
        </w:rPr>
        <w:object w:dxaOrig="480" w:dyaOrig="375">
          <v:shape id="_x0000_i1032" type="#_x0000_t75" style="width:24.2pt;height:19.6pt" o:ole="">
            <v:imagedata r:id="rId26" o:title=""/>
          </v:shape>
          <o:OLEObject Type="Embed" ProgID="Equation.3" ShapeID="_x0000_i1032" DrawAspect="Content" ObjectID="_1665387667" r:id="rId27"/>
        </w:object>
      </w:r>
      <w:r w:rsidRPr="001A46A2">
        <w:rPr>
          <w:rFonts w:ascii="Times New Roman" w:hAnsi="Times New Roman" w:cs="Times New Roman"/>
          <w:sz w:val="28"/>
          <w:szCs w:val="28"/>
        </w:rPr>
        <w:t xml:space="preserve"> – стоимость топливно-смазочных материалов;</w:t>
      </w:r>
    </w:p>
    <w:p w:rsidR="001A46A2" w:rsidRPr="001A46A2" w:rsidRDefault="001A46A2" w:rsidP="001A46A2">
      <w:pPr>
        <w:spacing w:after="0" w:line="240" w:lineRule="auto"/>
        <w:ind w:firstLine="709"/>
        <w:jc w:val="both"/>
        <w:rPr>
          <w:rFonts w:ascii="Times New Roman" w:hAnsi="Times New Roman" w:cs="Times New Roman"/>
          <w:sz w:val="28"/>
          <w:szCs w:val="28"/>
        </w:rPr>
      </w:pPr>
      <w:r w:rsidRPr="001A46A2">
        <w:rPr>
          <w:rFonts w:ascii="Times New Roman" w:hAnsi="Times New Roman" w:cs="Times New Roman"/>
          <w:position w:val="-16"/>
          <w:sz w:val="28"/>
          <w:szCs w:val="28"/>
        </w:rPr>
        <w:object w:dxaOrig="405" w:dyaOrig="420">
          <v:shape id="_x0000_i1033" type="#_x0000_t75" style="width:21.9pt;height:21.9pt" o:ole="">
            <v:imagedata r:id="rId28" o:title=""/>
          </v:shape>
          <o:OLEObject Type="Embed" ProgID="Equation.3" ShapeID="_x0000_i1033" DrawAspect="Content" ObjectID="_1665387668" r:id="rId29"/>
        </w:object>
      </w:r>
      <w:r w:rsidRPr="001A46A2">
        <w:rPr>
          <w:rFonts w:ascii="Times New Roman" w:hAnsi="Times New Roman" w:cs="Times New Roman"/>
          <w:sz w:val="28"/>
          <w:szCs w:val="28"/>
        </w:rPr>
        <w:t xml:space="preserve"> – прочие прямые эксплуатационные затраты;</w:t>
      </w:r>
    </w:p>
    <w:p w:rsidR="001A46A2" w:rsidRPr="001A46A2" w:rsidRDefault="001A46A2" w:rsidP="001A46A2">
      <w:pPr>
        <w:spacing w:after="0" w:line="240" w:lineRule="auto"/>
        <w:ind w:firstLine="709"/>
        <w:jc w:val="both"/>
        <w:rPr>
          <w:rFonts w:ascii="Times New Roman" w:hAnsi="Times New Roman" w:cs="Times New Roman"/>
          <w:sz w:val="28"/>
          <w:szCs w:val="28"/>
        </w:rPr>
      </w:pPr>
      <w:r w:rsidRPr="001A46A2">
        <w:rPr>
          <w:rFonts w:ascii="Times New Roman" w:hAnsi="Times New Roman" w:cs="Times New Roman"/>
          <w:i/>
          <w:sz w:val="28"/>
          <w:szCs w:val="28"/>
          <w:lang w:val="en-US"/>
        </w:rPr>
        <w:t>W</w:t>
      </w:r>
      <w:r w:rsidRPr="001A46A2">
        <w:rPr>
          <w:rFonts w:ascii="Times New Roman" w:hAnsi="Times New Roman" w:cs="Times New Roman"/>
          <w:sz w:val="28"/>
          <w:szCs w:val="28"/>
        </w:rPr>
        <w:t xml:space="preserve"> – количество голов овец остриженных за год;</w:t>
      </w:r>
    </w:p>
    <w:p w:rsidR="001A46A2" w:rsidRPr="001A46A2" w:rsidRDefault="001A46A2" w:rsidP="001A46A2">
      <w:pPr>
        <w:spacing w:after="0" w:line="240" w:lineRule="auto"/>
        <w:ind w:firstLine="708"/>
        <w:jc w:val="both"/>
        <w:rPr>
          <w:rFonts w:ascii="Times New Roman" w:hAnsi="Times New Roman" w:cs="Times New Roman"/>
          <w:sz w:val="28"/>
          <w:szCs w:val="28"/>
        </w:rPr>
      </w:pPr>
      <w:r w:rsidRPr="001A46A2">
        <w:rPr>
          <w:rFonts w:ascii="Times New Roman" w:hAnsi="Times New Roman" w:cs="Times New Roman"/>
          <w:position w:val="-12"/>
          <w:sz w:val="28"/>
          <w:szCs w:val="28"/>
        </w:rPr>
        <w:object w:dxaOrig="420" w:dyaOrig="380">
          <v:shape id="_x0000_i1034" type="#_x0000_t75" style="width:21.9pt;height:19.6pt" o:ole="">
            <v:imagedata r:id="rId30" o:title=""/>
          </v:shape>
          <o:OLEObject Type="Embed" ProgID="Equation.3" ShapeID="_x0000_i1034" DrawAspect="Content" ObjectID="_1665387669" r:id="rId31"/>
        </w:object>
      </w:r>
      <w:r w:rsidRPr="001A46A2">
        <w:rPr>
          <w:rFonts w:ascii="Times New Roman" w:hAnsi="Times New Roman" w:cs="Times New Roman"/>
          <w:sz w:val="28"/>
          <w:szCs w:val="28"/>
        </w:rPr>
        <w:t xml:space="preserve"> – экономический эффект от применения одного ПСП;</w:t>
      </w:r>
    </w:p>
    <w:p w:rsidR="001A46A2" w:rsidRPr="001A46A2" w:rsidRDefault="001A46A2" w:rsidP="001A46A2">
      <w:pPr>
        <w:spacing w:after="0" w:line="240" w:lineRule="auto"/>
        <w:ind w:firstLine="708"/>
        <w:jc w:val="both"/>
        <w:rPr>
          <w:rFonts w:ascii="Times New Roman" w:hAnsi="Times New Roman" w:cs="Times New Roman"/>
          <w:sz w:val="28"/>
          <w:szCs w:val="28"/>
        </w:rPr>
      </w:pPr>
      <w:r w:rsidRPr="001A46A2">
        <w:rPr>
          <w:rFonts w:ascii="Times New Roman" w:hAnsi="Times New Roman" w:cs="Times New Roman"/>
          <w:position w:val="-12"/>
          <w:sz w:val="28"/>
          <w:szCs w:val="28"/>
        </w:rPr>
        <w:object w:dxaOrig="380" w:dyaOrig="380">
          <v:shape id="_x0000_i1035" type="#_x0000_t75" style="width:19.6pt;height:19.6pt" o:ole="">
            <v:imagedata r:id="rId32" o:title=""/>
          </v:shape>
          <o:OLEObject Type="Embed" ProgID="Equation.3" ShapeID="_x0000_i1035" DrawAspect="Content" ObjectID="_1665387670" r:id="rId33"/>
        </w:object>
      </w:r>
      <w:r w:rsidRPr="001A46A2">
        <w:rPr>
          <w:rFonts w:ascii="Times New Roman" w:hAnsi="Times New Roman" w:cs="Times New Roman"/>
          <w:sz w:val="28"/>
          <w:szCs w:val="28"/>
        </w:rPr>
        <w:t xml:space="preserve"> – срок окупаемости;</w:t>
      </w:r>
    </w:p>
    <w:p w:rsidR="001A46A2" w:rsidRPr="001A46A2" w:rsidRDefault="001A46A2" w:rsidP="001A46A2">
      <w:pPr>
        <w:spacing w:after="0" w:line="240" w:lineRule="auto"/>
        <w:ind w:firstLine="708"/>
        <w:jc w:val="both"/>
        <w:rPr>
          <w:rFonts w:ascii="Times New Roman" w:hAnsi="Times New Roman" w:cs="Times New Roman"/>
          <w:sz w:val="28"/>
          <w:szCs w:val="28"/>
        </w:rPr>
      </w:pPr>
      <w:r w:rsidRPr="001A46A2">
        <w:rPr>
          <w:rFonts w:ascii="Times New Roman" w:hAnsi="Times New Roman" w:cs="Times New Roman"/>
          <w:position w:val="-4"/>
          <w:sz w:val="28"/>
          <w:szCs w:val="28"/>
        </w:rPr>
        <w:object w:dxaOrig="320" w:dyaOrig="279">
          <v:shape id="_x0000_i1036" type="#_x0000_t75" style="width:17.85pt;height:14.4pt" o:ole="">
            <v:imagedata r:id="rId34" o:title=""/>
          </v:shape>
          <o:OLEObject Type="Embed" ProgID="Equation.3" ShapeID="_x0000_i1036" DrawAspect="Content" ObjectID="_1665387671" r:id="rId35"/>
        </w:object>
      </w:r>
      <w:r w:rsidRPr="001A46A2">
        <w:rPr>
          <w:rFonts w:ascii="Times New Roman" w:hAnsi="Times New Roman" w:cs="Times New Roman"/>
          <w:sz w:val="28"/>
          <w:szCs w:val="28"/>
        </w:rPr>
        <w:t xml:space="preserve"> – удельные эксплуатационные затраты на стрижку одной овцы</w:t>
      </w:r>
    </w:p>
    <w:p w:rsidR="001A46A2" w:rsidRDefault="001A46A2">
      <w:pPr>
        <w:rPr>
          <w:rFonts w:ascii="Times New Roman" w:hAnsi="Times New Roman" w:cs="Times New Roman"/>
          <w:sz w:val="28"/>
          <w:szCs w:val="28"/>
        </w:rPr>
      </w:pPr>
      <w:r>
        <w:rPr>
          <w:rFonts w:ascii="Times New Roman" w:hAnsi="Times New Roman" w:cs="Times New Roman"/>
          <w:sz w:val="28"/>
          <w:szCs w:val="28"/>
        </w:rPr>
        <w:br w:type="page"/>
      </w:r>
    </w:p>
    <w:p w:rsidR="005D5F34" w:rsidRDefault="005D5F34" w:rsidP="0090238C">
      <w:pPr>
        <w:jc w:val="center"/>
        <w:rPr>
          <w:rFonts w:ascii="Times New Roman" w:hAnsi="Times New Roman" w:cs="Times New Roman"/>
          <w:sz w:val="28"/>
          <w:szCs w:val="28"/>
        </w:rPr>
        <w:sectPr w:rsidR="005D5F34" w:rsidSect="005D5F34">
          <w:footnotePr>
            <w:numStart w:val="10"/>
          </w:footnotePr>
          <w:pgSz w:w="11906" w:h="16838"/>
          <w:pgMar w:top="1134" w:right="850" w:bottom="1134" w:left="1701" w:header="708" w:footer="708" w:gutter="0"/>
          <w:pgNumType w:start="10"/>
          <w:cols w:space="720"/>
        </w:sectPr>
      </w:pPr>
    </w:p>
    <w:p w:rsidR="0090238C" w:rsidRDefault="0090238C" w:rsidP="0031198B">
      <w:pPr>
        <w:spacing w:after="0" w:line="240" w:lineRule="auto"/>
        <w:jc w:val="center"/>
        <w:rPr>
          <w:rFonts w:ascii="Times New Roman" w:hAnsi="Times New Roman" w:cs="Times New Roman"/>
          <w:b/>
          <w:sz w:val="28"/>
          <w:szCs w:val="28"/>
        </w:rPr>
      </w:pPr>
      <w:r w:rsidRPr="00AC5306">
        <w:rPr>
          <w:rFonts w:ascii="Times New Roman" w:hAnsi="Times New Roman" w:cs="Times New Roman"/>
          <w:b/>
          <w:sz w:val="28"/>
          <w:szCs w:val="28"/>
        </w:rPr>
        <w:lastRenderedPageBreak/>
        <w:t>ВВЕДЕНИЕ</w:t>
      </w:r>
    </w:p>
    <w:p w:rsidR="0031198B" w:rsidRPr="00AC5306" w:rsidRDefault="0031198B" w:rsidP="0031198B">
      <w:pPr>
        <w:spacing w:after="0" w:line="240" w:lineRule="auto"/>
        <w:jc w:val="center"/>
        <w:rPr>
          <w:rFonts w:ascii="Times New Roman" w:hAnsi="Times New Roman" w:cs="Times New Roman"/>
          <w:b/>
          <w:sz w:val="28"/>
          <w:szCs w:val="28"/>
        </w:rPr>
      </w:pPr>
    </w:p>
    <w:p w:rsidR="0090238C" w:rsidRPr="00952C90" w:rsidRDefault="0090238C" w:rsidP="0031198B">
      <w:pPr>
        <w:pStyle w:val="10"/>
        <w:ind w:firstLine="709"/>
        <w:jc w:val="both"/>
        <w:rPr>
          <w:rFonts w:ascii="Times New Roman" w:hAnsi="Times New Roman"/>
          <w:sz w:val="28"/>
          <w:szCs w:val="28"/>
        </w:rPr>
      </w:pPr>
      <w:r w:rsidRPr="00791063">
        <w:rPr>
          <w:rFonts w:ascii="Times New Roman" w:hAnsi="Times New Roman"/>
          <w:i/>
          <w:sz w:val="28"/>
          <w:szCs w:val="28"/>
        </w:rPr>
        <w:t>Актуальность темы</w:t>
      </w:r>
      <w:r w:rsidRPr="0094625E">
        <w:rPr>
          <w:rFonts w:ascii="Times New Roman" w:hAnsi="Times New Roman"/>
          <w:sz w:val="28"/>
          <w:szCs w:val="28"/>
        </w:rPr>
        <w:t xml:space="preserve">. </w:t>
      </w:r>
      <w:r>
        <w:rPr>
          <w:rFonts w:ascii="Times New Roman" w:hAnsi="Times New Roman"/>
          <w:sz w:val="28"/>
          <w:szCs w:val="28"/>
        </w:rPr>
        <w:t>Основой</w:t>
      </w:r>
      <w:r w:rsidRPr="005D05C8">
        <w:rPr>
          <w:rFonts w:ascii="Times New Roman" w:hAnsi="Times New Roman"/>
          <w:sz w:val="28"/>
          <w:szCs w:val="28"/>
        </w:rPr>
        <w:t xml:space="preserve"> конкурентоспособного развития </w:t>
      </w:r>
      <w:r>
        <w:rPr>
          <w:rFonts w:ascii="Times New Roman" w:hAnsi="Times New Roman"/>
          <w:sz w:val="28"/>
          <w:szCs w:val="28"/>
        </w:rPr>
        <w:t>являются</w:t>
      </w:r>
      <w:r w:rsidRPr="005D05C8">
        <w:rPr>
          <w:rFonts w:ascii="Times New Roman" w:hAnsi="Times New Roman"/>
          <w:sz w:val="28"/>
          <w:szCs w:val="28"/>
        </w:rPr>
        <w:t xml:space="preserve"> современны</w:t>
      </w:r>
      <w:r>
        <w:rPr>
          <w:rFonts w:ascii="Times New Roman" w:hAnsi="Times New Roman"/>
          <w:sz w:val="28"/>
          <w:szCs w:val="28"/>
        </w:rPr>
        <w:t>е</w:t>
      </w:r>
      <w:r w:rsidRPr="005D05C8">
        <w:rPr>
          <w:rFonts w:ascii="Times New Roman" w:hAnsi="Times New Roman"/>
          <w:sz w:val="28"/>
          <w:szCs w:val="28"/>
        </w:rPr>
        <w:t xml:space="preserve"> энерго-, ресурсосберегающими технологи</w:t>
      </w:r>
      <w:r>
        <w:rPr>
          <w:rFonts w:ascii="Times New Roman" w:hAnsi="Times New Roman"/>
          <w:sz w:val="28"/>
          <w:szCs w:val="28"/>
        </w:rPr>
        <w:t>и</w:t>
      </w:r>
      <w:r w:rsidRPr="005D05C8">
        <w:rPr>
          <w:rFonts w:ascii="Times New Roman" w:hAnsi="Times New Roman"/>
          <w:sz w:val="28"/>
          <w:szCs w:val="28"/>
        </w:rPr>
        <w:t xml:space="preserve"> и автомати</w:t>
      </w:r>
      <w:r>
        <w:rPr>
          <w:rFonts w:ascii="Times New Roman" w:hAnsi="Times New Roman"/>
          <w:sz w:val="28"/>
          <w:szCs w:val="28"/>
        </w:rPr>
        <w:t>заци</w:t>
      </w:r>
      <w:r w:rsidR="00A2004D">
        <w:rPr>
          <w:rFonts w:ascii="Times New Roman" w:hAnsi="Times New Roman"/>
          <w:sz w:val="28"/>
          <w:szCs w:val="28"/>
        </w:rPr>
        <w:t>я</w:t>
      </w:r>
      <w:r w:rsidRPr="005D05C8">
        <w:rPr>
          <w:rFonts w:ascii="Times New Roman" w:hAnsi="Times New Roman"/>
          <w:sz w:val="28"/>
          <w:szCs w:val="28"/>
        </w:rPr>
        <w:t xml:space="preserve"> трудоемких процесс</w:t>
      </w:r>
      <w:r w:rsidR="00A2004D">
        <w:rPr>
          <w:rFonts w:ascii="Times New Roman" w:hAnsi="Times New Roman"/>
          <w:sz w:val="28"/>
          <w:szCs w:val="28"/>
        </w:rPr>
        <w:t>ов</w:t>
      </w:r>
      <w:r>
        <w:rPr>
          <w:rFonts w:ascii="Times New Roman" w:hAnsi="Times New Roman"/>
          <w:sz w:val="28"/>
          <w:szCs w:val="28"/>
        </w:rPr>
        <w:t xml:space="preserve"> </w:t>
      </w:r>
      <w:r w:rsidRPr="00952C90">
        <w:rPr>
          <w:rFonts w:ascii="Times New Roman" w:hAnsi="Times New Roman"/>
          <w:sz w:val="28"/>
          <w:szCs w:val="28"/>
        </w:rPr>
        <w:t>[1, 2, 3]</w:t>
      </w:r>
      <w:r w:rsidRPr="005D05C8">
        <w:rPr>
          <w:rFonts w:ascii="Times New Roman" w:hAnsi="Times New Roman"/>
          <w:sz w:val="28"/>
          <w:szCs w:val="28"/>
        </w:rPr>
        <w:t xml:space="preserve">. </w:t>
      </w:r>
      <w:r w:rsidRPr="00952C90">
        <w:rPr>
          <w:rFonts w:ascii="Times New Roman" w:hAnsi="Times New Roman"/>
          <w:sz w:val="28"/>
          <w:szCs w:val="28"/>
        </w:rPr>
        <w:t xml:space="preserve">Пастбищное овцеводство </w:t>
      </w:r>
      <w:r>
        <w:rPr>
          <w:rFonts w:ascii="Times New Roman" w:hAnsi="Times New Roman"/>
          <w:sz w:val="28"/>
          <w:szCs w:val="28"/>
        </w:rPr>
        <w:t xml:space="preserve">в </w:t>
      </w:r>
      <w:r w:rsidRPr="00952C90">
        <w:rPr>
          <w:rFonts w:ascii="Times New Roman" w:hAnsi="Times New Roman"/>
          <w:sz w:val="28"/>
          <w:szCs w:val="28"/>
        </w:rPr>
        <w:t>Казахстан</w:t>
      </w:r>
      <w:r>
        <w:rPr>
          <w:rFonts w:ascii="Times New Roman" w:hAnsi="Times New Roman"/>
          <w:sz w:val="28"/>
          <w:szCs w:val="28"/>
        </w:rPr>
        <w:t xml:space="preserve">е </w:t>
      </w:r>
      <w:r w:rsidR="00A2004D">
        <w:rPr>
          <w:rFonts w:ascii="Times New Roman" w:hAnsi="Times New Roman"/>
          <w:sz w:val="28"/>
          <w:szCs w:val="28"/>
        </w:rPr>
        <w:t xml:space="preserve">– </w:t>
      </w:r>
      <w:r>
        <w:rPr>
          <w:rFonts w:ascii="Times New Roman" w:hAnsi="Times New Roman"/>
          <w:sz w:val="28"/>
          <w:szCs w:val="28"/>
        </w:rPr>
        <w:t xml:space="preserve">приоритетная отрасль, </w:t>
      </w:r>
      <w:r w:rsidR="00A2004D">
        <w:rPr>
          <w:rFonts w:ascii="Times New Roman" w:hAnsi="Times New Roman"/>
          <w:sz w:val="28"/>
          <w:szCs w:val="28"/>
        </w:rPr>
        <w:t>чему</w:t>
      </w:r>
      <w:r>
        <w:rPr>
          <w:rFonts w:ascii="Times New Roman" w:hAnsi="Times New Roman"/>
          <w:sz w:val="28"/>
          <w:szCs w:val="28"/>
        </w:rPr>
        <w:t xml:space="preserve"> способствуют традиционная специализация местного населения, благоприятные природно-климатические условия и государственная поддержка. В результате реформ сформирована новая</w:t>
      </w:r>
      <w:r w:rsidRPr="00952C90">
        <w:rPr>
          <w:rFonts w:ascii="Times New Roman" w:hAnsi="Times New Roman"/>
          <w:sz w:val="28"/>
          <w:szCs w:val="28"/>
        </w:rPr>
        <w:t xml:space="preserve"> система хозяйствования, которая на стадии </w:t>
      </w:r>
      <w:r>
        <w:rPr>
          <w:rFonts w:ascii="Times New Roman" w:hAnsi="Times New Roman"/>
          <w:sz w:val="28"/>
          <w:szCs w:val="28"/>
        </w:rPr>
        <w:t>становлен</w:t>
      </w:r>
      <w:r w:rsidRPr="00952C90">
        <w:rPr>
          <w:rFonts w:ascii="Times New Roman" w:hAnsi="Times New Roman"/>
          <w:sz w:val="28"/>
          <w:szCs w:val="28"/>
        </w:rPr>
        <w:t xml:space="preserve">ия. </w:t>
      </w:r>
      <w:r>
        <w:rPr>
          <w:rFonts w:ascii="Times New Roman" w:hAnsi="Times New Roman"/>
          <w:sz w:val="28"/>
          <w:szCs w:val="28"/>
        </w:rPr>
        <w:t>Для этого с</w:t>
      </w:r>
      <w:r w:rsidRPr="00952C90">
        <w:rPr>
          <w:rFonts w:ascii="Times New Roman" w:hAnsi="Times New Roman"/>
          <w:sz w:val="28"/>
          <w:szCs w:val="28"/>
        </w:rPr>
        <w:t>оздана законодательная база</w:t>
      </w:r>
      <w:r>
        <w:rPr>
          <w:rFonts w:ascii="Times New Roman" w:hAnsi="Times New Roman"/>
          <w:sz w:val="28"/>
          <w:szCs w:val="28"/>
        </w:rPr>
        <w:t>,</w:t>
      </w:r>
      <w:r w:rsidRPr="00952C90">
        <w:rPr>
          <w:rFonts w:ascii="Times New Roman" w:hAnsi="Times New Roman"/>
          <w:sz w:val="28"/>
          <w:szCs w:val="28"/>
        </w:rPr>
        <w:t xml:space="preserve"> Законы Республики Казахстан: «О ветеринарии» [</w:t>
      </w:r>
      <w:r>
        <w:rPr>
          <w:rFonts w:ascii="Times New Roman" w:hAnsi="Times New Roman"/>
          <w:sz w:val="28"/>
          <w:szCs w:val="28"/>
        </w:rPr>
        <w:t>4</w:t>
      </w:r>
      <w:r w:rsidRPr="00952C90">
        <w:rPr>
          <w:rFonts w:ascii="Times New Roman" w:hAnsi="Times New Roman"/>
          <w:sz w:val="28"/>
          <w:szCs w:val="28"/>
        </w:rPr>
        <w:t>], «О государственном регулировании развития агропромышленного комплекса и сельских территорий» [</w:t>
      </w:r>
      <w:r>
        <w:rPr>
          <w:rFonts w:ascii="Times New Roman" w:hAnsi="Times New Roman"/>
          <w:sz w:val="28"/>
          <w:szCs w:val="28"/>
        </w:rPr>
        <w:t>5</w:t>
      </w:r>
      <w:r w:rsidRPr="00952C90">
        <w:rPr>
          <w:rFonts w:ascii="Times New Roman" w:hAnsi="Times New Roman"/>
          <w:sz w:val="28"/>
          <w:szCs w:val="28"/>
        </w:rPr>
        <w:t>], «О племенном животноводстве» [</w:t>
      </w:r>
      <w:r>
        <w:rPr>
          <w:rFonts w:ascii="Times New Roman" w:hAnsi="Times New Roman"/>
          <w:sz w:val="28"/>
          <w:szCs w:val="28"/>
        </w:rPr>
        <w:t>6</w:t>
      </w:r>
      <w:r w:rsidRPr="00952C90">
        <w:rPr>
          <w:rFonts w:ascii="Times New Roman" w:hAnsi="Times New Roman"/>
          <w:sz w:val="28"/>
          <w:szCs w:val="28"/>
        </w:rPr>
        <w:t>], «Об охране селекционных достижений» [</w:t>
      </w:r>
      <w:r>
        <w:rPr>
          <w:rFonts w:ascii="Times New Roman" w:hAnsi="Times New Roman"/>
          <w:sz w:val="28"/>
          <w:szCs w:val="28"/>
        </w:rPr>
        <w:t>7</w:t>
      </w:r>
      <w:r w:rsidRPr="00952C90">
        <w:rPr>
          <w:rFonts w:ascii="Times New Roman" w:hAnsi="Times New Roman"/>
          <w:sz w:val="28"/>
          <w:szCs w:val="28"/>
        </w:rPr>
        <w:t>], «О пастбищах» [</w:t>
      </w:r>
      <w:r>
        <w:rPr>
          <w:rFonts w:ascii="Times New Roman" w:hAnsi="Times New Roman"/>
          <w:sz w:val="28"/>
          <w:szCs w:val="28"/>
        </w:rPr>
        <w:t>8</w:t>
      </w:r>
      <w:r w:rsidRPr="00952C90">
        <w:rPr>
          <w:rFonts w:ascii="Times New Roman" w:hAnsi="Times New Roman"/>
          <w:sz w:val="28"/>
          <w:szCs w:val="28"/>
        </w:rPr>
        <w:t>].</w:t>
      </w:r>
    </w:p>
    <w:p w:rsidR="0090238C" w:rsidRPr="000856E9" w:rsidRDefault="0090238C" w:rsidP="0090238C">
      <w:pPr>
        <w:pStyle w:val="10"/>
        <w:ind w:firstLine="709"/>
        <w:jc w:val="both"/>
        <w:rPr>
          <w:rFonts w:ascii="Times New Roman" w:eastAsia="Times New Roman" w:hAnsi="Times New Roman" w:cs="Times New Roman"/>
          <w:sz w:val="28"/>
          <w:szCs w:val="28"/>
        </w:rPr>
      </w:pPr>
      <w:r>
        <w:rPr>
          <w:rFonts w:ascii="Times New Roman" w:hAnsi="Times New Roman"/>
          <w:sz w:val="28"/>
          <w:szCs w:val="28"/>
        </w:rPr>
        <w:t>Спрос на продукцию отрасли</w:t>
      </w:r>
      <w:r w:rsidRPr="00952C90">
        <w:rPr>
          <w:rFonts w:ascii="Times New Roman" w:hAnsi="Times New Roman"/>
          <w:sz w:val="28"/>
          <w:szCs w:val="28"/>
        </w:rPr>
        <w:t xml:space="preserve"> – мясо, молоко, шерсть, меховые и шубные овчины </w:t>
      </w:r>
      <w:r>
        <w:rPr>
          <w:rFonts w:ascii="Times New Roman" w:hAnsi="Times New Roman"/>
          <w:sz w:val="28"/>
          <w:szCs w:val="28"/>
        </w:rPr>
        <w:t xml:space="preserve">остается </w:t>
      </w:r>
      <w:r w:rsidRPr="00952C90">
        <w:rPr>
          <w:rFonts w:ascii="Times New Roman" w:hAnsi="Times New Roman"/>
          <w:sz w:val="28"/>
          <w:szCs w:val="28"/>
        </w:rPr>
        <w:t xml:space="preserve"> устойчивым</w:t>
      </w:r>
      <w:r>
        <w:rPr>
          <w:rFonts w:ascii="Times New Roman" w:hAnsi="Times New Roman"/>
          <w:sz w:val="28"/>
          <w:szCs w:val="28"/>
        </w:rPr>
        <w:t xml:space="preserve"> как </w:t>
      </w:r>
      <w:r w:rsidRPr="00952C90">
        <w:rPr>
          <w:rFonts w:ascii="Times New Roman" w:hAnsi="Times New Roman"/>
          <w:sz w:val="28"/>
          <w:szCs w:val="28"/>
        </w:rPr>
        <w:t>на внутреннем</w:t>
      </w:r>
      <w:r>
        <w:rPr>
          <w:rFonts w:ascii="Times New Roman" w:hAnsi="Times New Roman"/>
          <w:sz w:val="28"/>
          <w:szCs w:val="28"/>
        </w:rPr>
        <w:t xml:space="preserve">, так </w:t>
      </w:r>
      <w:r w:rsidRPr="00952C90">
        <w:rPr>
          <w:rFonts w:ascii="Times New Roman" w:hAnsi="Times New Roman"/>
          <w:sz w:val="28"/>
          <w:szCs w:val="28"/>
        </w:rPr>
        <w:t>и внешнем рынк</w:t>
      </w:r>
      <w:r>
        <w:rPr>
          <w:rFonts w:ascii="Times New Roman" w:hAnsi="Times New Roman"/>
          <w:sz w:val="28"/>
          <w:szCs w:val="28"/>
        </w:rPr>
        <w:t xml:space="preserve">ах </w:t>
      </w:r>
      <w:r w:rsidRPr="00952C90">
        <w:rPr>
          <w:rFonts w:ascii="Times New Roman" w:hAnsi="Times New Roman"/>
          <w:sz w:val="28"/>
          <w:szCs w:val="28"/>
        </w:rPr>
        <w:t>[</w:t>
      </w:r>
      <w:r>
        <w:rPr>
          <w:rFonts w:ascii="Times New Roman" w:hAnsi="Times New Roman"/>
          <w:sz w:val="28"/>
          <w:szCs w:val="28"/>
        </w:rPr>
        <w:t>9</w:t>
      </w:r>
      <w:r w:rsidRPr="00952C90">
        <w:rPr>
          <w:rFonts w:ascii="Times New Roman" w:hAnsi="Times New Roman"/>
          <w:sz w:val="28"/>
          <w:szCs w:val="28"/>
        </w:rPr>
        <w:t xml:space="preserve">, </w:t>
      </w:r>
      <w:r>
        <w:rPr>
          <w:rFonts w:ascii="Times New Roman" w:hAnsi="Times New Roman"/>
          <w:sz w:val="28"/>
          <w:szCs w:val="28"/>
        </w:rPr>
        <w:t>10</w:t>
      </w:r>
      <w:r w:rsidRPr="00952C90">
        <w:rPr>
          <w:rFonts w:ascii="Times New Roman" w:hAnsi="Times New Roman"/>
          <w:sz w:val="28"/>
          <w:szCs w:val="28"/>
        </w:rPr>
        <w:t xml:space="preserve">, </w:t>
      </w:r>
      <w:r>
        <w:rPr>
          <w:rFonts w:ascii="Times New Roman" w:hAnsi="Times New Roman"/>
          <w:sz w:val="28"/>
          <w:szCs w:val="28"/>
        </w:rPr>
        <w:t>11</w:t>
      </w:r>
      <w:r w:rsidRPr="00952C90">
        <w:rPr>
          <w:rFonts w:ascii="Times New Roman" w:hAnsi="Times New Roman"/>
          <w:sz w:val="28"/>
          <w:szCs w:val="28"/>
        </w:rPr>
        <w:t xml:space="preserve">]. </w:t>
      </w:r>
      <w:r>
        <w:rPr>
          <w:rFonts w:ascii="Times New Roman" w:hAnsi="Times New Roman"/>
          <w:sz w:val="28"/>
          <w:szCs w:val="28"/>
        </w:rPr>
        <w:t xml:space="preserve">На сегодняшний день из-за отсутствия специальных технических средств и машин </w:t>
      </w:r>
      <w:r>
        <w:rPr>
          <w:rFonts w:ascii="Times New Roman" w:eastAsia="Times New Roman" w:hAnsi="Times New Roman" w:cs="Times New Roman"/>
          <w:sz w:val="28"/>
          <w:szCs w:val="28"/>
        </w:rPr>
        <w:t>б</w:t>
      </w:r>
      <w:r w:rsidRPr="000856E9">
        <w:rPr>
          <w:rFonts w:ascii="Times New Roman" w:eastAsia="Times New Roman" w:hAnsi="Times New Roman" w:cs="Times New Roman"/>
          <w:sz w:val="28"/>
          <w:szCs w:val="28"/>
        </w:rPr>
        <w:t>олее 70% выращенной шерсти безвозвратно теряется, около 25% подвергается простейшей мойке и по бросовым ценам вывозится из страны. Только на стоимости шерсти Казахстан ежегодно теряет более десяти миллиардов тенге.</w:t>
      </w:r>
      <w:r>
        <w:rPr>
          <w:rFonts w:ascii="Times New Roman" w:eastAsia="Times New Roman" w:hAnsi="Times New Roman" w:cs="Times New Roman"/>
          <w:sz w:val="28"/>
          <w:szCs w:val="28"/>
        </w:rPr>
        <w:t xml:space="preserve"> П</w:t>
      </w:r>
      <w:r w:rsidRPr="000856E9">
        <w:rPr>
          <w:rFonts w:ascii="Times New Roman" w:eastAsia="Times New Roman" w:hAnsi="Times New Roman" w:cs="Times New Roman"/>
          <w:sz w:val="28"/>
          <w:szCs w:val="28"/>
        </w:rPr>
        <w:t xml:space="preserve">леменная работа по сохранению особо ценного тонкорунного и полутонкорунного поголовья </w:t>
      </w:r>
      <w:r>
        <w:rPr>
          <w:rFonts w:ascii="Times New Roman" w:eastAsia="Times New Roman" w:hAnsi="Times New Roman" w:cs="Times New Roman"/>
          <w:sz w:val="28"/>
          <w:szCs w:val="28"/>
        </w:rPr>
        <w:t xml:space="preserve">не проводится в отарах </w:t>
      </w:r>
      <w:r w:rsidRPr="000856E9">
        <w:rPr>
          <w:rFonts w:ascii="Times New Roman" w:eastAsia="Times New Roman" w:hAnsi="Times New Roman" w:cs="Times New Roman"/>
          <w:sz w:val="28"/>
          <w:szCs w:val="28"/>
        </w:rPr>
        <w:t xml:space="preserve">ЛПХ, </w:t>
      </w:r>
      <w:r>
        <w:rPr>
          <w:rFonts w:ascii="Times New Roman" w:eastAsia="Times New Roman" w:hAnsi="Times New Roman" w:cs="Times New Roman"/>
          <w:sz w:val="28"/>
          <w:szCs w:val="28"/>
        </w:rPr>
        <w:t>где находится д</w:t>
      </w:r>
      <w:r w:rsidRPr="000856E9">
        <w:rPr>
          <w:rFonts w:ascii="Times New Roman" w:eastAsia="Times New Roman" w:hAnsi="Times New Roman" w:cs="Times New Roman"/>
          <w:sz w:val="28"/>
          <w:szCs w:val="28"/>
        </w:rPr>
        <w:t>о 80%</w:t>
      </w:r>
      <w:r>
        <w:rPr>
          <w:rFonts w:ascii="Times New Roman" w:eastAsia="Times New Roman" w:hAnsi="Times New Roman" w:cs="Times New Roman"/>
          <w:sz w:val="28"/>
          <w:szCs w:val="28"/>
        </w:rPr>
        <w:t xml:space="preserve"> поголовья</w:t>
      </w:r>
      <w:r w:rsidRPr="000856E9">
        <w:rPr>
          <w:rFonts w:ascii="Times New Roman" w:eastAsia="Times New Roman" w:hAnsi="Times New Roman" w:cs="Times New Roman"/>
          <w:sz w:val="28"/>
          <w:szCs w:val="28"/>
        </w:rPr>
        <w:t xml:space="preserve">. </w:t>
      </w:r>
    </w:p>
    <w:p w:rsidR="0090238C" w:rsidRDefault="0090238C" w:rsidP="0090238C">
      <w:pPr>
        <w:pStyle w:val="NoSpacing"/>
        <w:ind w:firstLine="709"/>
        <w:jc w:val="both"/>
        <w:rPr>
          <w:rFonts w:ascii="Times New Roman" w:hAnsi="Times New Roman"/>
          <w:sz w:val="28"/>
          <w:szCs w:val="28"/>
        </w:rPr>
      </w:pPr>
      <w:r>
        <w:rPr>
          <w:rFonts w:ascii="Times New Roman" w:hAnsi="Times New Roman"/>
          <w:i/>
          <w:sz w:val="28"/>
          <w:szCs w:val="28"/>
        </w:rPr>
        <w:t>Цель настоящей программы</w:t>
      </w:r>
      <w:r>
        <w:rPr>
          <w:rFonts w:ascii="Times New Roman" w:hAnsi="Times New Roman"/>
          <w:sz w:val="28"/>
          <w:szCs w:val="28"/>
        </w:rPr>
        <w:t xml:space="preserve"> – создать технологию и систему машин для производства качественной шерсти в условиях отгонного овцеводства, отвечающей современным требованиям. </w:t>
      </w:r>
    </w:p>
    <w:p w:rsidR="0090238C" w:rsidRDefault="0090238C" w:rsidP="000541DC">
      <w:pPr>
        <w:pStyle w:val="NoSpacing"/>
        <w:tabs>
          <w:tab w:val="center" w:pos="5032"/>
        </w:tabs>
        <w:ind w:firstLine="709"/>
        <w:jc w:val="both"/>
        <w:rPr>
          <w:rFonts w:ascii="Times New Roman" w:hAnsi="Times New Roman"/>
          <w:sz w:val="28"/>
          <w:szCs w:val="28"/>
        </w:rPr>
      </w:pPr>
      <w:r>
        <w:rPr>
          <w:rFonts w:ascii="Times New Roman" w:hAnsi="Times New Roman"/>
          <w:i/>
          <w:sz w:val="28"/>
          <w:szCs w:val="28"/>
        </w:rPr>
        <w:t>Задачи программы</w:t>
      </w:r>
      <w:r w:rsidR="000541DC">
        <w:rPr>
          <w:rFonts w:ascii="Times New Roman" w:hAnsi="Times New Roman"/>
          <w:i/>
          <w:sz w:val="28"/>
          <w:szCs w:val="28"/>
        </w:rPr>
        <w:tab/>
      </w:r>
    </w:p>
    <w:p w:rsidR="0090238C" w:rsidRDefault="0090238C" w:rsidP="0090238C">
      <w:pPr>
        <w:pStyle w:val="NoSpacing"/>
        <w:ind w:firstLine="709"/>
        <w:jc w:val="both"/>
        <w:rPr>
          <w:rFonts w:ascii="Times New Roman" w:hAnsi="Times New Roman"/>
          <w:sz w:val="28"/>
          <w:szCs w:val="28"/>
        </w:rPr>
      </w:pPr>
      <w:r>
        <w:rPr>
          <w:rFonts w:ascii="Times New Roman" w:hAnsi="Times New Roman"/>
          <w:sz w:val="28"/>
          <w:szCs w:val="28"/>
        </w:rPr>
        <w:t>1 Исследование и создание технологии и оборудования передвижных пунктов искусственного осеменения.</w:t>
      </w:r>
    </w:p>
    <w:p w:rsidR="0090238C" w:rsidRDefault="0090238C" w:rsidP="0090238C">
      <w:pPr>
        <w:pStyle w:val="NoSpacing"/>
        <w:ind w:firstLine="709"/>
        <w:jc w:val="both"/>
        <w:rPr>
          <w:rFonts w:ascii="Times New Roman" w:hAnsi="Times New Roman"/>
          <w:sz w:val="28"/>
          <w:szCs w:val="28"/>
        </w:rPr>
      </w:pPr>
      <w:r>
        <w:rPr>
          <w:rFonts w:ascii="Times New Roman" w:hAnsi="Times New Roman"/>
          <w:sz w:val="28"/>
          <w:szCs w:val="28"/>
        </w:rPr>
        <w:t>2 Исследование и создание технологии и оборудования передвижных стригальных пунктов.</w:t>
      </w:r>
    </w:p>
    <w:p w:rsidR="0090238C" w:rsidRDefault="0090238C" w:rsidP="0090238C">
      <w:pPr>
        <w:pStyle w:val="NoSpacing"/>
        <w:ind w:firstLine="709"/>
        <w:jc w:val="both"/>
        <w:rPr>
          <w:rFonts w:ascii="Times New Roman" w:hAnsi="Times New Roman"/>
          <w:sz w:val="28"/>
          <w:szCs w:val="28"/>
        </w:rPr>
      </w:pPr>
      <w:r>
        <w:rPr>
          <w:rFonts w:ascii="Times New Roman" w:hAnsi="Times New Roman"/>
          <w:sz w:val="28"/>
          <w:szCs w:val="28"/>
        </w:rPr>
        <w:t>3 Исследование и создание технологии и оборудования хранения шерсти.</w:t>
      </w:r>
    </w:p>
    <w:p w:rsidR="0090238C" w:rsidRPr="00B87FF0" w:rsidRDefault="0090238C" w:rsidP="0090238C">
      <w:pPr>
        <w:spacing w:after="0" w:line="240" w:lineRule="auto"/>
        <w:ind w:firstLine="709"/>
        <w:jc w:val="both"/>
        <w:rPr>
          <w:rFonts w:ascii="Times New Roman" w:eastAsia="Times New Roman" w:hAnsi="Times New Roman" w:cs="Times New Roman"/>
          <w:sz w:val="28"/>
          <w:szCs w:val="28"/>
        </w:rPr>
      </w:pPr>
      <w:r w:rsidRPr="00B87FF0">
        <w:rPr>
          <w:rFonts w:ascii="Times New Roman" w:eastAsia="Calibri" w:hAnsi="Times New Roman" w:cs="Times New Roman"/>
          <w:sz w:val="28"/>
          <w:szCs w:val="28"/>
          <w:lang w:val="kk-KZ"/>
        </w:rPr>
        <w:t xml:space="preserve">Выполнение </w:t>
      </w:r>
      <w:r w:rsidRPr="00B87FF0">
        <w:rPr>
          <w:rFonts w:ascii="Times New Roman" w:eastAsia="Times New Roman" w:hAnsi="Times New Roman" w:cs="Times New Roman"/>
          <w:sz w:val="28"/>
          <w:szCs w:val="28"/>
        </w:rPr>
        <w:t>целевой</w:t>
      </w:r>
      <w:r w:rsidRPr="00B87FF0">
        <w:rPr>
          <w:rFonts w:ascii="Times New Roman" w:eastAsia="Calibri" w:hAnsi="Times New Roman" w:cs="Times New Roman"/>
          <w:sz w:val="28"/>
          <w:szCs w:val="28"/>
          <w:lang w:val="kk-KZ"/>
        </w:rPr>
        <w:t xml:space="preserve"> программ</w:t>
      </w:r>
      <w:r>
        <w:rPr>
          <w:rFonts w:ascii="Times New Roman" w:eastAsia="Calibri" w:hAnsi="Times New Roman" w:cs="Times New Roman"/>
          <w:sz w:val="28"/>
          <w:szCs w:val="28"/>
          <w:lang w:val="kk-KZ"/>
        </w:rPr>
        <w:t>ы</w:t>
      </w:r>
      <w:r w:rsidRPr="00B87FF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Pr="00B87FF0">
        <w:rPr>
          <w:rFonts w:ascii="Times New Roman" w:eastAsia="Times New Roman" w:hAnsi="Times New Roman" w:cs="Times New Roman"/>
          <w:sz w:val="28"/>
          <w:szCs w:val="28"/>
        </w:rPr>
        <w:t>ИРН: BR06249240</w:t>
      </w:r>
      <w:r>
        <w:rPr>
          <w:rFonts w:ascii="Times New Roman" w:eastAsia="Times New Roman" w:hAnsi="Times New Roman" w:cs="Times New Roman"/>
          <w:sz w:val="28"/>
          <w:szCs w:val="28"/>
        </w:rPr>
        <w:t xml:space="preserve">) </w:t>
      </w:r>
      <w:r w:rsidRPr="00B87FF0">
        <w:rPr>
          <w:rFonts w:ascii="Times New Roman" w:eastAsia="Calibri" w:hAnsi="Times New Roman" w:cs="Times New Roman"/>
          <w:sz w:val="28"/>
          <w:szCs w:val="28"/>
          <w:lang w:val="kk-KZ"/>
        </w:rPr>
        <w:t>осуществлялось</w:t>
      </w:r>
      <w:r w:rsidRPr="00B87FF0">
        <w:rPr>
          <w:rFonts w:ascii="Times New Roman" w:eastAsia="Times New Roman" w:hAnsi="Times New Roman" w:cs="Times New Roman"/>
          <w:sz w:val="28"/>
          <w:szCs w:val="28"/>
        </w:rPr>
        <w:t xml:space="preserve"> </w:t>
      </w:r>
      <w:r w:rsidR="00AB56EC">
        <w:rPr>
          <w:rFonts w:ascii="Times New Roman" w:eastAsia="Times New Roman" w:hAnsi="Times New Roman" w:cs="Times New Roman"/>
          <w:sz w:val="28"/>
          <w:szCs w:val="28"/>
        </w:rPr>
        <w:t xml:space="preserve">на базе </w:t>
      </w:r>
      <w:r w:rsidRPr="00B87FF0">
        <w:rPr>
          <w:rFonts w:ascii="Times New Roman" w:eastAsia="Calibri" w:hAnsi="Times New Roman" w:cs="Times New Roman"/>
          <w:sz w:val="28"/>
          <w:szCs w:val="28"/>
          <w:lang w:val="kk-KZ"/>
        </w:rPr>
        <w:t>ТОО «НПЦ Агроинженерии», с участием ученых НИИ овцеводства им. К.У. Медеубекова, филиала ТОО «Казахский НИИ животноводства и кормопроизводства» и НАО «Казахский национальный аграрный университет».</w:t>
      </w:r>
    </w:p>
    <w:p w:rsidR="0090238C" w:rsidRPr="00B87FF0" w:rsidRDefault="0090238C" w:rsidP="0090238C">
      <w:pPr>
        <w:spacing w:after="0" w:line="240" w:lineRule="auto"/>
        <w:ind w:firstLine="709"/>
        <w:jc w:val="both"/>
        <w:rPr>
          <w:rFonts w:ascii="Times New Roman" w:eastAsia="Times New Roman" w:hAnsi="Times New Roman" w:cs="Times New Roman"/>
          <w:sz w:val="28"/>
          <w:szCs w:val="28"/>
        </w:rPr>
      </w:pPr>
      <w:r w:rsidRPr="00B87FF0">
        <w:rPr>
          <w:rFonts w:ascii="Times New Roman" w:eastAsia="Times New Roman" w:hAnsi="Times New Roman" w:cs="Times New Roman"/>
          <w:sz w:val="28"/>
          <w:szCs w:val="28"/>
        </w:rPr>
        <w:t>Выбор тем целевой программы и мероприятий осуществлялся по согласованию с фермерами, специалистами Палаты овцеводов РК, НПП «Атамекен», сельхозуправлений областных и районных акиматов, агробизнеса.</w:t>
      </w:r>
    </w:p>
    <w:p w:rsidR="0090238C" w:rsidRPr="00B87FF0" w:rsidRDefault="0090238C" w:rsidP="0090238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Pr="00B87FF0">
        <w:rPr>
          <w:rFonts w:ascii="Times New Roman" w:eastAsia="Times New Roman" w:hAnsi="Times New Roman" w:cs="Times New Roman"/>
          <w:sz w:val="28"/>
          <w:szCs w:val="28"/>
        </w:rPr>
        <w:t>бзор и анализ состояния овцеводства в республике</w:t>
      </w:r>
      <w:r>
        <w:rPr>
          <w:rFonts w:ascii="Times New Roman" w:eastAsia="Times New Roman" w:hAnsi="Times New Roman" w:cs="Times New Roman"/>
          <w:sz w:val="28"/>
          <w:szCs w:val="28"/>
        </w:rPr>
        <w:t xml:space="preserve"> осуществлялся по материалам статистических источников </w:t>
      </w:r>
      <w:r w:rsidRPr="00952C90">
        <w:rPr>
          <w:rFonts w:ascii="Times New Roman" w:hAnsi="Times New Roman"/>
          <w:sz w:val="28"/>
          <w:szCs w:val="28"/>
        </w:rPr>
        <w:t>[1</w:t>
      </w:r>
      <w:r>
        <w:rPr>
          <w:rFonts w:ascii="Times New Roman" w:hAnsi="Times New Roman"/>
          <w:sz w:val="28"/>
          <w:szCs w:val="28"/>
        </w:rPr>
        <w:t>2, 13</w:t>
      </w:r>
      <w:r w:rsidRPr="00952C90">
        <w:rPr>
          <w:rFonts w:ascii="Times New Roman" w:hAnsi="Times New Roman"/>
          <w:sz w:val="28"/>
          <w:szCs w:val="28"/>
        </w:rPr>
        <w:t>]</w:t>
      </w:r>
      <w:r>
        <w:rPr>
          <w:rFonts w:ascii="Times New Roman" w:hAnsi="Times New Roman"/>
          <w:sz w:val="28"/>
          <w:szCs w:val="28"/>
        </w:rPr>
        <w:t xml:space="preserve"> </w:t>
      </w:r>
      <w:r>
        <w:rPr>
          <w:rFonts w:ascii="Times New Roman" w:eastAsia="Times New Roman" w:hAnsi="Times New Roman" w:cs="Times New Roman"/>
          <w:sz w:val="28"/>
          <w:szCs w:val="28"/>
        </w:rPr>
        <w:t xml:space="preserve">и </w:t>
      </w:r>
      <w:r w:rsidRPr="00B87FF0">
        <w:rPr>
          <w:rFonts w:ascii="Times New Roman" w:eastAsia="Times New Roman" w:hAnsi="Times New Roman" w:cs="Times New Roman"/>
          <w:sz w:val="28"/>
          <w:szCs w:val="28"/>
        </w:rPr>
        <w:t>опыта ведения животноводства и овцеводства в развитых странах. В первую очередь</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Австралии,</w:t>
      </w:r>
      <w:r w:rsidRPr="00B87FF0">
        <w:rPr>
          <w:rFonts w:ascii="Times New Roman" w:eastAsia="Times New Roman" w:hAnsi="Times New Roman" w:cs="Times New Roman"/>
          <w:sz w:val="28"/>
          <w:szCs w:val="28"/>
        </w:rPr>
        <w:t xml:space="preserve"> Новой Зеландии</w:t>
      </w:r>
      <w:r>
        <w:rPr>
          <w:rFonts w:ascii="Times New Roman" w:eastAsia="Times New Roman" w:hAnsi="Times New Roman" w:cs="Times New Roman"/>
          <w:sz w:val="28"/>
          <w:szCs w:val="28"/>
        </w:rPr>
        <w:t>,</w:t>
      </w:r>
      <w:r w:rsidRPr="00B87FF0">
        <w:rPr>
          <w:rFonts w:ascii="Times New Roman" w:eastAsia="Times New Roman" w:hAnsi="Times New Roman" w:cs="Times New Roman"/>
          <w:sz w:val="28"/>
          <w:szCs w:val="28"/>
        </w:rPr>
        <w:t xml:space="preserve"> где решаются аналогичные технологические и технические задачи</w:t>
      </w:r>
      <w:r>
        <w:rPr>
          <w:rFonts w:ascii="Times New Roman" w:eastAsia="Times New Roman" w:hAnsi="Times New Roman" w:cs="Times New Roman"/>
          <w:sz w:val="28"/>
          <w:szCs w:val="28"/>
        </w:rPr>
        <w:t xml:space="preserve"> </w:t>
      </w:r>
      <w:r w:rsidRPr="00A53D6C">
        <w:rPr>
          <w:rFonts w:ascii="Times New Roman" w:eastAsia="Times New Roman" w:hAnsi="Times New Roman" w:cs="Times New Roman"/>
          <w:sz w:val="28"/>
          <w:szCs w:val="28"/>
        </w:rPr>
        <w:t>[</w:t>
      </w:r>
      <w:r>
        <w:rPr>
          <w:rFonts w:ascii="Times New Roman" w:eastAsia="Times New Roman" w:hAnsi="Times New Roman" w:cs="Times New Roman"/>
          <w:sz w:val="28"/>
          <w:szCs w:val="28"/>
        </w:rPr>
        <w:t>14</w:t>
      </w:r>
      <w:r w:rsidRPr="00A53D6C">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90238C" w:rsidRDefault="0090238C" w:rsidP="0090238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В </w:t>
      </w:r>
      <w:r>
        <w:rPr>
          <w:rFonts w:ascii="Times New Roman" w:eastAsia="Calibri" w:hAnsi="Times New Roman" w:cs="Times New Roman"/>
          <w:sz w:val="28"/>
          <w:szCs w:val="28"/>
          <w:lang w:val="kk-KZ"/>
        </w:rPr>
        <w:t>2018 году были</w:t>
      </w:r>
      <w:r w:rsidRPr="008430C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п</w:t>
      </w:r>
      <w:r w:rsidRPr="008430C2">
        <w:rPr>
          <w:rFonts w:ascii="Times New Roman" w:eastAsia="Calibri" w:hAnsi="Times New Roman" w:cs="Times New Roman"/>
          <w:sz w:val="28"/>
          <w:szCs w:val="28"/>
          <w:lang w:val="kk-KZ"/>
        </w:rPr>
        <w:t>роведены литературный</w:t>
      </w:r>
      <w:r>
        <w:rPr>
          <w:rFonts w:ascii="Times New Roman" w:eastAsia="Calibri" w:hAnsi="Times New Roman" w:cs="Times New Roman"/>
          <w:sz w:val="28"/>
          <w:szCs w:val="28"/>
          <w:lang w:val="kk-KZ"/>
        </w:rPr>
        <w:t xml:space="preserve"> обзор и патентные исследования, </w:t>
      </w:r>
      <w:r w:rsidRPr="008430C2">
        <w:rPr>
          <w:rFonts w:ascii="Times New Roman" w:eastAsia="Calibri" w:hAnsi="Times New Roman" w:cs="Times New Roman"/>
          <w:sz w:val="28"/>
          <w:szCs w:val="28"/>
          <w:lang w:val="kk-KZ"/>
        </w:rPr>
        <w:t xml:space="preserve">обоснованы оптимальные конструктивно-технологические </w:t>
      </w:r>
      <w:r>
        <w:rPr>
          <w:rFonts w:ascii="Times New Roman" w:eastAsia="Calibri" w:hAnsi="Times New Roman" w:cs="Times New Roman"/>
          <w:sz w:val="28"/>
          <w:szCs w:val="28"/>
          <w:lang w:val="kk-KZ"/>
        </w:rPr>
        <w:t>решения</w:t>
      </w:r>
      <w:r w:rsidRPr="008430C2">
        <w:rPr>
          <w:rFonts w:ascii="Times New Roman" w:eastAsia="Calibri" w:hAnsi="Times New Roman" w:cs="Times New Roman"/>
          <w:sz w:val="28"/>
          <w:szCs w:val="28"/>
          <w:lang w:val="kk-KZ"/>
        </w:rPr>
        <w:t>, разработаны и утверждены технические требования для</w:t>
      </w:r>
      <w:r>
        <w:rPr>
          <w:rFonts w:ascii="Times New Roman" w:eastAsia="Calibri" w:hAnsi="Times New Roman" w:cs="Times New Roman"/>
          <w:sz w:val="28"/>
          <w:szCs w:val="28"/>
          <w:lang w:val="kk-KZ"/>
        </w:rPr>
        <w:t xml:space="preserve"> проектирования ППИО, ПСП, ОХШ. Р</w:t>
      </w:r>
      <w:r w:rsidRPr="008430C2">
        <w:rPr>
          <w:rFonts w:ascii="Times New Roman" w:eastAsia="Calibri" w:hAnsi="Times New Roman" w:cs="Times New Roman"/>
          <w:sz w:val="28"/>
          <w:szCs w:val="28"/>
          <w:lang w:val="kk-KZ"/>
        </w:rPr>
        <w:t>азработаны эскизные чертежи экспериментальных образцов.</w:t>
      </w:r>
    </w:p>
    <w:p w:rsidR="0090238C" w:rsidRDefault="0090238C" w:rsidP="0090238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В 2019 году были и</w:t>
      </w:r>
      <w:r w:rsidRPr="008430C2">
        <w:rPr>
          <w:rFonts w:ascii="Times New Roman" w:eastAsia="Calibri" w:hAnsi="Times New Roman" w:cs="Times New Roman"/>
          <w:sz w:val="28"/>
          <w:szCs w:val="28"/>
          <w:lang w:val="kk-KZ"/>
        </w:rPr>
        <w:t>зготовлены и  проведены испытания экспериментальных образцов и составлены акты испытаний ППИО, ПСП, ОХШ. Разработаны технические задания  на проектирование опытных  образцов</w:t>
      </w:r>
      <w:r>
        <w:rPr>
          <w:rFonts w:ascii="Times New Roman" w:eastAsia="Calibri" w:hAnsi="Times New Roman" w:cs="Times New Roman"/>
          <w:sz w:val="28"/>
          <w:szCs w:val="28"/>
          <w:lang w:val="kk-KZ"/>
        </w:rPr>
        <w:t>,</w:t>
      </w:r>
      <w:r w:rsidRPr="008430C2">
        <w:rPr>
          <w:rFonts w:ascii="Times New Roman" w:eastAsia="Calibri" w:hAnsi="Times New Roman" w:cs="Times New Roman"/>
          <w:sz w:val="28"/>
          <w:szCs w:val="28"/>
          <w:lang w:val="kk-KZ"/>
        </w:rPr>
        <w:t xml:space="preserve"> конструкторские документации</w:t>
      </w:r>
      <w:r>
        <w:rPr>
          <w:rFonts w:ascii="Times New Roman" w:eastAsia="Calibri" w:hAnsi="Times New Roman" w:cs="Times New Roman"/>
          <w:sz w:val="28"/>
          <w:szCs w:val="28"/>
          <w:lang w:val="kk-KZ"/>
        </w:rPr>
        <w:t>, выполены технико-экономические расчеты.</w:t>
      </w:r>
      <w:r w:rsidRPr="00D035CA">
        <w:t xml:space="preserve"> </w:t>
      </w:r>
      <w:r w:rsidRPr="00D035CA">
        <w:rPr>
          <w:rFonts w:ascii="Times New Roman" w:hAnsi="Times New Roman" w:cs="Times New Roman"/>
          <w:sz w:val="28"/>
          <w:szCs w:val="28"/>
        </w:rPr>
        <w:t>О</w:t>
      </w:r>
      <w:r w:rsidRPr="00D035CA">
        <w:rPr>
          <w:rFonts w:ascii="Times New Roman" w:eastAsia="Calibri" w:hAnsi="Times New Roman" w:cs="Times New Roman"/>
          <w:sz w:val="28"/>
          <w:szCs w:val="28"/>
          <w:lang w:val="kk-KZ"/>
        </w:rPr>
        <w:t>жидаемая  годовая экономия по прямым эксплуатационным затратам от реализации предлагаемой системы машин должна составить 8415 тыс. тенге, за счет снижения затрат ручного труда на сортировке шерсти на ПОШ.</w:t>
      </w:r>
    </w:p>
    <w:p w:rsidR="0090238C" w:rsidRDefault="0090238C" w:rsidP="0090238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В 2020 году и</w:t>
      </w:r>
      <w:r w:rsidRPr="00A67B52">
        <w:rPr>
          <w:rFonts w:ascii="Times New Roman" w:eastAsia="Calibri" w:hAnsi="Times New Roman" w:cs="Times New Roman"/>
          <w:sz w:val="28"/>
          <w:szCs w:val="28"/>
          <w:lang w:val="kk-KZ"/>
        </w:rPr>
        <w:t xml:space="preserve">зготовлены и внедрены в производство опытные образцы ППИО, ПСП, ОХШ. Составлены акты внедрения опытных образцов. </w:t>
      </w:r>
      <w:r>
        <w:rPr>
          <w:rFonts w:ascii="Times New Roman" w:eastAsia="Calibri" w:hAnsi="Times New Roman" w:cs="Times New Roman"/>
          <w:sz w:val="28"/>
          <w:szCs w:val="28"/>
          <w:lang w:val="kk-KZ"/>
        </w:rPr>
        <w:t>И</w:t>
      </w:r>
      <w:r w:rsidRPr="00A67B52">
        <w:rPr>
          <w:rFonts w:ascii="Times New Roman" w:eastAsia="Calibri" w:hAnsi="Times New Roman" w:cs="Times New Roman"/>
          <w:sz w:val="28"/>
          <w:szCs w:val="28"/>
          <w:lang w:val="kk-KZ"/>
        </w:rPr>
        <w:t>здана рекомендаци</w:t>
      </w:r>
      <w:r>
        <w:rPr>
          <w:rFonts w:ascii="Times New Roman" w:eastAsia="Calibri" w:hAnsi="Times New Roman" w:cs="Times New Roman"/>
          <w:sz w:val="28"/>
          <w:szCs w:val="28"/>
          <w:lang w:val="kk-KZ"/>
        </w:rPr>
        <w:t>я</w:t>
      </w:r>
      <w:r w:rsidRPr="00A67B52">
        <w:rPr>
          <w:rFonts w:ascii="Times New Roman" w:eastAsia="Calibri" w:hAnsi="Times New Roman" w:cs="Times New Roman"/>
          <w:sz w:val="28"/>
          <w:szCs w:val="28"/>
          <w:lang w:val="kk-KZ"/>
        </w:rPr>
        <w:t xml:space="preserve"> по применению разработанных машин в хозяйствах РК. </w:t>
      </w:r>
      <w:r>
        <w:rPr>
          <w:rFonts w:ascii="Times New Roman" w:eastAsia="Calibri" w:hAnsi="Times New Roman" w:cs="Times New Roman"/>
          <w:sz w:val="28"/>
          <w:szCs w:val="28"/>
          <w:lang w:val="kk-KZ"/>
        </w:rPr>
        <w:t>О</w:t>
      </w:r>
      <w:r w:rsidRPr="00A67B52">
        <w:rPr>
          <w:rFonts w:ascii="Times New Roman" w:eastAsia="Calibri" w:hAnsi="Times New Roman" w:cs="Times New Roman"/>
          <w:sz w:val="28"/>
          <w:szCs w:val="28"/>
          <w:lang w:val="kk-KZ"/>
        </w:rPr>
        <w:t xml:space="preserve">публикованы </w:t>
      </w:r>
      <w:r>
        <w:rPr>
          <w:rFonts w:ascii="Times New Roman" w:eastAsia="Calibri" w:hAnsi="Times New Roman" w:cs="Times New Roman"/>
          <w:sz w:val="28"/>
          <w:szCs w:val="28"/>
          <w:lang w:val="kk-KZ"/>
        </w:rPr>
        <w:t>6</w:t>
      </w:r>
      <w:r w:rsidRPr="00A67B52">
        <w:rPr>
          <w:rFonts w:ascii="Times New Roman" w:eastAsia="Calibri" w:hAnsi="Times New Roman" w:cs="Times New Roman"/>
          <w:sz w:val="28"/>
          <w:szCs w:val="28"/>
          <w:lang w:val="kk-KZ"/>
        </w:rPr>
        <w:t xml:space="preserve"> научные статьи, </w:t>
      </w:r>
      <w:r>
        <w:rPr>
          <w:rFonts w:ascii="Times New Roman" w:eastAsia="Calibri" w:hAnsi="Times New Roman" w:cs="Times New Roman"/>
          <w:sz w:val="28"/>
          <w:szCs w:val="28"/>
          <w:lang w:val="kk-KZ"/>
        </w:rPr>
        <w:t xml:space="preserve">в том числе 2 статьи </w:t>
      </w:r>
      <w:r w:rsidRPr="00A67B52">
        <w:rPr>
          <w:rFonts w:ascii="Times New Roman" w:eastAsia="Calibri" w:hAnsi="Times New Roman" w:cs="Times New Roman"/>
          <w:sz w:val="28"/>
          <w:szCs w:val="28"/>
          <w:lang w:val="kk-KZ"/>
        </w:rPr>
        <w:t>поданы 2 заявки на изобретение и подготовлена диссертация PhD.</w:t>
      </w:r>
    </w:p>
    <w:p w:rsidR="0090238C" w:rsidRPr="001F5336" w:rsidRDefault="0090238C" w:rsidP="0090238C">
      <w:pPr>
        <w:spacing w:after="0" w:line="240" w:lineRule="auto"/>
        <w:ind w:firstLine="709"/>
        <w:jc w:val="both"/>
        <w:rPr>
          <w:rFonts w:ascii="Times New Roman" w:eastAsia="Calibri" w:hAnsi="Times New Roman" w:cs="Times New Roman"/>
          <w:sz w:val="28"/>
          <w:szCs w:val="28"/>
        </w:rPr>
      </w:pPr>
      <w:r w:rsidRPr="00791063">
        <w:rPr>
          <w:rFonts w:ascii="Times New Roman" w:eastAsia="Calibri" w:hAnsi="Times New Roman" w:cs="Times New Roman"/>
          <w:i/>
          <w:sz w:val="28"/>
          <w:szCs w:val="28"/>
        </w:rPr>
        <w:t xml:space="preserve">Новизной </w:t>
      </w:r>
      <w:r>
        <w:rPr>
          <w:rFonts w:ascii="Times New Roman" w:eastAsia="Calibri" w:hAnsi="Times New Roman" w:cs="Times New Roman"/>
          <w:i/>
          <w:sz w:val="28"/>
          <w:szCs w:val="28"/>
        </w:rPr>
        <w:t>исследований</w:t>
      </w:r>
      <w:r w:rsidRPr="00791063">
        <w:rPr>
          <w:rFonts w:ascii="Times New Roman" w:eastAsia="Calibri" w:hAnsi="Times New Roman" w:cs="Times New Roman"/>
          <w:i/>
          <w:sz w:val="28"/>
          <w:szCs w:val="28"/>
        </w:rPr>
        <w:t xml:space="preserve"> являются</w:t>
      </w:r>
      <w:r w:rsidRPr="005775EE">
        <w:rPr>
          <w:rFonts w:ascii="Times New Roman" w:eastAsia="Calibri" w:hAnsi="Times New Roman" w:cs="Times New Roman"/>
          <w:sz w:val="28"/>
          <w:szCs w:val="28"/>
        </w:rPr>
        <w:t xml:space="preserve">: </w:t>
      </w:r>
      <w:r w:rsidRPr="001F5336">
        <w:rPr>
          <w:rFonts w:ascii="Times New Roman" w:eastAsia="Times New Roman" w:hAnsi="Times New Roman" w:cs="Times New Roman"/>
          <w:sz w:val="28"/>
          <w:szCs w:val="28"/>
        </w:rPr>
        <w:t>конструктивно-технологические схемы, технические реше</w:t>
      </w:r>
      <w:r>
        <w:rPr>
          <w:rFonts w:ascii="Times New Roman" w:eastAsia="Times New Roman" w:hAnsi="Times New Roman" w:cs="Times New Roman"/>
          <w:sz w:val="28"/>
          <w:szCs w:val="28"/>
        </w:rPr>
        <w:t>ния и параметры ППИО, ПСП, ОХШ</w:t>
      </w:r>
      <w:r w:rsidR="00CA2ED6">
        <w:rPr>
          <w:rFonts w:ascii="Times New Roman" w:eastAsia="Times New Roman" w:hAnsi="Times New Roman" w:cs="Times New Roman"/>
          <w:sz w:val="28"/>
          <w:szCs w:val="28"/>
        </w:rPr>
        <w:t xml:space="preserve"> защищенные патентами РК </w:t>
      </w:r>
      <w:r w:rsidR="00CA2ED6" w:rsidRPr="00CA2ED6">
        <w:rPr>
          <w:rFonts w:ascii="Times New Roman" w:eastAsia="Times New Roman" w:hAnsi="Times New Roman" w:cs="Times New Roman"/>
          <w:sz w:val="28"/>
          <w:szCs w:val="28"/>
        </w:rPr>
        <w:t>[31</w:t>
      </w:r>
      <w:r w:rsidR="00CA2ED6">
        <w:rPr>
          <w:rFonts w:ascii="Times New Roman" w:eastAsia="Times New Roman" w:hAnsi="Times New Roman" w:cs="Times New Roman"/>
          <w:sz w:val="28"/>
          <w:szCs w:val="28"/>
        </w:rPr>
        <w:t>-33</w:t>
      </w:r>
      <w:r w:rsidR="00CA2ED6" w:rsidRPr="00CA2ED6">
        <w:rPr>
          <w:rFonts w:ascii="Times New Roman" w:eastAsia="Times New Roman" w:hAnsi="Times New Roman" w:cs="Times New Roman"/>
          <w:sz w:val="28"/>
          <w:szCs w:val="28"/>
        </w:rPr>
        <w:t>]</w:t>
      </w:r>
      <w:r w:rsidR="00A2004D">
        <w:rPr>
          <w:rFonts w:ascii="Times New Roman" w:eastAsia="Times New Roman" w:hAnsi="Times New Roman" w:cs="Times New Roman"/>
          <w:sz w:val="28"/>
          <w:szCs w:val="28"/>
        </w:rPr>
        <w:t xml:space="preserve">, </w:t>
      </w:r>
      <w:r w:rsidR="005223A5">
        <w:rPr>
          <w:rFonts w:ascii="Times New Roman" w:eastAsia="Times New Roman" w:hAnsi="Times New Roman" w:cs="Times New Roman"/>
          <w:sz w:val="28"/>
          <w:szCs w:val="28"/>
        </w:rPr>
        <w:t>нов</w:t>
      </w:r>
      <w:r w:rsidR="00B54EAD">
        <w:rPr>
          <w:rFonts w:ascii="Times New Roman" w:eastAsia="Times New Roman" w:hAnsi="Times New Roman" w:cs="Times New Roman"/>
          <w:sz w:val="28"/>
          <w:szCs w:val="28"/>
        </w:rPr>
        <w:t>ая</w:t>
      </w:r>
      <w:r w:rsidR="005223A5">
        <w:rPr>
          <w:rFonts w:ascii="Times New Roman" w:eastAsia="Times New Roman" w:hAnsi="Times New Roman" w:cs="Times New Roman"/>
          <w:sz w:val="28"/>
          <w:szCs w:val="28"/>
        </w:rPr>
        <w:t xml:space="preserve"> конструкци</w:t>
      </w:r>
      <w:r w:rsidR="00B54EAD">
        <w:rPr>
          <w:rFonts w:ascii="Times New Roman" w:eastAsia="Times New Roman" w:hAnsi="Times New Roman" w:cs="Times New Roman"/>
          <w:sz w:val="28"/>
          <w:szCs w:val="28"/>
        </w:rPr>
        <w:t>я</w:t>
      </w:r>
      <w:r w:rsidR="005223A5">
        <w:rPr>
          <w:rFonts w:ascii="Times New Roman" w:eastAsia="Times New Roman" w:hAnsi="Times New Roman" w:cs="Times New Roman"/>
          <w:sz w:val="28"/>
          <w:szCs w:val="28"/>
        </w:rPr>
        <w:t xml:space="preserve"> стригальной машинки </w:t>
      </w:r>
      <w:r w:rsidR="005223A5" w:rsidRPr="00A53D6C">
        <w:rPr>
          <w:rFonts w:ascii="Times New Roman" w:eastAsia="Times New Roman" w:hAnsi="Times New Roman" w:cs="Times New Roman"/>
          <w:sz w:val="28"/>
          <w:szCs w:val="28"/>
        </w:rPr>
        <w:t>[</w:t>
      </w:r>
      <w:r w:rsidR="00EB1F60">
        <w:rPr>
          <w:rFonts w:ascii="Times New Roman" w:eastAsia="Times New Roman" w:hAnsi="Times New Roman" w:cs="Times New Roman"/>
          <w:sz w:val="28"/>
          <w:szCs w:val="28"/>
        </w:rPr>
        <w:t>3</w:t>
      </w:r>
      <w:r w:rsidR="00CA2ED6">
        <w:rPr>
          <w:rFonts w:ascii="Times New Roman" w:eastAsia="Times New Roman" w:hAnsi="Times New Roman" w:cs="Times New Roman"/>
          <w:sz w:val="28"/>
          <w:szCs w:val="28"/>
        </w:rPr>
        <w:t>4</w:t>
      </w:r>
      <w:r w:rsidR="005223A5" w:rsidRPr="00A53D6C">
        <w:rPr>
          <w:rFonts w:ascii="Times New Roman" w:eastAsia="Times New Roman" w:hAnsi="Times New Roman" w:cs="Times New Roman"/>
          <w:sz w:val="28"/>
          <w:szCs w:val="28"/>
        </w:rPr>
        <w:t>]</w:t>
      </w:r>
      <w:r w:rsidR="00EB1F60">
        <w:rPr>
          <w:rFonts w:ascii="Times New Roman" w:eastAsia="Times New Roman" w:hAnsi="Times New Roman" w:cs="Times New Roman"/>
          <w:sz w:val="28"/>
          <w:szCs w:val="28"/>
        </w:rPr>
        <w:t xml:space="preserve">, </w:t>
      </w:r>
      <w:r w:rsidR="00A2004D">
        <w:rPr>
          <w:rFonts w:ascii="Times New Roman" w:eastAsia="Times New Roman" w:hAnsi="Times New Roman" w:cs="Times New Roman"/>
          <w:sz w:val="28"/>
          <w:szCs w:val="28"/>
        </w:rPr>
        <w:t xml:space="preserve">применение </w:t>
      </w:r>
      <w:r w:rsidR="00EB1F60">
        <w:rPr>
          <w:rFonts w:ascii="Times New Roman" w:eastAsia="Times New Roman" w:hAnsi="Times New Roman" w:cs="Times New Roman"/>
          <w:sz w:val="28"/>
          <w:szCs w:val="28"/>
        </w:rPr>
        <w:t xml:space="preserve">теплового насоса и микропроцессоров при </w:t>
      </w:r>
      <w:r w:rsidR="00A2004D">
        <w:rPr>
          <w:rFonts w:ascii="Times New Roman" w:eastAsia="Times New Roman" w:hAnsi="Times New Roman" w:cs="Times New Roman"/>
          <w:sz w:val="28"/>
          <w:szCs w:val="28"/>
        </w:rPr>
        <w:t xml:space="preserve">контейнерной технологии </w:t>
      </w:r>
      <w:r w:rsidR="00EB1F60">
        <w:rPr>
          <w:rFonts w:ascii="Times New Roman" w:eastAsia="Times New Roman" w:hAnsi="Times New Roman" w:cs="Times New Roman"/>
          <w:sz w:val="28"/>
          <w:szCs w:val="28"/>
        </w:rPr>
        <w:t>хранения шерсти</w:t>
      </w:r>
      <w:r w:rsidR="00505515">
        <w:rPr>
          <w:rFonts w:ascii="Times New Roman" w:eastAsia="Times New Roman" w:hAnsi="Times New Roman" w:cs="Times New Roman"/>
          <w:sz w:val="28"/>
          <w:szCs w:val="28"/>
        </w:rPr>
        <w:t>, защищенная патентом РК и авторскими свидетельствами на интеллектуальную собственность</w:t>
      </w:r>
      <w:r w:rsidR="00A2004D">
        <w:rPr>
          <w:rFonts w:ascii="Times New Roman" w:eastAsia="Times New Roman" w:hAnsi="Times New Roman" w:cs="Times New Roman"/>
          <w:sz w:val="28"/>
          <w:szCs w:val="28"/>
        </w:rPr>
        <w:t xml:space="preserve"> </w:t>
      </w:r>
      <w:r w:rsidR="00EB1F60" w:rsidRPr="00EB1F60">
        <w:rPr>
          <w:rFonts w:ascii="Times New Roman" w:eastAsia="Times New Roman" w:hAnsi="Times New Roman" w:cs="Times New Roman"/>
          <w:sz w:val="28"/>
          <w:szCs w:val="28"/>
        </w:rPr>
        <w:t>[3</w:t>
      </w:r>
      <w:r w:rsidR="00CA2ED6">
        <w:rPr>
          <w:rFonts w:ascii="Times New Roman" w:eastAsia="Times New Roman" w:hAnsi="Times New Roman" w:cs="Times New Roman"/>
          <w:sz w:val="28"/>
          <w:szCs w:val="28"/>
        </w:rPr>
        <w:t>5</w:t>
      </w:r>
      <w:r w:rsidR="00505515">
        <w:rPr>
          <w:rFonts w:ascii="Times New Roman" w:eastAsia="Times New Roman" w:hAnsi="Times New Roman" w:cs="Times New Roman"/>
          <w:sz w:val="28"/>
          <w:szCs w:val="28"/>
        </w:rPr>
        <w:t>-3</w:t>
      </w:r>
      <w:r w:rsidR="00CA2ED6">
        <w:rPr>
          <w:rFonts w:ascii="Times New Roman" w:eastAsia="Times New Roman" w:hAnsi="Times New Roman" w:cs="Times New Roman"/>
          <w:sz w:val="28"/>
          <w:szCs w:val="28"/>
        </w:rPr>
        <w:t>9</w:t>
      </w:r>
      <w:r w:rsidR="00EB1F60" w:rsidRPr="00EB1F60">
        <w:rPr>
          <w:rFonts w:ascii="Times New Roman" w:eastAsia="Times New Roman" w:hAnsi="Times New Roman" w:cs="Times New Roman"/>
          <w:sz w:val="28"/>
          <w:szCs w:val="28"/>
        </w:rPr>
        <w:t>]</w:t>
      </w:r>
    </w:p>
    <w:p w:rsidR="0090238C" w:rsidRPr="00B879DD" w:rsidRDefault="0090238C" w:rsidP="0090238C">
      <w:pPr>
        <w:spacing w:after="0" w:line="240" w:lineRule="auto"/>
        <w:ind w:firstLine="709"/>
        <w:jc w:val="both"/>
        <w:rPr>
          <w:rFonts w:ascii="Times New Roman" w:eastAsia="Calibri" w:hAnsi="Times New Roman" w:cs="Times New Roman"/>
          <w:sz w:val="28"/>
          <w:szCs w:val="28"/>
        </w:rPr>
      </w:pPr>
      <w:r w:rsidRPr="003B14BA">
        <w:rPr>
          <w:rFonts w:ascii="Times New Roman" w:eastAsia="Calibri" w:hAnsi="Times New Roman" w:cs="Times New Roman"/>
          <w:i/>
          <w:sz w:val="28"/>
          <w:szCs w:val="28"/>
        </w:rPr>
        <w:t>Методическ</w:t>
      </w:r>
      <w:r>
        <w:rPr>
          <w:rFonts w:ascii="Times New Roman" w:eastAsia="Calibri" w:hAnsi="Times New Roman" w:cs="Times New Roman"/>
          <w:i/>
          <w:sz w:val="28"/>
          <w:szCs w:val="28"/>
        </w:rPr>
        <w:t>ой</w:t>
      </w:r>
      <w:r w:rsidRPr="003B14BA">
        <w:rPr>
          <w:rFonts w:ascii="Times New Roman" w:eastAsia="Calibri" w:hAnsi="Times New Roman" w:cs="Times New Roman"/>
          <w:i/>
          <w:sz w:val="28"/>
          <w:szCs w:val="28"/>
        </w:rPr>
        <w:t xml:space="preserve"> баз</w:t>
      </w:r>
      <w:r>
        <w:rPr>
          <w:rFonts w:ascii="Times New Roman" w:eastAsia="Calibri" w:hAnsi="Times New Roman" w:cs="Times New Roman"/>
          <w:i/>
          <w:sz w:val="28"/>
          <w:szCs w:val="28"/>
        </w:rPr>
        <w:t>ой послужили</w:t>
      </w:r>
      <w:r w:rsidRPr="005775EE">
        <w:rPr>
          <w:rFonts w:ascii="Times New Roman" w:eastAsia="Calibri" w:hAnsi="Times New Roman" w:cs="Times New Roman"/>
          <w:sz w:val="28"/>
          <w:szCs w:val="28"/>
        </w:rPr>
        <w:t xml:space="preserve">: </w:t>
      </w:r>
      <w:r>
        <w:rPr>
          <w:rFonts w:ascii="Times New Roman" w:eastAsia="Calibri" w:hAnsi="Times New Roman" w:cs="Times New Roman"/>
          <w:sz w:val="28"/>
          <w:szCs w:val="28"/>
        </w:rPr>
        <w:t>материалы</w:t>
      </w:r>
      <w:r w:rsidRPr="005775EE">
        <w:rPr>
          <w:rFonts w:ascii="Times New Roman" w:eastAsia="Calibri" w:hAnsi="Times New Roman" w:cs="Times New Roman"/>
          <w:sz w:val="28"/>
          <w:szCs w:val="28"/>
        </w:rPr>
        <w:t xml:space="preserve"> литературных источников и патентов, системный подход при формировании технологии производства, заготовки и хранения шерсти</w:t>
      </w:r>
      <w:r>
        <w:rPr>
          <w:rFonts w:ascii="Times New Roman" w:eastAsia="Calibri" w:hAnsi="Times New Roman" w:cs="Times New Roman"/>
          <w:sz w:val="28"/>
          <w:szCs w:val="28"/>
        </w:rPr>
        <w:t>, теоретические и экспериментальные исследования и испытания уст</w:t>
      </w:r>
      <w:r w:rsidR="002D343E">
        <w:rPr>
          <w:rFonts w:ascii="Times New Roman" w:eastAsia="Calibri" w:hAnsi="Times New Roman" w:cs="Times New Roman"/>
          <w:sz w:val="28"/>
          <w:szCs w:val="28"/>
        </w:rPr>
        <w:t>а</w:t>
      </w:r>
      <w:r>
        <w:rPr>
          <w:rFonts w:ascii="Times New Roman" w:eastAsia="Calibri" w:hAnsi="Times New Roman" w:cs="Times New Roman"/>
          <w:sz w:val="28"/>
          <w:szCs w:val="28"/>
        </w:rPr>
        <w:t>новок</w:t>
      </w:r>
      <w:r w:rsidRPr="005775EE">
        <w:rPr>
          <w:rFonts w:ascii="Times New Roman" w:eastAsia="Calibri" w:hAnsi="Times New Roman" w:cs="Times New Roman"/>
          <w:sz w:val="28"/>
          <w:szCs w:val="28"/>
        </w:rPr>
        <w:t>.</w:t>
      </w:r>
    </w:p>
    <w:p w:rsidR="00512573" w:rsidRDefault="0090238C" w:rsidP="0090238C">
      <w:pPr>
        <w:spacing w:after="0" w:line="240" w:lineRule="auto"/>
        <w:ind w:firstLine="709"/>
        <w:jc w:val="both"/>
        <w:rPr>
          <w:rFonts w:ascii="Times New Roman" w:eastAsia="Calibri" w:hAnsi="Times New Roman" w:cs="Times New Roman"/>
          <w:sz w:val="28"/>
          <w:szCs w:val="28"/>
        </w:rPr>
      </w:pPr>
      <w:r w:rsidRPr="009753A9">
        <w:rPr>
          <w:rFonts w:ascii="Times New Roman" w:eastAsia="Calibri" w:hAnsi="Times New Roman" w:cs="Times New Roman"/>
          <w:sz w:val="28"/>
          <w:szCs w:val="28"/>
        </w:rPr>
        <w:t>По результатам исследований опубликованы 1</w:t>
      </w:r>
      <w:r w:rsidR="00693B4C">
        <w:rPr>
          <w:rFonts w:ascii="Times New Roman" w:eastAsia="Calibri" w:hAnsi="Times New Roman" w:cs="Times New Roman"/>
          <w:sz w:val="28"/>
          <w:szCs w:val="28"/>
        </w:rPr>
        <w:t>5</w:t>
      </w:r>
      <w:r w:rsidRPr="009753A9">
        <w:rPr>
          <w:rFonts w:ascii="Times New Roman" w:eastAsia="Calibri" w:hAnsi="Times New Roman" w:cs="Times New Roman"/>
          <w:sz w:val="28"/>
          <w:szCs w:val="28"/>
        </w:rPr>
        <w:t xml:space="preserve"> научных статей, из которых 8 в журнале из перечня рекомендованного Комитетом науки МОН РК, 2 в международном журнале из базы Scopus, 2 статьи поданы в международный цитируемый журнал (находятся </w:t>
      </w:r>
      <w:r w:rsidR="009F209F">
        <w:rPr>
          <w:rFonts w:ascii="Times New Roman" w:eastAsia="Calibri" w:hAnsi="Times New Roman" w:cs="Times New Roman"/>
          <w:sz w:val="28"/>
          <w:szCs w:val="28"/>
        </w:rPr>
        <w:t xml:space="preserve">на </w:t>
      </w:r>
      <w:r w:rsidRPr="009753A9">
        <w:rPr>
          <w:rFonts w:ascii="Times New Roman" w:eastAsia="Calibri" w:hAnsi="Times New Roman" w:cs="Times New Roman"/>
          <w:sz w:val="28"/>
          <w:szCs w:val="28"/>
        </w:rPr>
        <w:t xml:space="preserve">стадии экспертизы). </w:t>
      </w:r>
      <w:r w:rsidRPr="009753A9">
        <w:rPr>
          <w:rFonts w:ascii="Times New Roman" w:eastAsia="Times New Roman" w:hAnsi="Times New Roman" w:cs="Times New Roman"/>
          <w:sz w:val="28"/>
          <w:szCs w:val="28"/>
        </w:rPr>
        <w:t>Получены 4 патента РК на изобретение и 4 свидетельства на авторское право</w:t>
      </w:r>
      <w:r w:rsidR="00CD41EF">
        <w:rPr>
          <w:rFonts w:ascii="Times New Roman" w:eastAsia="Times New Roman" w:hAnsi="Times New Roman" w:cs="Times New Roman"/>
          <w:sz w:val="28"/>
          <w:szCs w:val="28"/>
        </w:rPr>
        <w:t>, подана заявка на изобретение</w:t>
      </w:r>
      <w:r w:rsidRPr="009753A9">
        <w:rPr>
          <w:rFonts w:ascii="Times New Roman" w:eastAsia="Times New Roman" w:hAnsi="Times New Roman" w:cs="Times New Roman"/>
          <w:sz w:val="28"/>
          <w:szCs w:val="28"/>
        </w:rPr>
        <w:t xml:space="preserve">. Изданы рекомендации об основных результатах НИОКР по Программе. </w:t>
      </w:r>
      <w:r w:rsidRPr="009753A9">
        <w:rPr>
          <w:rFonts w:ascii="Times New Roman" w:eastAsia="Calibri" w:hAnsi="Times New Roman" w:cs="Times New Roman"/>
          <w:sz w:val="28"/>
          <w:szCs w:val="28"/>
        </w:rPr>
        <w:t>Результаты докладывались и получили одобрение на II съезде овцеводов Казахстана, проведенном МСХ РК, НАО «НАНОЦ», (</w:t>
      </w:r>
      <w:r w:rsidR="00F35391">
        <w:rPr>
          <w:rFonts w:ascii="Times New Roman" w:eastAsia="Calibri" w:hAnsi="Times New Roman" w:cs="Times New Roman"/>
          <w:sz w:val="28"/>
          <w:szCs w:val="28"/>
        </w:rPr>
        <w:t>28.08.19</w:t>
      </w:r>
      <w:r w:rsidRPr="009753A9">
        <w:rPr>
          <w:rFonts w:ascii="Times New Roman" w:eastAsia="Calibri" w:hAnsi="Times New Roman" w:cs="Times New Roman"/>
          <w:sz w:val="28"/>
          <w:szCs w:val="28"/>
        </w:rPr>
        <w:t>), на семинарах-совещаниях по проблемам развития овцеводства в Жанаркинском районе Карагандинской области (</w:t>
      </w:r>
      <w:r w:rsidR="004A0F55">
        <w:rPr>
          <w:rFonts w:ascii="Times New Roman" w:eastAsia="Calibri" w:hAnsi="Times New Roman" w:cs="Times New Roman"/>
          <w:sz w:val="28"/>
          <w:szCs w:val="28"/>
        </w:rPr>
        <w:t>10.06.19</w:t>
      </w:r>
      <w:r w:rsidRPr="009753A9">
        <w:rPr>
          <w:rFonts w:ascii="Times New Roman" w:eastAsia="Calibri" w:hAnsi="Times New Roman" w:cs="Times New Roman"/>
          <w:sz w:val="28"/>
          <w:szCs w:val="28"/>
        </w:rPr>
        <w:t>) и НИИ овцеводства им К.У. Медеубекова на тему: «Инновационные технологии в овцеводстве» (</w:t>
      </w:r>
      <w:r w:rsidR="004A0F55">
        <w:rPr>
          <w:rFonts w:ascii="Times New Roman" w:eastAsia="Calibri" w:hAnsi="Times New Roman" w:cs="Times New Roman"/>
          <w:sz w:val="28"/>
          <w:szCs w:val="28"/>
        </w:rPr>
        <w:t>10.12.20</w:t>
      </w:r>
      <w:r w:rsidRPr="009753A9">
        <w:rPr>
          <w:rFonts w:ascii="Times New Roman" w:eastAsia="Calibri" w:hAnsi="Times New Roman" w:cs="Times New Roman"/>
          <w:sz w:val="28"/>
          <w:szCs w:val="28"/>
        </w:rPr>
        <w:t xml:space="preserve">). Проведены 2 онлайн-консультаций для фермеров по машинам </w:t>
      </w:r>
      <w:r w:rsidR="00AA4C92">
        <w:rPr>
          <w:rFonts w:ascii="Times New Roman" w:eastAsia="Calibri" w:hAnsi="Times New Roman" w:cs="Times New Roman"/>
          <w:sz w:val="28"/>
          <w:szCs w:val="28"/>
        </w:rPr>
        <w:t>д</w:t>
      </w:r>
      <w:r w:rsidRPr="009753A9">
        <w:rPr>
          <w:rFonts w:ascii="Times New Roman" w:eastAsia="Calibri" w:hAnsi="Times New Roman" w:cs="Times New Roman"/>
          <w:sz w:val="28"/>
          <w:szCs w:val="28"/>
        </w:rPr>
        <w:t>ля овцеводства.</w:t>
      </w:r>
      <w:r w:rsidR="008B1048">
        <w:rPr>
          <w:rFonts w:ascii="Times New Roman" w:eastAsia="Calibri" w:hAnsi="Times New Roman" w:cs="Times New Roman"/>
          <w:sz w:val="28"/>
          <w:szCs w:val="28"/>
        </w:rPr>
        <w:t xml:space="preserve"> </w:t>
      </w:r>
    </w:p>
    <w:p w:rsidR="00A2004D" w:rsidRDefault="003826B9" w:rsidP="0090238C">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Инвентарные</w:t>
      </w:r>
      <w:r w:rsidR="008B1048">
        <w:rPr>
          <w:rFonts w:ascii="Times New Roman" w:eastAsia="Calibri" w:hAnsi="Times New Roman" w:cs="Times New Roman"/>
          <w:sz w:val="28"/>
          <w:szCs w:val="28"/>
        </w:rPr>
        <w:t xml:space="preserve"> номер</w:t>
      </w:r>
      <w:r>
        <w:rPr>
          <w:rFonts w:ascii="Times New Roman" w:eastAsia="Calibri" w:hAnsi="Times New Roman" w:cs="Times New Roman"/>
          <w:sz w:val="28"/>
          <w:szCs w:val="28"/>
        </w:rPr>
        <w:t>а</w:t>
      </w:r>
      <w:r w:rsidR="008B1048">
        <w:rPr>
          <w:rFonts w:ascii="Times New Roman" w:eastAsia="Calibri" w:hAnsi="Times New Roman" w:cs="Times New Roman"/>
          <w:sz w:val="28"/>
          <w:szCs w:val="28"/>
        </w:rPr>
        <w:t xml:space="preserve"> отчет</w:t>
      </w:r>
      <w:r>
        <w:rPr>
          <w:rFonts w:ascii="Times New Roman" w:eastAsia="Calibri" w:hAnsi="Times New Roman" w:cs="Times New Roman"/>
          <w:sz w:val="28"/>
          <w:szCs w:val="28"/>
        </w:rPr>
        <w:t>ов</w:t>
      </w:r>
      <w:r w:rsidR="008B1048">
        <w:rPr>
          <w:rFonts w:ascii="Times New Roman" w:eastAsia="Calibri" w:hAnsi="Times New Roman" w:cs="Times New Roman"/>
          <w:sz w:val="28"/>
          <w:szCs w:val="28"/>
        </w:rPr>
        <w:t xml:space="preserve"> за 2018 и 2019 года </w:t>
      </w:r>
      <w:r w:rsidR="008B1048" w:rsidRPr="008B1048">
        <w:rPr>
          <w:rFonts w:ascii="Times New Roman" w:eastAsia="Calibri" w:hAnsi="Times New Roman" w:cs="Times New Roman"/>
          <w:sz w:val="28"/>
          <w:szCs w:val="28"/>
        </w:rPr>
        <w:t>0218РК01252</w:t>
      </w:r>
      <w:r w:rsidR="008B1048">
        <w:rPr>
          <w:rFonts w:ascii="Times New Roman" w:eastAsia="Calibri" w:hAnsi="Times New Roman" w:cs="Times New Roman"/>
          <w:sz w:val="28"/>
          <w:szCs w:val="28"/>
        </w:rPr>
        <w:t xml:space="preserve"> и </w:t>
      </w:r>
      <w:r w:rsidR="008B1048" w:rsidRPr="008B1048">
        <w:rPr>
          <w:rFonts w:ascii="Times New Roman" w:eastAsia="Calibri" w:hAnsi="Times New Roman" w:cs="Times New Roman"/>
          <w:sz w:val="28"/>
          <w:szCs w:val="28"/>
        </w:rPr>
        <w:t>0219РК00540</w:t>
      </w:r>
      <w:r w:rsidR="008B1048">
        <w:rPr>
          <w:rFonts w:ascii="Times New Roman" w:eastAsia="Calibri" w:hAnsi="Times New Roman" w:cs="Times New Roman"/>
          <w:sz w:val="28"/>
          <w:szCs w:val="28"/>
        </w:rPr>
        <w:t xml:space="preserve"> соответственно.</w:t>
      </w:r>
    </w:p>
    <w:p w:rsidR="0090238C" w:rsidRPr="00A72CF0" w:rsidRDefault="00A2004D" w:rsidP="003121A3">
      <w:pPr>
        <w:spacing w:after="0" w:line="240" w:lineRule="auto"/>
        <w:ind w:firstLine="709"/>
        <w:jc w:val="center"/>
        <w:rPr>
          <w:rFonts w:ascii="Times New Roman" w:eastAsia="Times New Roman" w:hAnsi="Times New Roman" w:cs="Times New Roman"/>
          <w:b/>
          <w:sz w:val="28"/>
          <w:szCs w:val="28"/>
          <w:lang w:eastAsia="ru-RU"/>
        </w:rPr>
      </w:pPr>
      <w:r>
        <w:rPr>
          <w:rFonts w:ascii="Times New Roman" w:eastAsia="Calibri" w:hAnsi="Times New Roman" w:cs="Times New Roman"/>
          <w:sz w:val="28"/>
          <w:szCs w:val="28"/>
        </w:rPr>
        <w:br w:type="page"/>
      </w:r>
      <w:r w:rsidR="0090238C" w:rsidRPr="00A72CF0">
        <w:rPr>
          <w:rFonts w:ascii="Times New Roman" w:eastAsia="Times New Roman" w:hAnsi="Times New Roman" w:cs="Times New Roman"/>
          <w:b/>
          <w:sz w:val="28"/>
          <w:szCs w:val="28"/>
          <w:lang w:eastAsia="ru-RU"/>
        </w:rPr>
        <w:lastRenderedPageBreak/>
        <w:t>ОСНОВНАЯ ЧАСТЬ</w:t>
      </w:r>
      <w:r w:rsidR="00AC5306" w:rsidRPr="008B1048">
        <w:rPr>
          <w:rFonts w:ascii="Times New Roman" w:eastAsia="Times New Roman" w:hAnsi="Times New Roman" w:cs="Times New Roman"/>
          <w:b/>
          <w:sz w:val="28"/>
          <w:szCs w:val="28"/>
          <w:lang w:eastAsia="ru-RU"/>
        </w:rPr>
        <w:t xml:space="preserve"> </w:t>
      </w:r>
      <w:r w:rsidR="00AC5306" w:rsidRPr="00A72CF0">
        <w:rPr>
          <w:rFonts w:ascii="Times New Roman" w:eastAsia="Times New Roman" w:hAnsi="Times New Roman" w:cs="Times New Roman"/>
          <w:b/>
          <w:sz w:val="28"/>
          <w:szCs w:val="28"/>
          <w:lang w:eastAsia="ru-RU"/>
        </w:rPr>
        <w:t>ОТЧЕТА О НИ</w:t>
      </w:r>
      <w:r w:rsidR="003309DB">
        <w:rPr>
          <w:rFonts w:ascii="Times New Roman" w:eastAsia="Times New Roman" w:hAnsi="Times New Roman" w:cs="Times New Roman"/>
          <w:b/>
          <w:sz w:val="28"/>
          <w:szCs w:val="28"/>
          <w:lang w:eastAsia="ru-RU"/>
        </w:rPr>
        <w:t>Р</w:t>
      </w:r>
    </w:p>
    <w:p w:rsidR="003121A3" w:rsidRDefault="003121A3" w:rsidP="003121A3">
      <w:pPr>
        <w:spacing w:after="0" w:line="240" w:lineRule="auto"/>
        <w:ind w:firstLine="709"/>
        <w:jc w:val="both"/>
        <w:rPr>
          <w:rFonts w:ascii="Times New Roman" w:eastAsia="Times New Roman" w:hAnsi="Times New Roman" w:cs="Times New Roman"/>
          <w:sz w:val="28"/>
          <w:szCs w:val="28"/>
        </w:rPr>
      </w:pPr>
    </w:p>
    <w:p w:rsidR="0090238C" w:rsidRPr="009D25AE" w:rsidRDefault="0090238C" w:rsidP="003121A3">
      <w:pPr>
        <w:spacing w:after="0" w:line="240" w:lineRule="auto"/>
        <w:ind w:firstLine="709"/>
        <w:jc w:val="both"/>
        <w:rPr>
          <w:rFonts w:ascii="Times New Roman" w:eastAsia="Times New Roman" w:hAnsi="Times New Roman" w:cs="Times New Roman"/>
          <w:b/>
          <w:sz w:val="28"/>
          <w:szCs w:val="28"/>
        </w:rPr>
      </w:pPr>
      <w:r w:rsidRPr="009D25AE">
        <w:rPr>
          <w:rFonts w:ascii="Times New Roman" w:eastAsia="Times New Roman" w:hAnsi="Times New Roman" w:cs="Times New Roman"/>
          <w:b/>
          <w:sz w:val="28"/>
          <w:szCs w:val="28"/>
        </w:rPr>
        <w:t>1 Анализ текущей ситуации</w:t>
      </w:r>
    </w:p>
    <w:p w:rsidR="0090238C" w:rsidRPr="009D25AE" w:rsidRDefault="0090238C" w:rsidP="003121A3">
      <w:pPr>
        <w:spacing w:after="0" w:line="240" w:lineRule="auto"/>
        <w:ind w:firstLine="709"/>
        <w:jc w:val="both"/>
        <w:rPr>
          <w:rFonts w:ascii="Times New Roman" w:eastAsia="Times New Roman" w:hAnsi="Times New Roman" w:cs="Times New Roman"/>
          <w:b/>
          <w:sz w:val="28"/>
          <w:szCs w:val="28"/>
        </w:rPr>
      </w:pPr>
      <w:r w:rsidRPr="009D25AE">
        <w:rPr>
          <w:rFonts w:ascii="Times New Roman" w:eastAsia="Times New Roman" w:hAnsi="Times New Roman" w:cs="Times New Roman"/>
          <w:b/>
          <w:sz w:val="28"/>
          <w:szCs w:val="28"/>
        </w:rPr>
        <w:t>1.1 Состояние отрасли</w:t>
      </w:r>
    </w:p>
    <w:p w:rsidR="0090238C" w:rsidRPr="0090238C" w:rsidRDefault="0090238C" w:rsidP="003121A3">
      <w:pPr>
        <w:spacing w:after="0" w:line="240" w:lineRule="auto"/>
        <w:ind w:firstLine="709"/>
        <w:contextualSpacing/>
        <w:jc w:val="both"/>
        <w:rPr>
          <w:rFonts w:ascii="Times New Roman" w:eastAsia="Times New Roman" w:hAnsi="Times New Roman" w:cs="Times New Roman"/>
          <w:sz w:val="28"/>
          <w:szCs w:val="28"/>
          <w:lang w:eastAsia="ru-RU"/>
        </w:rPr>
      </w:pP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К 2021 году поголовье овец планируется увеличить на 2,8 млн. и довести до 18,3 млн., из которых до 50% будут содержаться в ФХ. В овцеводстве, несмотря на рыночные реформы, сохранилась традиционная технология. Наличие пастбищ позволяет практиковать экономически эффективный свободный выпас.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Всего сельхозугодий, находящихся в пользовании у сельхозпроизводителей – 79,7 млн. га. Из них, как видно их диаграммы (рисунок 1) – 51% контролируют крупные СХП, 48% КХ и только 1% ЛПХ  </w:t>
      </w:r>
      <w:r w:rsidRPr="0090238C">
        <w:rPr>
          <w:rFonts w:ascii="Times New Roman" w:eastAsia="Times New Roman" w:hAnsi="Times New Roman" w:cs="Times New Roman"/>
          <w:color w:val="000000"/>
          <w:sz w:val="28"/>
          <w:szCs w:val="28"/>
          <w:lang w:eastAsia="ru-RU"/>
        </w:rPr>
        <w:sym w:font="Symbol" w:char="F05B"/>
      </w:r>
      <w:r w:rsidRPr="0090238C">
        <w:rPr>
          <w:rFonts w:ascii="Times New Roman" w:eastAsia="Times New Roman" w:hAnsi="Times New Roman" w:cs="Times New Roman"/>
          <w:color w:val="000000"/>
          <w:sz w:val="28"/>
          <w:szCs w:val="28"/>
          <w:lang w:eastAsia="ru-RU"/>
        </w:rPr>
        <w:t>15</w:t>
      </w:r>
      <w:r w:rsidRPr="0090238C">
        <w:rPr>
          <w:rFonts w:ascii="Times New Roman" w:eastAsia="Times New Roman" w:hAnsi="Times New Roman" w:cs="Times New Roman"/>
          <w:color w:val="000000"/>
          <w:sz w:val="28"/>
          <w:szCs w:val="28"/>
          <w:lang w:eastAsia="ru-RU"/>
        </w:rPr>
        <w:sym w:font="Symbol" w:char="F05D"/>
      </w:r>
      <w:r w:rsidRPr="0090238C">
        <w:rPr>
          <w:rFonts w:ascii="Times New Roman" w:eastAsia="Times New Roman" w:hAnsi="Times New Roman" w:cs="Times New Roman"/>
          <w:sz w:val="28"/>
          <w:szCs w:val="28"/>
        </w:rPr>
        <w:t xml:space="preserve">. </w:t>
      </w:r>
    </w:p>
    <w:p w:rsidR="0090238C" w:rsidRPr="0090238C" w:rsidRDefault="0090238C" w:rsidP="0090238C">
      <w:pPr>
        <w:spacing w:after="0" w:line="240" w:lineRule="auto"/>
        <w:jc w:val="both"/>
        <w:rPr>
          <w:rFonts w:ascii="Calibri" w:eastAsia="Times New Roman" w:hAnsi="Calibri" w:cs="Times New Roman"/>
          <w:sz w:val="28"/>
          <w:szCs w:val="28"/>
        </w:rPr>
      </w:pPr>
    </w:p>
    <w:p w:rsidR="0090238C" w:rsidRPr="0090238C" w:rsidRDefault="0090238C" w:rsidP="0090238C">
      <w:pPr>
        <w:spacing w:after="0" w:line="240" w:lineRule="auto"/>
        <w:jc w:val="center"/>
        <w:rPr>
          <w:rFonts w:ascii="Calibri" w:eastAsia="Times New Roman" w:hAnsi="Calibri" w:cs="Times New Roman"/>
          <w:sz w:val="28"/>
          <w:szCs w:val="28"/>
        </w:rPr>
      </w:pPr>
      <w:r w:rsidRPr="0090238C">
        <w:rPr>
          <w:rFonts w:ascii="Calibri" w:eastAsia="Times New Roman" w:hAnsi="Calibri" w:cs="Times New Roman"/>
          <w:noProof/>
          <w:sz w:val="28"/>
          <w:szCs w:val="28"/>
          <w:lang w:val="en-US"/>
        </w:rPr>
        <w:drawing>
          <wp:inline distT="0" distB="0" distL="0" distR="0" wp14:anchorId="6497E6D0" wp14:editId="327EA948">
            <wp:extent cx="5527962" cy="22563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6409" t="33808" r="24576" b="30605"/>
                    <a:stretch/>
                  </pic:blipFill>
                  <pic:spPr bwMode="auto">
                    <a:xfrm>
                      <a:off x="0" y="0"/>
                      <a:ext cx="5532347" cy="2258102"/>
                    </a:xfrm>
                    <a:prstGeom prst="rect">
                      <a:avLst/>
                    </a:prstGeom>
                    <a:ln>
                      <a:noFill/>
                    </a:ln>
                    <a:extLst>
                      <a:ext uri="{53640926-AAD7-44D8-BBD7-CCE9431645EC}">
                        <a14:shadowObscured xmlns:a14="http://schemas.microsoft.com/office/drawing/2010/main"/>
                      </a:ext>
                    </a:extLst>
                  </pic:spPr>
                </pic:pic>
              </a:graphicData>
            </a:graphic>
          </wp:inline>
        </w:drawing>
      </w:r>
    </w:p>
    <w:p w:rsidR="0090238C" w:rsidRPr="0090238C" w:rsidRDefault="0090238C" w:rsidP="0090238C">
      <w:pPr>
        <w:spacing w:after="0" w:line="240" w:lineRule="auto"/>
        <w:jc w:val="both"/>
        <w:rPr>
          <w:rFonts w:ascii="Calibri" w:eastAsia="Times New Roman" w:hAnsi="Calibri" w:cs="Times New Roman"/>
          <w:sz w:val="28"/>
          <w:szCs w:val="28"/>
        </w:rPr>
      </w:pPr>
    </w:p>
    <w:p w:rsidR="0090238C" w:rsidRPr="0090238C" w:rsidRDefault="0090238C" w:rsidP="0090238C">
      <w:pPr>
        <w:spacing w:after="0" w:line="240" w:lineRule="auto"/>
        <w:jc w:val="center"/>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Рисунок 1 – Распределение сельхозугодий по категориям хозяйств</w:t>
      </w:r>
    </w:p>
    <w:p w:rsidR="0090238C" w:rsidRPr="0090238C" w:rsidRDefault="0090238C" w:rsidP="0090238C">
      <w:pPr>
        <w:spacing w:after="0" w:line="240" w:lineRule="auto"/>
        <w:jc w:val="center"/>
        <w:rPr>
          <w:rFonts w:ascii="Times New Roman" w:eastAsia="Times New Roman" w:hAnsi="Times New Roman" w:cs="Times New Roman"/>
          <w:sz w:val="28"/>
          <w:szCs w:val="28"/>
        </w:rPr>
      </w:pP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При этом, в СХП содержится 5–6 % поголовье овец (рисунок 2).</w:t>
      </w:r>
    </w:p>
    <w:p w:rsidR="0090238C" w:rsidRPr="0090238C" w:rsidRDefault="0090238C" w:rsidP="0090238C">
      <w:pPr>
        <w:spacing w:after="0" w:line="240" w:lineRule="auto"/>
        <w:jc w:val="both"/>
        <w:rPr>
          <w:rFonts w:ascii="Calibri" w:eastAsia="Times New Roman" w:hAnsi="Calibri" w:cs="Times New Roman"/>
          <w:sz w:val="28"/>
          <w:szCs w:val="28"/>
        </w:rPr>
      </w:pPr>
      <w:r w:rsidRPr="0090238C">
        <w:rPr>
          <w:rFonts w:ascii="Times New Roman" w:eastAsia="Times New Roman" w:hAnsi="Times New Roman" w:cs="Times New Roman"/>
          <w:sz w:val="28"/>
          <w:szCs w:val="28"/>
        </w:rPr>
        <w:t xml:space="preserve"> </w:t>
      </w:r>
    </w:p>
    <w:p w:rsidR="0090238C" w:rsidRDefault="0090238C" w:rsidP="0090238C">
      <w:pPr>
        <w:spacing w:after="0" w:line="240" w:lineRule="auto"/>
        <w:jc w:val="center"/>
        <w:rPr>
          <w:rFonts w:ascii="Calibri" w:eastAsia="Times New Roman" w:hAnsi="Calibri" w:cs="Times New Roman"/>
          <w:sz w:val="28"/>
          <w:szCs w:val="28"/>
        </w:rPr>
      </w:pPr>
      <w:r w:rsidRPr="0090238C">
        <w:rPr>
          <w:rFonts w:ascii="Calibri" w:eastAsia="Times New Roman" w:hAnsi="Calibri" w:cs="Times New Roman"/>
          <w:noProof/>
          <w:sz w:val="28"/>
          <w:szCs w:val="28"/>
          <w:lang w:val="en-US"/>
        </w:rPr>
        <w:drawing>
          <wp:inline distT="0" distB="0" distL="0" distR="0" wp14:anchorId="5E304B7A" wp14:editId="7DCC5D1C">
            <wp:extent cx="4217564" cy="2030680"/>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6609" t="21044" r="24664" b="37224"/>
                    <a:stretch/>
                  </pic:blipFill>
                  <pic:spPr bwMode="auto">
                    <a:xfrm>
                      <a:off x="0" y="0"/>
                      <a:ext cx="4230554" cy="2036935"/>
                    </a:xfrm>
                    <a:prstGeom prst="rect">
                      <a:avLst/>
                    </a:prstGeom>
                    <a:ln>
                      <a:noFill/>
                    </a:ln>
                    <a:extLst>
                      <a:ext uri="{53640926-AAD7-44D8-BBD7-CCE9431645EC}">
                        <a14:shadowObscured xmlns:a14="http://schemas.microsoft.com/office/drawing/2010/main"/>
                      </a:ext>
                    </a:extLst>
                  </pic:spPr>
                </pic:pic>
              </a:graphicData>
            </a:graphic>
          </wp:inline>
        </w:drawing>
      </w:r>
    </w:p>
    <w:p w:rsidR="00CD0A65" w:rsidRPr="0090238C" w:rsidRDefault="00CD0A65" w:rsidP="0090238C">
      <w:pPr>
        <w:spacing w:after="0" w:line="240" w:lineRule="auto"/>
        <w:jc w:val="center"/>
        <w:rPr>
          <w:rFonts w:ascii="Calibri" w:eastAsia="Times New Roman" w:hAnsi="Calibri" w:cs="Times New Roman"/>
          <w:sz w:val="28"/>
          <w:szCs w:val="28"/>
        </w:rPr>
      </w:pPr>
    </w:p>
    <w:p w:rsidR="0090238C" w:rsidRPr="0090238C" w:rsidRDefault="0090238C" w:rsidP="0090238C">
      <w:pPr>
        <w:spacing w:after="0" w:line="240" w:lineRule="auto"/>
        <w:jc w:val="center"/>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Рисунок 2 – Структура поголовья овец, 2009 г.</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lastRenderedPageBreak/>
        <w:t>Отдельную производственную модель представляют собой крупные фермерские хозяйства. В них  сосредоточено 20-24 % общего поголовья овец.</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КХ  принадлежит 48% земли. В них сосредоточено 25–30 % общего поголовья.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ЛПХ принадлежит 1% сельхозугодий, но в них  более 40 % поголовья овец, каждое из которых держит менее 50 животных.</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 Только 8 % поголовья овец сконцентрировано в сравнительно крупных хозяйствах, где поголовье превышает 2000 голов. В таких хозяйствах содержится основная часть племенного поголовья овец для производства тонкой шерсти.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В ЛПХ выпас производится в общей стаде, которое формируется несколькими (5–30) соседними ЛПХ, где каждому принадлежат от одного до 50 животных. Фураж и сено частично покупаются, частично заготавливаются самими ЛПХ на сенокосах с использованием арендуемой техники (иногда принадлежащей одному или нескольким ЛПХ). Корма (пшеница, кукуруза, ячмень, отруби и растительные остатки) приобретаются у специализированных сельскохозяйственных и мукомольных предприятий. В течение стойлового периода суточный рацион животного составляет 0,5–1 кг. Стрижка, как правило, производится пастухами на открытом воздухе при помощи ножниц один-два раза в год (2–4 кг шерсти с одного животного). Прессование шерсти не практикуется.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КХ ориентированы на товарное производство. В них сосредоточено 25–30 % общего поголовья овец. Само хозяйство обычно располагается в 5–30 км от поселения. Они арендуют небольшие участки (1–10 га) пашни, которые используют в основном для производства фуража (овес, люцерна, кукуруза). Некоторые хозяйства являются членами производственных кооперативов, и некоторые виды деятельности (например, посев фуражных культур) осуществляют совместно с другими членами. Технологическая база развита слабо. Стрижка овец производится один-два раза в год (обычно весной, в некоторых случаях — осенью). В северных районах грубая и (или) полугрубая шерсть, как правило, остается нереализованной вследствие низкой рыночной активности, в южных и восточных районах она складируется и периодически продается.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Крупные ФХ, где сосредоточено 20–24 % поголовья, содержат от 2000 до 12 тыс. овец (в основном беспородных). Их разведение является главным видом деятельности хозяйств. Практикуется сезонный выпас овец в пустынных и полупустынных районах – на удаленных пастбищах. Выпас ведется круглый год, для кормления заготавливается запас сена. Выращивание фуражных культур не практикуется. Корма периодически закупаются у  специализированных предприятий. Стрижка осуществляется с помощью электрических машинок, но из-за отсутствия оборудования последующая классировка шерсти обычно не производится. Зачастую такие хозяйства имеют собственные устройства для прессования шерсти и принимают шерсть у домохозяйств и мелких фермерских хозяйств, которое затем поставляется на фабрики первичной обработки шерсти или валяльно-</w:t>
      </w:r>
      <w:r w:rsidRPr="0090238C">
        <w:rPr>
          <w:rFonts w:ascii="Times New Roman" w:eastAsia="Times New Roman" w:hAnsi="Times New Roman" w:cs="Times New Roman"/>
          <w:sz w:val="28"/>
          <w:szCs w:val="28"/>
        </w:rPr>
        <w:lastRenderedPageBreak/>
        <w:t>войлочные комбинаты. Они, как правило, отличаются высокой прибыльностью и планируют расширение производства. В них содержится всего</w:t>
      </w:r>
      <w:r w:rsidR="00632311" w:rsidRPr="00632311">
        <w:rPr>
          <w:rFonts w:ascii="Times New Roman" w:eastAsia="Times New Roman" w:hAnsi="Times New Roman" w:cs="Times New Roman"/>
          <w:sz w:val="28"/>
          <w:szCs w:val="28"/>
        </w:rPr>
        <w:t xml:space="preserve"> 20-24% </w:t>
      </w:r>
      <w:r w:rsidR="00632311">
        <w:rPr>
          <w:rFonts w:ascii="Times New Roman" w:eastAsia="Times New Roman" w:hAnsi="Times New Roman" w:cs="Times New Roman"/>
          <w:sz w:val="28"/>
          <w:szCs w:val="28"/>
        </w:rPr>
        <w:t>поголовья</w:t>
      </w:r>
      <w:r w:rsidRPr="0090238C">
        <w:rPr>
          <w:rFonts w:ascii="Times New Roman" w:eastAsia="Times New Roman" w:hAnsi="Times New Roman" w:cs="Times New Roman"/>
          <w:sz w:val="28"/>
          <w:szCs w:val="28"/>
        </w:rPr>
        <w:t xml:space="preserve">, но значение этой группы хозяйств быстро растет.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СХП содержат от 3000 до 20 тыс. овец.  Их около 50 хозяйств, специализирующихся на разведении тонкорунных или полутонкорунных пород. В эту группу производителей также входят племенные предприятия, специализирующиеся на разведении тонкорунных пород и в значительной степени субсидируемые государством. Как правило, это товарищества, при этом некоторые из них контролируются государством или государственными компаниями. Практикуется отгонный выпас на летних высокогорных и пустынных пастбищах, расположенных на расстоянии 50–250 км от хозяйства. Такие предприятия, как правило, используют прилегающие пахотные земли и имеют собственную кормовую базу, где выращивают фуражные культуры, заготавливают сено, производят концентрированные корма. Стрижка осуществляется на специальных пунктах, созданных и оборудованных в советское время, классировка проводится опытными специалистами. Большинство СХП убыточны, значительная их часть находится на грани банкротства. Лишь некоторые из них смогли перейти на современные методы управления и приспособиться к условиям свободного рынка. Техническая и технологическая база СХП развита слабо, квалификация специалистов и менеджеров, как правило, низка.</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Как отмечают специалисты, к перспективному развитию наиболее подготовлены крупные ФХ. В них налажена устойчивая хозяйственная деятельность. В отличие от других, они проявляют стремление к расширенному воспроизводству.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Материально-техническая база, которой пользуются в основном крупные хозяйства, физически изношена и морально устарела. В малых хозяйствах (МХ) и ЛПХ основные процессы выполняются вручную.</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Соответственно, слабо ведется селекционно-племенная работа, не удается вовремя и качественно заготовить и сохранить выращенную шерсть. Из-за отсутствия минимального бытового комфорта невозможно решить проблему омоложения кадров, которых особенно не устраивает проживание в традиционных юртах, без интернета. Из-за отсутствия</w:t>
      </w:r>
      <w:r w:rsidRPr="0090238C">
        <w:rPr>
          <w:rFonts w:ascii="Times New Roman" w:hAnsi="Times New Roman" w:cs="Times New Roman"/>
          <w:sz w:val="28"/>
          <w:szCs w:val="28"/>
        </w:rPr>
        <w:t xml:space="preserve"> </w:t>
      </w:r>
      <w:r w:rsidRPr="0090238C">
        <w:rPr>
          <w:rFonts w:ascii="Times New Roman" w:eastAsia="Times New Roman" w:hAnsi="Times New Roman" w:cs="Times New Roman"/>
          <w:sz w:val="28"/>
          <w:szCs w:val="28"/>
        </w:rPr>
        <w:t>средств контроля и охраны овец, содержащихся на пастбищах, продолжительность рабочего дня чабана не ограничивается выпасом, а продолжается практически круглосуточно. Существующие конструкции кошар не обеспечивают нормальный микроклимат. Разработанные по единым требованиям к животноводческим помещениям, они не учитывают особенности содержания большого поголовья овец, что приводит к болезням и порче шерсти.</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Остро стоит проблема болезней животных. Не оснащенные специальными мобильными системами, службы ветеринарии не в состоянии охватить контролем перемещения животных и продукции ЛПХ, ФХ.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Проблема кормозаготовки одна из важных. При сеноуборке недобирается около 50% обменной энергии и почти 80% витаминов, до 30-35% протеина. Сено не является эффективным кормом из-за быстрой порчи в </w:t>
      </w:r>
      <w:r w:rsidRPr="0090238C">
        <w:rPr>
          <w:rFonts w:ascii="Times New Roman" w:eastAsia="Times New Roman" w:hAnsi="Times New Roman" w:cs="Times New Roman"/>
          <w:sz w:val="28"/>
          <w:szCs w:val="28"/>
        </w:rPr>
        <w:lastRenderedPageBreak/>
        <w:t xml:space="preserve">процесс хранения (за шесть месяцев) «выветривается» до 60% протеина. В кормах также часто наблюдается дефицит каротина, что также отрицательно влияет на здоровье. </w:t>
      </w:r>
    </w:p>
    <w:p w:rsidR="0090238C" w:rsidRPr="0090238C" w:rsidRDefault="0090238C" w:rsidP="003121A3">
      <w:pPr>
        <w:tabs>
          <w:tab w:val="left" w:pos="-5760"/>
        </w:tabs>
        <w:spacing w:after="0" w:line="240" w:lineRule="auto"/>
        <w:ind w:firstLine="709"/>
        <w:jc w:val="both"/>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 xml:space="preserve"> </w:t>
      </w:r>
    </w:p>
    <w:p w:rsidR="0090238C" w:rsidRPr="009D25AE" w:rsidRDefault="0090238C" w:rsidP="003121A3">
      <w:pPr>
        <w:tabs>
          <w:tab w:val="left" w:pos="-5760"/>
        </w:tabs>
        <w:spacing w:after="0" w:line="240" w:lineRule="auto"/>
        <w:ind w:firstLine="709"/>
        <w:jc w:val="both"/>
        <w:rPr>
          <w:rFonts w:ascii="Times New Roman" w:eastAsia="Times New Roman" w:hAnsi="Times New Roman" w:cs="Times New Roman"/>
          <w:b/>
          <w:sz w:val="28"/>
          <w:szCs w:val="28"/>
          <w:lang w:eastAsia="ru-RU"/>
        </w:rPr>
      </w:pPr>
      <w:r w:rsidRPr="009D25AE">
        <w:rPr>
          <w:rFonts w:ascii="Times New Roman" w:eastAsia="Times New Roman" w:hAnsi="Times New Roman" w:cs="Times New Roman"/>
          <w:b/>
          <w:sz w:val="28"/>
          <w:szCs w:val="28"/>
          <w:lang w:eastAsia="ru-RU"/>
        </w:rPr>
        <w:t>1.2 Обоснование направления исследований</w:t>
      </w:r>
    </w:p>
    <w:p w:rsidR="0090238C" w:rsidRPr="0090238C" w:rsidRDefault="0090238C" w:rsidP="003121A3">
      <w:pPr>
        <w:tabs>
          <w:tab w:val="left" w:pos="-5760"/>
        </w:tabs>
        <w:spacing w:after="0" w:line="240" w:lineRule="auto"/>
        <w:ind w:firstLine="709"/>
        <w:jc w:val="both"/>
        <w:rPr>
          <w:rFonts w:ascii="Times New Roman" w:eastAsia="Times New Roman" w:hAnsi="Times New Roman" w:cs="Times New Roman"/>
          <w:sz w:val="28"/>
          <w:szCs w:val="28"/>
          <w:lang w:eastAsia="ru-RU"/>
        </w:rPr>
      </w:pPr>
    </w:p>
    <w:p w:rsidR="0090238C" w:rsidRPr="0090238C" w:rsidRDefault="0090238C" w:rsidP="003121A3">
      <w:pPr>
        <w:tabs>
          <w:tab w:val="left" w:pos="-5760"/>
        </w:tabs>
        <w:spacing w:after="0" w:line="240" w:lineRule="auto"/>
        <w:ind w:firstLine="709"/>
        <w:jc w:val="both"/>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 xml:space="preserve">До последнего времени овцеводство в Казахстане базировалось на крупных хозяйствах. Соответственно инфраструктуру составляли стационарные пункты и установки. </w:t>
      </w:r>
      <w:r w:rsidRPr="0090238C">
        <w:rPr>
          <w:rFonts w:ascii="Times New Roman" w:eastAsia="Times New Roman" w:hAnsi="Times New Roman" w:cs="Times New Roman"/>
          <w:spacing w:val="-6"/>
          <w:sz w:val="28"/>
          <w:szCs w:val="28"/>
          <w:lang w:eastAsia="ru-RU"/>
        </w:rPr>
        <w:t>Что касается передвижных пунктов</w:t>
      </w:r>
      <w:r w:rsidRPr="0090238C">
        <w:rPr>
          <w:rFonts w:ascii="Times New Roman" w:eastAsia="Times New Roman" w:hAnsi="Times New Roman" w:cs="Times New Roman"/>
          <w:sz w:val="28"/>
          <w:szCs w:val="28"/>
          <w:lang w:eastAsia="ru-RU"/>
        </w:rPr>
        <w:t>, то им не уделялось должного внимания.</w:t>
      </w:r>
    </w:p>
    <w:p w:rsidR="0090238C" w:rsidRPr="0090238C" w:rsidRDefault="0090238C" w:rsidP="003121A3">
      <w:pPr>
        <w:spacing w:after="0" w:line="240" w:lineRule="auto"/>
        <w:ind w:firstLine="709"/>
        <w:jc w:val="both"/>
        <w:outlineLvl w:val="1"/>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Как известно все сельскохозяйственные машины и технические средства по принципу действия делятся на две большие группы – стационарные и мобильные или передвижные. Среди передвижных машин применяются тракторы, которые используются в основном для кормозаготовки в агрегате с кормозаготовительной техникой.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Вместе с тем, пастбищном животноводстве, где основная производственная деятельность связана с переездами и перемещениями, как внутри, так и за пределами фермерского хозяйства, актуально использование передвижных систем (ПС). Новым направлением  ПС может быть применение, как базы для роботизации. </w:t>
      </w:r>
    </w:p>
    <w:p w:rsidR="0090238C" w:rsidRPr="0090238C" w:rsidRDefault="0090238C" w:rsidP="003121A3">
      <w:pPr>
        <w:spacing w:after="0" w:line="240" w:lineRule="auto"/>
        <w:ind w:firstLine="709"/>
        <w:jc w:val="both"/>
        <w:outlineLvl w:val="1"/>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Поэтому, одна из целей настоящей Программы – это повышение компетенции и формирование требований к номенклатуре и параметрам передвижных систем используемых для производства приоритетных видов продукции животноводства, на основе критериев инновационного развития экономики и материально-технического оснащения сельского хозяйства.</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Эти и другие вытекающие из них задачи представляют определенный интерес в плане эффективного использования ПС, исследования их характеристик и возможностей применительно к условиям существующих хозяйств и «умных ферм».</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Следует отметить, что постепенное освоение идеи «умных ферм» так же неизбежно, как и механизация производственных процессов сельского хозяйства в 20 веке. За последние десятилетия автоматизация сельского хозяйства сформировалась в самостоятельную отрасль науки и техники, охватывающую теорию, принципы построения и способы использования автоматизированных систем управления в сельском хозяйстве, работающих с минимальным участием человека или без него.</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В настоящее время, среди востребованных ПС можно отметить: передвижные пункты искусственного осеменения (ППИО), передвижные стригальные пункты (ПСП), мобильное оборудование хранения продукции (МОХП).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 xml:space="preserve">Для пастбищного овцеводства также актуальны: оборудование для водоснабжения пастбищ (ОВП), сборно-разборные мобильные кошары (СРМК) с улучшенным микроклиматом, мобильные чабанские дома (МЧД), которые должны заменить юрты, сервисно-заготовительные центры (СЗЦ), особенно для заготовки шерсти, мобильные доильные установки (МДУ), </w:t>
      </w:r>
      <w:r w:rsidRPr="0090238C">
        <w:rPr>
          <w:rFonts w:ascii="Times New Roman" w:eastAsia="Times New Roman" w:hAnsi="Times New Roman" w:cs="Times New Roman"/>
          <w:sz w:val="28"/>
          <w:szCs w:val="28"/>
        </w:rPr>
        <w:lastRenderedPageBreak/>
        <w:t xml:space="preserve">универсальные транспортно-силовые средства высокой проходимости, оснащенные всевозможными манипуляторами, на базе мотовездеходов и квадрациклов. </w:t>
      </w:r>
    </w:p>
    <w:p w:rsidR="0090238C" w:rsidRPr="0090238C" w:rsidRDefault="0090238C" w:rsidP="003121A3">
      <w:pPr>
        <w:spacing w:after="0" w:line="240" w:lineRule="auto"/>
        <w:ind w:firstLine="709"/>
        <w:jc w:val="both"/>
        <w:outlineLvl w:val="1"/>
        <w:rPr>
          <w:rFonts w:ascii="Times New Roman" w:eastAsia="Times New Roman" w:hAnsi="Times New Roman" w:cs="Times New Roman"/>
          <w:sz w:val="28"/>
          <w:szCs w:val="28"/>
        </w:rPr>
      </w:pPr>
      <w:r w:rsidRPr="0090238C">
        <w:rPr>
          <w:rFonts w:ascii="Times New Roman" w:eastAsia="Times New Roman" w:hAnsi="Times New Roman" w:cs="Times New Roman"/>
          <w:color w:val="000000"/>
          <w:sz w:val="28"/>
          <w:szCs w:val="28"/>
          <w:lang w:eastAsia="ru-RU"/>
        </w:rPr>
        <w:t>Немаловажно, что эти меры будут способствовать решению острой кадровой проблемы, а также повышению престижности профессии животновода (скотовода чабана). Тревожит то, что н</w:t>
      </w:r>
      <w:r w:rsidRPr="0090238C">
        <w:rPr>
          <w:rFonts w:ascii="Times New Roman" w:eastAsia="Times New Roman" w:hAnsi="Times New Roman" w:cs="Times New Roman"/>
          <w:sz w:val="28"/>
          <w:szCs w:val="28"/>
        </w:rPr>
        <w:t>есмотря на принимаемые меры, процесс миграции населения в города продолжается. Если ситуация так пойдет и дальше, на селе будет некому работать.</w:t>
      </w:r>
    </w:p>
    <w:p w:rsidR="0090238C" w:rsidRPr="0090238C" w:rsidRDefault="0090238C" w:rsidP="003121A3">
      <w:pPr>
        <w:tabs>
          <w:tab w:val="left" w:pos="284"/>
          <w:tab w:val="left" w:pos="425"/>
        </w:tabs>
        <w:spacing w:after="0" w:line="240" w:lineRule="auto"/>
        <w:ind w:firstLine="709"/>
        <w:jc w:val="both"/>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 xml:space="preserve">Исследования по разработке передвижных стригальных пунктов, проведенные учеными России в начале 90-х годов, были обусловлены схожими факторами </w:t>
      </w:r>
      <w:r w:rsidRPr="0090238C">
        <w:rPr>
          <w:rFonts w:ascii="Times New Roman" w:eastAsia="Times New Roman" w:hAnsi="Times New Roman" w:cs="Times New Roman"/>
          <w:color w:val="000000"/>
          <w:sz w:val="28"/>
          <w:szCs w:val="28"/>
          <w:lang w:eastAsia="ru-RU"/>
        </w:rPr>
        <w:sym w:font="Symbol" w:char="F05B"/>
      </w:r>
      <w:r w:rsidRPr="0090238C">
        <w:rPr>
          <w:rFonts w:ascii="Times New Roman" w:eastAsia="Times New Roman" w:hAnsi="Times New Roman" w:cs="Times New Roman"/>
          <w:color w:val="000000"/>
          <w:sz w:val="28"/>
          <w:szCs w:val="28"/>
          <w:lang w:eastAsia="ru-RU"/>
        </w:rPr>
        <w:t>16</w:t>
      </w:r>
      <w:r w:rsidRPr="0090238C">
        <w:rPr>
          <w:rFonts w:ascii="Times New Roman" w:eastAsia="Times New Roman" w:hAnsi="Times New Roman" w:cs="Times New Roman"/>
          <w:color w:val="000000"/>
          <w:sz w:val="28"/>
          <w:szCs w:val="28"/>
          <w:lang w:eastAsia="ru-RU"/>
        </w:rPr>
        <w:sym w:font="Symbol" w:char="F05D"/>
      </w:r>
      <w:r w:rsidRPr="0090238C">
        <w:rPr>
          <w:rFonts w:ascii="Times New Roman" w:eastAsia="Times New Roman" w:hAnsi="Times New Roman" w:cs="Times New Roman"/>
          <w:sz w:val="28"/>
          <w:szCs w:val="28"/>
          <w:lang w:eastAsia="ru-RU"/>
        </w:rPr>
        <w:t xml:space="preserve">: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 значительно сократилось количество хозяйств с большой концентрацией поголовья и увеличилось количество хозяйств с малой численностью поголовья, о чём свидетельствуют статистические данные по развитию сельского хозяйства в стране;</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 xml:space="preserve">- хозяйства различных форм собственности, занимающиеся овцеводством, в том числе и вновь созданные фермерские хозяйства, имеют относительно небольшое поголовье овец, как правило, рассредоточенное на большой территории; </w:t>
      </w:r>
    </w:p>
    <w:p w:rsidR="0090238C" w:rsidRPr="0090238C" w:rsidRDefault="0090238C" w:rsidP="003121A3">
      <w:pPr>
        <w:spacing w:after="0" w:line="240" w:lineRule="auto"/>
        <w:ind w:firstLine="709"/>
        <w:jc w:val="both"/>
        <w:rPr>
          <w:rFonts w:ascii="Times New Roman" w:eastAsia="Calibri" w:hAnsi="Times New Roman" w:cs="Times New Roman"/>
          <w:sz w:val="28"/>
          <w:szCs w:val="28"/>
        </w:rPr>
      </w:pPr>
      <w:r w:rsidRPr="0090238C">
        <w:rPr>
          <w:rFonts w:ascii="Times New Roman" w:eastAsia="Times New Roman,Bold" w:hAnsi="Times New Roman" w:cs="Times New Roman"/>
          <w:sz w:val="28"/>
          <w:szCs w:val="28"/>
        </w:rPr>
        <w:t>- сложившееся положение делает нерентабельным, даже невозможным применение для машинной стрижки овец и механизации других процессов в овцеводстве ранее разработанного для крупных хозяйств</w:t>
      </w:r>
      <w:r w:rsidR="00C35850">
        <w:rPr>
          <w:rFonts w:ascii="Times New Roman" w:eastAsia="Times New Roman,Bold" w:hAnsi="Times New Roman" w:cs="Times New Roman"/>
          <w:sz w:val="28"/>
          <w:szCs w:val="28"/>
        </w:rPr>
        <w:t>.</w:t>
      </w:r>
    </w:p>
    <w:p w:rsidR="0090238C" w:rsidRPr="0090238C" w:rsidRDefault="0090238C" w:rsidP="003121A3">
      <w:pPr>
        <w:autoSpaceDE w:val="0"/>
        <w:autoSpaceDN w:val="0"/>
        <w:adjustRightInd w:val="0"/>
        <w:spacing w:after="0" w:line="240" w:lineRule="auto"/>
        <w:ind w:firstLine="709"/>
        <w:jc w:val="both"/>
        <w:rPr>
          <w:rFonts w:ascii="Times New Roman" w:eastAsia="Newton-Regular" w:hAnsi="Times New Roman" w:cs="Times New Roman"/>
          <w:sz w:val="28"/>
          <w:szCs w:val="28"/>
        </w:rPr>
      </w:pPr>
      <w:r w:rsidRPr="0090238C">
        <w:rPr>
          <w:rFonts w:ascii="Times New Roman" w:eastAsia="Newton-Regular" w:hAnsi="Times New Roman" w:cs="Times New Roman"/>
          <w:sz w:val="28"/>
          <w:szCs w:val="28"/>
        </w:rPr>
        <w:t xml:space="preserve">- общий недостаток известных автономных мобильных стригальных пунктов на базе трактора и прицепа заключается в невозможности одновременно транспортировать технологическое оборудование и стригальщиков. </w:t>
      </w:r>
    </w:p>
    <w:p w:rsidR="0090238C" w:rsidRPr="0090238C" w:rsidRDefault="0090238C" w:rsidP="003121A3">
      <w:pPr>
        <w:spacing w:after="0" w:line="240" w:lineRule="auto"/>
        <w:ind w:firstLine="709"/>
        <w:jc w:val="both"/>
        <w:rPr>
          <w:rFonts w:ascii="Times New Roman" w:eastAsia="Times New Roman" w:hAnsi="Times New Roman" w:cs="Times New Roman"/>
          <w:color w:val="000000"/>
          <w:sz w:val="28"/>
          <w:szCs w:val="28"/>
          <w:lang w:eastAsia="ru-RU"/>
        </w:rPr>
      </w:pPr>
      <w:r w:rsidRPr="0090238C">
        <w:rPr>
          <w:rFonts w:ascii="Times New Roman" w:eastAsia="Times New Roman" w:hAnsi="Times New Roman" w:cs="Times New Roman"/>
          <w:color w:val="000000"/>
          <w:sz w:val="28"/>
          <w:szCs w:val="28"/>
          <w:lang w:eastAsia="ru-RU"/>
        </w:rPr>
        <w:t xml:space="preserve">Цель разрабатываемой Программы обусловлена выше названными социально-экономическими условиями и определена </w:t>
      </w:r>
      <w:r w:rsidR="003121A3" w:rsidRPr="0090238C">
        <w:rPr>
          <w:rFonts w:ascii="Times New Roman" w:eastAsia="Times New Roman" w:hAnsi="Times New Roman" w:cs="Times New Roman"/>
          <w:color w:val="000000"/>
          <w:sz w:val="28"/>
          <w:szCs w:val="28"/>
          <w:lang w:eastAsia="ru-RU"/>
        </w:rPr>
        <w:t xml:space="preserve">задачами </w:t>
      </w:r>
      <w:r w:rsidRPr="0090238C">
        <w:rPr>
          <w:rFonts w:ascii="Times New Roman" w:eastAsia="Times New Roman" w:hAnsi="Times New Roman" w:cs="Times New Roman"/>
          <w:color w:val="000000"/>
          <w:sz w:val="28"/>
          <w:szCs w:val="28"/>
          <w:lang w:eastAsia="ru-RU"/>
        </w:rPr>
        <w:t>государственны</w:t>
      </w:r>
      <w:r w:rsidR="003121A3">
        <w:rPr>
          <w:rFonts w:ascii="Times New Roman" w:eastAsia="Times New Roman" w:hAnsi="Times New Roman" w:cs="Times New Roman"/>
          <w:color w:val="000000"/>
          <w:sz w:val="28"/>
          <w:szCs w:val="28"/>
          <w:lang w:eastAsia="ru-RU"/>
        </w:rPr>
        <w:t>х</w:t>
      </w:r>
      <w:r w:rsidRPr="0090238C">
        <w:rPr>
          <w:rFonts w:ascii="Times New Roman" w:eastAsia="Times New Roman" w:hAnsi="Times New Roman" w:cs="Times New Roman"/>
          <w:color w:val="000000"/>
          <w:sz w:val="28"/>
          <w:szCs w:val="28"/>
          <w:lang w:eastAsia="ru-RU"/>
        </w:rPr>
        <w:t xml:space="preserve"> программ </w:t>
      </w:r>
      <w:r w:rsidRPr="0090238C">
        <w:rPr>
          <w:rFonts w:ascii="Times New Roman" w:eastAsia="Times New Roman" w:hAnsi="Times New Roman" w:cs="Times New Roman"/>
          <w:color w:val="000000"/>
          <w:sz w:val="28"/>
          <w:szCs w:val="28"/>
          <w:lang w:eastAsia="ru-RU"/>
        </w:rPr>
        <w:sym w:font="Symbol" w:char="F05B"/>
      </w:r>
      <w:r w:rsidRPr="0090238C">
        <w:rPr>
          <w:rFonts w:ascii="Times New Roman" w:eastAsia="Times New Roman" w:hAnsi="Times New Roman" w:cs="Times New Roman"/>
          <w:color w:val="000000"/>
          <w:sz w:val="28"/>
          <w:szCs w:val="28"/>
          <w:lang w:eastAsia="ru-RU"/>
        </w:rPr>
        <w:t>1, 2</w:t>
      </w:r>
      <w:r w:rsidRPr="0090238C">
        <w:rPr>
          <w:rFonts w:ascii="Times New Roman" w:eastAsia="Times New Roman" w:hAnsi="Times New Roman" w:cs="Times New Roman"/>
          <w:color w:val="000000"/>
          <w:sz w:val="28"/>
          <w:szCs w:val="28"/>
          <w:lang w:eastAsia="ru-RU"/>
        </w:rPr>
        <w:sym w:font="Symbol" w:char="F05D"/>
      </w:r>
      <w:r w:rsidRPr="0090238C">
        <w:rPr>
          <w:rFonts w:ascii="Times New Roman" w:eastAsia="Times New Roman" w:hAnsi="Times New Roman" w:cs="Times New Roman"/>
          <w:color w:val="000000"/>
          <w:sz w:val="28"/>
          <w:szCs w:val="28"/>
          <w:lang w:eastAsia="ru-RU"/>
        </w:rPr>
        <w:t xml:space="preserve">. </w:t>
      </w:r>
    </w:p>
    <w:p w:rsidR="0090238C" w:rsidRPr="0090238C" w:rsidRDefault="0090238C" w:rsidP="003121A3">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i/>
          <w:sz w:val="28"/>
          <w:szCs w:val="28"/>
        </w:rPr>
        <w:t>Цель исследований</w:t>
      </w:r>
      <w:r w:rsidRPr="0090238C">
        <w:rPr>
          <w:rFonts w:ascii="Times New Roman" w:eastAsia="Calibri" w:hAnsi="Times New Roman" w:cs="Times New Roman"/>
          <w:sz w:val="28"/>
          <w:szCs w:val="28"/>
        </w:rPr>
        <w:t xml:space="preserve"> – создать технологию и систему машин для производства качественной шерсти в условиях отгонного овцеводства, отвечающей современным требованиям.</w:t>
      </w:r>
    </w:p>
    <w:p w:rsidR="0090238C" w:rsidRPr="0090238C" w:rsidRDefault="0090238C" w:rsidP="003121A3">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i/>
          <w:sz w:val="28"/>
          <w:szCs w:val="28"/>
        </w:rPr>
        <w:t>Задачи программы:</w:t>
      </w:r>
    </w:p>
    <w:p w:rsidR="0090238C" w:rsidRPr="0090238C" w:rsidRDefault="0090238C" w:rsidP="003121A3">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исследовать и создать технологию и оборудование передвижных пунктов искусственного осеменения (ППИО).</w:t>
      </w:r>
    </w:p>
    <w:p w:rsidR="0090238C" w:rsidRPr="0090238C" w:rsidRDefault="0090238C" w:rsidP="003121A3">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исследовать и создать технологию и оборудование передвижных стригальных пунктов (ПСП)</w:t>
      </w:r>
    </w:p>
    <w:p w:rsidR="0090238C" w:rsidRPr="0090238C" w:rsidRDefault="0090238C" w:rsidP="003121A3">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исследовать и создать технологию и оборудование хранения шерсти (ОХШ).</w:t>
      </w:r>
    </w:p>
    <w:p w:rsidR="0090238C" w:rsidRPr="0090238C" w:rsidRDefault="0090238C" w:rsidP="003121A3">
      <w:pPr>
        <w:spacing w:after="0" w:line="240" w:lineRule="auto"/>
        <w:ind w:firstLine="709"/>
        <w:jc w:val="both"/>
        <w:rPr>
          <w:rFonts w:ascii="Times New Roman" w:eastAsia="Times New Roman" w:hAnsi="Times New Roman" w:cs="Times New Roman"/>
          <w:color w:val="000000"/>
          <w:sz w:val="28"/>
          <w:szCs w:val="28"/>
          <w:lang w:eastAsia="ru-RU"/>
        </w:rPr>
      </w:pPr>
      <w:r w:rsidRPr="0090238C">
        <w:rPr>
          <w:rFonts w:ascii="Times New Roman" w:eastAsia="Times New Roman" w:hAnsi="Times New Roman" w:cs="Times New Roman"/>
          <w:color w:val="000000"/>
          <w:sz w:val="28"/>
          <w:szCs w:val="28"/>
          <w:lang w:eastAsia="ru-RU"/>
        </w:rPr>
        <w:t>С учетом относительно сложившегося в Казахстане перераспределения поголовья овец по категориям хозяйств будут разработаны технологии и мобильные технические средства, позволяющие доставлять обслуживающий персонал и технологическое оборудование для стрижки и осеменения овец непосредственно в места дислокации отар, а также оборудования для транспортировки и хранения остриженной шерсти.</w:t>
      </w:r>
    </w:p>
    <w:p w:rsidR="0090238C" w:rsidRPr="009D25AE" w:rsidRDefault="0090238C" w:rsidP="003121A3">
      <w:pPr>
        <w:spacing w:after="0" w:line="240" w:lineRule="auto"/>
        <w:ind w:firstLine="709"/>
        <w:jc w:val="both"/>
        <w:rPr>
          <w:rFonts w:ascii="Times New Roman" w:eastAsia="Times New Roman" w:hAnsi="Times New Roman" w:cs="Times New Roman"/>
          <w:b/>
          <w:sz w:val="28"/>
          <w:szCs w:val="28"/>
          <w:lang w:eastAsia="ru-RU"/>
        </w:rPr>
      </w:pPr>
      <w:r w:rsidRPr="009D25AE">
        <w:rPr>
          <w:rFonts w:ascii="Times New Roman" w:eastAsia="Times New Roman" w:hAnsi="Times New Roman" w:cs="Times New Roman"/>
          <w:b/>
          <w:sz w:val="28"/>
          <w:szCs w:val="28"/>
          <w:lang w:eastAsia="ru-RU"/>
        </w:rPr>
        <w:lastRenderedPageBreak/>
        <w:t xml:space="preserve">2 Программа и методика </w:t>
      </w:r>
      <w:r w:rsidRPr="009D25AE">
        <w:rPr>
          <w:rFonts w:ascii="Times New Roman" w:eastAsia="Times New Roman" w:hAnsi="Times New Roman" w:cs="Times New Roman"/>
          <w:b/>
          <w:sz w:val="28"/>
          <w:szCs w:val="28"/>
        </w:rPr>
        <w:t>исследований</w:t>
      </w:r>
    </w:p>
    <w:p w:rsidR="0090238C" w:rsidRPr="009D25AE" w:rsidRDefault="0090238C" w:rsidP="003121A3">
      <w:pPr>
        <w:suppressAutoHyphens/>
        <w:spacing w:after="0" w:line="240" w:lineRule="auto"/>
        <w:ind w:firstLine="709"/>
        <w:jc w:val="both"/>
        <w:rPr>
          <w:rFonts w:ascii="Times New Roman" w:eastAsia="Times New Roman" w:hAnsi="Times New Roman" w:cs="Times New Roman"/>
          <w:b/>
          <w:sz w:val="28"/>
          <w:szCs w:val="28"/>
          <w:lang w:eastAsia="ru-RU"/>
        </w:rPr>
      </w:pPr>
      <w:r w:rsidRPr="009D25AE">
        <w:rPr>
          <w:rFonts w:ascii="Times New Roman" w:eastAsia="Times New Roman" w:hAnsi="Times New Roman" w:cs="Times New Roman"/>
          <w:b/>
          <w:sz w:val="28"/>
          <w:szCs w:val="28"/>
          <w:lang w:eastAsia="ru-RU"/>
        </w:rPr>
        <w:t>2.1 Программа исследований</w:t>
      </w:r>
      <w:r w:rsidRPr="009D25AE">
        <w:rPr>
          <w:rFonts w:ascii="Times New Roman" w:eastAsia="Times New Roman" w:hAnsi="Times New Roman" w:cs="Times New Roman"/>
          <w:b/>
          <w:sz w:val="28"/>
          <w:szCs w:val="28"/>
          <w:lang w:val="kk-KZ" w:eastAsia="ru-RU"/>
        </w:rPr>
        <w:t xml:space="preserve"> на 2018-2020 годы</w:t>
      </w:r>
      <w:r w:rsidRPr="009D25AE">
        <w:rPr>
          <w:rFonts w:ascii="Times New Roman" w:eastAsia="Times New Roman" w:hAnsi="Times New Roman" w:cs="Times New Roman"/>
          <w:b/>
          <w:sz w:val="28"/>
          <w:szCs w:val="28"/>
          <w:lang w:eastAsia="ru-RU"/>
        </w:rPr>
        <w:t>:</w:t>
      </w: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4"/>
          <w:szCs w:val="24"/>
          <w:lang w:val="kk-KZ" w:eastAsia="ar-SA"/>
        </w:rPr>
      </w:pPr>
    </w:p>
    <w:p w:rsidR="0090238C" w:rsidRPr="0090238C" w:rsidRDefault="0090238C" w:rsidP="003121A3">
      <w:pPr>
        <w:tabs>
          <w:tab w:val="left" w:pos="993"/>
        </w:tabs>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 литературный обзор и анализ технологий и оборудования ППИО, ПСП, ОХШ (2018 г);</w:t>
      </w:r>
    </w:p>
    <w:p w:rsidR="0090238C" w:rsidRPr="0090238C" w:rsidRDefault="0090238C" w:rsidP="003121A3">
      <w:pPr>
        <w:tabs>
          <w:tab w:val="left" w:pos="993"/>
        </w:tabs>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 обоснование конструктивно-технологических схем ППИО, ПСП, ОХШ (2018 г);</w:t>
      </w:r>
    </w:p>
    <w:p w:rsidR="0090238C" w:rsidRPr="0090238C" w:rsidRDefault="0090238C" w:rsidP="003121A3">
      <w:pPr>
        <w:tabs>
          <w:tab w:val="left" w:pos="993"/>
        </w:tabs>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 xml:space="preserve">- разработка и утверждение технических требований (ТТ) и эскизных чертежей для проектирования экспериментальных образцов ППИО, ПСП, ОХШ (2018 г); </w:t>
      </w:r>
    </w:p>
    <w:p w:rsidR="0090238C" w:rsidRPr="0090238C" w:rsidRDefault="0090238C" w:rsidP="003121A3">
      <w:pPr>
        <w:tabs>
          <w:tab w:val="left" w:pos="993"/>
        </w:tabs>
        <w:spacing w:after="0" w:line="240" w:lineRule="auto"/>
        <w:ind w:firstLine="709"/>
        <w:jc w:val="both"/>
        <w:rPr>
          <w:rFonts w:ascii="Times New Roman" w:eastAsia="Times New Roman" w:hAnsi="Times New Roman" w:cs="Times New Roman"/>
          <w:sz w:val="28"/>
          <w:szCs w:val="28"/>
          <w:lang w:val="kk-KZ" w:eastAsia="ar-SA"/>
        </w:rPr>
      </w:pPr>
      <w:r w:rsidRPr="0090238C">
        <w:rPr>
          <w:rFonts w:ascii="Times New Roman" w:eastAsia="Times New Roman" w:hAnsi="Times New Roman" w:cs="Times New Roman"/>
          <w:sz w:val="28"/>
          <w:szCs w:val="28"/>
          <w:lang w:val="kk-KZ" w:eastAsia="ar-SA"/>
        </w:rPr>
        <w:t>- продолжение анализа научно-технической литературы;</w:t>
      </w: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 xml:space="preserve">- изготовление и проведение испытаний экспериментальных образцов,  </w:t>
      </w:r>
      <w:r w:rsidRPr="0090238C">
        <w:rPr>
          <w:rFonts w:ascii="Times New Roman" w:eastAsia="Times New Roman" w:hAnsi="Times New Roman" w:cs="Times New Roman"/>
          <w:sz w:val="28"/>
          <w:szCs w:val="28"/>
          <w:lang w:val="kk-KZ" w:eastAsia="ar-SA"/>
        </w:rPr>
        <w:t>обработка, анализ и обобщение результатов исследований и испытаний,</w:t>
      </w:r>
      <w:r w:rsidRPr="0090238C">
        <w:rPr>
          <w:rFonts w:ascii="Times New Roman" w:eastAsia="Times New Roman" w:hAnsi="Times New Roman" w:cs="Times New Roman"/>
          <w:sz w:val="28"/>
          <w:szCs w:val="28"/>
          <w:lang w:eastAsia="ar-SA"/>
        </w:rPr>
        <w:t xml:space="preserve"> составление актов испытаний ППИО, ПСП и ОХШ (2019 г);</w:t>
      </w: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8"/>
          <w:szCs w:val="28"/>
          <w:lang w:val="kk-KZ" w:eastAsia="ar-SA"/>
        </w:rPr>
      </w:pPr>
      <w:r w:rsidRPr="0090238C">
        <w:rPr>
          <w:rFonts w:ascii="Times New Roman" w:eastAsia="Times New Roman" w:hAnsi="Times New Roman" w:cs="Times New Roman"/>
          <w:sz w:val="28"/>
          <w:szCs w:val="28"/>
          <w:lang w:val="kk-KZ" w:eastAsia="ar-SA"/>
        </w:rPr>
        <w:t>- разработка технических заданий  на проектирование опытных  образцов</w:t>
      </w:r>
      <w:r w:rsidRPr="0090238C">
        <w:rPr>
          <w:rFonts w:ascii="Times New Roman" w:eastAsia="Times New Roman" w:hAnsi="Times New Roman" w:cs="Times New Roman"/>
          <w:sz w:val="24"/>
          <w:szCs w:val="24"/>
          <w:lang w:eastAsia="ru-RU"/>
        </w:rPr>
        <w:t xml:space="preserve"> </w:t>
      </w:r>
      <w:r w:rsidRPr="0090238C">
        <w:rPr>
          <w:rFonts w:ascii="Times New Roman" w:eastAsia="Times New Roman" w:hAnsi="Times New Roman" w:cs="Times New Roman"/>
          <w:sz w:val="28"/>
          <w:szCs w:val="28"/>
          <w:lang w:val="kk-KZ" w:eastAsia="ar-SA"/>
        </w:rPr>
        <w:t>ППИО, ПСП и ОХШ (2019 г);</w:t>
      </w: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8"/>
          <w:szCs w:val="28"/>
          <w:lang w:val="kk-KZ" w:eastAsia="ar-SA"/>
        </w:rPr>
      </w:pPr>
      <w:r w:rsidRPr="0090238C">
        <w:rPr>
          <w:rFonts w:ascii="Times New Roman" w:eastAsia="Times New Roman" w:hAnsi="Times New Roman" w:cs="Times New Roman"/>
          <w:sz w:val="28"/>
          <w:szCs w:val="28"/>
          <w:lang w:val="kk-KZ" w:eastAsia="ar-SA"/>
        </w:rPr>
        <w:t>- разработка конструкторских документаций опытных образцов ППИО, ПСП, ОХШ (2019 г);</w:t>
      </w: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8"/>
          <w:szCs w:val="28"/>
          <w:lang w:val="kk-KZ" w:eastAsia="ar-SA"/>
        </w:rPr>
      </w:pPr>
      <w:r w:rsidRPr="0090238C">
        <w:rPr>
          <w:rFonts w:ascii="Times New Roman" w:eastAsia="Times New Roman" w:hAnsi="Times New Roman" w:cs="Times New Roman"/>
          <w:sz w:val="28"/>
          <w:szCs w:val="28"/>
          <w:lang w:val="kk-KZ" w:eastAsia="ar-SA"/>
        </w:rPr>
        <w:t>- доработка конструкторских документаций по результатам испытаний опытных образцов (2019 г);</w:t>
      </w: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8"/>
          <w:szCs w:val="28"/>
          <w:lang w:val="kk-KZ" w:eastAsia="ar-SA"/>
        </w:rPr>
      </w:pPr>
      <w:r w:rsidRPr="0090238C">
        <w:rPr>
          <w:rFonts w:ascii="Times New Roman" w:eastAsia="Times New Roman" w:hAnsi="Times New Roman" w:cs="Times New Roman"/>
          <w:sz w:val="28"/>
          <w:szCs w:val="28"/>
          <w:lang w:val="kk-KZ" w:eastAsia="ar-SA"/>
        </w:rPr>
        <w:t>- изготовление и внедрение в производство опытных образц, составление актов внедрения опытных образцов (2019 г);</w:t>
      </w: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8"/>
          <w:szCs w:val="28"/>
          <w:lang w:val="kk-KZ" w:eastAsia="ar-SA"/>
        </w:rPr>
      </w:pPr>
      <w:r w:rsidRPr="0090238C">
        <w:rPr>
          <w:rFonts w:ascii="Times New Roman" w:eastAsia="Times New Roman" w:hAnsi="Times New Roman" w:cs="Times New Roman"/>
          <w:sz w:val="28"/>
          <w:szCs w:val="28"/>
          <w:lang w:val="kk-KZ" w:eastAsia="ar-SA"/>
        </w:rPr>
        <w:t xml:space="preserve">- издание рекомендаций по применению разработанных машин в хо-зяйствах РК, </w:t>
      </w:r>
      <w:r w:rsidRPr="0090238C">
        <w:rPr>
          <w:rFonts w:ascii="Times New Roman" w:hAnsi="Times New Roman" w:cs="Times New Roman"/>
          <w:sz w:val="28"/>
          <w:szCs w:val="28"/>
          <w:lang w:eastAsia="ar-SA"/>
        </w:rPr>
        <w:t xml:space="preserve">подача 2-х заявок на изобретение,  получение 4-х свидетельств на интеллектуальную собственность, публикация 12 научных статей, в том числе 2 статьи с импакт-фактором в изданиях, входящих в базу Scopus </w:t>
      </w:r>
      <w:r w:rsidRPr="0090238C">
        <w:rPr>
          <w:rFonts w:ascii="Times New Roman" w:eastAsia="Times New Roman" w:hAnsi="Times New Roman" w:cs="Times New Roman"/>
          <w:sz w:val="28"/>
          <w:szCs w:val="28"/>
          <w:lang w:val="kk-KZ" w:eastAsia="ar-SA"/>
        </w:rPr>
        <w:t>(2018-2020 гг);</w:t>
      </w: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8"/>
          <w:szCs w:val="28"/>
          <w:lang w:val="kk-KZ" w:eastAsia="ar-SA"/>
        </w:rPr>
      </w:pPr>
      <w:r w:rsidRPr="0090238C">
        <w:rPr>
          <w:rFonts w:ascii="Times New Roman" w:eastAsia="Times New Roman" w:hAnsi="Times New Roman" w:cs="Times New Roman"/>
          <w:sz w:val="28"/>
          <w:szCs w:val="28"/>
          <w:lang w:val="kk-KZ" w:eastAsia="ar-SA"/>
        </w:rPr>
        <w:t xml:space="preserve">- вынесение результатов исследований на обсуждение международных и республиканских научно-практических конференций, семинаров, консуультаций; </w:t>
      </w: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8"/>
          <w:szCs w:val="28"/>
          <w:lang w:val="kk-KZ" w:eastAsia="ar-SA"/>
        </w:rPr>
      </w:pPr>
      <w:r w:rsidRPr="0090238C">
        <w:rPr>
          <w:rFonts w:ascii="Times New Roman" w:eastAsia="Times New Roman" w:hAnsi="Times New Roman" w:cs="Times New Roman"/>
          <w:sz w:val="28"/>
          <w:szCs w:val="28"/>
          <w:lang w:val="kk-KZ" w:eastAsia="ar-SA"/>
        </w:rPr>
        <w:t>- составление представление промежуточных годовых отчетов и заключительного отчета за 2018-2020 годы согласно ГОСТу 7.32-2001 (2018-2020 гг).</w:t>
      </w:r>
    </w:p>
    <w:p w:rsidR="0090238C" w:rsidRPr="003121A3" w:rsidRDefault="0090238C" w:rsidP="003121A3">
      <w:pPr>
        <w:spacing w:after="0" w:line="240" w:lineRule="auto"/>
        <w:ind w:firstLine="709"/>
        <w:jc w:val="both"/>
        <w:rPr>
          <w:rFonts w:ascii="Times New Roman" w:eastAsia="Times New Roman" w:hAnsi="Times New Roman" w:cs="Times New Roman"/>
          <w:sz w:val="16"/>
          <w:szCs w:val="16"/>
          <w:lang w:eastAsia="ru-RU"/>
        </w:rPr>
      </w:pPr>
    </w:p>
    <w:p w:rsidR="0090238C" w:rsidRPr="009D25AE" w:rsidRDefault="0090238C" w:rsidP="003121A3">
      <w:pPr>
        <w:spacing w:after="0" w:line="240" w:lineRule="auto"/>
        <w:ind w:firstLine="709"/>
        <w:jc w:val="both"/>
        <w:rPr>
          <w:rFonts w:ascii="Times New Roman" w:eastAsia="Times New Roman" w:hAnsi="Times New Roman" w:cs="Times New Roman"/>
          <w:b/>
          <w:sz w:val="28"/>
          <w:szCs w:val="28"/>
          <w:lang w:eastAsia="ru-RU"/>
        </w:rPr>
      </w:pPr>
      <w:r w:rsidRPr="009D25AE">
        <w:rPr>
          <w:rFonts w:ascii="Times New Roman" w:eastAsia="Times New Roman" w:hAnsi="Times New Roman" w:cs="Times New Roman"/>
          <w:b/>
          <w:sz w:val="28"/>
          <w:szCs w:val="28"/>
          <w:lang w:eastAsia="ru-RU"/>
        </w:rPr>
        <w:t>2.2 Методика выполнения НИОКР</w:t>
      </w:r>
    </w:p>
    <w:p w:rsidR="0090238C" w:rsidRPr="009D25AE" w:rsidRDefault="0090238C" w:rsidP="003121A3">
      <w:pPr>
        <w:spacing w:after="0" w:line="240" w:lineRule="auto"/>
        <w:ind w:firstLine="709"/>
        <w:jc w:val="both"/>
        <w:rPr>
          <w:rFonts w:ascii="Times New Roman" w:eastAsia="Times New Roman" w:hAnsi="Times New Roman" w:cs="Times New Roman"/>
          <w:b/>
          <w:sz w:val="28"/>
          <w:szCs w:val="28"/>
          <w:lang w:eastAsia="ru-RU"/>
        </w:rPr>
      </w:pPr>
      <w:r w:rsidRPr="009D25AE">
        <w:rPr>
          <w:rFonts w:ascii="Times New Roman" w:eastAsia="Times New Roman" w:hAnsi="Times New Roman" w:cs="Times New Roman"/>
          <w:b/>
          <w:sz w:val="28"/>
          <w:szCs w:val="28"/>
          <w:lang w:eastAsia="ru-RU"/>
        </w:rPr>
        <w:t>2.2.1 Анализ научно-технической литературы</w:t>
      </w:r>
    </w:p>
    <w:p w:rsidR="0090238C" w:rsidRPr="003121A3" w:rsidRDefault="0090238C" w:rsidP="003121A3">
      <w:pPr>
        <w:spacing w:after="0" w:line="240" w:lineRule="auto"/>
        <w:ind w:firstLine="709"/>
        <w:jc w:val="both"/>
        <w:rPr>
          <w:rFonts w:ascii="Times New Roman" w:eastAsia="Times New Roman" w:hAnsi="Times New Roman" w:cs="Times New Roman"/>
          <w:sz w:val="16"/>
          <w:szCs w:val="16"/>
          <w:lang w:eastAsia="ru-RU"/>
        </w:rPr>
      </w:pP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 xml:space="preserve">Анализ научно-технической литературы проводился на основе литературного обзора, по реферативным и техническим журналам: «Техника и оборудование для села», «Техника в сельском хозяйстве», «Механизация и электрификация сельского хозяйства», «Вестник сельскохозяйственной науки Казахстана», «Сельское хозяйство за рубежом», каталогам оборудования зарубежных фирм, а также по международным базам данным </w:t>
      </w:r>
      <w:r w:rsidRPr="0090238C">
        <w:rPr>
          <w:rFonts w:ascii="Times New Roman" w:eastAsia="Times New Roman" w:hAnsi="Times New Roman" w:cs="Times New Roman"/>
          <w:sz w:val="28"/>
          <w:szCs w:val="28"/>
          <w:lang w:val="en-US" w:eastAsia="ru-RU"/>
        </w:rPr>
        <w:t>Springer</w:t>
      </w:r>
      <w:r w:rsidRPr="0090238C">
        <w:rPr>
          <w:rFonts w:ascii="Times New Roman" w:eastAsia="Times New Roman" w:hAnsi="Times New Roman" w:cs="Times New Roman"/>
          <w:sz w:val="28"/>
          <w:szCs w:val="28"/>
          <w:lang w:eastAsia="ru-RU"/>
        </w:rPr>
        <w:t xml:space="preserve">, </w:t>
      </w:r>
      <w:r w:rsidRPr="0090238C">
        <w:rPr>
          <w:rFonts w:ascii="Times New Roman" w:eastAsia="Times New Roman" w:hAnsi="Times New Roman" w:cs="Times New Roman"/>
          <w:sz w:val="28"/>
          <w:szCs w:val="28"/>
          <w:lang w:val="en-US" w:eastAsia="ru-RU"/>
        </w:rPr>
        <w:t>Elsever</w:t>
      </w:r>
      <w:r w:rsidRPr="0090238C">
        <w:rPr>
          <w:rFonts w:ascii="Times New Roman" w:eastAsia="Times New Roman" w:hAnsi="Times New Roman" w:cs="Times New Roman"/>
          <w:sz w:val="28"/>
          <w:szCs w:val="28"/>
          <w:lang w:eastAsia="ru-RU"/>
        </w:rPr>
        <w:t xml:space="preserve">, </w:t>
      </w:r>
      <w:r w:rsidRPr="0090238C">
        <w:rPr>
          <w:rFonts w:ascii="Times New Roman" w:eastAsia="Times New Roman" w:hAnsi="Times New Roman" w:cs="Times New Roman"/>
          <w:sz w:val="28"/>
          <w:szCs w:val="28"/>
          <w:lang w:val="en-US" w:eastAsia="ru-RU"/>
        </w:rPr>
        <w:t>Scopus</w:t>
      </w:r>
      <w:r w:rsidRPr="0090238C">
        <w:rPr>
          <w:rFonts w:ascii="Times New Roman" w:eastAsia="Times New Roman" w:hAnsi="Times New Roman" w:cs="Times New Roman"/>
          <w:sz w:val="28"/>
          <w:szCs w:val="28"/>
          <w:lang w:eastAsia="ru-RU"/>
        </w:rPr>
        <w:t xml:space="preserve">, </w:t>
      </w:r>
      <w:r w:rsidRPr="0090238C">
        <w:rPr>
          <w:rFonts w:ascii="Times New Roman" w:eastAsia="Times New Roman" w:hAnsi="Times New Roman" w:cs="Times New Roman"/>
          <w:sz w:val="28"/>
          <w:szCs w:val="28"/>
          <w:lang w:val="en-US" w:eastAsia="ru-RU"/>
        </w:rPr>
        <w:t>Thompson</w:t>
      </w:r>
      <w:r w:rsidRPr="0090238C">
        <w:rPr>
          <w:rFonts w:ascii="Times New Roman" w:eastAsia="Times New Roman" w:hAnsi="Times New Roman" w:cs="Times New Roman"/>
          <w:sz w:val="28"/>
          <w:szCs w:val="28"/>
          <w:lang w:eastAsia="ru-RU"/>
        </w:rPr>
        <w:t xml:space="preserve"> </w:t>
      </w:r>
      <w:r w:rsidRPr="0090238C">
        <w:rPr>
          <w:rFonts w:ascii="Times New Roman" w:eastAsia="Times New Roman" w:hAnsi="Times New Roman" w:cs="Times New Roman"/>
          <w:sz w:val="28"/>
          <w:szCs w:val="28"/>
          <w:lang w:val="en-US" w:eastAsia="ru-RU"/>
        </w:rPr>
        <w:t>Reuters</w:t>
      </w:r>
      <w:r w:rsidRPr="0090238C">
        <w:rPr>
          <w:rFonts w:ascii="Times New Roman" w:eastAsia="Times New Roman" w:hAnsi="Times New Roman" w:cs="Times New Roman"/>
          <w:sz w:val="28"/>
          <w:szCs w:val="28"/>
          <w:lang w:eastAsia="ru-RU"/>
        </w:rPr>
        <w:t xml:space="preserve">, </w:t>
      </w:r>
      <w:r w:rsidRPr="0090238C">
        <w:rPr>
          <w:rFonts w:ascii="Times New Roman" w:eastAsia="Times New Roman" w:hAnsi="Times New Roman" w:cs="Times New Roman"/>
          <w:sz w:val="28"/>
          <w:szCs w:val="28"/>
          <w:lang w:val="en-US" w:eastAsia="ru-RU"/>
        </w:rPr>
        <w:t>Sciencedirect</w:t>
      </w:r>
      <w:r w:rsidRPr="0090238C">
        <w:rPr>
          <w:rFonts w:ascii="Times New Roman" w:eastAsia="Times New Roman" w:hAnsi="Times New Roman" w:cs="Times New Roman"/>
          <w:sz w:val="28"/>
          <w:szCs w:val="28"/>
          <w:lang w:eastAsia="ru-RU"/>
        </w:rPr>
        <w:t xml:space="preserve">, </w:t>
      </w:r>
      <w:r w:rsidRPr="0090238C">
        <w:rPr>
          <w:rFonts w:ascii="Times New Roman" w:eastAsia="Times New Roman" w:hAnsi="Times New Roman" w:cs="Times New Roman"/>
          <w:sz w:val="28"/>
          <w:szCs w:val="28"/>
          <w:lang w:val="en-US" w:eastAsia="ru-RU"/>
        </w:rPr>
        <w:t>Kazakhstan</w:t>
      </w:r>
      <w:r w:rsidRPr="0090238C">
        <w:rPr>
          <w:rFonts w:ascii="Times New Roman" w:eastAsia="Times New Roman" w:hAnsi="Times New Roman" w:cs="Times New Roman"/>
          <w:sz w:val="28"/>
          <w:szCs w:val="28"/>
          <w:lang w:eastAsia="ru-RU"/>
        </w:rPr>
        <w:t xml:space="preserve"> </w:t>
      </w:r>
      <w:r w:rsidRPr="0090238C">
        <w:rPr>
          <w:rFonts w:ascii="Times New Roman" w:eastAsia="Times New Roman" w:hAnsi="Times New Roman" w:cs="Times New Roman"/>
          <w:sz w:val="28"/>
          <w:szCs w:val="28"/>
          <w:lang w:val="en-US" w:eastAsia="ru-RU"/>
        </w:rPr>
        <w:t>Virtual</w:t>
      </w:r>
      <w:r w:rsidRPr="0090238C">
        <w:rPr>
          <w:rFonts w:ascii="Times New Roman" w:eastAsia="Times New Roman" w:hAnsi="Times New Roman" w:cs="Times New Roman"/>
          <w:sz w:val="28"/>
          <w:szCs w:val="28"/>
          <w:lang w:eastAsia="ru-RU"/>
        </w:rPr>
        <w:t xml:space="preserve"> </w:t>
      </w:r>
      <w:r w:rsidRPr="0090238C">
        <w:rPr>
          <w:rFonts w:ascii="Times New Roman" w:eastAsia="Times New Roman" w:hAnsi="Times New Roman" w:cs="Times New Roman"/>
          <w:sz w:val="28"/>
          <w:szCs w:val="28"/>
          <w:lang w:val="en-US" w:eastAsia="ru-RU"/>
        </w:rPr>
        <w:t>Science</w:t>
      </w:r>
      <w:r w:rsidRPr="0090238C">
        <w:rPr>
          <w:rFonts w:ascii="Times New Roman" w:eastAsia="Times New Roman" w:hAnsi="Times New Roman" w:cs="Times New Roman"/>
          <w:sz w:val="28"/>
          <w:szCs w:val="28"/>
          <w:lang w:eastAsia="ru-RU"/>
        </w:rPr>
        <w:t xml:space="preserve"> </w:t>
      </w:r>
      <w:r w:rsidRPr="0090238C">
        <w:rPr>
          <w:rFonts w:ascii="Times New Roman" w:eastAsia="Times New Roman" w:hAnsi="Times New Roman" w:cs="Times New Roman"/>
          <w:sz w:val="28"/>
          <w:szCs w:val="28"/>
          <w:lang w:val="en-US" w:eastAsia="ru-RU"/>
        </w:rPr>
        <w:t>Library</w:t>
      </w:r>
      <w:r w:rsidRPr="0090238C">
        <w:rPr>
          <w:rFonts w:ascii="Times New Roman" w:eastAsia="Times New Roman" w:hAnsi="Times New Roman" w:cs="Times New Roman"/>
          <w:sz w:val="28"/>
          <w:szCs w:val="28"/>
          <w:lang w:eastAsia="ru-RU"/>
        </w:rPr>
        <w:t>.</w:t>
      </w:r>
    </w:p>
    <w:p w:rsidR="0090238C" w:rsidRPr="0090238C" w:rsidRDefault="0090238C" w:rsidP="003121A3">
      <w:pPr>
        <w:spacing w:after="0" w:line="240" w:lineRule="auto"/>
        <w:ind w:firstLine="709"/>
        <w:jc w:val="both"/>
        <w:rPr>
          <w:rFonts w:ascii="Times New Roman" w:eastAsia="Times New Roman" w:hAnsi="Times New Roman" w:cs="Times New Roman"/>
          <w:color w:val="000000"/>
          <w:sz w:val="28"/>
          <w:szCs w:val="28"/>
          <w:lang w:eastAsia="ar-SA"/>
        </w:rPr>
      </w:pPr>
      <w:r w:rsidRPr="0090238C">
        <w:rPr>
          <w:rFonts w:ascii="Times New Roman" w:eastAsia="Times New Roman" w:hAnsi="Times New Roman" w:cs="Times New Roman"/>
          <w:sz w:val="28"/>
          <w:szCs w:val="28"/>
          <w:lang w:eastAsia="ru-RU"/>
        </w:rPr>
        <w:lastRenderedPageBreak/>
        <w:t xml:space="preserve">Текущие патентные исследования проводились в соответствии с СТ РК ГОСТ Р 15.011-2005, по источникам: СНГ, России, США, Япония, Австралия, Новая Зеландия, Европейского патентного ведомства. Отчет о патентных исследованиях составлен в соответствии с СТРК ГОСТ Р.15.011-2005 </w:t>
      </w:r>
      <w:r w:rsidRPr="0090238C">
        <w:rPr>
          <w:rFonts w:ascii="Times New Roman" w:eastAsia="Times New Roman" w:hAnsi="Times New Roman" w:cs="Times New Roman"/>
          <w:sz w:val="28"/>
          <w:szCs w:val="28"/>
          <w:lang w:eastAsia="ar-SA"/>
        </w:rPr>
        <w:t>[16]</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ru-RU"/>
        </w:rPr>
      </w:pPr>
    </w:p>
    <w:p w:rsidR="0090238C" w:rsidRPr="009D25AE" w:rsidRDefault="0090238C" w:rsidP="003121A3">
      <w:pPr>
        <w:spacing w:after="0" w:line="240" w:lineRule="auto"/>
        <w:ind w:firstLine="709"/>
        <w:jc w:val="both"/>
        <w:rPr>
          <w:rFonts w:ascii="Times New Roman" w:eastAsia="Times New Roman" w:hAnsi="Times New Roman" w:cs="Times New Roman"/>
          <w:b/>
          <w:sz w:val="28"/>
          <w:szCs w:val="28"/>
          <w:lang w:eastAsia="ar-SA"/>
        </w:rPr>
      </w:pPr>
      <w:r w:rsidRPr="009D25AE">
        <w:rPr>
          <w:rFonts w:ascii="Times New Roman" w:eastAsia="Times New Roman" w:hAnsi="Times New Roman" w:cs="Times New Roman"/>
          <w:b/>
          <w:sz w:val="28"/>
          <w:szCs w:val="28"/>
          <w:lang w:eastAsia="ru-RU"/>
        </w:rPr>
        <w:t>2.2.2 Р</w:t>
      </w:r>
      <w:r w:rsidRPr="009D25AE">
        <w:rPr>
          <w:rFonts w:ascii="Times New Roman" w:eastAsia="Times New Roman" w:hAnsi="Times New Roman" w:cs="Times New Roman"/>
          <w:b/>
          <w:sz w:val="28"/>
          <w:szCs w:val="28"/>
          <w:lang w:eastAsia="ar-SA"/>
        </w:rPr>
        <w:t>азработки технических требований и заданий</w:t>
      </w:r>
    </w:p>
    <w:p w:rsidR="003121A3" w:rsidRPr="0090238C" w:rsidRDefault="003121A3" w:rsidP="003121A3">
      <w:pPr>
        <w:spacing w:after="0" w:line="240" w:lineRule="auto"/>
        <w:ind w:firstLine="709"/>
        <w:jc w:val="both"/>
        <w:rPr>
          <w:rFonts w:ascii="Times New Roman" w:eastAsia="Times New Roman" w:hAnsi="Times New Roman" w:cs="Times New Roman"/>
          <w:sz w:val="28"/>
          <w:szCs w:val="28"/>
          <w:lang w:eastAsia="ar-SA"/>
        </w:rPr>
      </w:pP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ar-SA"/>
        </w:rPr>
        <w:t xml:space="preserve">Техническое требование и задание – основной документ на проектирование технического объекта. Техническое задание далее (ТЗ) устанавливает основное назначение разрабатываемого объекта, технические требования, характеристики, показатели качества и технико-экономические требования, предписание по выполнению необходимых стадий создания документации (конструкторской, технологической, программной и т. д.) и её состав, а также специальные требования. Технические требования (ТТ) и ТЗ разрабатывались по результатам исследований и испытаний, содержание и перечень показателей которых определен требованиями соответствующих ГОСТов [17].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p>
    <w:p w:rsidR="0090238C" w:rsidRPr="009D25AE" w:rsidRDefault="0090238C" w:rsidP="003121A3">
      <w:pPr>
        <w:spacing w:after="0" w:line="240" w:lineRule="auto"/>
        <w:ind w:firstLine="709"/>
        <w:jc w:val="both"/>
        <w:rPr>
          <w:rFonts w:ascii="Times New Roman" w:eastAsia="Times New Roman" w:hAnsi="Times New Roman" w:cs="Times New Roman"/>
          <w:b/>
          <w:sz w:val="28"/>
          <w:szCs w:val="28"/>
          <w:lang w:eastAsia="ar-SA"/>
        </w:rPr>
      </w:pPr>
      <w:r w:rsidRPr="009D25AE">
        <w:rPr>
          <w:rFonts w:ascii="Times New Roman" w:eastAsia="Times New Roman" w:hAnsi="Times New Roman" w:cs="Times New Roman"/>
          <w:b/>
          <w:sz w:val="28"/>
          <w:szCs w:val="28"/>
          <w:lang w:eastAsia="ru-RU"/>
        </w:rPr>
        <w:t>2.2.3 Р</w:t>
      </w:r>
      <w:r w:rsidRPr="009D25AE">
        <w:rPr>
          <w:rFonts w:ascii="Times New Roman" w:eastAsia="Times New Roman" w:hAnsi="Times New Roman" w:cs="Times New Roman"/>
          <w:b/>
          <w:sz w:val="28"/>
          <w:szCs w:val="28"/>
          <w:lang w:eastAsia="ar-SA"/>
        </w:rPr>
        <w:t>азработки и доработка чертежей установок</w:t>
      </w:r>
    </w:p>
    <w:p w:rsidR="003121A3" w:rsidRPr="0090238C" w:rsidRDefault="003121A3" w:rsidP="003121A3">
      <w:pPr>
        <w:spacing w:after="0" w:line="240" w:lineRule="auto"/>
        <w:ind w:firstLine="709"/>
        <w:jc w:val="both"/>
        <w:rPr>
          <w:rFonts w:ascii="Times New Roman" w:eastAsia="Times New Roman" w:hAnsi="Times New Roman" w:cs="Times New Roman"/>
          <w:sz w:val="28"/>
          <w:szCs w:val="28"/>
          <w:lang w:eastAsia="ar-SA"/>
        </w:rPr>
      </w:pP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ar-SA"/>
        </w:rPr>
        <w:t xml:space="preserve">Чертежи разрабатывались и дорабатывались по результатам экспериментов и испытаний установок по </w:t>
      </w:r>
      <w:r w:rsidRPr="0090238C">
        <w:rPr>
          <w:rFonts w:ascii="Times New Roman" w:eastAsia="Times New Roman" w:hAnsi="Times New Roman" w:cs="Times New Roman"/>
          <w:sz w:val="28"/>
          <w:szCs w:val="28"/>
          <w:lang w:eastAsia="ru-RU"/>
        </w:rPr>
        <w:t>ГОСТ 2.601-2006 «Единая система конструкторской документации»</w:t>
      </w:r>
      <w:r w:rsidRPr="0090238C">
        <w:rPr>
          <w:rFonts w:ascii="Times New Roman" w:eastAsia="Times New Roman" w:hAnsi="Times New Roman" w:cs="Times New Roman"/>
          <w:sz w:val="28"/>
          <w:szCs w:val="28"/>
          <w:lang w:eastAsia="ar-SA"/>
        </w:rPr>
        <w:t xml:space="preserve"> [18]</w:t>
      </w:r>
      <w:r w:rsidRPr="0090238C">
        <w:rPr>
          <w:rFonts w:ascii="Times New Roman" w:eastAsia="Times New Roman" w:hAnsi="Times New Roman" w:cs="Times New Roman"/>
          <w:sz w:val="28"/>
          <w:szCs w:val="28"/>
          <w:lang w:eastAsia="ru-RU"/>
        </w:rPr>
        <w:t xml:space="preserve">.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val="kk-KZ" w:eastAsia="ar-SA"/>
        </w:rPr>
      </w:pPr>
      <w:r w:rsidRPr="0090238C">
        <w:rPr>
          <w:rFonts w:ascii="Times New Roman" w:eastAsia="Times New Roman" w:hAnsi="Times New Roman" w:cs="Times New Roman"/>
          <w:sz w:val="28"/>
          <w:szCs w:val="28"/>
          <w:lang w:val="kk-KZ" w:eastAsia="ar-SA"/>
        </w:rPr>
        <w:t>Предварительные компоновочные схемы, основные технико-технологические решения конструкторы согласовывали с руководителями заданий. Сборочный чертеж и общий вид утверждались и подписывались руководителем задания.</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ru-RU"/>
        </w:rPr>
      </w:pPr>
    </w:p>
    <w:p w:rsidR="0090238C" w:rsidRPr="009D25AE" w:rsidRDefault="003F0948" w:rsidP="003121A3">
      <w:pPr>
        <w:spacing w:after="0" w:line="240" w:lineRule="auto"/>
        <w:ind w:firstLine="709"/>
        <w:jc w:val="both"/>
        <w:rPr>
          <w:rFonts w:ascii="Times New Roman" w:eastAsia="Times New Roman" w:hAnsi="Times New Roman" w:cs="Times New Roman"/>
          <w:b/>
          <w:sz w:val="28"/>
          <w:szCs w:val="28"/>
          <w:lang w:eastAsia="ar-SA"/>
        </w:rPr>
      </w:pPr>
      <w:r w:rsidRPr="009D25AE">
        <w:rPr>
          <w:rFonts w:ascii="Times New Roman" w:eastAsia="Times New Roman" w:hAnsi="Times New Roman" w:cs="Times New Roman"/>
          <w:b/>
          <w:sz w:val="28"/>
          <w:szCs w:val="28"/>
          <w:lang w:eastAsia="ru-RU"/>
        </w:rPr>
        <w:t>2.2.4</w:t>
      </w:r>
      <w:r w:rsidR="0090238C" w:rsidRPr="009D25AE">
        <w:rPr>
          <w:rFonts w:ascii="Times New Roman" w:eastAsia="Times New Roman" w:hAnsi="Times New Roman" w:cs="Times New Roman"/>
          <w:b/>
          <w:sz w:val="28"/>
          <w:szCs w:val="28"/>
          <w:lang w:eastAsia="ru-RU"/>
        </w:rPr>
        <w:t xml:space="preserve"> И</w:t>
      </w:r>
      <w:r w:rsidR="0090238C" w:rsidRPr="009D25AE">
        <w:rPr>
          <w:rFonts w:ascii="Times New Roman" w:eastAsia="Times New Roman" w:hAnsi="Times New Roman" w:cs="Times New Roman"/>
          <w:b/>
          <w:sz w:val="28"/>
          <w:szCs w:val="28"/>
          <w:lang w:eastAsia="ar-SA"/>
        </w:rPr>
        <w:t>зготовление и испытание образцов установок</w:t>
      </w:r>
    </w:p>
    <w:p w:rsidR="003121A3" w:rsidRPr="0090238C" w:rsidRDefault="003121A3" w:rsidP="003121A3">
      <w:pPr>
        <w:spacing w:after="0" w:line="240" w:lineRule="auto"/>
        <w:ind w:firstLine="709"/>
        <w:jc w:val="both"/>
        <w:rPr>
          <w:rFonts w:ascii="Times New Roman" w:eastAsia="Times New Roman" w:hAnsi="Times New Roman" w:cs="Times New Roman"/>
          <w:sz w:val="28"/>
          <w:szCs w:val="28"/>
          <w:lang w:eastAsia="ar-SA"/>
        </w:rPr>
      </w:pP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Изготовление</w:t>
      </w:r>
      <w:r w:rsidRPr="0090238C">
        <w:rPr>
          <w:rFonts w:ascii="Times New Roman" w:eastAsia="Times New Roman" w:hAnsi="Times New Roman" w:cs="Times New Roman"/>
          <w:sz w:val="24"/>
          <w:szCs w:val="24"/>
          <w:lang w:eastAsia="ru-RU"/>
        </w:rPr>
        <w:t xml:space="preserve"> </w:t>
      </w:r>
      <w:r w:rsidRPr="0090238C">
        <w:rPr>
          <w:rFonts w:ascii="Times New Roman" w:eastAsia="Times New Roman" w:hAnsi="Times New Roman" w:cs="Times New Roman"/>
          <w:sz w:val="28"/>
          <w:szCs w:val="28"/>
          <w:lang w:eastAsia="ar-SA"/>
        </w:rPr>
        <w:t>экспериментальных образцов (ЭО) осуществлялось сотрудниками с привлечением специалистов экспериментального производства по разработанным эскизным чертежам и по договору оказания услуг, под авторским надзором руководителя опытно-конструкторской группы, конструктора и руководителя мероприятия. Испытания проводились в хозяйственных условиях, по разработанным программам и методикам испытаний.</w:t>
      </w:r>
      <w:r w:rsidRPr="0090238C">
        <w:rPr>
          <w:rFonts w:ascii="Times New Roman" w:eastAsia="Times New Roman" w:hAnsi="Times New Roman" w:cs="Times New Roman"/>
          <w:sz w:val="24"/>
          <w:szCs w:val="24"/>
          <w:lang w:eastAsia="ru-RU"/>
        </w:rPr>
        <w:t xml:space="preserve"> П</w:t>
      </w:r>
      <w:r w:rsidRPr="0090238C">
        <w:rPr>
          <w:rFonts w:ascii="Times New Roman" w:eastAsia="Times New Roman" w:hAnsi="Times New Roman" w:cs="Times New Roman"/>
          <w:sz w:val="28"/>
          <w:szCs w:val="28"/>
          <w:lang w:eastAsia="ar-SA"/>
        </w:rPr>
        <w:t>еречень оценок, выполняемых при испытаниях включал  [19]:</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1 Технические параметры (техническая экспертиза)</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2 Функциональные показатели</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3 Энергетическая</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4 Безопасности и эргономичности конструкции изделия</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5 Эксплуатационно-технологическая</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6 Надежности</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7 Экономическая</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lastRenderedPageBreak/>
        <w:t xml:space="preserve">При технической экспертизе проводят: экспертизу конструкции машины; оценку качества изготовления машины; оценку соответствия конструкторской документации Государственным стандартам; оценку доступности и скорости проведения монтажно - демонтажных и регулировочных работ узлов и рабочих органов; предварительную оценку соответствия требованиям техники безопасности, охраны труда и окружающей среды [20]. </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Перечни и параметры функциональных показателей ЭО приведены в технических требованиях на разрабатываемые машины [21].</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Энергетическую оценку сельскохозяйственных машин и агрегатов проводили на режимах работы, при которых устойчиво выполняются технологические операции [22].</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Средства измерений были проверены или калиброваны в соответствии с требованиями национальных стандартов.</w:t>
      </w:r>
    </w:p>
    <w:p w:rsidR="0090238C" w:rsidRPr="0090238C" w:rsidRDefault="0090238C" w:rsidP="003121A3">
      <w:pPr>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Оценку безопасности и эргономичности изделий в зависимости от типа изделий проводили по соответствующим ГОСТ [19] и правилам [23].</w:t>
      </w:r>
      <w:r w:rsidRPr="0090238C">
        <w:rPr>
          <w:rFonts w:ascii="Times New Roman" w:eastAsia="Times New Roman" w:hAnsi="Times New Roman" w:cs="Times New Roman"/>
          <w:sz w:val="28"/>
          <w:szCs w:val="28"/>
          <w:lang w:eastAsia="ar-SA"/>
        </w:rPr>
        <w:tab/>
      </w:r>
    </w:p>
    <w:p w:rsidR="0090238C" w:rsidRPr="0090238C" w:rsidRDefault="0090238C" w:rsidP="003121A3">
      <w:pPr>
        <w:spacing w:after="0" w:line="240" w:lineRule="auto"/>
        <w:ind w:firstLine="709"/>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t>Номенклатуру показателей и методы эксплуатационно-технологической оценки устанавливали по ГОСТ Р 52778. Эксплуатационно-технологическая [24].</w:t>
      </w:r>
    </w:p>
    <w:p w:rsidR="0090238C" w:rsidRPr="0090238C" w:rsidRDefault="0090238C" w:rsidP="003121A3">
      <w:pPr>
        <w:spacing w:after="0" w:line="240" w:lineRule="auto"/>
        <w:ind w:firstLine="709"/>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t>Испытания на надежность проводили в условиях реальной эксплуатации или ускоренно по действующей НД, в условиях реальной эксплуатации изделий или максимально приближенных к ним в пределах значений, оговоренных технической документацией на изделие[25]</w:t>
      </w:r>
    </w:p>
    <w:p w:rsidR="0090238C" w:rsidRPr="0090238C" w:rsidRDefault="0090238C" w:rsidP="003121A3">
      <w:pPr>
        <w:spacing w:after="0" w:line="240" w:lineRule="auto"/>
        <w:ind w:firstLine="709"/>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t>Номенклатуру показателей и экономическую оценку проводили по ГОСТ Р 53056  [26], путем сравнением с базовым вариантом (аналогом). За базу были приняты лучшие образцы зарубежной техники, применяемые в зональных агротехнологиях. В качестве исходной информации для экономической оценки использованы результаты испытаний, полученные по сравниваемым параметрам техники, в сопоставимых условиях.</w:t>
      </w:r>
    </w:p>
    <w:p w:rsidR="0090238C" w:rsidRPr="0090238C" w:rsidRDefault="0090238C" w:rsidP="003121A3">
      <w:pPr>
        <w:spacing w:after="0" w:line="240" w:lineRule="auto"/>
        <w:ind w:firstLine="709"/>
        <w:jc w:val="both"/>
        <w:rPr>
          <w:rFonts w:ascii="Times New Roman" w:eastAsia="Calibri" w:hAnsi="Times New Roman" w:cs="Times New Roman"/>
          <w:sz w:val="28"/>
          <w:szCs w:val="28"/>
          <w:lang w:val="kk-KZ"/>
        </w:rPr>
      </w:pPr>
    </w:p>
    <w:p w:rsidR="0090238C" w:rsidRPr="009D25AE" w:rsidRDefault="0090238C" w:rsidP="003121A3">
      <w:pPr>
        <w:suppressAutoHyphens/>
        <w:spacing w:after="0" w:line="240" w:lineRule="auto"/>
        <w:ind w:firstLine="709"/>
        <w:jc w:val="both"/>
        <w:rPr>
          <w:rFonts w:ascii="Times New Roman" w:eastAsia="Times New Roman" w:hAnsi="Times New Roman" w:cs="Times New Roman"/>
          <w:b/>
          <w:sz w:val="28"/>
          <w:szCs w:val="28"/>
          <w:lang w:eastAsia="ar-SA"/>
        </w:rPr>
      </w:pPr>
      <w:r w:rsidRPr="009D25AE">
        <w:rPr>
          <w:rFonts w:ascii="Times New Roman" w:eastAsia="Times New Roman" w:hAnsi="Times New Roman" w:cs="Times New Roman"/>
          <w:b/>
          <w:sz w:val="28"/>
          <w:szCs w:val="28"/>
          <w:lang w:eastAsia="ar-SA"/>
        </w:rPr>
        <w:t>2.2.</w:t>
      </w:r>
      <w:r w:rsidR="00C708E4" w:rsidRPr="009D25AE">
        <w:rPr>
          <w:rFonts w:ascii="Times New Roman" w:eastAsia="Times New Roman" w:hAnsi="Times New Roman" w:cs="Times New Roman"/>
          <w:b/>
          <w:sz w:val="28"/>
          <w:szCs w:val="28"/>
          <w:lang w:eastAsia="ar-SA"/>
        </w:rPr>
        <w:t>5</w:t>
      </w:r>
      <w:r w:rsidRPr="009D25AE">
        <w:rPr>
          <w:rFonts w:ascii="Times New Roman" w:eastAsia="Times New Roman" w:hAnsi="Times New Roman" w:cs="Times New Roman"/>
          <w:b/>
          <w:sz w:val="28"/>
          <w:szCs w:val="28"/>
          <w:lang w:eastAsia="ar-SA"/>
        </w:rPr>
        <w:t xml:space="preserve"> Публикация статей, подача заявок на изобретение, получение свидетельств об интеллектуальной собственности.</w:t>
      </w:r>
    </w:p>
    <w:p w:rsidR="003121A3" w:rsidRPr="0090238C" w:rsidRDefault="003121A3" w:rsidP="003121A3">
      <w:pPr>
        <w:suppressAutoHyphens/>
        <w:spacing w:after="0" w:line="240" w:lineRule="auto"/>
        <w:ind w:firstLine="709"/>
        <w:jc w:val="both"/>
        <w:rPr>
          <w:rFonts w:ascii="Times New Roman" w:eastAsia="Times New Roman" w:hAnsi="Times New Roman" w:cs="Times New Roman"/>
          <w:sz w:val="28"/>
          <w:szCs w:val="28"/>
          <w:lang w:eastAsia="ar-SA"/>
        </w:rPr>
      </w:pPr>
    </w:p>
    <w:p w:rsidR="0090238C" w:rsidRPr="0090238C" w:rsidRDefault="0090238C" w:rsidP="003121A3">
      <w:pPr>
        <w:suppressAutoHyphens/>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 xml:space="preserve">Статьи опубликовать в журналах, включенных в перечень Комитета науки МОН РК, в научно-техническом журнале «Международная агроинженерия» ТОО «НПЦ агроинженерия» в материалах международных конференций. Заявки на изобретение оформлялись в соответствии с Правилами составления, оформления и рассмотрения заявки на промышленный образец </w:t>
      </w:r>
      <w:r w:rsidRPr="0090238C">
        <w:rPr>
          <w:rFonts w:ascii="Times New Roman" w:eastAsia="Calibri" w:hAnsi="Times New Roman" w:cs="Times New Roman"/>
          <w:sz w:val="28"/>
          <w:szCs w:val="28"/>
          <w:lang w:val="kk-KZ"/>
        </w:rPr>
        <w:t>[27]</w:t>
      </w:r>
      <w:r w:rsidRPr="0090238C">
        <w:rPr>
          <w:rFonts w:ascii="Times New Roman" w:eastAsia="Times New Roman" w:hAnsi="Times New Roman" w:cs="Times New Roman"/>
          <w:sz w:val="28"/>
          <w:szCs w:val="28"/>
          <w:lang w:eastAsia="ar-SA"/>
        </w:rPr>
        <w:t>.</w:t>
      </w:r>
    </w:p>
    <w:p w:rsidR="0090238C" w:rsidRPr="0090238C" w:rsidRDefault="0090238C" w:rsidP="00F23632">
      <w:pPr>
        <w:suppressAutoHyphens/>
        <w:spacing w:after="0" w:line="240" w:lineRule="auto"/>
        <w:ind w:firstLine="709"/>
        <w:jc w:val="both"/>
        <w:rPr>
          <w:rFonts w:ascii="Times New Roman" w:eastAsia="Times New Roman" w:hAnsi="Times New Roman" w:cs="Times New Roman"/>
          <w:sz w:val="28"/>
          <w:szCs w:val="28"/>
          <w:lang w:eastAsia="ar-SA"/>
        </w:rPr>
      </w:pPr>
      <w:r w:rsidRPr="0090238C">
        <w:rPr>
          <w:rFonts w:ascii="Times New Roman" w:eastAsia="Times New Roman" w:hAnsi="Times New Roman" w:cs="Times New Roman"/>
          <w:sz w:val="28"/>
          <w:szCs w:val="28"/>
          <w:lang w:eastAsia="ar-SA"/>
        </w:rPr>
        <w:t>Научные отчеты выполнялись в соответствии с утвержденными программами и методиками НИОР, согласно требованиям ГОСТ 7.32-2001 [28].</w:t>
      </w:r>
    </w:p>
    <w:p w:rsidR="00F23632" w:rsidRDefault="00F23632">
      <w:pPr>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rsidR="0090238C" w:rsidRPr="009D25AE" w:rsidRDefault="0090238C" w:rsidP="00994DCA">
      <w:pPr>
        <w:numPr>
          <w:ilvl w:val="0"/>
          <w:numId w:val="2"/>
        </w:numPr>
        <w:tabs>
          <w:tab w:val="left" w:pos="993"/>
        </w:tabs>
        <w:spacing w:after="0" w:line="240" w:lineRule="auto"/>
        <w:ind w:left="0" w:firstLine="709"/>
        <w:contextualSpacing/>
        <w:jc w:val="both"/>
        <w:rPr>
          <w:rFonts w:ascii="Times New Roman" w:eastAsia="Calibri" w:hAnsi="Times New Roman" w:cs="Times New Roman"/>
          <w:b/>
          <w:sz w:val="28"/>
          <w:szCs w:val="28"/>
        </w:rPr>
      </w:pPr>
      <w:r w:rsidRPr="009D25AE">
        <w:rPr>
          <w:rFonts w:ascii="Times New Roman" w:eastAsia="Calibri" w:hAnsi="Times New Roman" w:cs="Times New Roman"/>
          <w:b/>
          <w:sz w:val="28"/>
          <w:szCs w:val="28"/>
        </w:rPr>
        <w:lastRenderedPageBreak/>
        <w:t>Результаты исследований</w:t>
      </w:r>
    </w:p>
    <w:p w:rsidR="0090238C" w:rsidRPr="009D25AE" w:rsidRDefault="0090238C" w:rsidP="00994DCA">
      <w:pPr>
        <w:numPr>
          <w:ilvl w:val="1"/>
          <w:numId w:val="2"/>
        </w:numPr>
        <w:tabs>
          <w:tab w:val="left" w:pos="1134"/>
        </w:tabs>
        <w:spacing w:after="0" w:line="240" w:lineRule="auto"/>
        <w:ind w:left="0" w:firstLine="709"/>
        <w:contextualSpacing/>
        <w:jc w:val="both"/>
        <w:rPr>
          <w:rFonts w:ascii="Times New Roman" w:eastAsia="Calibri" w:hAnsi="Times New Roman" w:cs="Times New Roman"/>
          <w:b/>
          <w:sz w:val="28"/>
          <w:szCs w:val="28"/>
        </w:rPr>
      </w:pPr>
      <w:r w:rsidRPr="009D25AE">
        <w:rPr>
          <w:rFonts w:ascii="Times New Roman" w:eastAsia="Calibri" w:hAnsi="Times New Roman" w:cs="Times New Roman"/>
          <w:b/>
          <w:sz w:val="28"/>
          <w:szCs w:val="28"/>
        </w:rPr>
        <w:t>Исследования и разработка передвижного пункта искусственного осеменения овец</w:t>
      </w:r>
    </w:p>
    <w:p w:rsidR="00DF0C60" w:rsidRPr="009D25AE" w:rsidRDefault="0090238C" w:rsidP="00994DCA">
      <w:pPr>
        <w:pStyle w:val="ListParagraph"/>
        <w:numPr>
          <w:ilvl w:val="2"/>
          <w:numId w:val="2"/>
        </w:numPr>
        <w:tabs>
          <w:tab w:val="left" w:pos="1418"/>
        </w:tabs>
        <w:ind w:left="0" w:firstLine="709"/>
        <w:jc w:val="both"/>
        <w:rPr>
          <w:rFonts w:eastAsia="Calibri"/>
          <w:b/>
        </w:rPr>
      </w:pPr>
      <w:r w:rsidRPr="009D25AE">
        <w:rPr>
          <w:rFonts w:eastAsia="Calibri"/>
          <w:b/>
        </w:rPr>
        <w:t>Литературный анализ, обоснование технологии и технического решения</w:t>
      </w:r>
    </w:p>
    <w:p w:rsidR="00C03FFC" w:rsidRPr="00C03FFC" w:rsidRDefault="00C03FFC" w:rsidP="00C03FFC">
      <w:pPr>
        <w:pStyle w:val="ListParagraph"/>
        <w:ind w:left="1429"/>
        <w:jc w:val="both"/>
        <w:rPr>
          <w:rFonts w:eastAsia="Calibri"/>
        </w:rPr>
      </w:pPr>
    </w:p>
    <w:p w:rsidR="0090238C" w:rsidRPr="0090238C" w:rsidRDefault="0090238C" w:rsidP="00C03FFC">
      <w:pPr>
        <w:spacing w:after="0" w:line="240" w:lineRule="auto"/>
        <w:ind w:firstLine="709"/>
        <w:contextualSpacing/>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rPr>
        <w:t xml:space="preserve">Результаты литературного обзора, выбор направления исследований и обоснование конструктивно-технологического решения и принципов функционирования ППИО был в подробно изложен в промежуточном отчете НИОКР за 2018 год [21]. </w:t>
      </w:r>
    </w:p>
    <w:p w:rsidR="0090238C" w:rsidRPr="0090238C" w:rsidRDefault="0090238C" w:rsidP="00C03FFC">
      <w:pPr>
        <w:spacing w:after="0" w:line="240" w:lineRule="auto"/>
        <w:ind w:firstLine="709"/>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lang w:eastAsia="ru-RU"/>
        </w:rPr>
        <w:t>Искусственное осеменение</w:t>
      </w:r>
      <w:r w:rsidRPr="0090238C">
        <w:rPr>
          <w:rFonts w:ascii="Times New Roman" w:eastAsia="Calibri" w:hAnsi="Times New Roman" w:cs="Times New Roman"/>
          <w:sz w:val="28"/>
          <w:szCs w:val="28"/>
          <w:lang w:val="kk-KZ" w:eastAsia="ru-RU"/>
        </w:rPr>
        <w:t xml:space="preserve"> – </w:t>
      </w:r>
      <w:r w:rsidRPr="0090238C">
        <w:rPr>
          <w:rFonts w:ascii="Times New Roman" w:eastAsia="Calibri" w:hAnsi="Times New Roman" w:cs="Times New Roman"/>
          <w:sz w:val="28"/>
          <w:szCs w:val="28"/>
          <w:lang w:eastAsia="ru-RU"/>
        </w:rPr>
        <w:t>самый совершенный метод репродукции овец, обеспечивающий более эффективное использование племенных ресурсов. Спермой, полученной от барана за одну садку, осеменяют 20</w:t>
      </w:r>
      <w:r w:rsidRPr="0090238C">
        <w:rPr>
          <w:rFonts w:ascii="Times New Roman" w:eastAsia="Calibri" w:hAnsi="Times New Roman" w:cs="Times New Roman"/>
          <w:sz w:val="28"/>
          <w:szCs w:val="28"/>
          <w:lang w:val="kk-KZ" w:eastAsia="ru-RU"/>
        </w:rPr>
        <w:t>-</w:t>
      </w:r>
      <w:r w:rsidRPr="0090238C">
        <w:rPr>
          <w:rFonts w:ascii="Times New Roman" w:eastAsia="Calibri" w:hAnsi="Times New Roman" w:cs="Times New Roman"/>
          <w:sz w:val="28"/>
          <w:szCs w:val="28"/>
          <w:lang w:eastAsia="ru-RU"/>
        </w:rPr>
        <w:t>30 овец или до 1400</w:t>
      </w:r>
      <w:r w:rsidRPr="0090238C">
        <w:rPr>
          <w:rFonts w:ascii="Times New Roman" w:eastAsia="Calibri" w:hAnsi="Times New Roman" w:cs="Times New Roman"/>
          <w:sz w:val="28"/>
          <w:szCs w:val="28"/>
          <w:lang w:val="kk-KZ" w:eastAsia="ru-RU"/>
        </w:rPr>
        <w:t>-</w:t>
      </w:r>
      <w:r w:rsidRPr="0090238C">
        <w:rPr>
          <w:rFonts w:ascii="Times New Roman" w:eastAsia="Calibri" w:hAnsi="Times New Roman" w:cs="Times New Roman"/>
          <w:sz w:val="28"/>
          <w:szCs w:val="28"/>
          <w:lang w:eastAsia="ru-RU"/>
        </w:rPr>
        <w:t>1800 маток за сезон. При этом значительно сокращается потребность в баранах и можно использовать высококлассных производителей, проверенных по качеству потомства. Используя для искусственного осеменения маток породистых баранов</w:t>
      </w:r>
      <w:r w:rsidRPr="0090238C">
        <w:rPr>
          <w:rFonts w:ascii="Times New Roman" w:eastAsia="Calibri" w:hAnsi="Times New Roman" w:cs="Times New Roman"/>
          <w:sz w:val="28"/>
          <w:szCs w:val="28"/>
          <w:lang w:val="kk-KZ" w:eastAsia="ru-RU"/>
        </w:rPr>
        <w:t>-</w:t>
      </w:r>
      <w:r w:rsidRPr="0090238C">
        <w:rPr>
          <w:rFonts w:ascii="Times New Roman" w:eastAsia="Calibri" w:hAnsi="Times New Roman" w:cs="Times New Roman"/>
          <w:sz w:val="28"/>
          <w:szCs w:val="28"/>
          <w:lang w:eastAsia="ru-RU"/>
        </w:rPr>
        <w:t>производителей,</w:t>
      </w:r>
      <w:r w:rsidRPr="0090238C">
        <w:rPr>
          <w:rFonts w:ascii="Times New Roman" w:eastAsia="Calibri" w:hAnsi="Times New Roman" w:cs="Times New Roman"/>
          <w:sz w:val="28"/>
          <w:szCs w:val="28"/>
          <w:lang w:val="kk-KZ" w:eastAsia="ru-RU"/>
        </w:rPr>
        <w:t xml:space="preserve"> </w:t>
      </w:r>
      <w:r w:rsidRPr="0090238C">
        <w:rPr>
          <w:rFonts w:ascii="Times New Roman" w:eastAsia="Calibri" w:hAnsi="Times New Roman" w:cs="Times New Roman"/>
          <w:sz w:val="28"/>
          <w:szCs w:val="28"/>
          <w:lang w:eastAsia="ru-RU"/>
        </w:rPr>
        <w:t xml:space="preserve">достигается  совершенствование породных и продуктивных качеств овец. </w:t>
      </w:r>
    </w:p>
    <w:p w:rsidR="0090238C" w:rsidRPr="0090238C" w:rsidRDefault="0090238C" w:rsidP="00C03FFC">
      <w:pPr>
        <w:spacing w:after="0" w:line="240" w:lineRule="auto"/>
        <w:ind w:firstLine="709"/>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lang w:eastAsia="ru-RU"/>
        </w:rPr>
        <w:t>Для организации искусственного осеменения овец оборудуются специальные пункты в условиях летне-лагерного содержания овец. Помещение пункта – это</w:t>
      </w:r>
      <w:r w:rsidRPr="0090238C">
        <w:rPr>
          <w:rFonts w:ascii="Times New Roman" w:eastAsia="Calibri" w:hAnsi="Times New Roman" w:cs="Times New Roman"/>
          <w:sz w:val="28"/>
          <w:szCs w:val="28"/>
          <w:lang w:val="kk-KZ" w:eastAsia="ru-RU"/>
        </w:rPr>
        <w:t xml:space="preserve"> </w:t>
      </w:r>
      <w:r w:rsidRPr="0090238C">
        <w:rPr>
          <w:rFonts w:ascii="Times New Roman" w:eastAsia="Calibri" w:hAnsi="Times New Roman" w:cs="Times New Roman"/>
          <w:sz w:val="28"/>
          <w:szCs w:val="28"/>
          <w:lang w:eastAsia="ru-RU"/>
        </w:rPr>
        <w:t xml:space="preserve"> передвижной дощатый сарай площадью 45-50 м</w:t>
      </w:r>
      <w:r w:rsidRPr="0090238C">
        <w:rPr>
          <w:rFonts w:ascii="Times New Roman" w:eastAsia="Calibri" w:hAnsi="Times New Roman" w:cs="Times New Roman"/>
          <w:sz w:val="28"/>
          <w:szCs w:val="28"/>
          <w:vertAlign w:val="superscript"/>
          <w:lang w:eastAsia="ru-RU"/>
        </w:rPr>
        <w:t>2</w:t>
      </w:r>
      <w:r w:rsidRPr="0090238C">
        <w:rPr>
          <w:rFonts w:ascii="Times New Roman" w:eastAsia="Calibri" w:hAnsi="Times New Roman" w:cs="Times New Roman"/>
          <w:sz w:val="28"/>
          <w:szCs w:val="28"/>
          <w:lang w:eastAsia="ru-RU"/>
        </w:rPr>
        <w:t>, разделенный на три части: манеж для получения семени от баранов-производителей, небольшая (3…4 м</w:t>
      </w:r>
      <w:r w:rsidRPr="0090238C">
        <w:rPr>
          <w:rFonts w:ascii="Times New Roman" w:eastAsia="Calibri" w:hAnsi="Times New Roman" w:cs="Times New Roman"/>
          <w:sz w:val="28"/>
          <w:szCs w:val="28"/>
          <w:vertAlign w:val="superscript"/>
          <w:lang w:eastAsia="ru-RU"/>
        </w:rPr>
        <w:t>2</w:t>
      </w:r>
      <w:r w:rsidRPr="0090238C">
        <w:rPr>
          <w:rFonts w:ascii="Times New Roman" w:eastAsia="Calibri" w:hAnsi="Times New Roman" w:cs="Times New Roman"/>
          <w:sz w:val="28"/>
          <w:szCs w:val="28"/>
          <w:lang w:eastAsia="ru-RU"/>
        </w:rPr>
        <w:t>) лаборатория и секция для фиксации маток и их осеменения. Рядом с пунктом осеменения оборудуется</w:t>
      </w:r>
      <w:r w:rsidRPr="0090238C">
        <w:rPr>
          <w:rFonts w:ascii="Times New Roman" w:eastAsia="Calibri" w:hAnsi="Times New Roman" w:cs="Times New Roman"/>
          <w:sz w:val="28"/>
          <w:szCs w:val="28"/>
          <w:lang w:val="kk-KZ" w:eastAsia="ru-RU"/>
        </w:rPr>
        <w:t xml:space="preserve"> </w:t>
      </w:r>
      <w:r w:rsidRPr="0090238C">
        <w:rPr>
          <w:rFonts w:ascii="Times New Roman" w:eastAsia="Calibri" w:hAnsi="Times New Roman" w:cs="Times New Roman"/>
          <w:sz w:val="28"/>
          <w:szCs w:val="28"/>
          <w:lang w:eastAsia="ru-RU"/>
        </w:rPr>
        <w:t>оцарки с навесами и кормушками для баранов-производителей и баранов-пробников.</w:t>
      </w:r>
    </w:p>
    <w:p w:rsidR="0090238C" w:rsidRPr="0090238C" w:rsidRDefault="0090238C" w:rsidP="00C03FFC">
      <w:pPr>
        <w:spacing w:after="0" w:line="240" w:lineRule="auto"/>
        <w:ind w:firstLine="709"/>
        <w:contextualSpacing/>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rPr>
        <w:t>Обзором были охвачены более 200 литературных источников, патентных материалов. В качестве наиболее близких аналогов и прототипов определены 14 технологий и устройств, с</w:t>
      </w:r>
      <w:r w:rsidRPr="0090238C">
        <w:rPr>
          <w:rFonts w:ascii="Times New Roman" w:eastAsia="Calibri" w:hAnsi="Times New Roman" w:cs="Times New Roman"/>
          <w:sz w:val="28"/>
          <w:szCs w:val="28"/>
          <w:lang w:eastAsia="ru-RU"/>
        </w:rPr>
        <w:t xml:space="preserve">реди которых заслуживают внимания следующие. </w:t>
      </w:r>
    </w:p>
    <w:p w:rsidR="0090238C" w:rsidRPr="0090238C" w:rsidRDefault="0090238C" w:rsidP="00C03FFC">
      <w:pPr>
        <w:spacing w:after="0" w:line="240" w:lineRule="auto"/>
        <w:ind w:firstLine="709"/>
        <w:contextualSpacing/>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lang w:eastAsia="ru-RU"/>
        </w:rPr>
        <w:t xml:space="preserve">Круговая трехстаночная установка, на которой время осеменения одной овцы не превышает 30 секунд, установку обслуживает 4 человека. Для вращения круга-платформы со станками использован электродвигатель. Некоторые авторы предлагают изменить проекты типовых пунктов и оборудовать постоянную зону осеменения в трех спаренных кошарах. При этом на осеменение 15 маток затрачивают не более 5 минут. В отдельных хозяйствах в связи с нехваткой достаточной рабочей силы и отсутствием соответствующего механизированного оборудования используют примитивные способы осеменения овец. При этом всех выбранных в охоте маток загоняют в раскол. </w:t>
      </w:r>
    </w:p>
    <w:p w:rsidR="0090238C" w:rsidRPr="0090238C" w:rsidRDefault="0090238C" w:rsidP="00C03FFC">
      <w:pPr>
        <w:spacing w:after="0" w:line="240" w:lineRule="auto"/>
        <w:ind w:firstLine="709"/>
        <w:contextualSpacing/>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lang w:eastAsia="ru-RU"/>
        </w:rPr>
        <w:t>Для удаленных, труднодоступных районов, либо не имеющих постоянных помещений, созда</w:t>
      </w:r>
      <w:r w:rsidRPr="0090238C">
        <w:rPr>
          <w:rFonts w:ascii="Times New Roman" w:eastAsia="Calibri" w:hAnsi="Times New Roman" w:cs="Times New Roman"/>
          <w:sz w:val="28"/>
          <w:szCs w:val="28"/>
          <w:lang w:val="kk-KZ" w:eastAsia="ru-RU"/>
        </w:rPr>
        <w:t>вались</w:t>
      </w:r>
      <w:r w:rsidRPr="0090238C">
        <w:rPr>
          <w:rFonts w:ascii="Times New Roman" w:eastAsia="Calibri" w:hAnsi="Times New Roman" w:cs="Times New Roman"/>
          <w:sz w:val="28"/>
          <w:szCs w:val="28"/>
          <w:lang w:eastAsia="ru-RU"/>
        </w:rPr>
        <w:t xml:space="preserve"> передвижные пункты искусственного осеменения. Они позволя</w:t>
      </w:r>
      <w:r w:rsidRPr="0090238C">
        <w:rPr>
          <w:rFonts w:ascii="Times New Roman" w:eastAsia="Calibri" w:hAnsi="Times New Roman" w:cs="Times New Roman"/>
          <w:sz w:val="28"/>
          <w:szCs w:val="28"/>
          <w:lang w:val="kk-KZ" w:eastAsia="ru-RU"/>
        </w:rPr>
        <w:t>ли</w:t>
      </w:r>
      <w:r w:rsidRPr="0090238C">
        <w:rPr>
          <w:rFonts w:ascii="Times New Roman" w:eastAsia="Calibri" w:hAnsi="Times New Roman" w:cs="Times New Roman"/>
          <w:sz w:val="28"/>
          <w:szCs w:val="28"/>
          <w:lang w:eastAsia="ru-RU"/>
        </w:rPr>
        <w:t xml:space="preserve"> более рационально и максимально использовать естественные пастбища, менять места расположения, что важно с экологической точки зрения. Для этих целей сконструирована передвижная камера искусственного осеменения, которая имеет разборный каркас и </w:t>
      </w:r>
      <w:r w:rsidRPr="0090238C">
        <w:rPr>
          <w:rFonts w:ascii="Times New Roman" w:eastAsia="Calibri" w:hAnsi="Times New Roman" w:cs="Times New Roman"/>
          <w:sz w:val="28"/>
          <w:szCs w:val="28"/>
          <w:lang w:eastAsia="ru-RU"/>
        </w:rPr>
        <w:lastRenderedPageBreak/>
        <w:t xml:space="preserve">съемное покрытие из войлока, обшитого пропитанной непромокаемой тканью. Оборудование камеры состоит из: набора инструментов, железной печи с трубами, складного станка, складных загонов. Станок устанавливали в загоне вне камеры, овцу в момент осеменения прижимали к специальному окну в стенке камеры. </w:t>
      </w:r>
    </w:p>
    <w:p w:rsidR="0090238C" w:rsidRPr="0090238C" w:rsidRDefault="0090238C" w:rsidP="00C03FFC">
      <w:pPr>
        <w:spacing w:after="0" w:line="240" w:lineRule="auto"/>
        <w:ind w:firstLine="709"/>
        <w:contextualSpacing/>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lang w:eastAsia="ru-RU"/>
        </w:rPr>
        <w:t>Животные для осеменения должны быть хорошо зафиксированы в специальных станках. В противном случае, невозможно уберечь животных от травм. Из-за плохой фиксации на станке перегулы овец нередко достигают 30%. Для этих целей разработан двухместный вращающий станок, где в среднем на осеменение матки затрачивается 1 минута. Также известен двухсекционный вращающий станок, который состоит из двух станков, установленных на круге диаметром 140 см. Известны другие конструкции вращающихся станков. Производительность труда на таких установках достигает в среднем 90 овцы за час. Т.е. увеличивается в сравнении с применявшимся до этого способом в 1,4 раза.</w:t>
      </w:r>
    </w:p>
    <w:p w:rsidR="0090238C" w:rsidRPr="0090238C" w:rsidRDefault="0090238C" w:rsidP="00C03FFC">
      <w:pPr>
        <w:spacing w:after="0" w:line="240" w:lineRule="auto"/>
        <w:ind w:firstLine="709"/>
        <w:contextualSpacing/>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lang w:eastAsia="ru-RU"/>
        </w:rPr>
        <w:t xml:space="preserve">Известен поточный способ осеменения, который применялся в стационарных пунктах. Для этих целей </w:t>
      </w:r>
      <w:r w:rsidR="00C35850">
        <w:rPr>
          <w:rFonts w:ascii="Times New Roman" w:eastAsia="Calibri" w:hAnsi="Times New Roman" w:cs="Times New Roman"/>
          <w:sz w:val="28"/>
          <w:szCs w:val="28"/>
          <w:lang w:eastAsia="ru-RU"/>
        </w:rPr>
        <w:t>и</w:t>
      </w:r>
      <w:r w:rsidRPr="0090238C">
        <w:rPr>
          <w:rFonts w:ascii="Times New Roman" w:eastAsia="Calibri" w:hAnsi="Times New Roman" w:cs="Times New Roman"/>
          <w:sz w:val="28"/>
          <w:szCs w:val="28"/>
          <w:lang w:eastAsia="ru-RU"/>
        </w:rPr>
        <w:t>спользовался групповой станок, где одновременно можно фиксировать не одну, а сразу 10-15 и более маток. Однако, известные пункты привязываются к стационарным условиям содержания овец и не отвечают отгонному характеру овцеводства.</w:t>
      </w:r>
    </w:p>
    <w:p w:rsidR="0090238C" w:rsidRPr="0090238C" w:rsidRDefault="0090238C" w:rsidP="00C03FFC">
      <w:pPr>
        <w:spacing w:after="0" w:line="240" w:lineRule="auto"/>
        <w:ind w:firstLine="709"/>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lang w:eastAsia="ru-RU"/>
        </w:rPr>
        <w:t>Для интенсивного восстановления племенного поголовья наиболее приемлемы передвижные пункты искусственного осеменения</w:t>
      </w:r>
      <w:r w:rsidR="00C35850">
        <w:rPr>
          <w:rFonts w:ascii="Times New Roman" w:eastAsia="Calibri" w:hAnsi="Times New Roman" w:cs="Times New Roman"/>
          <w:sz w:val="28"/>
          <w:szCs w:val="28"/>
          <w:lang w:eastAsia="ru-RU"/>
        </w:rPr>
        <w:t xml:space="preserve">, которые </w:t>
      </w:r>
      <w:r w:rsidRPr="0090238C">
        <w:rPr>
          <w:rFonts w:ascii="Times New Roman" w:eastAsia="Calibri" w:hAnsi="Times New Roman" w:cs="Times New Roman"/>
          <w:sz w:val="28"/>
          <w:szCs w:val="28"/>
          <w:lang w:eastAsia="ru-RU"/>
        </w:rPr>
        <w:t>могу</w:t>
      </w:r>
      <w:r w:rsidR="00C35850">
        <w:rPr>
          <w:rFonts w:ascii="Times New Roman" w:eastAsia="Calibri" w:hAnsi="Times New Roman" w:cs="Times New Roman"/>
          <w:sz w:val="28"/>
          <w:szCs w:val="28"/>
          <w:lang w:eastAsia="ru-RU"/>
        </w:rPr>
        <w:t xml:space="preserve">т находиться в ведении фермера или </w:t>
      </w:r>
      <w:r w:rsidRPr="0090238C">
        <w:rPr>
          <w:rFonts w:ascii="Times New Roman" w:eastAsia="Calibri" w:hAnsi="Times New Roman" w:cs="Times New Roman"/>
          <w:sz w:val="28"/>
          <w:szCs w:val="28"/>
          <w:lang w:eastAsia="ru-RU"/>
        </w:rPr>
        <w:t xml:space="preserve">передан в руки компетентного специалиста, который будет оказывать соответствующие услуги. </w:t>
      </w:r>
    </w:p>
    <w:p w:rsidR="0090238C" w:rsidRPr="0090238C" w:rsidRDefault="0090238C" w:rsidP="00C03FFC">
      <w:pPr>
        <w:spacing w:after="0" w:line="240" w:lineRule="auto"/>
        <w:ind w:firstLine="709"/>
        <w:jc w:val="both"/>
        <w:rPr>
          <w:rFonts w:ascii="Times New Roman" w:eastAsia="Calibri" w:hAnsi="Times New Roman" w:cs="Times New Roman"/>
          <w:sz w:val="28"/>
          <w:szCs w:val="28"/>
          <w:lang w:eastAsia="ru-RU"/>
        </w:rPr>
      </w:pPr>
      <w:r w:rsidRPr="0090238C">
        <w:rPr>
          <w:rFonts w:ascii="Times New Roman" w:eastAsia="Calibri" w:hAnsi="Times New Roman" w:cs="Times New Roman"/>
          <w:sz w:val="28"/>
          <w:szCs w:val="28"/>
          <w:lang w:eastAsia="ru-RU"/>
        </w:rPr>
        <w:t xml:space="preserve">Наличие таких пунктов позволит рационально использовать пастбищные ресурсы, особенно отдаленных от населенных пунктов и в короткие сроки охватить племенной работой фермерские хозяйства, личные подсобные хозяйства, в том числе удаленные от центра. </w:t>
      </w:r>
    </w:p>
    <w:p w:rsidR="0090238C" w:rsidRPr="0090238C" w:rsidRDefault="0090238C" w:rsidP="0090238C">
      <w:pPr>
        <w:spacing w:after="0" w:line="240" w:lineRule="auto"/>
        <w:jc w:val="both"/>
        <w:rPr>
          <w:rFonts w:ascii="Times New Roman" w:eastAsia="Calibri" w:hAnsi="Times New Roman" w:cs="Times New Roman"/>
          <w:sz w:val="28"/>
          <w:szCs w:val="28"/>
          <w:lang w:eastAsia="ru-RU"/>
        </w:rPr>
      </w:pPr>
    </w:p>
    <w:p w:rsidR="0090238C" w:rsidRPr="009D25AE" w:rsidRDefault="0090238C" w:rsidP="007C7273">
      <w:pPr>
        <w:pStyle w:val="ListParagraph"/>
        <w:numPr>
          <w:ilvl w:val="2"/>
          <w:numId w:val="2"/>
        </w:numPr>
        <w:ind w:left="0" w:firstLine="709"/>
        <w:jc w:val="both"/>
        <w:rPr>
          <w:rFonts w:eastAsia="Calibri"/>
          <w:b/>
        </w:rPr>
      </w:pPr>
      <w:r w:rsidRPr="009D25AE">
        <w:rPr>
          <w:rFonts w:eastAsia="Calibri"/>
          <w:b/>
        </w:rPr>
        <w:t>Конструктивно-технологическ</w:t>
      </w:r>
      <w:r w:rsidR="003121A3" w:rsidRPr="009D25AE">
        <w:rPr>
          <w:rFonts w:eastAsia="Calibri"/>
          <w:b/>
        </w:rPr>
        <w:t>и</w:t>
      </w:r>
      <w:r w:rsidRPr="009D25AE">
        <w:rPr>
          <w:rFonts w:eastAsia="Calibri"/>
          <w:b/>
        </w:rPr>
        <w:t xml:space="preserve">е решения и принципы работы </w:t>
      </w:r>
      <w:r w:rsidR="00B23B4A" w:rsidRPr="009D25AE">
        <w:rPr>
          <w:rFonts w:eastAsia="Calibri"/>
          <w:b/>
        </w:rPr>
        <w:t>образцов</w:t>
      </w:r>
      <w:r w:rsidRPr="009D25AE">
        <w:rPr>
          <w:rFonts w:eastAsia="Calibri"/>
          <w:b/>
        </w:rPr>
        <w:t xml:space="preserve"> ППИО</w:t>
      </w:r>
    </w:p>
    <w:p w:rsidR="00C03FFC" w:rsidRPr="00C03FFC" w:rsidRDefault="00C03FFC" w:rsidP="00C03FFC">
      <w:pPr>
        <w:pStyle w:val="ListParagraph"/>
        <w:ind w:left="1429"/>
        <w:jc w:val="both"/>
        <w:rPr>
          <w:rFonts w:eastAsia="Calibri"/>
        </w:rPr>
      </w:pPr>
    </w:p>
    <w:p w:rsidR="00C35850" w:rsidRPr="0090238C" w:rsidRDefault="0090238C" w:rsidP="00C35850">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xml:space="preserve">На рисунке </w:t>
      </w:r>
      <w:r w:rsidR="00384C87">
        <w:rPr>
          <w:rFonts w:ascii="Times New Roman" w:eastAsia="Calibri" w:hAnsi="Times New Roman" w:cs="Times New Roman"/>
          <w:sz w:val="28"/>
          <w:szCs w:val="28"/>
        </w:rPr>
        <w:t>3</w:t>
      </w:r>
      <w:r w:rsidRPr="0090238C">
        <w:rPr>
          <w:rFonts w:ascii="Times New Roman" w:eastAsia="Calibri" w:hAnsi="Times New Roman" w:cs="Times New Roman"/>
          <w:sz w:val="28"/>
          <w:szCs w:val="28"/>
        </w:rPr>
        <w:t xml:space="preserve"> показаны общий вид (а) и схема первого образца ППИО</w:t>
      </w:r>
      <w:r w:rsidR="00B23B4A">
        <w:rPr>
          <w:rFonts w:ascii="Times New Roman" w:eastAsia="Calibri" w:hAnsi="Times New Roman" w:cs="Times New Roman"/>
          <w:sz w:val="28"/>
          <w:szCs w:val="28"/>
        </w:rPr>
        <w:t>-1</w:t>
      </w:r>
      <w:r w:rsidRPr="0090238C">
        <w:rPr>
          <w:rFonts w:ascii="Times New Roman" w:eastAsia="Calibri" w:hAnsi="Times New Roman" w:cs="Times New Roman"/>
          <w:sz w:val="28"/>
          <w:szCs w:val="28"/>
        </w:rPr>
        <w:t xml:space="preserve"> (б) в развернутом для работы состоянии с размещением основного оборудования.</w:t>
      </w:r>
      <w:r w:rsidR="00C35850" w:rsidRPr="00C35850">
        <w:rPr>
          <w:rFonts w:ascii="Times New Roman" w:eastAsia="Calibri" w:hAnsi="Times New Roman" w:cs="Times New Roman"/>
          <w:sz w:val="28"/>
          <w:szCs w:val="28"/>
        </w:rPr>
        <w:t xml:space="preserve"> </w:t>
      </w:r>
      <w:r w:rsidR="00C35850" w:rsidRPr="0090238C">
        <w:rPr>
          <w:rFonts w:ascii="Times New Roman" w:eastAsia="Calibri" w:hAnsi="Times New Roman" w:cs="Times New Roman"/>
          <w:sz w:val="28"/>
          <w:szCs w:val="28"/>
        </w:rPr>
        <w:t>Пункт имеет манеж 1, лабораторию 2, загоны для содержания партии отобранных на осеменение овец 3 и баранов 4, два тамбура для не осемененных</w:t>
      </w:r>
      <w:r w:rsidR="00C35850" w:rsidRPr="0090238C">
        <w:rPr>
          <w:rFonts w:ascii="Times New Roman" w:eastAsia="Calibri" w:hAnsi="Times New Roman" w:cs="Times New Roman"/>
          <w:color w:val="FF0000"/>
          <w:sz w:val="28"/>
          <w:szCs w:val="28"/>
        </w:rPr>
        <w:t xml:space="preserve"> </w:t>
      </w:r>
      <w:r w:rsidR="00C35850" w:rsidRPr="0090238C">
        <w:rPr>
          <w:rFonts w:ascii="Times New Roman" w:eastAsia="Calibri" w:hAnsi="Times New Roman" w:cs="Times New Roman"/>
          <w:sz w:val="28"/>
          <w:szCs w:val="28"/>
        </w:rPr>
        <w:t xml:space="preserve">5 и осемененных животных 6, автоприцеп 7 для перевозки комплекта оборудования ППИО-1, душевую кабину 8 и кабину туалета 9. Для поддержания соответствующих санитарно-гигиенических условий, внутреннее покрытие стен манежа и лаборатории изготавливаются из светлой пластиковой пленки. Это позволит ежедневно чистить и протирать поверхность покрытия. Пол манежа также изготавливается из сетчатого пластика, который должен обеспечить надежное сцепление с ногами животных и легко чиститься. Помещения снабжаются боковыми окнами 10, обеспечивающими необходимое освещение для выполнения работ. </w:t>
      </w:r>
      <w:r w:rsidR="00C35850" w:rsidRPr="0090238C">
        <w:rPr>
          <w:rFonts w:ascii="Times New Roman" w:eastAsia="Calibri" w:hAnsi="Times New Roman" w:cs="Times New Roman"/>
          <w:sz w:val="28"/>
          <w:szCs w:val="28"/>
        </w:rPr>
        <w:lastRenderedPageBreak/>
        <w:t xml:space="preserve">Лаборатория оснащается необходимыми приборами 11, раковиной 12 для мойки приборов и рабочих инструментов,  обогревателем с нагревателем  воды  13, который работает на дровах, кизяке. Загоны и тамбуры снабжаются сборно-разборными ограждениями 14 и воротами 15 для прохождения персонала, впуска и выпуска животных. Загон для содержания партии отобранных на осеменение овец 3 и тамбур 5 имеют общее ограждение и разделены между собой подвижным ограждением 16. В центре манежа устанавливается станок для осеменения 17. По мере убывания поголовья первых и прибавления количества осемененных овец она перемещается, обеспечивая равную плотность размещения овец.  </w:t>
      </w:r>
    </w:p>
    <w:p w:rsidR="0090238C" w:rsidRPr="0090238C" w:rsidRDefault="0090238C" w:rsidP="0090238C">
      <w:pPr>
        <w:spacing w:after="160" w:line="259" w:lineRule="auto"/>
        <w:jc w:val="center"/>
        <w:rPr>
          <w:rFonts w:ascii="Times New Roman" w:eastAsia="Calibri" w:hAnsi="Times New Roman" w:cs="Times New Roman"/>
          <w:sz w:val="28"/>
          <w:szCs w:val="28"/>
        </w:rPr>
      </w:pPr>
      <w:r w:rsidRPr="0090238C">
        <w:rPr>
          <w:rFonts w:ascii="Calibri" w:eastAsia="Calibri" w:hAnsi="Calibri" w:cs="Times New Roman"/>
          <w:noProof/>
          <w:lang w:val="en-US"/>
        </w:rPr>
        <w:drawing>
          <wp:inline distT="0" distB="0" distL="0" distR="0" wp14:anchorId="48CB6FF3" wp14:editId="3F9290D3">
            <wp:extent cx="4153621" cy="359545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7112" t="27824" r="21448" b="16514"/>
                    <a:stretch/>
                  </pic:blipFill>
                  <pic:spPr bwMode="auto">
                    <a:xfrm>
                      <a:off x="0" y="0"/>
                      <a:ext cx="4161339" cy="3602131"/>
                    </a:xfrm>
                    <a:prstGeom prst="rect">
                      <a:avLst/>
                    </a:prstGeom>
                    <a:ln>
                      <a:noFill/>
                    </a:ln>
                    <a:extLst>
                      <a:ext uri="{53640926-AAD7-44D8-BBD7-CCE9431645EC}">
                        <a14:shadowObscured xmlns:a14="http://schemas.microsoft.com/office/drawing/2010/main"/>
                      </a:ext>
                    </a:extLst>
                  </pic:spPr>
                </pic:pic>
              </a:graphicData>
            </a:graphic>
          </wp:inline>
        </w:drawing>
      </w:r>
    </w:p>
    <w:p w:rsidR="0090238C" w:rsidRPr="0090238C" w:rsidRDefault="0090238C" w:rsidP="0090238C">
      <w:pPr>
        <w:spacing w:after="160" w:line="259" w:lineRule="auto"/>
        <w:jc w:val="center"/>
        <w:rPr>
          <w:rFonts w:ascii="Times New Roman" w:eastAsia="Calibri" w:hAnsi="Times New Roman" w:cs="Times New Roman"/>
          <w:sz w:val="28"/>
          <w:szCs w:val="28"/>
        </w:rPr>
      </w:pPr>
      <w:r w:rsidRPr="0090238C">
        <w:rPr>
          <w:rFonts w:ascii="Times New Roman" w:eastAsia="Calibri" w:hAnsi="Times New Roman" w:cs="Times New Roman"/>
          <w:sz w:val="28"/>
          <w:szCs w:val="28"/>
        </w:rPr>
        <w:t>(а)</w:t>
      </w:r>
    </w:p>
    <w:p w:rsidR="0090238C" w:rsidRPr="0090238C" w:rsidRDefault="0090238C" w:rsidP="0090238C">
      <w:pPr>
        <w:spacing w:after="160" w:line="259" w:lineRule="auto"/>
        <w:jc w:val="center"/>
        <w:rPr>
          <w:rFonts w:ascii="Times New Roman" w:eastAsia="Calibri" w:hAnsi="Times New Roman" w:cs="Times New Roman"/>
          <w:sz w:val="28"/>
          <w:szCs w:val="28"/>
        </w:rPr>
      </w:pPr>
      <w:r w:rsidRPr="0090238C">
        <w:rPr>
          <w:rFonts w:ascii="Times New Roman" w:eastAsia="Calibri" w:hAnsi="Times New Roman" w:cs="Times New Roman"/>
          <w:noProof/>
          <w:sz w:val="28"/>
          <w:szCs w:val="28"/>
          <w:lang w:val="en-US"/>
        </w:rPr>
        <w:drawing>
          <wp:inline distT="0" distB="0" distL="0" distR="0" wp14:anchorId="7AC94E3A" wp14:editId="17CAF511">
            <wp:extent cx="3087584" cy="2004673"/>
            <wp:effectExtent l="0" t="0" r="0" b="0"/>
            <wp:docPr id="4" name="Рисунок 4" descr="C:\Users\omarov\Desktop\Cloud@Mail.Ru\1 ЦНТП МСХ РК 2018\Отчеты\Ернур\3Д-вид 2\ППИ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ov\Desktop\Cloud@Mail.Ru\1 ЦНТП МСХ РК 2018\Отчеты\Ернур\3Д-вид 2\ППИО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969"/>
                    <a:stretch/>
                  </pic:blipFill>
                  <pic:spPr bwMode="auto">
                    <a:xfrm>
                      <a:off x="0" y="0"/>
                      <a:ext cx="3111009" cy="2019882"/>
                    </a:xfrm>
                    <a:prstGeom prst="rect">
                      <a:avLst/>
                    </a:prstGeom>
                    <a:noFill/>
                    <a:ln>
                      <a:noFill/>
                    </a:ln>
                    <a:extLst>
                      <a:ext uri="{53640926-AAD7-44D8-BBD7-CCE9431645EC}">
                        <a14:shadowObscured xmlns:a14="http://schemas.microsoft.com/office/drawing/2010/main"/>
                      </a:ext>
                    </a:extLst>
                  </pic:spPr>
                </pic:pic>
              </a:graphicData>
            </a:graphic>
          </wp:inline>
        </w:drawing>
      </w:r>
    </w:p>
    <w:p w:rsidR="0090238C" w:rsidRPr="0090238C" w:rsidRDefault="0090238C" w:rsidP="0090238C">
      <w:pPr>
        <w:spacing w:after="160" w:line="259" w:lineRule="auto"/>
        <w:jc w:val="center"/>
        <w:rPr>
          <w:rFonts w:ascii="Calibri" w:eastAsia="Calibri" w:hAnsi="Calibri" w:cs="Times New Roman"/>
        </w:rPr>
      </w:pPr>
      <w:r w:rsidRPr="0090238C">
        <w:rPr>
          <w:rFonts w:ascii="Times New Roman" w:eastAsia="Calibri" w:hAnsi="Times New Roman" w:cs="Times New Roman"/>
          <w:sz w:val="28"/>
          <w:szCs w:val="28"/>
        </w:rPr>
        <w:t xml:space="preserve">Рисунок </w:t>
      </w:r>
      <w:r w:rsidR="00384C87">
        <w:rPr>
          <w:rFonts w:ascii="Times New Roman" w:eastAsia="Calibri" w:hAnsi="Times New Roman" w:cs="Times New Roman"/>
          <w:sz w:val="28"/>
          <w:szCs w:val="28"/>
        </w:rPr>
        <w:t>3</w:t>
      </w:r>
      <w:r w:rsidRPr="0090238C">
        <w:rPr>
          <w:rFonts w:ascii="Times New Roman" w:eastAsia="Calibri" w:hAnsi="Times New Roman" w:cs="Times New Roman"/>
          <w:sz w:val="28"/>
          <w:szCs w:val="28"/>
        </w:rPr>
        <w:t xml:space="preserve"> – Схема (а) и общий вид (б) ППИО-1 с размещением основного оборудования</w:t>
      </w:r>
    </w:p>
    <w:p w:rsidR="0090238C" w:rsidRPr="0090238C" w:rsidRDefault="0090238C" w:rsidP="00C03FFC">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Работы осуществляются в следующей последовательности.</w:t>
      </w:r>
    </w:p>
    <w:p w:rsidR="0090238C" w:rsidRPr="0090238C" w:rsidRDefault="0090238C" w:rsidP="00C03FFC">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lastRenderedPageBreak/>
        <w:t xml:space="preserve">Автоприцеп подвозит комплектующее оборудование ППИО-1 к месту дислокации отары. После этого осуществляется сборка и приведение в рабочее состояние: основного манежа, лаборатории с комплектующими приборами, загонов, солнечной электростанции с подключением электроприборов, кабин для душа, туалета.  </w:t>
      </w:r>
    </w:p>
    <w:p w:rsidR="0090238C" w:rsidRPr="0090238C" w:rsidRDefault="0090238C" w:rsidP="00C03FFC">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Перед проведением основных мероприятий включается в работу обогреватель с нагревателем воды 13, осуществляется прогрев основных помещений. Тепловая мощность обогревателя рассчитывается из условия поддержания температуры внутри помещения манежа на уровне 20</w:t>
      </w:r>
      <w:r w:rsidRPr="0090238C">
        <w:rPr>
          <w:rFonts w:ascii="Times New Roman" w:eastAsia="Calibri" w:hAnsi="Times New Roman" w:cs="Times New Roman"/>
          <w:sz w:val="28"/>
          <w:szCs w:val="28"/>
          <w:vertAlign w:val="superscript"/>
        </w:rPr>
        <w:t>0</w:t>
      </w:r>
      <w:r w:rsidRPr="0090238C">
        <w:rPr>
          <w:rFonts w:ascii="Times New Roman" w:eastAsia="Calibri" w:hAnsi="Times New Roman" w:cs="Times New Roman"/>
          <w:sz w:val="28"/>
          <w:szCs w:val="28"/>
        </w:rPr>
        <w:t xml:space="preserve">С. Искусственное осеменение проводят квалифицированные работники. Обычно техники-осеменаторы готовятся из чабанов маточных отар. </w:t>
      </w:r>
    </w:p>
    <w:p w:rsidR="0090238C" w:rsidRPr="0090238C" w:rsidRDefault="0090238C" w:rsidP="00C03FFC">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xml:space="preserve">Утром, перед выгоном животных на пастбища, техники-осеменаторы отбивают от стада овец пришедших в охоту и собирают их в загоне 3. При поголовье одной отары 500 голов, ежедневное среднее количество таких овец, в период осеменения, доходит до 30 - 40. Из этой партии 10-15 голов заводят в тамбур для содержания осеменяемых овец 6 </w:t>
      </w:r>
    </w:p>
    <w:p w:rsidR="0090238C" w:rsidRPr="0090238C" w:rsidRDefault="0090238C" w:rsidP="00C03FFC">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xml:space="preserve">Предварительно с баранов производителей, располагающихся в загоне 4, забирают сперму, которая хранится в лаборатории, при соответствующей теплой температуре. Одной дозы спермы, отобранной с одного барана, хватает на 10-15 голов. </w:t>
      </w:r>
    </w:p>
    <w:p w:rsidR="0090238C" w:rsidRPr="0090238C" w:rsidRDefault="0090238C" w:rsidP="00C03FFC">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После этого осеменяемую овцу заводят в манеж. Отобранная овца помещается в специальный станок. При этом внутренняя температура воздуха в манеже должна поддерживаться в пределах 18-23 градуса. Осеменаторы, используя специальные инструменты, выполняют процесс осеменения. После этого овцу выводят в тамбур осемененных животных  6.</w:t>
      </w:r>
    </w:p>
    <w:p w:rsidR="0090238C" w:rsidRPr="0090238C" w:rsidRDefault="0090238C" w:rsidP="00C03FFC">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Далее, отбирают сперму со второго барана и цикл осеменения партии овец повторяется.</w:t>
      </w:r>
    </w:p>
    <w:p w:rsidR="00992847" w:rsidRDefault="0090238C" w:rsidP="00C03FFC">
      <w:pPr>
        <w:spacing w:after="0" w:line="240" w:lineRule="auto"/>
        <w:ind w:firstLine="709"/>
        <w:jc w:val="both"/>
      </w:pPr>
      <w:r w:rsidRPr="0090238C">
        <w:rPr>
          <w:rFonts w:ascii="Times New Roman" w:hAnsi="Times New Roman" w:cs="Times New Roman"/>
          <w:sz w:val="28"/>
          <w:szCs w:val="28"/>
        </w:rPr>
        <w:t xml:space="preserve">На рисунке </w:t>
      </w:r>
      <w:r w:rsidR="00384C87">
        <w:rPr>
          <w:rFonts w:ascii="Times New Roman" w:hAnsi="Times New Roman" w:cs="Times New Roman"/>
          <w:sz w:val="28"/>
          <w:szCs w:val="28"/>
        </w:rPr>
        <w:t>4</w:t>
      </w:r>
      <w:r w:rsidRPr="0090238C">
        <w:rPr>
          <w:rFonts w:ascii="Times New Roman" w:hAnsi="Times New Roman" w:cs="Times New Roman"/>
          <w:sz w:val="28"/>
          <w:szCs w:val="28"/>
        </w:rPr>
        <w:t xml:space="preserve"> приведена схема ППИО-2. Показаны: развернутая, рабочая позиция пункта, с видами сбоку, в плане, транспортное положение и рисунки отдельных  узлов.</w:t>
      </w:r>
      <w:r w:rsidR="00992847" w:rsidRPr="00992847">
        <w:t xml:space="preserve"> </w:t>
      </w:r>
    </w:p>
    <w:p w:rsidR="0090238C" w:rsidRPr="0090238C" w:rsidRDefault="00992847" w:rsidP="00C03FFC">
      <w:pPr>
        <w:spacing w:after="0" w:line="240" w:lineRule="auto"/>
        <w:ind w:firstLine="709"/>
        <w:jc w:val="both"/>
        <w:rPr>
          <w:rFonts w:ascii="Times New Roman" w:hAnsi="Times New Roman" w:cs="Times New Roman"/>
          <w:sz w:val="28"/>
          <w:szCs w:val="28"/>
        </w:rPr>
      </w:pPr>
      <w:r w:rsidRPr="00992847">
        <w:rPr>
          <w:rFonts w:ascii="Times New Roman" w:hAnsi="Times New Roman" w:cs="Times New Roman"/>
          <w:sz w:val="28"/>
          <w:szCs w:val="28"/>
        </w:rPr>
        <w:t>Конструкция пункта сборно-разборная и состоит из: перевозимой на автоприцепе кабины-лаборатории (КЛ) 1, манежа 2, где производится осеменение овец, складного зонта 6, служащего крышей для манежа, а также из расположенного  вдоль обратной стенки кабины 1 загона 11, где содержатся бараны-производители. Внешнее ограждение манежа 2 изготовлено из трех рядов барьерных досок 5, и снабжено калитками 3 и 4 для ввода и вывода осеменяемых овец из манежа.  Зонт 6 состоит из центральной стойки 7, отходящих от его верхнего конца ферм 8, тента 9, а также установленных под внешними концами ферм опорных стоек 10. Внешнее ограждение загона 11 изготовлено из трех рядов барьерных досок 14 и закрыт сверху выдвижным навесом 12, типа маркиза, который поддерживается стойками 13.</w:t>
      </w:r>
      <w:r w:rsidR="0048342F" w:rsidRPr="0048342F">
        <w:t xml:space="preserve"> </w:t>
      </w:r>
      <w:r w:rsidR="0048342F" w:rsidRPr="0048342F">
        <w:rPr>
          <w:rFonts w:ascii="Times New Roman" w:hAnsi="Times New Roman" w:cs="Times New Roman"/>
          <w:sz w:val="28"/>
          <w:szCs w:val="28"/>
        </w:rPr>
        <w:t xml:space="preserve">Кабина-лаборатория 1 оснащается складным рабочим столиком, необходимым набором рабочих инструментов и приборов для выполнения процесса осеменения,  настольной газовой плитой, посудой для нагрева воды и мойки инструментов, фотоэлектрической батареей для </w:t>
      </w:r>
      <w:r w:rsidR="0048342F" w:rsidRPr="0048342F">
        <w:rPr>
          <w:rFonts w:ascii="Times New Roman" w:hAnsi="Times New Roman" w:cs="Times New Roman"/>
          <w:sz w:val="28"/>
          <w:szCs w:val="28"/>
        </w:rPr>
        <w:lastRenderedPageBreak/>
        <w:t>осветительной лампы, зарядки сотового телефона и откидным топчаном для техника-осеменатора.</w:t>
      </w:r>
    </w:p>
    <w:p w:rsidR="0090238C" w:rsidRPr="0090238C" w:rsidRDefault="0090238C" w:rsidP="0090238C">
      <w:pPr>
        <w:spacing w:after="0" w:line="240" w:lineRule="auto"/>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6096"/>
        <w:gridCol w:w="3475"/>
      </w:tblGrid>
      <w:tr w:rsidR="0090238C" w:rsidRPr="0090238C" w:rsidTr="00A2004D">
        <w:tc>
          <w:tcPr>
            <w:tcW w:w="6096" w:type="dxa"/>
          </w:tcPr>
          <w:p w:rsidR="0090238C" w:rsidRPr="0090238C" w:rsidRDefault="0090238C" w:rsidP="0090238C">
            <w:pPr>
              <w:jc w:val="center"/>
              <w:rPr>
                <w:noProof/>
                <w:lang w:eastAsia="ru-RU"/>
              </w:rPr>
            </w:pPr>
            <w:r w:rsidRPr="0090238C">
              <w:rPr>
                <w:noProof/>
                <w:lang w:eastAsia="ru-RU"/>
              </w:rPr>
              <w:t>Вид ППИО-2 сбоку</w:t>
            </w:r>
          </w:p>
          <w:p w:rsidR="0090238C" w:rsidRPr="0090238C" w:rsidRDefault="0090238C" w:rsidP="0090238C">
            <w:pPr>
              <w:jc w:val="center"/>
              <w:rPr>
                <w:noProof/>
                <w:lang w:eastAsia="ru-RU"/>
              </w:rPr>
            </w:pPr>
            <w:r w:rsidRPr="0090238C">
              <w:rPr>
                <w:noProof/>
                <w:lang w:val="en-US"/>
              </w:rPr>
              <w:drawing>
                <wp:inline distT="0" distB="0" distL="0" distR="0" wp14:anchorId="72A60430" wp14:editId="65FB8F50">
                  <wp:extent cx="3728852" cy="1702868"/>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5433" t="31163" r="42673" b="27614"/>
                          <a:stretch/>
                        </pic:blipFill>
                        <pic:spPr bwMode="auto">
                          <a:xfrm>
                            <a:off x="0" y="0"/>
                            <a:ext cx="3724253" cy="1700768"/>
                          </a:xfrm>
                          <a:prstGeom prst="rect">
                            <a:avLst/>
                          </a:prstGeom>
                          <a:ln>
                            <a:noFill/>
                          </a:ln>
                          <a:extLst>
                            <a:ext uri="{53640926-AAD7-44D8-BBD7-CCE9431645EC}">
                              <a14:shadowObscured xmlns:a14="http://schemas.microsoft.com/office/drawing/2010/main"/>
                            </a:ext>
                          </a:extLst>
                        </pic:spPr>
                      </pic:pic>
                    </a:graphicData>
                  </a:graphic>
                </wp:inline>
              </w:drawing>
            </w:r>
          </w:p>
        </w:tc>
        <w:tc>
          <w:tcPr>
            <w:tcW w:w="3475" w:type="dxa"/>
          </w:tcPr>
          <w:p w:rsidR="0090238C" w:rsidRPr="0090238C" w:rsidRDefault="0090238C" w:rsidP="0090238C">
            <w:pPr>
              <w:jc w:val="center"/>
              <w:rPr>
                <w:noProof/>
                <w:lang w:eastAsia="ru-RU"/>
              </w:rPr>
            </w:pPr>
            <w:r w:rsidRPr="0090238C">
              <w:rPr>
                <w:noProof/>
                <w:lang w:eastAsia="ru-RU"/>
              </w:rPr>
              <w:t>Транспортное положение ППИО-2</w:t>
            </w:r>
          </w:p>
          <w:p w:rsidR="0090238C" w:rsidRPr="0090238C" w:rsidRDefault="0090238C" w:rsidP="0090238C">
            <w:pPr>
              <w:jc w:val="center"/>
              <w:rPr>
                <w:rFonts w:ascii="Times New Roman" w:hAnsi="Times New Roman" w:cs="Times New Roman"/>
                <w:sz w:val="24"/>
                <w:szCs w:val="24"/>
              </w:rPr>
            </w:pPr>
            <w:r w:rsidRPr="0090238C">
              <w:rPr>
                <w:noProof/>
                <w:lang w:val="en-US"/>
              </w:rPr>
              <w:drawing>
                <wp:inline distT="0" distB="0" distL="0" distR="0" wp14:anchorId="6FEC1046" wp14:editId="4E3948C3">
                  <wp:extent cx="1972363" cy="1579418"/>
                  <wp:effectExtent l="0" t="0" r="889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3405" t="30605" r="42623" b="6762"/>
                          <a:stretch/>
                        </pic:blipFill>
                        <pic:spPr bwMode="auto">
                          <a:xfrm>
                            <a:off x="0" y="0"/>
                            <a:ext cx="1985606" cy="1590023"/>
                          </a:xfrm>
                          <a:prstGeom prst="rect">
                            <a:avLst/>
                          </a:prstGeom>
                          <a:ln>
                            <a:noFill/>
                          </a:ln>
                          <a:extLst>
                            <a:ext uri="{53640926-AAD7-44D8-BBD7-CCE9431645EC}">
                              <a14:shadowObscured xmlns:a14="http://schemas.microsoft.com/office/drawing/2010/main"/>
                            </a:ext>
                          </a:extLst>
                        </pic:spPr>
                      </pic:pic>
                    </a:graphicData>
                  </a:graphic>
                </wp:inline>
              </w:drawing>
            </w:r>
          </w:p>
        </w:tc>
      </w:tr>
      <w:tr w:rsidR="0090238C" w:rsidRPr="0090238C" w:rsidTr="00A2004D">
        <w:tc>
          <w:tcPr>
            <w:tcW w:w="6096" w:type="dxa"/>
          </w:tcPr>
          <w:p w:rsidR="0090238C" w:rsidRPr="0090238C" w:rsidRDefault="0090238C" w:rsidP="0090238C">
            <w:pPr>
              <w:jc w:val="center"/>
              <w:rPr>
                <w:noProof/>
                <w:lang w:eastAsia="ru-RU"/>
              </w:rPr>
            </w:pPr>
            <w:r w:rsidRPr="0090238C">
              <w:rPr>
                <w:noProof/>
                <w:lang w:eastAsia="ru-RU"/>
              </w:rPr>
              <w:t>Зонт в сборе (поз. 6)</w:t>
            </w:r>
          </w:p>
          <w:p w:rsidR="0090238C" w:rsidRPr="0090238C" w:rsidRDefault="0090238C" w:rsidP="0090238C">
            <w:pPr>
              <w:jc w:val="center"/>
              <w:rPr>
                <w:noProof/>
                <w:lang w:eastAsia="ru-RU"/>
              </w:rPr>
            </w:pPr>
            <w:r w:rsidRPr="0090238C">
              <w:rPr>
                <w:noProof/>
                <w:lang w:val="en-US"/>
              </w:rPr>
              <w:drawing>
                <wp:inline distT="0" distB="0" distL="0" distR="0" wp14:anchorId="185ACF61" wp14:editId="6ED27DCC">
                  <wp:extent cx="2671948" cy="1328988"/>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9264" t="49850" r="27980" b="21169"/>
                          <a:stretch/>
                        </pic:blipFill>
                        <pic:spPr bwMode="auto">
                          <a:xfrm>
                            <a:off x="0" y="0"/>
                            <a:ext cx="2678434" cy="1332214"/>
                          </a:xfrm>
                          <a:prstGeom prst="rect">
                            <a:avLst/>
                          </a:prstGeom>
                          <a:ln>
                            <a:noFill/>
                          </a:ln>
                          <a:extLst>
                            <a:ext uri="{53640926-AAD7-44D8-BBD7-CCE9431645EC}">
                              <a14:shadowObscured xmlns:a14="http://schemas.microsoft.com/office/drawing/2010/main"/>
                            </a:ext>
                          </a:extLst>
                        </pic:spPr>
                      </pic:pic>
                    </a:graphicData>
                  </a:graphic>
                </wp:inline>
              </w:drawing>
            </w:r>
          </w:p>
        </w:tc>
        <w:tc>
          <w:tcPr>
            <w:tcW w:w="3475" w:type="dxa"/>
          </w:tcPr>
          <w:p w:rsidR="0090238C" w:rsidRPr="0090238C" w:rsidRDefault="0090238C" w:rsidP="0090238C">
            <w:pPr>
              <w:jc w:val="center"/>
              <w:rPr>
                <w:noProof/>
                <w:lang w:eastAsia="ru-RU"/>
              </w:rPr>
            </w:pPr>
            <w:r w:rsidRPr="0090238C">
              <w:rPr>
                <w:noProof/>
                <w:lang w:eastAsia="ru-RU"/>
              </w:rPr>
              <w:t>Кабина-лаборатория (КЛ) (поз. 1)</w:t>
            </w:r>
          </w:p>
          <w:p w:rsidR="0090238C" w:rsidRPr="0090238C" w:rsidRDefault="0090238C" w:rsidP="0090238C">
            <w:pPr>
              <w:jc w:val="center"/>
              <w:rPr>
                <w:noProof/>
                <w:lang w:eastAsia="ru-RU"/>
              </w:rPr>
            </w:pPr>
            <w:r w:rsidRPr="0090238C">
              <w:rPr>
                <w:noProof/>
                <w:lang w:val="en-US"/>
              </w:rPr>
              <w:drawing>
                <wp:inline distT="0" distB="0" distL="0" distR="0" wp14:anchorId="7B760808" wp14:editId="7A1F2140">
                  <wp:extent cx="1453150" cy="1389413"/>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9003" t="35943" r="67189" b="20641"/>
                          <a:stretch/>
                        </pic:blipFill>
                        <pic:spPr bwMode="auto">
                          <a:xfrm>
                            <a:off x="0" y="0"/>
                            <a:ext cx="1470088" cy="1405608"/>
                          </a:xfrm>
                          <a:prstGeom prst="rect">
                            <a:avLst/>
                          </a:prstGeom>
                          <a:ln>
                            <a:noFill/>
                          </a:ln>
                          <a:extLst>
                            <a:ext uri="{53640926-AAD7-44D8-BBD7-CCE9431645EC}">
                              <a14:shadowObscured xmlns:a14="http://schemas.microsoft.com/office/drawing/2010/main"/>
                            </a:ext>
                          </a:extLst>
                        </pic:spPr>
                      </pic:pic>
                    </a:graphicData>
                  </a:graphic>
                </wp:inline>
              </w:drawing>
            </w:r>
          </w:p>
        </w:tc>
      </w:tr>
      <w:tr w:rsidR="0090238C" w:rsidRPr="0090238C" w:rsidTr="00A2004D">
        <w:trPr>
          <w:trHeight w:val="4169"/>
        </w:trPr>
        <w:tc>
          <w:tcPr>
            <w:tcW w:w="6096" w:type="dxa"/>
          </w:tcPr>
          <w:p w:rsidR="0090238C" w:rsidRPr="0090238C" w:rsidRDefault="0090238C" w:rsidP="0090238C">
            <w:pPr>
              <w:jc w:val="center"/>
              <w:rPr>
                <w:noProof/>
                <w:lang w:eastAsia="ru-RU"/>
              </w:rPr>
            </w:pPr>
            <w:r w:rsidRPr="0090238C">
              <w:rPr>
                <w:noProof/>
                <w:lang w:eastAsia="ru-RU"/>
              </w:rPr>
              <w:t>Вид ППИО-2 в плане</w:t>
            </w:r>
          </w:p>
          <w:p w:rsidR="0090238C" w:rsidRPr="0090238C" w:rsidRDefault="0090238C" w:rsidP="0090238C">
            <w:pPr>
              <w:jc w:val="center"/>
              <w:rPr>
                <w:noProof/>
                <w:lang w:eastAsia="ru-RU"/>
              </w:rPr>
            </w:pPr>
            <w:r w:rsidRPr="0090238C">
              <w:rPr>
                <w:noProof/>
                <w:lang w:val="en-US"/>
              </w:rPr>
              <w:drawing>
                <wp:inline distT="0" distB="0" distL="0" distR="0" wp14:anchorId="7A396AE8" wp14:editId="07C733D5">
                  <wp:extent cx="2598212" cy="2471749"/>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1459" t="28690" r="46844" b="17672"/>
                          <a:stretch/>
                        </pic:blipFill>
                        <pic:spPr bwMode="auto">
                          <a:xfrm>
                            <a:off x="0" y="0"/>
                            <a:ext cx="2606542" cy="2479673"/>
                          </a:xfrm>
                          <a:prstGeom prst="rect">
                            <a:avLst/>
                          </a:prstGeom>
                          <a:ln>
                            <a:noFill/>
                          </a:ln>
                          <a:extLst>
                            <a:ext uri="{53640926-AAD7-44D8-BBD7-CCE9431645EC}">
                              <a14:shadowObscured xmlns:a14="http://schemas.microsoft.com/office/drawing/2010/main"/>
                            </a:ext>
                          </a:extLst>
                        </pic:spPr>
                      </pic:pic>
                    </a:graphicData>
                  </a:graphic>
                </wp:inline>
              </w:drawing>
            </w:r>
          </w:p>
        </w:tc>
        <w:tc>
          <w:tcPr>
            <w:tcW w:w="3475" w:type="dxa"/>
          </w:tcPr>
          <w:p w:rsidR="0090238C" w:rsidRPr="0090238C" w:rsidRDefault="0090238C" w:rsidP="0090238C">
            <w:pPr>
              <w:jc w:val="center"/>
              <w:rPr>
                <w:noProof/>
                <w:lang w:eastAsia="ru-RU"/>
              </w:rPr>
            </w:pPr>
          </w:p>
          <w:p w:rsidR="0090238C" w:rsidRPr="0090238C" w:rsidRDefault="0090238C" w:rsidP="0090238C">
            <w:pPr>
              <w:jc w:val="center"/>
              <w:rPr>
                <w:noProof/>
                <w:lang w:eastAsia="ru-RU"/>
              </w:rPr>
            </w:pPr>
          </w:p>
          <w:p w:rsidR="0090238C" w:rsidRPr="0090238C" w:rsidRDefault="0090238C" w:rsidP="0090238C">
            <w:pPr>
              <w:jc w:val="center"/>
              <w:rPr>
                <w:noProof/>
                <w:lang w:eastAsia="ru-RU"/>
              </w:rPr>
            </w:pPr>
          </w:p>
          <w:p w:rsidR="0090238C" w:rsidRPr="0090238C" w:rsidRDefault="0090238C" w:rsidP="0090238C">
            <w:pPr>
              <w:jc w:val="center"/>
              <w:rPr>
                <w:noProof/>
                <w:lang w:eastAsia="ru-RU"/>
              </w:rPr>
            </w:pPr>
          </w:p>
          <w:p w:rsidR="0090238C" w:rsidRPr="0090238C" w:rsidRDefault="0090238C" w:rsidP="0090238C">
            <w:pPr>
              <w:jc w:val="center"/>
              <w:rPr>
                <w:noProof/>
                <w:lang w:eastAsia="ru-RU"/>
              </w:rPr>
            </w:pPr>
          </w:p>
          <w:p w:rsidR="0090238C" w:rsidRPr="0090238C" w:rsidRDefault="0090238C" w:rsidP="0090238C">
            <w:pPr>
              <w:jc w:val="center"/>
              <w:rPr>
                <w:noProof/>
                <w:lang w:eastAsia="ru-RU"/>
              </w:rPr>
            </w:pPr>
            <w:r w:rsidRPr="0090238C">
              <w:rPr>
                <w:noProof/>
                <w:lang w:eastAsia="ru-RU"/>
              </w:rPr>
              <w:t>Навес-маркиза (поз. 11)</w:t>
            </w:r>
          </w:p>
          <w:p w:rsidR="0090238C" w:rsidRPr="0090238C" w:rsidRDefault="0090238C" w:rsidP="0090238C">
            <w:pPr>
              <w:jc w:val="center"/>
              <w:rPr>
                <w:noProof/>
                <w:lang w:eastAsia="ru-RU"/>
              </w:rPr>
            </w:pPr>
            <w:r w:rsidRPr="0090238C">
              <w:rPr>
                <w:noProof/>
                <w:lang w:val="en-US"/>
              </w:rPr>
              <w:drawing>
                <wp:inline distT="0" distB="0" distL="0" distR="0" wp14:anchorId="575DD52F" wp14:editId="45C84A43">
                  <wp:extent cx="1377538" cy="1388737"/>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2849" t="39184" r="58926" b="10204"/>
                          <a:stretch/>
                        </pic:blipFill>
                        <pic:spPr bwMode="auto">
                          <a:xfrm>
                            <a:off x="0" y="0"/>
                            <a:ext cx="1387311" cy="1398590"/>
                          </a:xfrm>
                          <a:prstGeom prst="rect">
                            <a:avLst/>
                          </a:prstGeom>
                          <a:ln>
                            <a:noFill/>
                          </a:ln>
                          <a:extLst>
                            <a:ext uri="{53640926-AAD7-44D8-BBD7-CCE9431645EC}">
                              <a14:shadowObscured xmlns:a14="http://schemas.microsoft.com/office/drawing/2010/main"/>
                            </a:ext>
                          </a:extLst>
                        </pic:spPr>
                      </pic:pic>
                    </a:graphicData>
                  </a:graphic>
                </wp:inline>
              </w:drawing>
            </w:r>
          </w:p>
          <w:p w:rsidR="0090238C" w:rsidRPr="0090238C" w:rsidRDefault="0090238C" w:rsidP="0090238C">
            <w:pPr>
              <w:jc w:val="center"/>
              <w:rPr>
                <w:noProof/>
                <w:lang w:eastAsia="ru-RU"/>
              </w:rPr>
            </w:pPr>
          </w:p>
        </w:tc>
      </w:tr>
    </w:tbl>
    <w:p w:rsidR="0090238C" w:rsidRPr="0090238C" w:rsidRDefault="0090238C" w:rsidP="0090238C">
      <w:pPr>
        <w:spacing w:after="0" w:line="240" w:lineRule="auto"/>
        <w:jc w:val="both"/>
        <w:rPr>
          <w:rFonts w:ascii="Times New Roman" w:hAnsi="Times New Roman" w:cs="Times New Roman"/>
          <w:sz w:val="28"/>
          <w:szCs w:val="28"/>
        </w:rPr>
      </w:pPr>
    </w:p>
    <w:p w:rsidR="0090238C" w:rsidRPr="0090238C" w:rsidRDefault="006749EB" w:rsidP="0090238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84C87">
        <w:rPr>
          <w:rFonts w:ascii="Times New Roman" w:hAnsi="Times New Roman" w:cs="Times New Roman"/>
          <w:sz w:val="28"/>
          <w:szCs w:val="28"/>
        </w:rPr>
        <w:t>4</w:t>
      </w:r>
      <w:r>
        <w:rPr>
          <w:rFonts w:ascii="Times New Roman" w:hAnsi="Times New Roman" w:cs="Times New Roman"/>
          <w:sz w:val="28"/>
          <w:szCs w:val="28"/>
        </w:rPr>
        <w:t xml:space="preserve">  </w:t>
      </w:r>
      <w:r w:rsidR="0090238C" w:rsidRPr="0090238C">
        <w:rPr>
          <w:rFonts w:ascii="Times New Roman" w:hAnsi="Times New Roman" w:cs="Times New Roman"/>
          <w:sz w:val="28"/>
          <w:szCs w:val="28"/>
        </w:rPr>
        <w:t>– Схема конструкции ППИО-2</w:t>
      </w:r>
    </w:p>
    <w:p w:rsidR="0090238C" w:rsidRPr="0090238C" w:rsidRDefault="0090238C" w:rsidP="0090238C">
      <w:pPr>
        <w:spacing w:after="0" w:line="240" w:lineRule="auto"/>
        <w:jc w:val="both"/>
        <w:rPr>
          <w:rFonts w:ascii="Times New Roman" w:hAnsi="Times New Roman" w:cs="Times New Roman"/>
          <w:sz w:val="28"/>
          <w:szCs w:val="28"/>
        </w:rPr>
      </w:pPr>
    </w:p>
    <w:p w:rsidR="0090238C" w:rsidRPr="0090238C" w:rsidRDefault="0090238C" w:rsidP="00B23B4A">
      <w:pPr>
        <w:spacing w:after="0" w:line="240" w:lineRule="auto"/>
        <w:ind w:firstLine="709"/>
        <w:jc w:val="both"/>
        <w:rPr>
          <w:rFonts w:ascii="Times New Roman" w:eastAsia="Calibri" w:hAnsi="Times New Roman" w:cs="Times New Roman"/>
          <w:sz w:val="28"/>
          <w:szCs w:val="28"/>
        </w:rPr>
      </w:pPr>
      <w:r w:rsidRPr="0090238C">
        <w:rPr>
          <w:rFonts w:ascii="Times New Roman" w:hAnsi="Times New Roman" w:cs="Times New Roman"/>
          <w:sz w:val="28"/>
          <w:szCs w:val="28"/>
        </w:rPr>
        <w:t xml:space="preserve">Манеж внутри делится на три оцарка: первая – для содержания отобранных для осеменения овец; вторая – для содержания прошедших осеменение овец; третья – где проводится процесс осеменения. Оцарки делятся между собой переносными перегородками. Обязательным условием процесса является </w:t>
      </w:r>
      <w:r w:rsidRPr="0090238C">
        <w:rPr>
          <w:rFonts w:ascii="Times New Roman" w:eastAsia="Calibri" w:hAnsi="Times New Roman" w:cs="Times New Roman"/>
          <w:sz w:val="28"/>
          <w:szCs w:val="28"/>
        </w:rPr>
        <w:t>поддержание температуры внутри манежа на уровне 20</w:t>
      </w:r>
      <w:r w:rsidRPr="0090238C">
        <w:rPr>
          <w:rFonts w:ascii="Times New Roman" w:eastAsia="Calibri" w:hAnsi="Times New Roman" w:cs="Times New Roman"/>
          <w:sz w:val="28"/>
          <w:szCs w:val="28"/>
          <w:vertAlign w:val="superscript"/>
        </w:rPr>
        <w:t>0</w:t>
      </w:r>
      <w:r w:rsidRPr="0090238C">
        <w:rPr>
          <w:rFonts w:ascii="Times New Roman" w:eastAsia="Calibri" w:hAnsi="Times New Roman" w:cs="Times New Roman"/>
          <w:sz w:val="28"/>
          <w:szCs w:val="28"/>
        </w:rPr>
        <w:t xml:space="preserve">С, которое обеспечивается, </w:t>
      </w:r>
      <w:r w:rsidRPr="0090238C">
        <w:rPr>
          <w:rFonts w:ascii="Times New Roman" w:hAnsi="Times New Roman" w:cs="Times New Roman"/>
          <w:sz w:val="28"/>
          <w:szCs w:val="28"/>
        </w:rPr>
        <w:t>обогревателем</w:t>
      </w:r>
      <w:r w:rsidRPr="0090238C">
        <w:rPr>
          <w:rFonts w:ascii="Times New Roman" w:eastAsia="Calibri" w:hAnsi="Times New Roman" w:cs="Times New Roman"/>
          <w:sz w:val="28"/>
          <w:szCs w:val="28"/>
        </w:rPr>
        <w:t xml:space="preserve"> работающем на</w:t>
      </w:r>
      <w:r w:rsidRPr="0090238C">
        <w:rPr>
          <w:rFonts w:ascii="Times New Roman" w:hAnsi="Times New Roman" w:cs="Times New Roman"/>
          <w:sz w:val="28"/>
          <w:szCs w:val="28"/>
        </w:rPr>
        <w:t xml:space="preserve"> дровах, кизяке. </w:t>
      </w:r>
      <w:r w:rsidRPr="0090238C">
        <w:rPr>
          <w:rFonts w:ascii="Times New Roman" w:eastAsia="Calibri" w:hAnsi="Times New Roman" w:cs="Times New Roman"/>
          <w:sz w:val="28"/>
          <w:szCs w:val="28"/>
        </w:rPr>
        <w:t>Тепловая мощность обогревателя рассчитывается по известной методике, из условия поддержания внутренней нормативной температуры. Искусственное осеменение проводят квалифицированные работники.</w:t>
      </w:r>
    </w:p>
    <w:p w:rsidR="0090238C" w:rsidRPr="0090238C" w:rsidRDefault="0090238C" w:rsidP="00B23B4A">
      <w:pPr>
        <w:spacing w:after="0" w:line="240" w:lineRule="auto"/>
        <w:ind w:firstLine="709"/>
        <w:jc w:val="both"/>
        <w:rPr>
          <w:rFonts w:ascii="Times New Roman" w:hAnsi="Times New Roman" w:cs="Times New Roman"/>
          <w:sz w:val="28"/>
          <w:szCs w:val="28"/>
        </w:rPr>
      </w:pPr>
      <w:r w:rsidRPr="0090238C">
        <w:rPr>
          <w:rFonts w:ascii="Times New Roman" w:eastAsia="Calibri" w:hAnsi="Times New Roman" w:cs="Times New Roman"/>
          <w:sz w:val="28"/>
          <w:szCs w:val="28"/>
        </w:rPr>
        <w:lastRenderedPageBreak/>
        <w:t xml:space="preserve">Процесс осеменения осуществляется в следующей последовательности: предварительно, за 1…1,5 часа до процесса, начинается обогрев манежа; отобранные для осеменения овцы через левую калитку 3 заводятся в первый оцарок; помощник поочередно подает овец на осеменение; осемененную овцу заводит в оцарок для осемененных овец, где они содержатся определенное время. </w:t>
      </w:r>
    </w:p>
    <w:p w:rsidR="0090238C" w:rsidRPr="0090238C" w:rsidRDefault="0090238C" w:rsidP="00B23B4A">
      <w:pPr>
        <w:spacing w:after="0" w:line="240" w:lineRule="auto"/>
        <w:ind w:firstLine="709"/>
        <w:jc w:val="both"/>
        <w:rPr>
          <w:rFonts w:ascii="Times New Roman" w:hAnsi="Times New Roman" w:cs="Times New Roman"/>
          <w:sz w:val="28"/>
          <w:szCs w:val="28"/>
        </w:rPr>
      </w:pPr>
      <w:r w:rsidRPr="0090238C">
        <w:rPr>
          <w:rFonts w:ascii="Times New Roman" w:hAnsi="Times New Roman" w:cs="Times New Roman"/>
          <w:sz w:val="28"/>
          <w:szCs w:val="28"/>
        </w:rPr>
        <w:t>После завершения работ пункт разбирается, укладывается внутрь КЛ, а КЛ устанавливается на автоприцеп и доставляется до следующей отары. Разборка осуществляется в следующей последовательности: снимаются барьерные доски манежа (21 шт.) и загона для баранов (9 шт.); снимаются опорные стойки зонта (8 шт.) и навеса (2 шт); предварительно отсоединив центральную стойку зонта от КЛ, складывается зонт.</w:t>
      </w:r>
    </w:p>
    <w:p w:rsidR="0090238C" w:rsidRPr="0090238C" w:rsidRDefault="0090238C" w:rsidP="0090238C">
      <w:pPr>
        <w:spacing w:after="0" w:line="240" w:lineRule="auto"/>
        <w:jc w:val="both"/>
        <w:rPr>
          <w:rFonts w:ascii="Times New Roman" w:eastAsia="Calibri" w:hAnsi="Times New Roman" w:cs="Times New Roman"/>
          <w:sz w:val="28"/>
          <w:szCs w:val="28"/>
        </w:rPr>
      </w:pPr>
    </w:p>
    <w:p w:rsidR="0090238C" w:rsidRPr="009D25AE" w:rsidRDefault="0090238C" w:rsidP="00DF0C60">
      <w:pPr>
        <w:spacing w:after="0" w:line="240" w:lineRule="auto"/>
        <w:ind w:firstLine="709"/>
        <w:jc w:val="both"/>
        <w:rPr>
          <w:rFonts w:ascii="Times New Roman" w:eastAsia="Calibri" w:hAnsi="Times New Roman" w:cs="Times New Roman"/>
          <w:b/>
          <w:sz w:val="28"/>
          <w:szCs w:val="28"/>
        </w:rPr>
      </w:pPr>
      <w:r w:rsidRPr="009D25AE">
        <w:rPr>
          <w:rFonts w:ascii="Times New Roman" w:eastAsia="Calibri" w:hAnsi="Times New Roman" w:cs="Times New Roman"/>
          <w:b/>
          <w:sz w:val="28"/>
          <w:szCs w:val="28"/>
        </w:rPr>
        <w:t>3.1.3 Обоснование выбора конструкций и материалов</w:t>
      </w:r>
    </w:p>
    <w:p w:rsidR="0090238C" w:rsidRPr="0090238C" w:rsidRDefault="0090238C" w:rsidP="0090238C">
      <w:pPr>
        <w:spacing w:after="0" w:line="240" w:lineRule="auto"/>
        <w:jc w:val="both"/>
        <w:rPr>
          <w:rFonts w:ascii="Times New Roman" w:eastAsia="Calibri" w:hAnsi="Times New Roman" w:cs="Times New Roman"/>
          <w:sz w:val="28"/>
          <w:szCs w:val="28"/>
        </w:rPr>
      </w:pPr>
    </w:p>
    <w:p w:rsidR="0090238C" w:rsidRDefault="0090238C" w:rsidP="00B23B4A">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При выборе конструктивно-технологических решений исходили из следующих положений:</w:t>
      </w:r>
      <w:r w:rsidR="0048342F">
        <w:rPr>
          <w:rFonts w:ascii="Times New Roman" w:eastAsia="Calibri" w:hAnsi="Times New Roman" w:cs="Times New Roman"/>
          <w:sz w:val="28"/>
          <w:szCs w:val="28"/>
        </w:rPr>
        <w:t xml:space="preserve"> </w:t>
      </w:r>
      <w:r w:rsidRPr="0090238C">
        <w:rPr>
          <w:rFonts w:ascii="Times New Roman" w:eastAsia="Calibri" w:hAnsi="Times New Roman" w:cs="Times New Roman"/>
          <w:sz w:val="28"/>
          <w:szCs w:val="28"/>
        </w:rPr>
        <w:t>обеспечение требуемой производительности</w:t>
      </w:r>
      <w:r w:rsidR="0048342F">
        <w:rPr>
          <w:rFonts w:ascii="Times New Roman" w:eastAsia="Calibri" w:hAnsi="Times New Roman" w:cs="Times New Roman"/>
          <w:sz w:val="28"/>
          <w:szCs w:val="28"/>
        </w:rPr>
        <w:t xml:space="preserve">, </w:t>
      </w:r>
      <w:r w:rsidRPr="0090238C">
        <w:rPr>
          <w:rFonts w:ascii="Times New Roman" w:eastAsia="Calibri" w:hAnsi="Times New Roman" w:cs="Times New Roman"/>
          <w:sz w:val="28"/>
          <w:szCs w:val="28"/>
        </w:rPr>
        <w:t>соблюдение технологий, температурного режима (от 18 до 23°)</w:t>
      </w:r>
      <w:r w:rsidR="005B4FDC">
        <w:rPr>
          <w:rFonts w:ascii="Times New Roman" w:eastAsia="Calibri" w:hAnsi="Times New Roman" w:cs="Times New Roman"/>
          <w:sz w:val="28"/>
          <w:szCs w:val="28"/>
        </w:rPr>
        <w:t xml:space="preserve"> и</w:t>
      </w:r>
      <w:r w:rsidRPr="0090238C">
        <w:rPr>
          <w:rFonts w:ascii="Times New Roman" w:eastAsia="Calibri" w:hAnsi="Times New Roman" w:cs="Times New Roman"/>
          <w:sz w:val="28"/>
          <w:szCs w:val="28"/>
        </w:rPr>
        <w:t xml:space="preserve"> санитарно-гигиенических требований</w:t>
      </w:r>
      <w:r w:rsidR="005B4FDC">
        <w:rPr>
          <w:rFonts w:ascii="Times New Roman" w:eastAsia="Calibri" w:hAnsi="Times New Roman" w:cs="Times New Roman"/>
          <w:sz w:val="28"/>
          <w:szCs w:val="28"/>
        </w:rPr>
        <w:t xml:space="preserve">. </w:t>
      </w:r>
      <w:r w:rsidRPr="00C708E4">
        <w:rPr>
          <w:rFonts w:ascii="Times New Roman" w:eastAsia="Calibri" w:hAnsi="Times New Roman" w:cs="Times New Roman"/>
          <w:sz w:val="28"/>
          <w:szCs w:val="28"/>
        </w:rPr>
        <w:t xml:space="preserve">В качестве основного помещения </w:t>
      </w:r>
      <w:r w:rsidR="00B23B4A" w:rsidRPr="00C708E4">
        <w:rPr>
          <w:rFonts w:ascii="Times New Roman" w:eastAsia="Calibri" w:hAnsi="Times New Roman" w:cs="Times New Roman"/>
          <w:sz w:val="28"/>
          <w:szCs w:val="28"/>
        </w:rPr>
        <w:t xml:space="preserve">в ППИО-1 и ППИО-2 </w:t>
      </w:r>
      <w:r w:rsidRPr="00C708E4">
        <w:rPr>
          <w:rFonts w:ascii="Times New Roman" w:eastAsia="Calibri" w:hAnsi="Times New Roman" w:cs="Times New Roman"/>
          <w:sz w:val="28"/>
          <w:szCs w:val="28"/>
        </w:rPr>
        <w:t>использу</w:t>
      </w:r>
      <w:r w:rsidR="00B23B4A" w:rsidRPr="00C708E4">
        <w:rPr>
          <w:rFonts w:ascii="Times New Roman" w:eastAsia="Calibri" w:hAnsi="Times New Roman" w:cs="Times New Roman"/>
          <w:sz w:val="28"/>
          <w:szCs w:val="28"/>
        </w:rPr>
        <w:t>ю</w:t>
      </w:r>
      <w:r w:rsidRPr="00C708E4">
        <w:rPr>
          <w:rFonts w:ascii="Times New Roman" w:eastAsia="Calibri" w:hAnsi="Times New Roman" w:cs="Times New Roman"/>
          <w:sz w:val="28"/>
          <w:szCs w:val="28"/>
        </w:rPr>
        <w:t xml:space="preserve">тся </w:t>
      </w:r>
      <w:r w:rsidR="00B23B4A" w:rsidRPr="00C708E4">
        <w:rPr>
          <w:rFonts w:ascii="Times New Roman" w:eastAsia="Calibri" w:hAnsi="Times New Roman" w:cs="Times New Roman"/>
          <w:sz w:val="28"/>
          <w:szCs w:val="28"/>
        </w:rPr>
        <w:t xml:space="preserve">купольно-круговая </w:t>
      </w:r>
      <w:r w:rsidRPr="00C708E4">
        <w:rPr>
          <w:rFonts w:ascii="Times New Roman" w:eastAsia="Calibri" w:hAnsi="Times New Roman" w:cs="Times New Roman"/>
          <w:sz w:val="28"/>
          <w:szCs w:val="28"/>
        </w:rPr>
        <w:t>конструкция, в котором свободно размещаются основной манеж, лаборатория, тамбур для осеменяемых овец</w:t>
      </w:r>
      <w:r w:rsidR="006749EB" w:rsidRPr="00C708E4">
        <w:rPr>
          <w:rFonts w:ascii="Times New Roman" w:eastAsia="Calibri" w:hAnsi="Times New Roman" w:cs="Times New Roman"/>
          <w:sz w:val="28"/>
          <w:szCs w:val="28"/>
        </w:rPr>
        <w:t xml:space="preserve"> (рисунок </w:t>
      </w:r>
      <w:r w:rsidR="00384C87">
        <w:rPr>
          <w:rFonts w:ascii="Times New Roman" w:eastAsia="Calibri" w:hAnsi="Times New Roman" w:cs="Times New Roman"/>
          <w:sz w:val="28"/>
          <w:szCs w:val="28"/>
        </w:rPr>
        <w:t>5</w:t>
      </w:r>
      <w:r w:rsidR="006749EB" w:rsidRPr="00C708E4">
        <w:rPr>
          <w:rFonts w:ascii="Times New Roman" w:eastAsia="Calibri" w:hAnsi="Times New Roman" w:cs="Times New Roman"/>
          <w:sz w:val="28"/>
          <w:szCs w:val="28"/>
        </w:rPr>
        <w:t xml:space="preserve"> и </w:t>
      </w:r>
      <w:r w:rsidR="00384C87">
        <w:rPr>
          <w:rFonts w:ascii="Times New Roman" w:eastAsia="Calibri" w:hAnsi="Times New Roman" w:cs="Times New Roman"/>
          <w:sz w:val="28"/>
          <w:szCs w:val="28"/>
        </w:rPr>
        <w:t>6</w:t>
      </w:r>
      <w:r w:rsidR="006749EB" w:rsidRPr="00C708E4">
        <w:rPr>
          <w:rFonts w:ascii="Times New Roman" w:eastAsia="Calibri" w:hAnsi="Times New Roman" w:cs="Times New Roman"/>
          <w:sz w:val="28"/>
          <w:szCs w:val="28"/>
        </w:rPr>
        <w:t>).</w:t>
      </w:r>
    </w:p>
    <w:tbl>
      <w:tblPr>
        <w:tblStyle w:val="3"/>
        <w:tblW w:w="0" w:type="auto"/>
        <w:tblLook w:val="04A0" w:firstRow="1" w:lastRow="0" w:firstColumn="1" w:lastColumn="0" w:noHBand="0" w:noVBand="1"/>
      </w:tblPr>
      <w:tblGrid>
        <w:gridCol w:w="3176"/>
        <w:gridCol w:w="3190"/>
        <w:gridCol w:w="3205"/>
      </w:tblGrid>
      <w:tr w:rsidR="006749EB" w:rsidRPr="006749EB" w:rsidTr="00584B95">
        <w:tc>
          <w:tcPr>
            <w:tcW w:w="3176" w:type="dxa"/>
          </w:tcPr>
          <w:p w:rsidR="006749EB" w:rsidRPr="006749EB" w:rsidRDefault="006749EB" w:rsidP="006749EB">
            <w:pPr>
              <w:jc w:val="both"/>
            </w:pPr>
            <w:r w:rsidRPr="006749EB">
              <w:rPr>
                <w:rFonts w:eastAsia="Times New Roman"/>
                <w:noProof/>
                <w:lang w:val="en-US"/>
              </w:rPr>
              <w:drawing>
                <wp:inline distT="0" distB="0" distL="0" distR="0" wp14:anchorId="17286305" wp14:editId="036B7AA1">
                  <wp:extent cx="2017986" cy="1345744"/>
                  <wp:effectExtent l="0" t="0" r="1905" b="6985"/>
                  <wp:docPr id="41" name="Рисунок 41" descr="W:\2 ЦНТП МСХ РК 2019\Отчеты\отчет годовой\Темирхан Алиханов\фото ППИО\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2 ЦНТП МСХ РК 2019\Отчеты\отчет годовой\Темирхан Алиханов\фото ППИО\DSC_00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27435" cy="1352045"/>
                          </a:xfrm>
                          <a:prstGeom prst="rect">
                            <a:avLst/>
                          </a:prstGeom>
                          <a:noFill/>
                          <a:ln>
                            <a:noFill/>
                          </a:ln>
                        </pic:spPr>
                      </pic:pic>
                    </a:graphicData>
                  </a:graphic>
                </wp:inline>
              </w:drawing>
            </w:r>
          </w:p>
        </w:tc>
        <w:tc>
          <w:tcPr>
            <w:tcW w:w="3190" w:type="dxa"/>
          </w:tcPr>
          <w:p w:rsidR="006749EB" w:rsidRPr="006749EB" w:rsidRDefault="006749EB" w:rsidP="006749EB">
            <w:pPr>
              <w:jc w:val="both"/>
            </w:pPr>
            <w:r w:rsidRPr="006749EB">
              <w:rPr>
                <w:rFonts w:eastAsia="Times New Roman"/>
                <w:noProof/>
                <w:lang w:val="en-US"/>
              </w:rPr>
              <w:drawing>
                <wp:inline distT="0" distB="0" distL="0" distR="0" wp14:anchorId="4D4C34B9" wp14:editId="7F8F8CEC">
                  <wp:extent cx="1923393" cy="1355835"/>
                  <wp:effectExtent l="0" t="0" r="1270" b="0"/>
                  <wp:docPr id="42" name="Рисунок 42" descr="W:\2 ЦНТП МСХ РК 2019\Отчеты\отчет годовой\Темирхан Алиханов\фото ППИО\DSC0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2 ЦНТП МСХ РК 2019\Отчеты\отчет годовой\Темирхан Алиханов\фото ППИО\DSC078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33373" cy="1362870"/>
                          </a:xfrm>
                          <a:prstGeom prst="rect">
                            <a:avLst/>
                          </a:prstGeom>
                          <a:noFill/>
                          <a:ln>
                            <a:noFill/>
                          </a:ln>
                        </pic:spPr>
                      </pic:pic>
                    </a:graphicData>
                  </a:graphic>
                </wp:inline>
              </w:drawing>
            </w:r>
          </w:p>
        </w:tc>
        <w:tc>
          <w:tcPr>
            <w:tcW w:w="3205" w:type="dxa"/>
          </w:tcPr>
          <w:p w:rsidR="006749EB" w:rsidRPr="006749EB" w:rsidRDefault="006749EB" w:rsidP="006749EB">
            <w:pPr>
              <w:jc w:val="both"/>
            </w:pPr>
            <w:r w:rsidRPr="006749EB">
              <w:rPr>
                <w:rFonts w:eastAsia="Times New Roman"/>
                <w:noProof/>
                <w:lang w:val="en-US"/>
              </w:rPr>
              <w:drawing>
                <wp:inline distT="0" distB="0" distL="0" distR="0" wp14:anchorId="411E3345" wp14:editId="3EA1A985">
                  <wp:extent cx="2033116" cy="1355834"/>
                  <wp:effectExtent l="0" t="0" r="5715" b="0"/>
                  <wp:docPr id="43" name="Рисунок 43" descr="W:\2 ЦНТП МСХ РК 2019\Отчеты\отчет годовой\Темирхан Алиханов\фото ППИО\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2 ЦНТП МСХ РК 2019\Отчеты\отчет годовой\Темирхан Алиханов\фото ППИО\DSC_00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45045" cy="1363789"/>
                          </a:xfrm>
                          <a:prstGeom prst="rect">
                            <a:avLst/>
                          </a:prstGeom>
                          <a:noFill/>
                          <a:ln>
                            <a:noFill/>
                          </a:ln>
                        </pic:spPr>
                      </pic:pic>
                    </a:graphicData>
                  </a:graphic>
                </wp:inline>
              </w:drawing>
            </w:r>
          </w:p>
        </w:tc>
      </w:tr>
      <w:tr w:rsidR="006749EB" w:rsidRPr="006749EB" w:rsidTr="00584B95">
        <w:tc>
          <w:tcPr>
            <w:tcW w:w="3176" w:type="dxa"/>
          </w:tcPr>
          <w:p w:rsidR="006749EB" w:rsidRPr="006749EB" w:rsidRDefault="006749EB" w:rsidP="006749EB">
            <w:pPr>
              <w:rPr>
                <w:rFonts w:eastAsia="Times New Roman"/>
                <w:noProof/>
                <w:sz w:val="24"/>
                <w:szCs w:val="24"/>
                <w:lang w:eastAsia="ru-RU"/>
              </w:rPr>
            </w:pPr>
            <w:r w:rsidRPr="006749EB">
              <w:rPr>
                <w:rFonts w:eastAsia="Times New Roman"/>
                <w:noProof/>
                <w:sz w:val="24"/>
                <w:szCs w:val="24"/>
                <w:lang w:eastAsia="ru-RU"/>
              </w:rPr>
              <w:t>а)</w:t>
            </w:r>
          </w:p>
        </w:tc>
        <w:tc>
          <w:tcPr>
            <w:tcW w:w="3190" w:type="dxa"/>
          </w:tcPr>
          <w:p w:rsidR="006749EB" w:rsidRPr="006749EB" w:rsidRDefault="006749EB" w:rsidP="006749EB">
            <w:pPr>
              <w:rPr>
                <w:rFonts w:eastAsia="Times New Roman"/>
                <w:noProof/>
                <w:sz w:val="24"/>
                <w:szCs w:val="24"/>
                <w:lang w:eastAsia="ru-RU"/>
              </w:rPr>
            </w:pPr>
            <w:r w:rsidRPr="006749EB">
              <w:rPr>
                <w:rFonts w:eastAsia="Times New Roman"/>
                <w:noProof/>
                <w:sz w:val="24"/>
                <w:szCs w:val="24"/>
                <w:lang w:eastAsia="ru-RU"/>
              </w:rPr>
              <w:t>б)</w:t>
            </w:r>
          </w:p>
        </w:tc>
        <w:tc>
          <w:tcPr>
            <w:tcW w:w="3205" w:type="dxa"/>
          </w:tcPr>
          <w:p w:rsidR="006749EB" w:rsidRPr="006749EB" w:rsidRDefault="006749EB" w:rsidP="006749EB">
            <w:r w:rsidRPr="006749EB">
              <w:rPr>
                <w:rFonts w:eastAsia="Times New Roman"/>
                <w:noProof/>
                <w:sz w:val="24"/>
                <w:szCs w:val="24"/>
                <w:lang w:eastAsia="ru-RU"/>
              </w:rPr>
              <w:t>в)</w:t>
            </w:r>
          </w:p>
        </w:tc>
      </w:tr>
      <w:tr w:rsidR="006749EB" w:rsidRPr="006749EB" w:rsidTr="00584B95">
        <w:tc>
          <w:tcPr>
            <w:tcW w:w="3176" w:type="dxa"/>
          </w:tcPr>
          <w:p w:rsidR="006749EB" w:rsidRPr="006749EB" w:rsidRDefault="006749EB" w:rsidP="006749EB">
            <w:r w:rsidRPr="006749EB">
              <w:rPr>
                <w:rFonts w:eastAsia="Times New Roman"/>
                <w:noProof/>
                <w:lang w:val="en-US"/>
              </w:rPr>
              <w:drawing>
                <wp:inline distT="0" distB="0" distL="0" distR="0" wp14:anchorId="5AF129C8" wp14:editId="70DCCF05">
                  <wp:extent cx="2017986" cy="1345745"/>
                  <wp:effectExtent l="0" t="0" r="1905" b="6985"/>
                  <wp:docPr id="44" name="Рисунок 44" descr="W:\2 ЦНТП МСХ РК 2019\Отчеты\отчет годовой\Темирхан Алиханов\фото ППИО\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2 ЦНТП МСХ РК 2019\Отчеты\отчет годовой\Темирхан Алиханов\фото ППИО\DSC_00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1074" cy="1347804"/>
                          </a:xfrm>
                          <a:prstGeom prst="rect">
                            <a:avLst/>
                          </a:prstGeom>
                          <a:noFill/>
                          <a:ln>
                            <a:noFill/>
                          </a:ln>
                        </pic:spPr>
                      </pic:pic>
                    </a:graphicData>
                  </a:graphic>
                </wp:inline>
              </w:drawing>
            </w:r>
          </w:p>
        </w:tc>
        <w:tc>
          <w:tcPr>
            <w:tcW w:w="3190" w:type="dxa"/>
          </w:tcPr>
          <w:p w:rsidR="006749EB" w:rsidRPr="006749EB" w:rsidRDefault="006749EB" w:rsidP="006749EB">
            <w:r w:rsidRPr="006749EB">
              <w:rPr>
                <w:rFonts w:eastAsia="Times New Roman"/>
                <w:noProof/>
                <w:lang w:val="en-US"/>
              </w:rPr>
              <w:drawing>
                <wp:inline distT="0" distB="0" distL="0" distR="0" wp14:anchorId="61FEEC33" wp14:editId="0BB84443">
                  <wp:extent cx="2028478" cy="1355834"/>
                  <wp:effectExtent l="0" t="0" r="0" b="0"/>
                  <wp:docPr id="45" name="Рисунок 45" descr="W:\2 ЦНТП МСХ РК 2019\Отчеты\отчет годовой\Темирхан Алиханов\фото ППИО\DSC07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2 ЦНТП МСХ РК 2019\Отчеты\отчет годовой\Темирхан Алиханов\фото ППИО\DSC078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43063" cy="1365583"/>
                          </a:xfrm>
                          <a:prstGeom prst="rect">
                            <a:avLst/>
                          </a:prstGeom>
                          <a:noFill/>
                          <a:ln>
                            <a:noFill/>
                          </a:ln>
                        </pic:spPr>
                      </pic:pic>
                    </a:graphicData>
                  </a:graphic>
                </wp:inline>
              </w:drawing>
            </w:r>
          </w:p>
        </w:tc>
        <w:tc>
          <w:tcPr>
            <w:tcW w:w="3205" w:type="dxa"/>
          </w:tcPr>
          <w:p w:rsidR="006749EB" w:rsidRPr="006749EB" w:rsidRDefault="006749EB" w:rsidP="006749EB">
            <w:r w:rsidRPr="006749EB">
              <w:rPr>
                <w:rFonts w:eastAsia="Times New Roman"/>
                <w:noProof/>
                <w:lang w:val="en-US"/>
              </w:rPr>
              <w:drawing>
                <wp:inline distT="0" distB="0" distL="0" distR="0" wp14:anchorId="371F68C0" wp14:editId="4B02603F">
                  <wp:extent cx="2033752" cy="1359359"/>
                  <wp:effectExtent l="0" t="0" r="5080" b="0"/>
                  <wp:docPr id="46" name="Рисунок 46" descr="W:\2 ЦНТП МСХ РК 2019\Отчеты\отчет годовой\Темирхан Алиханов\фото ППИО\DSC07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2 ЦНТП МСХ РК 2019\Отчеты\отчет годовой\Темирхан Алиханов\фото ППИО\DSC078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41808" cy="1364744"/>
                          </a:xfrm>
                          <a:prstGeom prst="rect">
                            <a:avLst/>
                          </a:prstGeom>
                          <a:noFill/>
                          <a:ln>
                            <a:noFill/>
                          </a:ln>
                        </pic:spPr>
                      </pic:pic>
                    </a:graphicData>
                  </a:graphic>
                </wp:inline>
              </w:drawing>
            </w:r>
          </w:p>
        </w:tc>
      </w:tr>
      <w:tr w:rsidR="006749EB" w:rsidRPr="006749EB" w:rsidTr="00584B95">
        <w:tc>
          <w:tcPr>
            <w:tcW w:w="3176" w:type="dxa"/>
          </w:tcPr>
          <w:p w:rsidR="006749EB" w:rsidRPr="006749EB" w:rsidRDefault="006749EB" w:rsidP="006749EB">
            <w:r w:rsidRPr="006749EB">
              <w:rPr>
                <w:rFonts w:eastAsia="Times New Roman"/>
                <w:noProof/>
                <w:sz w:val="24"/>
                <w:szCs w:val="24"/>
                <w:lang w:eastAsia="ru-RU"/>
              </w:rPr>
              <w:t>г)</w:t>
            </w:r>
          </w:p>
        </w:tc>
        <w:tc>
          <w:tcPr>
            <w:tcW w:w="3190" w:type="dxa"/>
          </w:tcPr>
          <w:p w:rsidR="006749EB" w:rsidRPr="006749EB" w:rsidRDefault="006749EB" w:rsidP="006749EB">
            <w:pPr>
              <w:rPr>
                <w:rFonts w:eastAsia="Times New Roman"/>
                <w:noProof/>
                <w:sz w:val="24"/>
                <w:szCs w:val="24"/>
                <w:lang w:eastAsia="ru-RU"/>
              </w:rPr>
            </w:pPr>
            <w:r w:rsidRPr="006749EB">
              <w:rPr>
                <w:rFonts w:eastAsia="Times New Roman"/>
                <w:noProof/>
                <w:sz w:val="24"/>
                <w:szCs w:val="24"/>
                <w:lang w:eastAsia="ru-RU"/>
              </w:rPr>
              <w:t>д)</w:t>
            </w:r>
          </w:p>
        </w:tc>
        <w:tc>
          <w:tcPr>
            <w:tcW w:w="3205" w:type="dxa"/>
          </w:tcPr>
          <w:p w:rsidR="006749EB" w:rsidRPr="006749EB" w:rsidRDefault="006749EB" w:rsidP="006749EB">
            <w:pPr>
              <w:rPr>
                <w:rFonts w:eastAsia="Times New Roman"/>
                <w:noProof/>
                <w:sz w:val="24"/>
                <w:szCs w:val="24"/>
                <w:lang w:eastAsia="ru-RU"/>
              </w:rPr>
            </w:pPr>
            <w:r w:rsidRPr="006749EB">
              <w:rPr>
                <w:rFonts w:eastAsia="Times New Roman"/>
                <w:noProof/>
                <w:sz w:val="24"/>
                <w:szCs w:val="24"/>
                <w:lang w:eastAsia="ru-RU"/>
              </w:rPr>
              <w:t>е)</w:t>
            </w:r>
          </w:p>
        </w:tc>
      </w:tr>
    </w:tbl>
    <w:p w:rsidR="006749EB" w:rsidRPr="006749EB" w:rsidRDefault="006749EB" w:rsidP="00C708E4">
      <w:pPr>
        <w:spacing w:after="0" w:line="240" w:lineRule="auto"/>
        <w:jc w:val="center"/>
        <w:rPr>
          <w:rFonts w:ascii="Times New Roman" w:hAnsi="Times New Roman" w:cs="Times New Roman"/>
          <w:sz w:val="24"/>
          <w:szCs w:val="24"/>
        </w:rPr>
      </w:pPr>
      <w:r w:rsidRPr="00C708E4">
        <w:rPr>
          <w:rFonts w:ascii="Times New Roman" w:hAnsi="Times New Roman" w:cs="Times New Roman"/>
          <w:sz w:val="24"/>
          <w:szCs w:val="24"/>
        </w:rPr>
        <w:t>а) Общий вид ППИО-1; б) вид манежа изнутри; в) размещение лаборатории; г) размещение овец в загоне отобранных для осеменения; д) кабина для транспортировки оборудования и санитарно-гигиенических мероприятий для персонала (оснащена душем, сауной, туалетом); е) вид кабины изнутри.</w:t>
      </w:r>
    </w:p>
    <w:p w:rsidR="008F2F85" w:rsidRDefault="008F2F85" w:rsidP="006749EB">
      <w:pPr>
        <w:spacing w:after="0" w:line="240" w:lineRule="auto"/>
        <w:ind w:firstLine="709"/>
        <w:jc w:val="center"/>
        <w:rPr>
          <w:rFonts w:ascii="Times New Roman" w:hAnsi="Times New Roman" w:cs="Times New Roman"/>
          <w:sz w:val="28"/>
          <w:szCs w:val="28"/>
          <w:highlight w:val="yellow"/>
        </w:rPr>
      </w:pPr>
    </w:p>
    <w:p w:rsidR="006749EB" w:rsidRDefault="006749EB" w:rsidP="006749EB">
      <w:pPr>
        <w:spacing w:after="0" w:line="240" w:lineRule="auto"/>
        <w:ind w:firstLine="709"/>
        <w:jc w:val="center"/>
        <w:rPr>
          <w:rFonts w:ascii="Times New Roman" w:hAnsi="Times New Roman" w:cs="Times New Roman"/>
          <w:sz w:val="28"/>
          <w:szCs w:val="28"/>
        </w:rPr>
      </w:pPr>
      <w:r w:rsidRPr="00C708E4">
        <w:rPr>
          <w:rFonts w:ascii="Times New Roman" w:hAnsi="Times New Roman" w:cs="Times New Roman"/>
          <w:sz w:val="28"/>
          <w:szCs w:val="28"/>
        </w:rPr>
        <w:t xml:space="preserve">Рисунок  </w:t>
      </w:r>
      <w:r w:rsidR="00384C87">
        <w:rPr>
          <w:rFonts w:ascii="Times New Roman" w:hAnsi="Times New Roman" w:cs="Times New Roman"/>
          <w:sz w:val="28"/>
          <w:szCs w:val="28"/>
        </w:rPr>
        <w:t>5</w:t>
      </w:r>
      <w:r w:rsidRPr="00C708E4">
        <w:rPr>
          <w:rFonts w:ascii="Times New Roman" w:hAnsi="Times New Roman" w:cs="Times New Roman"/>
          <w:sz w:val="28"/>
          <w:szCs w:val="28"/>
        </w:rPr>
        <w:t xml:space="preserve">  – Общий вид и устройство ППИО-1</w:t>
      </w:r>
    </w:p>
    <w:p w:rsidR="006749EB" w:rsidRDefault="006749EB" w:rsidP="006749EB">
      <w:pPr>
        <w:spacing w:after="0" w:line="240" w:lineRule="auto"/>
        <w:ind w:firstLine="709"/>
        <w:jc w:val="center"/>
        <w:rPr>
          <w:rFonts w:ascii="Times New Roman" w:hAnsi="Times New Roman" w:cs="Times New Roman"/>
          <w:sz w:val="28"/>
          <w:szCs w:val="28"/>
        </w:rPr>
      </w:pPr>
    </w:p>
    <w:tbl>
      <w:tblPr>
        <w:tblStyle w:val="5"/>
        <w:tblW w:w="0" w:type="auto"/>
        <w:jc w:val="center"/>
        <w:tblLayout w:type="fixed"/>
        <w:tblLook w:val="04A0" w:firstRow="1" w:lastRow="0" w:firstColumn="1" w:lastColumn="0" w:noHBand="0" w:noVBand="1"/>
      </w:tblPr>
      <w:tblGrid>
        <w:gridCol w:w="3511"/>
        <w:gridCol w:w="2976"/>
        <w:gridCol w:w="3084"/>
      </w:tblGrid>
      <w:tr w:rsidR="000F7F22" w:rsidRPr="000F7F22" w:rsidTr="000F7F22">
        <w:trPr>
          <w:jc w:val="center"/>
        </w:trPr>
        <w:tc>
          <w:tcPr>
            <w:tcW w:w="3511" w:type="dxa"/>
          </w:tcPr>
          <w:p w:rsidR="000F7F22" w:rsidRPr="000F7F22" w:rsidRDefault="000F7F22" w:rsidP="000F7F22">
            <w:r w:rsidRPr="000F7F22">
              <w:rPr>
                <w:noProof/>
                <w:lang w:val="en-US"/>
              </w:rPr>
              <w:lastRenderedPageBreak/>
              <w:drawing>
                <wp:inline distT="0" distB="0" distL="0" distR="0" wp14:anchorId="40544EC7" wp14:editId="7D5F11F0">
                  <wp:extent cx="2129051" cy="1446662"/>
                  <wp:effectExtent l="0" t="0" r="5080" b="1270"/>
                  <wp:docPr id="47" name="Рисунок 47" descr="W:\2 ЦНТП МСХ РК 2019\Фото установок\ППИО Шымкент\IMG_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2 ЦНТП МСХ РК 2019\Фото установок\ППИО Шымкент\IMG_216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33200" cy="1449481"/>
                          </a:xfrm>
                          <a:prstGeom prst="rect">
                            <a:avLst/>
                          </a:prstGeom>
                          <a:noFill/>
                          <a:ln>
                            <a:noFill/>
                          </a:ln>
                        </pic:spPr>
                      </pic:pic>
                    </a:graphicData>
                  </a:graphic>
                </wp:inline>
              </w:drawing>
            </w:r>
          </w:p>
        </w:tc>
        <w:tc>
          <w:tcPr>
            <w:tcW w:w="2976" w:type="dxa"/>
          </w:tcPr>
          <w:p w:rsidR="000F7F22" w:rsidRPr="000F7F22" w:rsidRDefault="000F7F22" w:rsidP="000F7F22">
            <w:r w:rsidRPr="000F7F22">
              <w:rPr>
                <w:noProof/>
                <w:lang w:val="en-US"/>
              </w:rPr>
              <w:drawing>
                <wp:inline distT="0" distB="0" distL="0" distR="0" wp14:anchorId="434028BC" wp14:editId="0F679A94">
                  <wp:extent cx="1869743" cy="1431396"/>
                  <wp:effectExtent l="0" t="0" r="0" b="0"/>
                  <wp:docPr id="48" name="Рисунок 48" descr="W:\2 ЦНТП МСХ РК 2019\Фото установок\ППИО Шымкент\IMG_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2 ЦНТП МСХ РК 2019\Фото установок\ППИО Шымкент\IMG_217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81405" cy="1440324"/>
                          </a:xfrm>
                          <a:prstGeom prst="rect">
                            <a:avLst/>
                          </a:prstGeom>
                          <a:noFill/>
                          <a:ln>
                            <a:noFill/>
                          </a:ln>
                        </pic:spPr>
                      </pic:pic>
                    </a:graphicData>
                  </a:graphic>
                </wp:inline>
              </w:drawing>
            </w:r>
          </w:p>
        </w:tc>
        <w:tc>
          <w:tcPr>
            <w:tcW w:w="3084" w:type="dxa"/>
          </w:tcPr>
          <w:p w:rsidR="000F7F22" w:rsidRPr="000F7F22" w:rsidRDefault="000F7F22" w:rsidP="000F7F22">
            <w:r w:rsidRPr="000F7F22">
              <w:rPr>
                <w:noProof/>
                <w:lang w:val="en-US"/>
              </w:rPr>
              <w:drawing>
                <wp:inline distT="0" distB="0" distL="0" distR="0" wp14:anchorId="14A1D0EC" wp14:editId="1ED8A735">
                  <wp:extent cx="1719618" cy="1445399"/>
                  <wp:effectExtent l="0" t="0" r="0" b="2540"/>
                  <wp:docPr id="49" name="Рисунок 49" descr="W:\2 ЦНТП МСХ РК 2019\Фото установок\ППИО Шымкент\IMG-201910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2 ЦНТП МСХ РК 2019\Фото установок\ППИО Шымкент\IMG-20191030-WA0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19755" cy="1445514"/>
                          </a:xfrm>
                          <a:prstGeom prst="rect">
                            <a:avLst/>
                          </a:prstGeom>
                          <a:noFill/>
                          <a:ln>
                            <a:noFill/>
                          </a:ln>
                        </pic:spPr>
                      </pic:pic>
                    </a:graphicData>
                  </a:graphic>
                </wp:inline>
              </w:drawing>
            </w:r>
          </w:p>
        </w:tc>
      </w:tr>
      <w:tr w:rsidR="000F7F22" w:rsidRPr="000F7F22" w:rsidTr="000F7F22">
        <w:trPr>
          <w:jc w:val="center"/>
        </w:trPr>
        <w:tc>
          <w:tcPr>
            <w:tcW w:w="3511" w:type="dxa"/>
          </w:tcPr>
          <w:p w:rsidR="000F7F22" w:rsidRPr="000F7F22" w:rsidRDefault="000F7F22" w:rsidP="000F7F22">
            <w:pPr>
              <w:rPr>
                <w:rFonts w:eastAsia="Times New Roman"/>
                <w:noProof/>
                <w:sz w:val="24"/>
                <w:szCs w:val="24"/>
                <w:lang w:eastAsia="ru-RU"/>
              </w:rPr>
            </w:pPr>
            <w:r w:rsidRPr="000F7F22">
              <w:rPr>
                <w:rFonts w:eastAsia="Times New Roman"/>
                <w:noProof/>
                <w:sz w:val="24"/>
                <w:szCs w:val="24"/>
                <w:lang w:eastAsia="ru-RU"/>
              </w:rPr>
              <w:t>а)</w:t>
            </w:r>
          </w:p>
        </w:tc>
        <w:tc>
          <w:tcPr>
            <w:tcW w:w="2976" w:type="dxa"/>
          </w:tcPr>
          <w:p w:rsidR="000F7F22" w:rsidRPr="000F7F22" w:rsidRDefault="000F7F22" w:rsidP="000F7F22">
            <w:pPr>
              <w:rPr>
                <w:rFonts w:eastAsia="Times New Roman"/>
                <w:noProof/>
                <w:sz w:val="24"/>
                <w:szCs w:val="24"/>
                <w:lang w:eastAsia="ru-RU"/>
              </w:rPr>
            </w:pPr>
            <w:r w:rsidRPr="000F7F22">
              <w:rPr>
                <w:rFonts w:eastAsia="Times New Roman"/>
                <w:noProof/>
                <w:sz w:val="24"/>
                <w:szCs w:val="24"/>
                <w:lang w:eastAsia="ru-RU"/>
              </w:rPr>
              <w:t>б)</w:t>
            </w:r>
          </w:p>
        </w:tc>
        <w:tc>
          <w:tcPr>
            <w:tcW w:w="3084" w:type="dxa"/>
          </w:tcPr>
          <w:p w:rsidR="000F7F22" w:rsidRPr="000F7F22" w:rsidRDefault="000F7F22" w:rsidP="000F7F22">
            <w:r w:rsidRPr="000F7F22">
              <w:rPr>
                <w:rFonts w:eastAsia="Times New Roman"/>
                <w:noProof/>
                <w:sz w:val="24"/>
                <w:szCs w:val="24"/>
                <w:lang w:eastAsia="ru-RU"/>
              </w:rPr>
              <w:t>в)</w:t>
            </w:r>
          </w:p>
        </w:tc>
      </w:tr>
      <w:tr w:rsidR="000F7F22" w:rsidRPr="000F7F22" w:rsidTr="000F7F22">
        <w:trPr>
          <w:jc w:val="center"/>
        </w:trPr>
        <w:tc>
          <w:tcPr>
            <w:tcW w:w="3511" w:type="dxa"/>
          </w:tcPr>
          <w:p w:rsidR="000F7F22" w:rsidRPr="000F7F22" w:rsidRDefault="000F7F22" w:rsidP="000F7F22">
            <w:r w:rsidRPr="000F7F22">
              <w:rPr>
                <w:noProof/>
                <w:lang w:val="en-US"/>
              </w:rPr>
              <w:drawing>
                <wp:inline distT="0" distB="0" distL="0" distR="0" wp14:anchorId="78935BF1" wp14:editId="483B1586">
                  <wp:extent cx="2019869" cy="1487606"/>
                  <wp:effectExtent l="0" t="0" r="0" b="0"/>
                  <wp:docPr id="50" name="Рисунок 50" descr="W:\2 ЦНТП МСХ РК 2019\Фото установок\ППИО Шымкент\IMG_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2 ЦНТП МСХ РК 2019\Фото установок\ППИО Шымкент\IMG_222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43030" cy="1504664"/>
                          </a:xfrm>
                          <a:prstGeom prst="rect">
                            <a:avLst/>
                          </a:prstGeom>
                          <a:noFill/>
                          <a:ln>
                            <a:noFill/>
                          </a:ln>
                        </pic:spPr>
                      </pic:pic>
                    </a:graphicData>
                  </a:graphic>
                </wp:inline>
              </w:drawing>
            </w:r>
          </w:p>
        </w:tc>
        <w:tc>
          <w:tcPr>
            <w:tcW w:w="2976" w:type="dxa"/>
          </w:tcPr>
          <w:p w:rsidR="000F7F22" w:rsidRPr="000F7F22" w:rsidRDefault="000F7F22" w:rsidP="000F7F22">
            <w:r w:rsidRPr="000F7F22">
              <w:rPr>
                <w:noProof/>
                <w:lang w:val="en-US"/>
              </w:rPr>
              <w:drawing>
                <wp:inline distT="0" distB="0" distL="0" distR="0" wp14:anchorId="1DB5A1F4" wp14:editId="5C12D32C">
                  <wp:extent cx="1924334" cy="1487606"/>
                  <wp:effectExtent l="0" t="0" r="0" b="0"/>
                  <wp:docPr id="51" name="Рисунок 51" descr="W:\2 ЦНТП МСХ РК 2019\Фото установок\ППИО Шымкент\IMG_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2 ЦНТП МСХ РК 2019\Фото установок\ППИО Шымкент\IMG_223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6811" cy="1512712"/>
                          </a:xfrm>
                          <a:prstGeom prst="rect">
                            <a:avLst/>
                          </a:prstGeom>
                          <a:noFill/>
                          <a:ln>
                            <a:noFill/>
                          </a:ln>
                        </pic:spPr>
                      </pic:pic>
                    </a:graphicData>
                  </a:graphic>
                </wp:inline>
              </w:drawing>
            </w:r>
          </w:p>
        </w:tc>
        <w:tc>
          <w:tcPr>
            <w:tcW w:w="3084" w:type="dxa"/>
          </w:tcPr>
          <w:p w:rsidR="000F7F22" w:rsidRPr="000F7F22" w:rsidRDefault="000F7F22" w:rsidP="000F7F22">
            <w:r w:rsidRPr="000F7F22">
              <w:rPr>
                <w:noProof/>
                <w:lang w:val="en-US"/>
              </w:rPr>
              <w:drawing>
                <wp:inline distT="0" distB="0" distL="0" distR="0" wp14:anchorId="593C2E67" wp14:editId="74CD0313">
                  <wp:extent cx="1705970" cy="1487606"/>
                  <wp:effectExtent l="0" t="0" r="8890" b="0"/>
                  <wp:docPr id="52" name="Рисунок 52" descr="W:\2 ЦНТП МСХ РК 2019\Фото установок\ППИО Шымкент\IMG_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2 ЦНТП МСХ РК 2019\Фото установок\ППИО Шымкент\IMG_216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43979" cy="1520750"/>
                          </a:xfrm>
                          <a:prstGeom prst="rect">
                            <a:avLst/>
                          </a:prstGeom>
                          <a:noFill/>
                          <a:ln>
                            <a:noFill/>
                          </a:ln>
                        </pic:spPr>
                      </pic:pic>
                    </a:graphicData>
                  </a:graphic>
                </wp:inline>
              </w:drawing>
            </w:r>
          </w:p>
        </w:tc>
      </w:tr>
      <w:tr w:rsidR="000F7F22" w:rsidRPr="000F7F22" w:rsidTr="000F7F22">
        <w:trPr>
          <w:jc w:val="center"/>
        </w:trPr>
        <w:tc>
          <w:tcPr>
            <w:tcW w:w="3511" w:type="dxa"/>
          </w:tcPr>
          <w:p w:rsidR="000F7F22" w:rsidRPr="000F7F22" w:rsidRDefault="000F7F22" w:rsidP="000F7F22">
            <w:r>
              <w:rPr>
                <w:rFonts w:eastAsia="Times New Roman"/>
                <w:noProof/>
                <w:sz w:val="24"/>
                <w:szCs w:val="24"/>
                <w:lang w:eastAsia="ru-RU"/>
              </w:rPr>
              <w:t>Общий вид ППИО-2</w:t>
            </w:r>
          </w:p>
        </w:tc>
        <w:tc>
          <w:tcPr>
            <w:tcW w:w="2976" w:type="dxa"/>
          </w:tcPr>
          <w:p w:rsidR="000F7F22" w:rsidRPr="000F7F22" w:rsidRDefault="000F7F22" w:rsidP="000F7F22">
            <w:pPr>
              <w:rPr>
                <w:rFonts w:eastAsia="Times New Roman"/>
                <w:noProof/>
                <w:sz w:val="24"/>
                <w:szCs w:val="24"/>
                <w:lang w:eastAsia="ru-RU"/>
              </w:rPr>
            </w:pPr>
            <w:r w:rsidRPr="000F7F22">
              <w:rPr>
                <w:rFonts w:eastAsia="Times New Roman"/>
                <w:noProof/>
                <w:sz w:val="24"/>
                <w:szCs w:val="24"/>
                <w:lang w:eastAsia="ru-RU"/>
              </w:rPr>
              <w:t xml:space="preserve">Внутренний вид </w:t>
            </w:r>
            <w:r>
              <w:rPr>
                <w:rFonts w:eastAsia="Times New Roman"/>
                <w:noProof/>
                <w:sz w:val="24"/>
                <w:szCs w:val="24"/>
                <w:lang w:eastAsia="ru-RU"/>
              </w:rPr>
              <w:t>кабины-</w:t>
            </w:r>
            <w:r w:rsidRPr="000F7F22">
              <w:rPr>
                <w:rFonts w:eastAsia="Times New Roman"/>
                <w:noProof/>
                <w:sz w:val="24"/>
                <w:szCs w:val="24"/>
                <w:lang w:eastAsia="ru-RU"/>
              </w:rPr>
              <w:t>лаборатории</w:t>
            </w:r>
          </w:p>
        </w:tc>
        <w:tc>
          <w:tcPr>
            <w:tcW w:w="3084" w:type="dxa"/>
          </w:tcPr>
          <w:p w:rsidR="000F7F22" w:rsidRPr="000F7F22" w:rsidRDefault="000F7F22" w:rsidP="000F7F22">
            <w:pPr>
              <w:rPr>
                <w:rFonts w:eastAsia="Times New Roman"/>
                <w:noProof/>
                <w:sz w:val="24"/>
                <w:szCs w:val="24"/>
                <w:lang w:eastAsia="ru-RU"/>
              </w:rPr>
            </w:pPr>
            <w:r>
              <w:rPr>
                <w:rFonts w:eastAsia="Times New Roman"/>
                <w:noProof/>
                <w:sz w:val="24"/>
                <w:szCs w:val="24"/>
                <w:lang w:eastAsia="ru-RU"/>
              </w:rPr>
              <w:t>Процесс т</w:t>
            </w:r>
            <w:r w:rsidRPr="000F7F22">
              <w:rPr>
                <w:rFonts w:eastAsia="Times New Roman"/>
                <w:noProof/>
                <w:sz w:val="24"/>
                <w:szCs w:val="24"/>
                <w:lang w:eastAsia="ru-RU"/>
              </w:rPr>
              <w:t>ранспортировк</w:t>
            </w:r>
            <w:r>
              <w:rPr>
                <w:rFonts w:eastAsia="Times New Roman"/>
                <w:noProof/>
                <w:sz w:val="24"/>
                <w:szCs w:val="24"/>
                <w:lang w:eastAsia="ru-RU"/>
              </w:rPr>
              <w:t>и</w:t>
            </w:r>
            <w:r w:rsidRPr="000F7F22">
              <w:rPr>
                <w:rFonts w:eastAsia="Times New Roman"/>
                <w:noProof/>
                <w:sz w:val="24"/>
                <w:szCs w:val="24"/>
                <w:lang w:eastAsia="ru-RU"/>
              </w:rPr>
              <w:t xml:space="preserve"> ППИО-2</w:t>
            </w:r>
          </w:p>
        </w:tc>
      </w:tr>
    </w:tbl>
    <w:p w:rsidR="000F7F22" w:rsidRDefault="000F7F22" w:rsidP="000F7F22">
      <w:pPr>
        <w:spacing w:after="0" w:line="240" w:lineRule="auto"/>
        <w:ind w:firstLine="709"/>
        <w:jc w:val="center"/>
        <w:rPr>
          <w:rFonts w:ascii="Times New Roman" w:hAnsi="Times New Roman" w:cs="Times New Roman"/>
          <w:sz w:val="28"/>
          <w:szCs w:val="28"/>
          <w:highlight w:val="yellow"/>
        </w:rPr>
      </w:pPr>
    </w:p>
    <w:p w:rsidR="000F7F22" w:rsidRDefault="000F7F22" w:rsidP="000F7F22">
      <w:pPr>
        <w:spacing w:after="0" w:line="240" w:lineRule="auto"/>
        <w:ind w:firstLine="709"/>
        <w:jc w:val="center"/>
        <w:rPr>
          <w:rFonts w:ascii="Times New Roman" w:hAnsi="Times New Roman" w:cs="Times New Roman"/>
          <w:sz w:val="28"/>
          <w:szCs w:val="28"/>
        </w:rPr>
      </w:pPr>
      <w:r w:rsidRPr="006D4B1D">
        <w:rPr>
          <w:rFonts w:ascii="Times New Roman" w:hAnsi="Times New Roman" w:cs="Times New Roman"/>
          <w:sz w:val="28"/>
          <w:szCs w:val="28"/>
        </w:rPr>
        <w:t xml:space="preserve">Рисунок  </w:t>
      </w:r>
      <w:r w:rsidR="00384C87">
        <w:rPr>
          <w:rFonts w:ascii="Times New Roman" w:hAnsi="Times New Roman" w:cs="Times New Roman"/>
          <w:sz w:val="28"/>
          <w:szCs w:val="28"/>
        </w:rPr>
        <w:t>6</w:t>
      </w:r>
      <w:r w:rsidRPr="006D4B1D">
        <w:rPr>
          <w:rFonts w:ascii="Times New Roman" w:hAnsi="Times New Roman" w:cs="Times New Roman"/>
          <w:sz w:val="28"/>
          <w:szCs w:val="28"/>
        </w:rPr>
        <w:t xml:space="preserve">  – Фрагменты монтажа и общий вид ППИО-2</w:t>
      </w:r>
    </w:p>
    <w:p w:rsidR="000F7F22" w:rsidRDefault="000F7F22" w:rsidP="000F7F22">
      <w:pPr>
        <w:spacing w:after="0" w:line="240" w:lineRule="auto"/>
        <w:ind w:firstLine="709"/>
        <w:jc w:val="center"/>
        <w:rPr>
          <w:rFonts w:ascii="Times New Roman" w:hAnsi="Times New Roman" w:cs="Times New Roman"/>
          <w:sz w:val="28"/>
          <w:szCs w:val="28"/>
        </w:rPr>
      </w:pPr>
    </w:p>
    <w:p w:rsidR="000F7F22" w:rsidRPr="0090238C" w:rsidRDefault="000F7F22" w:rsidP="000F7F22">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В осенний период племенные бараны содержатся под навесом, устроенным при пункте. Здесь же устанавливают и оборудуют стол для приготовления искусственной вагины, а также специальный станок простой</w:t>
      </w:r>
      <w:r w:rsidRPr="0090238C">
        <w:rPr>
          <w:rFonts w:ascii="Times New Roman" w:eastAsia="Calibri" w:hAnsi="Times New Roman" w:cs="Times New Roman"/>
          <w:color w:val="FF0000"/>
          <w:sz w:val="28"/>
          <w:szCs w:val="28"/>
        </w:rPr>
        <w:t xml:space="preserve"> </w:t>
      </w:r>
      <w:r w:rsidRPr="0090238C">
        <w:rPr>
          <w:rFonts w:ascii="Times New Roman" w:eastAsia="Calibri" w:hAnsi="Times New Roman" w:cs="Times New Roman"/>
          <w:sz w:val="28"/>
          <w:szCs w:val="28"/>
        </w:rPr>
        <w:t xml:space="preserve">конструкции, куда заводят маток.   </w:t>
      </w:r>
    </w:p>
    <w:p w:rsidR="0090238C" w:rsidRPr="0090238C" w:rsidRDefault="0090238C" w:rsidP="00B23B4A">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Конструкции традиционная и удобная для животноводов занимающихся пастбищным животноводством. Обладает доказанной веками высокой надежностью. Сохраняет целостность при многократных монтажах и демонтажах. Она быстро монтируется и демонтируется, устойчива против сильных ветров. Покрытие хорошо держит тепло, термостокое, пожаробезопасн</w:t>
      </w:r>
      <w:r w:rsidR="005F2435">
        <w:rPr>
          <w:rFonts w:ascii="Times New Roman" w:eastAsia="Calibri" w:hAnsi="Times New Roman" w:cs="Times New Roman"/>
          <w:sz w:val="28"/>
          <w:szCs w:val="28"/>
        </w:rPr>
        <w:t>о</w:t>
      </w:r>
      <w:r w:rsidRPr="0090238C">
        <w:rPr>
          <w:rFonts w:ascii="Times New Roman" w:eastAsia="Calibri" w:hAnsi="Times New Roman" w:cs="Times New Roman"/>
          <w:sz w:val="28"/>
          <w:szCs w:val="28"/>
        </w:rPr>
        <w:t xml:space="preserve">, не выделяет ядовитых газов при горении, гасит посторонние звуки, что важно для соблюдения тишины при выполнении процесса осеменения. </w:t>
      </w:r>
    </w:p>
    <w:p w:rsidR="0090238C" w:rsidRPr="0090238C" w:rsidRDefault="0090238C" w:rsidP="00B23B4A">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xml:space="preserve">С комплектацией и внедрением подобных передвижных пунктов не будет особых проблем, так как юрты выпускаются многими предприятиями в республике. </w:t>
      </w:r>
    </w:p>
    <w:p w:rsidR="0090238C" w:rsidRPr="0090238C" w:rsidRDefault="0090238C" w:rsidP="00B23B4A">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Все выше отмеченные положительные особенности конструктивного решения важны при частых передислокациях между отарами. После окончания компании по осеменению, в остальной период года, основное оборудование, включая: помещение, автоприцеп, сборно-разборное ограждение, обогреватель с нагревателем воды, душевые, туалет, может использоваться для собственных хозяйственных нужд животновода. Это позволит повысить коэффициент загрузки оборудования и существенно снизить эксплуатационные расходы.</w:t>
      </w:r>
    </w:p>
    <w:p w:rsidR="0090238C" w:rsidRPr="0090238C" w:rsidRDefault="0090238C" w:rsidP="0090238C">
      <w:pPr>
        <w:spacing w:after="0" w:line="240" w:lineRule="auto"/>
        <w:jc w:val="both"/>
        <w:rPr>
          <w:rFonts w:ascii="Times New Roman" w:eastAsia="Calibri" w:hAnsi="Times New Roman" w:cs="Times New Roman"/>
          <w:sz w:val="28"/>
          <w:szCs w:val="28"/>
        </w:rPr>
      </w:pPr>
    </w:p>
    <w:p w:rsidR="00660DBC" w:rsidRDefault="00660DBC" w:rsidP="00DF0C60">
      <w:pPr>
        <w:widowControl w:val="0"/>
        <w:tabs>
          <w:tab w:val="left" w:pos="-142"/>
        </w:tabs>
        <w:spacing w:after="0" w:line="240" w:lineRule="auto"/>
        <w:ind w:firstLine="709"/>
        <w:contextualSpacing/>
        <w:jc w:val="both"/>
        <w:rPr>
          <w:rFonts w:ascii="Times New Roman" w:eastAsia="Calibri" w:hAnsi="Times New Roman" w:cs="Times New Roman"/>
          <w:b/>
          <w:sz w:val="28"/>
          <w:szCs w:val="28"/>
        </w:rPr>
      </w:pPr>
    </w:p>
    <w:p w:rsidR="00DF0C60" w:rsidRPr="009D25AE" w:rsidRDefault="0090238C" w:rsidP="00DF0C60">
      <w:pPr>
        <w:widowControl w:val="0"/>
        <w:tabs>
          <w:tab w:val="left" w:pos="-142"/>
        </w:tabs>
        <w:spacing w:after="0" w:line="240" w:lineRule="auto"/>
        <w:ind w:firstLine="709"/>
        <w:contextualSpacing/>
        <w:jc w:val="both"/>
        <w:rPr>
          <w:rFonts w:ascii="Times New Roman" w:eastAsia="Calibri" w:hAnsi="Times New Roman" w:cs="Times New Roman"/>
          <w:b/>
          <w:sz w:val="28"/>
          <w:szCs w:val="28"/>
        </w:rPr>
      </w:pPr>
      <w:r w:rsidRPr="009D25AE">
        <w:rPr>
          <w:rFonts w:ascii="Times New Roman" w:eastAsia="Calibri" w:hAnsi="Times New Roman" w:cs="Times New Roman"/>
          <w:b/>
          <w:sz w:val="28"/>
          <w:szCs w:val="28"/>
        </w:rPr>
        <w:lastRenderedPageBreak/>
        <w:t>3.</w:t>
      </w:r>
      <w:r w:rsidR="00A317CB" w:rsidRPr="009D25AE">
        <w:rPr>
          <w:rFonts w:ascii="Times New Roman" w:eastAsia="Calibri" w:hAnsi="Times New Roman" w:cs="Times New Roman"/>
          <w:b/>
          <w:sz w:val="28"/>
          <w:szCs w:val="28"/>
        </w:rPr>
        <w:t>1</w:t>
      </w:r>
      <w:r w:rsidRPr="009D25AE">
        <w:rPr>
          <w:rFonts w:ascii="Times New Roman" w:eastAsia="Calibri" w:hAnsi="Times New Roman" w:cs="Times New Roman"/>
          <w:b/>
          <w:sz w:val="28"/>
          <w:szCs w:val="28"/>
        </w:rPr>
        <w:t>.</w:t>
      </w:r>
      <w:r w:rsidR="00A317CB" w:rsidRPr="009D25AE">
        <w:rPr>
          <w:rFonts w:ascii="Times New Roman" w:eastAsia="Calibri" w:hAnsi="Times New Roman" w:cs="Times New Roman"/>
          <w:b/>
          <w:sz w:val="28"/>
          <w:szCs w:val="28"/>
        </w:rPr>
        <w:t>4</w:t>
      </w:r>
      <w:r w:rsidRPr="009D25AE">
        <w:rPr>
          <w:rFonts w:ascii="Times New Roman" w:eastAsia="Calibri" w:hAnsi="Times New Roman" w:cs="Times New Roman"/>
          <w:b/>
          <w:sz w:val="28"/>
          <w:szCs w:val="28"/>
        </w:rPr>
        <w:t xml:space="preserve"> Исследования и обоснование закономерностей</w:t>
      </w:r>
    </w:p>
    <w:p w:rsidR="00DF0C60" w:rsidRDefault="00DF0C60"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rPr>
      </w:pPr>
    </w:p>
    <w:p w:rsidR="0090238C" w:rsidRPr="0090238C" w:rsidRDefault="0090238C" w:rsidP="005F2435">
      <w:pPr>
        <w:widowControl w:val="0"/>
        <w:tabs>
          <w:tab w:val="left" w:pos="-142"/>
        </w:tabs>
        <w:spacing w:after="0" w:line="240" w:lineRule="auto"/>
        <w:ind w:firstLine="709"/>
        <w:contextualSpacing/>
        <w:jc w:val="both"/>
        <w:rPr>
          <w:rFonts w:ascii="Times New Roman" w:eastAsia="Times New Roman" w:hAnsi="Times New Roman" w:cs="Times New Roman"/>
          <w:b/>
          <w:sz w:val="28"/>
          <w:szCs w:val="28"/>
        </w:rPr>
      </w:pPr>
      <w:r w:rsidRPr="0090238C">
        <w:rPr>
          <w:rFonts w:ascii="Times New Roman" w:eastAsia="Times New Roman" w:hAnsi="Times New Roman" w:cs="Times New Roman"/>
          <w:color w:val="000000"/>
          <w:sz w:val="28"/>
          <w:szCs w:val="28"/>
        </w:rPr>
        <w:t xml:space="preserve">На основании расчета теплового баланса помещения, определяющего тепловую нагрузку </w:t>
      </w:r>
      <w:r w:rsidRPr="0090238C">
        <w:rPr>
          <w:rFonts w:ascii="Times New Roman" w:eastAsia="Times New Roman" w:hAnsi="Times New Roman" w:cs="Times New Roman"/>
          <w:color w:val="000000"/>
          <w:sz w:val="28"/>
          <w:szCs w:val="28"/>
          <w:lang w:val="en-US"/>
        </w:rPr>
        <w:t>Q</w:t>
      </w:r>
      <w:r w:rsidRPr="0090238C">
        <w:rPr>
          <w:rFonts w:ascii="Times New Roman" w:eastAsia="Times New Roman" w:hAnsi="Times New Roman" w:cs="Times New Roman"/>
          <w:color w:val="000000"/>
          <w:sz w:val="28"/>
          <w:szCs w:val="28"/>
          <w:vertAlign w:val="subscript"/>
          <w:lang w:val="en-US"/>
        </w:rPr>
        <w:t>P</w:t>
      </w:r>
      <w:r w:rsidRPr="0090238C">
        <w:rPr>
          <w:rFonts w:ascii="Times New Roman" w:eastAsia="Times New Roman" w:hAnsi="Times New Roman" w:cs="Times New Roman"/>
          <w:color w:val="000000"/>
          <w:sz w:val="28"/>
          <w:szCs w:val="28"/>
          <w:vertAlign w:val="superscript"/>
        </w:rPr>
        <w:t>0</w:t>
      </w:r>
      <w:r w:rsidRPr="0090238C">
        <w:rPr>
          <w:rFonts w:ascii="Times New Roman" w:eastAsia="Times New Roman" w:hAnsi="Times New Roman" w:cs="Times New Roman"/>
          <w:color w:val="000000"/>
          <w:sz w:val="28"/>
          <w:szCs w:val="28"/>
          <w:vertAlign w:val="superscript"/>
          <w:lang w:val="en-US"/>
        </w:rPr>
        <w:t>T</w:t>
      </w:r>
      <w:r w:rsidRPr="0090238C">
        <w:rPr>
          <w:rFonts w:ascii="Times New Roman" w:eastAsia="Times New Roman" w:hAnsi="Times New Roman" w:cs="Times New Roman"/>
          <w:color w:val="000000"/>
          <w:sz w:val="28"/>
          <w:szCs w:val="28"/>
        </w:rPr>
        <w:t xml:space="preserve"> на систему отопления обоснованы параметры отопительного агрегата. В расчете учитываются теплопотери: через ограждения </w:t>
      </w:r>
      <w:r w:rsidRPr="0090238C">
        <w:rPr>
          <w:rFonts w:ascii="Times New Roman" w:eastAsia="Times New Roman" w:hAnsi="Times New Roman" w:cs="Times New Roman"/>
          <w:color w:val="000000"/>
          <w:sz w:val="28"/>
          <w:szCs w:val="28"/>
          <w:lang w:val="en-US"/>
        </w:rPr>
        <w:t>Q</w:t>
      </w:r>
      <w:r w:rsidRPr="0090238C">
        <w:rPr>
          <w:rFonts w:ascii="Times New Roman" w:eastAsia="Times New Roman" w:hAnsi="Times New Roman" w:cs="Times New Roman"/>
          <w:color w:val="000000"/>
          <w:sz w:val="28"/>
          <w:szCs w:val="28"/>
        </w:rPr>
        <w:t xml:space="preserve"> </w:t>
      </w:r>
      <w:r w:rsidRPr="0090238C">
        <w:rPr>
          <w:rFonts w:ascii="Times New Roman" w:eastAsia="Times New Roman" w:hAnsi="Times New Roman" w:cs="Times New Roman"/>
          <w:color w:val="000000"/>
          <w:sz w:val="28"/>
          <w:szCs w:val="28"/>
          <w:vertAlign w:val="subscript"/>
        </w:rPr>
        <w:t>О</w:t>
      </w:r>
      <w:r w:rsidRPr="0090238C">
        <w:rPr>
          <w:rFonts w:ascii="Times New Roman" w:eastAsia="Times New Roman" w:hAnsi="Times New Roman" w:cs="Times New Roman"/>
          <w:color w:val="000000"/>
          <w:sz w:val="28"/>
          <w:szCs w:val="28"/>
        </w:rPr>
        <w:t xml:space="preserve">, на нагревание инфильтрационного воздуха </w:t>
      </w:r>
      <w:r w:rsidRPr="0090238C">
        <w:rPr>
          <w:rFonts w:ascii="Times New Roman" w:eastAsia="Times New Roman" w:hAnsi="Times New Roman" w:cs="Times New Roman"/>
          <w:iCs/>
          <w:color w:val="000000"/>
          <w:spacing w:val="-20"/>
          <w:sz w:val="28"/>
          <w:szCs w:val="28"/>
          <w:shd w:val="clear" w:color="auto" w:fill="FFFFFF"/>
          <w:lang w:val="en-US"/>
        </w:rPr>
        <w:t>Q</w:t>
      </w:r>
      <w:r w:rsidRPr="0090238C">
        <w:rPr>
          <w:rFonts w:ascii="Times New Roman" w:eastAsia="Times New Roman" w:hAnsi="Times New Roman" w:cs="Times New Roman"/>
          <w:iCs/>
          <w:color w:val="000000"/>
          <w:spacing w:val="-20"/>
          <w:sz w:val="28"/>
          <w:szCs w:val="28"/>
          <w:shd w:val="clear" w:color="auto" w:fill="FFFFFF"/>
        </w:rPr>
        <w:t xml:space="preserve"> </w:t>
      </w:r>
      <w:r w:rsidRPr="0090238C">
        <w:rPr>
          <w:rFonts w:ascii="Times New Roman" w:eastAsia="Times New Roman" w:hAnsi="Times New Roman" w:cs="Times New Roman"/>
          <w:iCs/>
          <w:color w:val="000000"/>
          <w:spacing w:val="-20"/>
          <w:sz w:val="28"/>
          <w:szCs w:val="28"/>
          <w:shd w:val="clear" w:color="auto" w:fill="FFFFFF"/>
          <w:vertAlign w:val="subscript"/>
        </w:rPr>
        <w:t>ЕВ</w:t>
      </w:r>
      <w:r w:rsidRPr="0090238C">
        <w:rPr>
          <w:rFonts w:ascii="Times New Roman" w:eastAsia="Times New Roman" w:hAnsi="Times New Roman" w:cs="Times New Roman"/>
          <w:color w:val="000000"/>
          <w:sz w:val="28"/>
          <w:szCs w:val="28"/>
        </w:rPr>
        <w:t xml:space="preserve">, и воздуха, поступающего в помещения через проемы дверей, в соответствии санитарной нормой вентиляции, а также бытовые тепловыделения от людей и животных </w:t>
      </w:r>
      <w:bookmarkStart w:id="1" w:name="_Hlk40173310"/>
      <w:bookmarkStart w:id="2" w:name="_Hlk40184847"/>
      <w:r w:rsidRPr="0090238C">
        <w:rPr>
          <w:rFonts w:ascii="Times New Roman" w:eastAsia="Times New Roman" w:hAnsi="Times New Roman" w:cs="Times New Roman"/>
          <w:sz w:val="28"/>
          <w:szCs w:val="28"/>
          <w:lang w:val="en-US"/>
        </w:rPr>
        <w:t>Q</w:t>
      </w:r>
      <w:r w:rsidRPr="0090238C">
        <w:rPr>
          <w:rFonts w:ascii="Times New Roman" w:eastAsia="Times New Roman" w:hAnsi="Times New Roman" w:cs="Times New Roman"/>
          <w:bCs/>
          <w:spacing w:val="-10"/>
          <w:sz w:val="28"/>
          <w:szCs w:val="28"/>
          <w:shd w:val="clear" w:color="auto" w:fill="FFFFFF"/>
          <w:vertAlign w:val="subscript"/>
        </w:rPr>
        <w:t xml:space="preserve">б </w:t>
      </w:r>
      <w:r w:rsidRPr="0090238C">
        <w:rPr>
          <w:rFonts w:ascii="Times New Roman" w:eastAsia="Times New Roman" w:hAnsi="Times New Roman" w:cs="Times New Roman"/>
          <w:b/>
          <w:bCs/>
          <w:spacing w:val="-10"/>
          <w:sz w:val="28"/>
          <w:szCs w:val="28"/>
          <w:shd w:val="clear" w:color="auto" w:fill="FFFFFF"/>
          <w:vertAlign w:val="subscript"/>
        </w:rPr>
        <w:t xml:space="preserve"> </w:t>
      </w:r>
      <w:r w:rsidRPr="0090238C">
        <w:rPr>
          <w:rFonts w:ascii="Times New Roman" w:eastAsia="Times New Roman" w:hAnsi="Times New Roman" w:cs="Times New Roman"/>
          <w:bCs/>
          <w:spacing w:val="-10"/>
          <w:sz w:val="28"/>
          <w:szCs w:val="28"/>
          <w:shd w:val="clear" w:color="auto" w:fill="FFFFFF"/>
        </w:rPr>
        <w:t>[29, 30]</w:t>
      </w:r>
      <w:bookmarkEnd w:id="1"/>
      <w:r w:rsidRPr="0090238C">
        <w:rPr>
          <w:rFonts w:ascii="Times New Roman" w:eastAsia="Times New Roman" w:hAnsi="Times New Roman" w:cs="Times New Roman"/>
          <w:sz w:val="28"/>
          <w:szCs w:val="28"/>
        </w:rPr>
        <w:t>.</w:t>
      </w:r>
    </w:p>
    <w:bookmarkEnd w:id="2"/>
    <w:p w:rsidR="0090238C" w:rsidRPr="0090238C" w:rsidRDefault="0090238C" w:rsidP="00DF0C60">
      <w:pPr>
        <w:widowControl w:val="0"/>
        <w:tabs>
          <w:tab w:val="left" w:pos="-142"/>
        </w:tabs>
        <w:ind w:left="709" w:hanging="709"/>
        <w:contextualSpacing/>
        <w:jc w:val="both"/>
        <w:rPr>
          <w:rFonts w:ascii="Times New Roman" w:eastAsia="Times New Roman" w:hAnsi="Times New Roman" w:cs="Times New Roman"/>
          <w:b/>
          <w:color w:val="000000"/>
          <w:sz w:val="28"/>
          <w:szCs w:val="28"/>
        </w:rPr>
      </w:pPr>
    </w:p>
    <w:tbl>
      <w:tblPr>
        <w:tblStyle w:val="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4"/>
        <w:gridCol w:w="557"/>
      </w:tblGrid>
      <w:tr w:rsidR="0090238C" w:rsidRPr="0090238C" w:rsidTr="00A2004D">
        <w:tc>
          <w:tcPr>
            <w:tcW w:w="4709" w:type="pct"/>
          </w:tcPr>
          <w:p w:rsidR="0090238C" w:rsidRPr="0090238C" w:rsidRDefault="0090238C" w:rsidP="00DF0C60">
            <w:pPr>
              <w:widowControl w:val="0"/>
              <w:tabs>
                <w:tab w:val="left" w:pos="-142"/>
              </w:tabs>
              <w:ind w:left="709" w:hanging="709"/>
              <w:contextualSpacing/>
              <w:rPr>
                <w:sz w:val="28"/>
                <w:szCs w:val="28"/>
              </w:rPr>
            </w:pPr>
            <w:r w:rsidRPr="0090238C">
              <w:rPr>
                <w:color w:val="000000"/>
                <w:sz w:val="28"/>
                <w:szCs w:val="28"/>
                <w:lang w:val="en-US"/>
              </w:rPr>
              <w:t>Q</w:t>
            </w:r>
            <w:r w:rsidRPr="0090238C">
              <w:rPr>
                <w:color w:val="000000"/>
                <w:sz w:val="28"/>
                <w:szCs w:val="28"/>
                <w:vertAlign w:val="subscript"/>
                <w:lang w:val="en-US"/>
              </w:rPr>
              <w:t>P</w:t>
            </w:r>
            <w:r w:rsidRPr="0090238C">
              <w:rPr>
                <w:color w:val="000000"/>
                <w:sz w:val="28"/>
                <w:szCs w:val="28"/>
                <w:vertAlign w:val="superscript"/>
              </w:rPr>
              <w:t>0</w:t>
            </w:r>
            <w:r w:rsidRPr="0090238C">
              <w:rPr>
                <w:color w:val="000000"/>
                <w:sz w:val="28"/>
                <w:szCs w:val="28"/>
                <w:vertAlign w:val="superscript"/>
                <w:lang w:val="en-US"/>
              </w:rPr>
              <w:t>T</w:t>
            </w:r>
            <w:r w:rsidRPr="0090238C">
              <w:rPr>
                <w:color w:val="000000"/>
                <w:sz w:val="28"/>
                <w:szCs w:val="28"/>
              </w:rPr>
              <w:t xml:space="preserve"> =</w:t>
            </w:r>
            <w:r w:rsidRPr="0090238C">
              <w:rPr>
                <w:color w:val="000000"/>
                <w:sz w:val="28"/>
                <w:szCs w:val="28"/>
                <w:lang w:val="en-US"/>
              </w:rPr>
              <w:t>Q</w:t>
            </w:r>
            <w:r w:rsidRPr="0090238C">
              <w:rPr>
                <w:color w:val="000000"/>
                <w:sz w:val="28"/>
                <w:szCs w:val="28"/>
                <w:vertAlign w:val="subscript"/>
              </w:rPr>
              <w:t>О</w:t>
            </w:r>
            <w:r w:rsidRPr="0090238C">
              <w:rPr>
                <w:color w:val="000000"/>
                <w:sz w:val="28"/>
                <w:szCs w:val="28"/>
              </w:rPr>
              <w:t xml:space="preserve"> +</w:t>
            </w:r>
            <w:r w:rsidRPr="0090238C">
              <w:rPr>
                <w:color w:val="000000"/>
                <w:sz w:val="28"/>
                <w:szCs w:val="28"/>
                <w:vertAlign w:val="superscript"/>
              </w:rPr>
              <w:t xml:space="preserve"> </w:t>
            </w:r>
            <w:r w:rsidRPr="0090238C">
              <w:rPr>
                <w:color w:val="000000"/>
                <w:sz w:val="28"/>
                <w:szCs w:val="28"/>
                <w:lang w:val="en-US"/>
              </w:rPr>
              <w:t>Q</w:t>
            </w:r>
            <w:r w:rsidRPr="0090238C">
              <w:rPr>
                <w:color w:val="000000"/>
                <w:sz w:val="28"/>
                <w:szCs w:val="28"/>
                <w:vertAlign w:val="subscript"/>
              </w:rPr>
              <w:t xml:space="preserve">(Е,В) </w:t>
            </w:r>
            <w:r w:rsidRPr="0090238C">
              <w:rPr>
                <w:color w:val="000000"/>
                <w:sz w:val="28"/>
                <w:szCs w:val="28"/>
              </w:rPr>
              <w:t xml:space="preserve">- </w:t>
            </w:r>
            <w:r w:rsidRPr="0090238C">
              <w:rPr>
                <w:color w:val="000000"/>
                <w:sz w:val="28"/>
                <w:szCs w:val="28"/>
                <w:lang w:val="en-US"/>
              </w:rPr>
              <w:t>Q</w:t>
            </w:r>
            <w:r w:rsidRPr="0090238C">
              <w:rPr>
                <w:color w:val="000000"/>
                <w:sz w:val="28"/>
                <w:szCs w:val="28"/>
                <w:vertAlign w:val="subscript"/>
              </w:rPr>
              <w:t>б</w:t>
            </w:r>
            <w:r w:rsidRPr="0090238C">
              <w:rPr>
                <w:color w:val="000000"/>
                <w:sz w:val="28"/>
                <w:szCs w:val="28"/>
              </w:rPr>
              <w:t>, Вт.</w:t>
            </w:r>
          </w:p>
        </w:tc>
        <w:tc>
          <w:tcPr>
            <w:tcW w:w="291" w:type="pct"/>
          </w:tcPr>
          <w:p w:rsidR="0090238C" w:rsidRPr="0090238C" w:rsidRDefault="0090238C" w:rsidP="00DF0C60">
            <w:pPr>
              <w:widowControl w:val="0"/>
              <w:tabs>
                <w:tab w:val="left" w:pos="-142"/>
              </w:tabs>
              <w:ind w:left="709" w:hanging="709"/>
              <w:contextualSpacing/>
              <w:jc w:val="right"/>
              <w:rPr>
                <w:sz w:val="28"/>
                <w:szCs w:val="28"/>
              </w:rPr>
            </w:pPr>
            <w:r w:rsidRPr="0090238C">
              <w:rPr>
                <w:color w:val="000000"/>
                <w:sz w:val="28"/>
                <w:szCs w:val="28"/>
              </w:rPr>
              <w:t>(1)</w:t>
            </w:r>
          </w:p>
        </w:tc>
      </w:tr>
    </w:tbl>
    <w:p w:rsidR="0090238C" w:rsidRPr="0090238C" w:rsidRDefault="0090238C" w:rsidP="00DF0C60">
      <w:pPr>
        <w:widowControl w:val="0"/>
        <w:tabs>
          <w:tab w:val="left" w:pos="-142"/>
          <w:tab w:val="left" w:pos="6007"/>
        </w:tabs>
        <w:ind w:left="709" w:hanging="709"/>
        <w:contextualSpacing/>
        <w:rPr>
          <w:rFonts w:ascii="Times New Roman" w:eastAsia="Times New Roman" w:hAnsi="Times New Roman" w:cs="Times New Roman"/>
          <w:sz w:val="28"/>
          <w:szCs w:val="28"/>
        </w:rPr>
      </w:pPr>
      <w:bookmarkStart w:id="3" w:name="bookmark2"/>
      <w:r w:rsidRPr="0090238C">
        <w:rPr>
          <w:rFonts w:ascii="Times New Roman" w:eastAsia="Times New Roman" w:hAnsi="Times New Roman" w:cs="Times New Roman"/>
          <w:color w:val="000000"/>
          <w:sz w:val="28"/>
          <w:szCs w:val="28"/>
        </w:rPr>
        <w:tab/>
      </w:r>
      <w:bookmarkEnd w:id="3"/>
    </w:p>
    <w:p w:rsidR="0090238C" w:rsidRDefault="0090238C" w:rsidP="00DF0C60">
      <w:pPr>
        <w:ind w:left="709" w:hanging="709"/>
        <w:contextualSpacing/>
        <w:jc w:val="both"/>
        <w:rPr>
          <w:rFonts w:ascii="Times New Roman" w:eastAsia="Calibri" w:hAnsi="Times New Roman" w:cs="Times New Roman"/>
          <w:color w:val="000000"/>
          <w:sz w:val="28"/>
          <w:szCs w:val="28"/>
        </w:rPr>
      </w:pPr>
      <w:r w:rsidRPr="0090238C">
        <w:rPr>
          <w:rFonts w:ascii="Times New Roman" w:eastAsia="Calibri" w:hAnsi="Times New Roman" w:cs="Times New Roman"/>
          <w:color w:val="000000"/>
          <w:sz w:val="28"/>
          <w:szCs w:val="28"/>
        </w:rPr>
        <w:t>Расчет теплопотерь через поверхности ограждения, производится по известной формуле:</w:t>
      </w:r>
    </w:p>
    <w:p w:rsidR="009F7320" w:rsidRDefault="009F7320" w:rsidP="009F7320">
      <w:pPr>
        <w:ind w:left="709" w:hanging="709"/>
        <w:contextualSpacing/>
        <w:jc w:val="right"/>
        <w:rPr>
          <w:rFonts w:ascii="Times New Roman" w:hAnsi="Times New Roman" w:cs="Times New Roman"/>
          <w:color w:val="000000"/>
          <w:sz w:val="28"/>
          <w:szCs w:val="28"/>
        </w:rPr>
      </w:pPr>
    </w:p>
    <w:p w:rsidR="009F7320" w:rsidRPr="009F7320" w:rsidRDefault="009F7320" w:rsidP="009F7320">
      <w:pPr>
        <w:ind w:left="709" w:hanging="709"/>
        <w:contextualSpacing/>
        <w:jc w:val="right"/>
        <w:rPr>
          <w:rFonts w:ascii="Times New Roman" w:eastAsia="Calibri" w:hAnsi="Times New Roman" w:cs="Times New Roman"/>
          <w:color w:val="000000"/>
          <w:sz w:val="28"/>
          <w:szCs w:val="28"/>
        </w:rPr>
      </w:pPr>
      <w:r w:rsidRPr="009F7320">
        <w:rPr>
          <w:rFonts w:ascii="Times New Roman" w:hAnsi="Times New Roman" w:cs="Times New Roman"/>
          <w:color w:val="000000"/>
          <w:sz w:val="28"/>
          <w:szCs w:val="28"/>
          <w:lang w:val="en-US"/>
        </w:rPr>
        <w:t>Q</w:t>
      </w:r>
      <w:r w:rsidRPr="009F7320">
        <w:rPr>
          <w:rFonts w:ascii="Times New Roman" w:hAnsi="Times New Roman" w:cs="Times New Roman"/>
          <w:color w:val="000000"/>
          <w:sz w:val="28"/>
          <w:szCs w:val="28"/>
          <w:vertAlign w:val="subscript"/>
        </w:rPr>
        <w:t>О</w:t>
      </w:r>
      <w:r w:rsidRPr="009F7320">
        <w:rPr>
          <w:rFonts w:ascii="Times New Roman" w:hAnsi="Times New Roman" w:cs="Times New Roman"/>
          <w:color w:val="000000"/>
          <w:sz w:val="28"/>
          <w:szCs w:val="28"/>
        </w:rPr>
        <w:t>=</w:t>
      </w:r>
      <w:r w:rsidRPr="009F7320">
        <w:rPr>
          <w:rFonts w:ascii="Times New Roman" w:hAnsi="Times New Roman" w:cs="Times New Roman"/>
          <w:color w:val="000000"/>
          <w:sz w:val="28"/>
          <w:szCs w:val="28"/>
          <w:lang w:val="en-US"/>
        </w:rPr>
        <w:t>K</w:t>
      </w:r>
      <w:r w:rsidRPr="009F7320">
        <w:rPr>
          <w:rFonts w:ascii="Times New Roman" w:hAnsi="Times New Roman" w:cs="Times New Roman"/>
          <w:color w:val="000000"/>
          <w:sz w:val="28"/>
          <w:szCs w:val="28"/>
          <w:rtl/>
          <w:lang w:val="en-US"/>
        </w:rPr>
        <w:t>۰</w:t>
      </w:r>
      <w:r w:rsidRPr="009F7320">
        <w:rPr>
          <w:rFonts w:ascii="Times New Roman" w:hAnsi="Times New Roman" w:cs="Times New Roman"/>
          <w:color w:val="000000"/>
          <w:sz w:val="28"/>
          <w:szCs w:val="28"/>
          <w:lang w:val="en-US"/>
        </w:rPr>
        <w:t>S</w:t>
      </w:r>
      <w:r w:rsidRPr="009F7320">
        <w:rPr>
          <w:rFonts w:ascii="Times New Roman" w:hAnsi="Times New Roman" w:cs="Times New Roman"/>
          <w:color w:val="000000"/>
          <w:sz w:val="28"/>
          <w:szCs w:val="28"/>
          <w:rtl/>
          <w:lang w:val="en-US"/>
        </w:rPr>
        <w:t>۰</w:t>
      </w:r>
      <w:r w:rsidRPr="009F7320">
        <w:rPr>
          <w:rFonts w:ascii="Times New Roman" w:hAnsi="Times New Roman" w:cs="Times New Roman"/>
          <w:color w:val="000000"/>
          <w:sz w:val="28"/>
          <w:szCs w:val="28"/>
        </w:rPr>
        <w:t>(</w:t>
      </w:r>
      <w:r w:rsidRPr="009F7320">
        <w:rPr>
          <w:rFonts w:ascii="Times New Roman" w:hAnsi="Times New Roman" w:cs="Times New Roman"/>
          <w:color w:val="000000"/>
          <w:sz w:val="28"/>
          <w:szCs w:val="28"/>
          <w:lang w:val="en-US"/>
        </w:rPr>
        <w:t>t</w:t>
      </w:r>
      <w:r w:rsidRPr="009F7320">
        <w:rPr>
          <w:rFonts w:ascii="Times New Roman" w:hAnsi="Times New Roman" w:cs="Times New Roman"/>
          <w:color w:val="000000"/>
          <w:sz w:val="28"/>
          <w:szCs w:val="28"/>
          <w:vertAlign w:val="subscript"/>
        </w:rPr>
        <w:t>В</w:t>
      </w:r>
      <w:r w:rsidRPr="009F7320">
        <w:rPr>
          <w:rFonts w:ascii="Times New Roman" w:hAnsi="Times New Roman" w:cs="Times New Roman"/>
          <w:color w:val="000000"/>
          <w:sz w:val="28"/>
          <w:szCs w:val="28"/>
        </w:rPr>
        <w:t>-</w:t>
      </w:r>
      <w:r w:rsidRPr="009F7320">
        <w:rPr>
          <w:rFonts w:ascii="Times New Roman" w:hAnsi="Times New Roman" w:cs="Times New Roman"/>
          <w:color w:val="000000"/>
          <w:sz w:val="28"/>
          <w:szCs w:val="28"/>
          <w:lang w:val="en-US"/>
        </w:rPr>
        <w:t>t</w:t>
      </w:r>
      <w:r w:rsidRPr="009F7320">
        <w:rPr>
          <w:rFonts w:ascii="Times New Roman" w:hAnsi="Times New Roman" w:cs="Times New Roman"/>
          <w:color w:val="000000"/>
          <w:sz w:val="28"/>
          <w:szCs w:val="28"/>
          <w:vertAlign w:val="subscript"/>
        </w:rPr>
        <w:t>Н</w:t>
      </w:r>
      <w:r w:rsidRPr="009F7320">
        <w:rPr>
          <w:rFonts w:ascii="Times New Roman" w:hAnsi="Times New Roman" w:cs="Times New Roman"/>
          <w:color w:val="000000"/>
          <w:sz w:val="28"/>
          <w:szCs w:val="28"/>
          <w:vertAlign w:val="superscript"/>
        </w:rPr>
        <w:t>Б</w:t>
      </w:r>
      <w:r w:rsidRPr="009F7320">
        <w:rPr>
          <w:rFonts w:ascii="Times New Roman" w:hAnsi="Times New Roman" w:cs="Times New Roman"/>
          <w:color w:val="000000"/>
          <w:sz w:val="28"/>
          <w:szCs w:val="28"/>
        </w:rPr>
        <w:t>)</w:t>
      </w:r>
      <w:r w:rsidRPr="009F7320">
        <w:rPr>
          <w:rFonts w:ascii="Times New Roman" w:hAnsi="Times New Roman" w:cs="Times New Roman"/>
          <w:color w:val="000000"/>
          <w:sz w:val="28"/>
          <w:szCs w:val="28"/>
          <w:rtl/>
        </w:rPr>
        <w:t>۰</w:t>
      </w:r>
      <w:r w:rsidRPr="009F7320">
        <w:rPr>
          <w:rFonts w:ascii="Times New Roman" w:hAnsi="Times New Roman" w:cs="Times New Roman"/>
          <w:color w:val="000000"/>
          <w:sz w:val="28"/>
          <w:szCs w:val="28"/>
          <w:lang w:val="en-US"/>
        </w:rPr>
        <w:t>n</w:t>
      </w:r>
      <w:r w:rsidRPr="009F7320">
        <w:rPr>
          <w:rFonts w:ascii="Times New Roman" w:hAnsi="Times New Roman" w:cs="Times New Roman"/>
          <w:color w:val="000000"/>
          <w:sz w:val="28"/>
          <w:szCs w:val="28"/>
          <w:rtl/>
          <w:lang w:val="en-US"/>
        </w:rPr>
        <w:t>۰</w:t>
      </w:r>
      <w:r w:rsidRPr="009F7320">
        <w:rPr>
          <w:rFonts w:ascii="Times New Roman" w:hAnsi="Times New Roman" w:cs="Times New Roman"/>
          <w:color w:val="000000"/>
          <w:sz w:val="28"/>
          <w:szCs w:val="28"/>
          <w:lang w:val="en-US"/>
        </w:rPr>
        <w:t>η</w:t>
      </w:r>
      <w:r w:rsidRPr="009F7320">
        <w:rPr>
          <w:rFonts w:ascii="Times New Roman" w:hAnsi="Times New Roman" w:cs="Times New Roman"/>
          <w:color w:val="000000"/>
          <w:sz w:val="28"/>
          <w:szCs w:val="28"/>
        </w:rPr>
        <w:t xml:space="preserve">, Вт.           </w:t>
      </w:r>
      <w:r>
        <w:rPr>
          <w:rFonts w:ascii="Times New Roman" w:hAnsi="Times New Roman" w:cs="Times New Roman"/>
          <w:color w:val="000000"/>
          <w:sz w:val="28"/>
          <w:szCs w:val="28"/>
        </w:rPr>
        <w:t xml:space="preserve">                            (2)</w:t>
      </w:r>
    </w:p>
    <w:p w:rsidR="0090238C" w:rsidRPr="0090238C" w:rsidRDefault="0090238C" w:rsidP="00DF0C60">
      <w:pPr>
        <w:ind w:left="709" w:hanging="709"/>
        <w:contextualSpacing/>
        <w:jc w:val="both"/>
        <w:rPr>
          <w:rFonts w:ascii="Times New Roman" w:eastAsia="Calibri" w:hAnsi="Times New Roman" w:cs="Times New Roman"/>
          <w:color w:val="000000"/>
          <w:sz w:val="28"/>
          <w:szCs w:val="28"/>
        </w:rPr>
      </w:pPr>
    </w:p>
    <w:p w:rsidR="0090238C" w:rsidRPr="0090238C" w:rsidRDefault="0090238C" w:rsidP="00DF0C60">
      <w:pPr>
        <w:widowControl w:val="0"/>
        <w:tabs>
          <w:tab w:val="left" w:pos="-142"/>
        </w:tabs>
        <w:spacing w:after="0" w:line="240" w:lineRule="auto"/>
        <w:ind w:left="709" w:hanging="709"/>
        <w:contextualSpacing/>
        <w:jc w:val="both"/>
        <w:rPr>
          <w:rFonts w:ascii="Times New Roman" w:eastAsia="Times New Roman" w:hAnsi="Times New Roman" w:cs="Times New Roman"/>
          <w:sz w:val="28"/>
          <w:szCs w:val="28"/>
        </w:rPr>
      </w:pPr>
      <w:r w:rsidRPr="0090238C">
        <w:rPr>
          <w:rFonts w:ascii="Times New Roman" w:eastAsia="Times New Roman" w:hAnsi="Times New Roman" w:cs="Times New Roman"/>
          <w:color w:val="000000"/>
          <w:sz w:val="28"/>
          <w:szCs w:val="28"/>
        </w:rPr>
        <w:t>где:  К – коэффициент теплопередачи ограждения, Вт/(м</w:t>
      </w:r>
      <w:r w:rsidRPr="0090238C">
        <w:rPr>
          <w:rFonts w:ascii="Times New Roman" w:eastAsia="Times New Roman" w:hAnsi="Times New Roman" w:cs="Times New Roman"/>
          <w:color w:val="000000"/>
          <w:sz w:val="28"/>
          <w:szCs w:val="28"/>
          <w:vertAlign w:val="superscript"/>
        </w:rPr>
        <w:t>2</w:t>
      </w:r>
      <w:r w:rsidRPr="0090238C">
        <w:rPr>
          <w:rFonts w:ascii="Times New Roman" w:eastAsia="Times New Roman" w:hAnsi="Times New Roman" w:cs="Times New Roman"/>
          <w:color w:val="000000"/>
          <w:sz w:val="28"/>
          <w:szCs w:val="28"/>
        </w:rPr>
        <w:t>°С);</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sz w:val="28"/>
          <w:szCs w:val="28"/>
        </w:rPr>
      </w:pPr>
      <w:r w:rsidRPr="0090238C">
        <w:rPr>
          <w:rFonts w:ascii="Times New Roman" w:eastAsia="Times New Roman" w:hAnsi="Times New Roman" w:cs="Times New Roman"/>
          <w:color w:val="000000"/>
          <w:sz w:val="28"/>
          <w:szCs w:val="28"/>
        </w:rPr>
        <w:t xml:space="preserve"> </w:t>
      </w:r>
      <w:r w:rsidRPr="0090238C">
        <w:rPr>
          <w:rFonts w:ascii="Times New Roman" w:eastAsia="Times New Roman" w:hAnsi="Times New Roman" w:cs="Times New Roman"/>
          <w:color w:val="000000"/>
          <w:sz w:val="28"/>
          <w:szCs w:val="28"/>
          <w:lang w:val="en-US"/>
        </w:rPr>
        <w:t>S</w:t>
      </w:r>
      <w:r w:rsidRPr="0090238C">
        <w:rPr>
          <w:rFonts w:ascii="Times New Roman" w:eastAsia="Times New Roman" w:hAnsi="Times New Roman" w:cs="Times New Roman"/>
          <w:color w:val="000000"/>
          <w:sz w:val="28"/>
          <w:szCs w:val="28"/>
        </w:rPr>
        <w:t xml:space="preserve"> – расчетная площадь поверхности ограждений, м</w:t>
      </w:r>
      <w:r w:rsidRPr="0090238C">
        <w:rPr>
          <w:rFonts w:ascii="Times New Roman" w:eastAsia="Times New Roman" w:hAnsi="Times New Roman" w:cs="Times New Roman"/>
          <w:color w:val="000000"/>
          <w:sz w:val="28"/>
          <w:szCs w:val="28"/>
          <w:vertAlign w:val="superscript"/>
        </w:rPr>
        <w:t>2</w:t>
      </w:r>
      <w:r w:rsidRPr="0090238C">
        <w:rPr>
          <w:rFonts w:ascii="Times New Roman" w:eastAsia="Times New Roman" w:hAnsi="Times New Roman" w:cs="Times New Roman"/>
          <w:color w:val="000000"/>
          <w:sz w:val="28"/>
          <w:szCs w:val="28"/>
        </w:rPr>
        <w:t>;</w:t>
      </w:r>
    </w:p>
    <w:p w:rsidR="0090238C" w:rsidRPr="0090238C" w:rsidRDefault="0090238C" w:rsidP="00DF0C60">
      <w:pPr>
        <w:widowControl w:val="0"/>
        <w:tabs>
          <w:tab w:val="left" w:pos="-142"/>
          <w:tab w:val="left" w:pos="5193"/>
        </w:tabs>
        <w:spacing w:after="0" w:line="240" w:lineRule="auto"/>
        <w:ind w:firstLine="709"/>
        <w:contextualSpacing/>
        <w:jc w:val="both"/>
        <w:rPr>
          <w:rFonts w:ascii="Times New Roman" w:eastAsia="Times New Roman" w:hAnsi="Times New Roman" w:cs="Times New Roman"/>
          <w:sz w:val="28"/>
          <w:szCs w:val="28"/>
        </w:rPr>
      </w:pPr>
      <w:r w:rsidRPr="0090238C">
        <w:rPr>
          <w:rFonts w:ascii="Times New Roman" w:eastAsia="Times New Roman" w:hAnsi="Times New Roman" w:cs="Times New Roman"/>
          <w:color w:val="000000"/>
          <w:sz w:val="28"/>
          <w:szCs w:val="28"/>
        </w:rPr>
        <w:t xml:space="preserve"> </w:t>
      </w:r>
      <w:r w:rsidRPr="0090238C">
        <w:rPr>
          <w:rFonts w:ascii="Times New Roman" w:eastAsia="Times New Roman" w:hAnsi="Times New Roman" w:cs="Times New Roman"/>
          <w:color w:val="000000"/>
          <w:sz w:val="28"/>
          <w:szCs w:val="28"/>
          <w:lang w:val="en-US"/>
        </w:rPr>
        <w:t>t</w:t>
      </w:r>
      <w:r w:rsidRPr="0090238C">
        <w:rPr>
          <w:rFonts w:ascii="Times New Roman" w:eastAsia="Times New Roman" w:hAnsi="Times New Roman" w:cs="Times New Roman"/>
          <w:color w:val="000000"/>
          <w:sz w:val="28"/>
          <w:szCs w:val="28"/>
          <w:vertAlign w:val="subscript"/>
        </w:rPr>
        <w:t>в</w:t>
      </w:r>
      <w:r w:rsidRPr="0090238C">
        <w:rPr>
          <w:rFonts w:ascii="Times New Roman" w:eastAsia="Times New Roman" w:hAnsi="Times New Roman" w:cs="Times New Roman"/>
          <w:color w:val="000000"/>
          <w:sz w:val="28"/>
          <w:szCs w:val="28"/>
        </w:rPr>
        <w:t xml:space="preserve"> – температура внутреннего воздуха в помещении, (18-23°С);</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rPr>
      </w:pPr>
      <w:r w:rsidRPr="0090238C">
        <w:rPr>
          <w:rFonts w:ascii="Times New Roman" w:eastAsia="Times New Roman" w:hAnsi="Times New Roman" w:cs="Times New Roman"/>
          <w:color w:val="000000"/>
          <w:sz w:val="28"/>
          <w:szCs w:val="28"/>
        </w:rPr>
        <w:t xml:space="preserve"> </w:t>
      </w:r>
      <w:r w:rsidRPr="0090238C">
        <w:rPr>
          <w:rFonts w:ascii="Times New Roman" w:eastAsia="Times New Roman" w:hAnsi="Times New Roman" w:cs="Times New Roman"/>
          <w:color w:val="000000"/>
          <w:sz w:val="28"/>
          <w:szCs w:val="28"/>
          <w:lang w:val="en-US"/>
        </w:rPr>
        <w:t>t</w:t>
      </w:r>
      <w:r w:rsidRPr="0090238C">
        <w:rPr>
          <w:rFonts w:ascii="Times New Roman" w:eastAsia="Times New Roman" w:hAnsi="Times New Roman" w:cs="Times New Roman"/>
          <w:color w:val="000000"/>
          <w:sz w:val="28"/>
          <w:szCs w:val="28"/>
          <w:vertAlign w:val="subscript"/>
        </w:rPr>
        <w:t>Н</w:t>
      </w:r>
      <w:r w:rsidRPr="0090238C">
        <w:rPr>
          <w:rFonts w:ascii="Times New Roman" w:eastAsia="Times New Roman" w:hAnsi="Times New Roman" w:cs="Times New Roman"/>
          <w:color w:val="000000"/>
          <w:sz w:val="28"/>
          <w:szCs w:val="28"/>
          <w:vertAlign w:val="superscript"/>
        </w:rPr>
        <w:t>Б</w:t>
      </w:r>
      <w:r w:rsidRPr="0090238C">
        <w:rPr>
          <w:rFonts w:ascii="Times New Roman" w:eastAsia="Times New Roman" w:hAnsi="Times New Roman" w:cs="Times New Roman"/>
          <w:color w:val="000000"/>
          <w:sz w:val="28"/>
          <w:szCs w:val="28"/>
        </w:rPr>
        <w:t xml:space="preserve"> – расчетная температура наружного воздуха, °С; </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sz w:val="28"/>
          <w:szCs w:val="28"/>
        </w:rPr>
      </w:pPr>
      <w:r w:rsidRPr="0090238C">
        <w:rPr>
          <w:rFonts w:ascii="Times New Roman" w:eastAsia="Times New Roman" w:hAnsi="Times New Roman" w:cs="Times New Roman"/>
          <w:color w:val="000000"/>
          <w:sz w:val="28"/>
          <w:szCs w:val="28"/>
        </w:rPr>
        <w:t xml:space="preserve"> </w:t>
      </w:r>
      <w:r w:rsidRPr="0090238C">
        <w:rPr>
          <w:rFonts w:ascii="Times New Roman" w:eastAsia="Times New Roman" w:hAnsi="Times New Roman" w:cs="Times New Roman"/>
          <w:color w:val="000000"/>
          <w:sz w:val="28"/>
          <w:szCs w:val="28"/>
          <w:lang w:val="en-US"/>
        </w:rPr>
        <w:t>n</w:t>
      </w:r>
      <w:r w:rsidRPr="0090238C">
        <w:rPr>
          <w:rFonts w:ascii="Times New Roman" w:eastAsia="Times New Roman" w:hAnsi="Times New Roman" w:cs="Times New Roman"/>
          <w:color w:val="000000"/>
          <w:sz w:val="28"/>
          <w:szCs w:val="28"/>
        </w:rPr>
        <w:t xml:space="preserve"> – поправочный коэффициент к рабочей разности температур;</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r w:rsidRPr="0090238C">
        <w:rPr>
          <w:rFonts w:ascii="Times New Roman" w:eastAsia="Times New Roman" w:hAnsi="Times New Roman" w:cs="Times New Roman"/>
          <w:color w:val="000000"/>
          <w:sz w:val="28"/>
          <w:szCs w:val="28"/>
          <w:shd w:val="clear" w:color="auto" w:fill="FFFFFF"/>
        </w:rPr>
        <w:t xml:space="preserve"> </w:t>
      </w:r>
      <w:r w:rsidRPr="0090238C">
        <w:rPr>
          <w:rFonts w:ascii="Times New Roman" w:eastAsia="Times New Roman" w:hAnsi="Times New Roman" w:cs="Times New Roman"/>
          <w:color w:val="000000"/>
          <w:sz w:val="28"/>
          <w:szCs w:val="28"/>
          <w:shd w:val="clear" w:color="auto" w:fill="FFFFFF"/>
          <w:lang w:val="en-US"/>
        </w:rPr>
        <w:t>η</w:t>
      </w:r>
      <w:r w:rsidRPr="0090238C">
        <w:rPr>
          <w:rFonts w:ascii="Times New Roman" w:eastAsia="Times New Roman" w:hAnsi="Times New Roman" w:cs="Times New Roman"/>
          <w:color w:val="000000"/>
          <w:sz w:val="28"/>
          <w:szCs w:val="28"/>
          <w:shd w:val="clear" w:color="auto" w:fill="FFFFFF"/>
        </w:rPr>
        <w:t xml:space="preserve"> – коэффициент, учитывающий дополнительные теплопотери.</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r w:rsidRPr="0090238C">
        <w:rPr>
          <w:rFonts w:ascii="Times New Roman" w:eastAsia="Times New Roman" w:hAnsi="Times New Roman" w:cs="Times New Roman"/>
          <w:color w:val="000000"/>
          <w:sz w:val="28"/>
          <w:szCs w:val="28"/>
          <w:shd w:val="clear" w:color="auto" w:fill="FFFFFF"/>
        </w:rPr>
        <w:t>Тепловые потери, обусловленные естественной вентиляцией, определяются в виде:</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p>
    <w:p w:rsidR="0090238C" w:rsidRPr="0090238C" w:rsidRDefault="0090238C" w:rsidP="009F7320">
      <w:pPr>
        <w:widowControl w:val="0"/>
        <w:tabs>
          <w:tab w:val="left" w:pos="-142"/>
        </w:tabs>
        <w:spacing w:after="0" w:line="240" w:lineRule="auto"/>
        <w:ind w:firstLine="709"/>
        <w:contextualSpacing/>
        <w:jc w:val="right"/>
        <w:rPr>
          <w:rFonts w:ascii="Times New Roman" w:eastAsia="Times New Roman" w:hAnsi="Times New Roman" w:cs="Times New Roman"/>
          <w:color w:val="000000"/>
          <w:sz w:val="28"/>
          <w:szCs w:val="28"/>
          <w:shd w:val="clear" w:color="auto" w:fill="FFFFFF"/>
          <w:lang w:val="kk-KZ"/>
        </w:rPr>
      </w:pPr>
      <w:r w:rsidRPr="0090238C">
        <w:rPr>
          <w:rFonts w:ascii="Times New Roman" w:eastAsia="Times New Roman" w:hAnsi="Times New Roman" w:cs="Times New Roman"/>
          <w:color w:val="000000"/>
          <w:sz w:val="28"/>
          <w:szCs w:val="28"/>
          <w:shd w:val="clear" w:color="auto" w:fill="FFFFFF"/>
        </w:rPr>
        <w:t xml:space="preserve">                </w:t>
      </w:r>
      <w:r w:rsidRPr="0090238C">
        <w:rPr>
          <w:rFonts w:ascii="Calibri" w:eastAsia="Times New Roman" w:hAnsi="Calibri" w:cs="Times New Roman"/>
          <w:color w:val="000000"/>
          <w:sz w:val="28"/>
          <w:szCs w:val="28"/>
          <w:lang w:val="kk-KZ"/>
        </w:rPr>
        <w:t xml:space="preserve">    </w:t>
      </w:r>
      <m:oMath>
        <m:r>
          <m:rPr>
            <m:sty m:val="p"/>
          </m:rPr>
          <w:rPr>
            <w:rFonts w:ascii="Cambria Math" w:eastAsia="Calibri" w:hAnsi="Cambria Math" w:cs="Times New Roman"/>
            <w:color w:val="000000"/>
            <w:sz w:val="28"/>
            <w:szCs w:val="28"/>
            <w:lang w:val="kk-KZ"/>
          </w:rPr>
          <m:t>Qев=0,278</m:t>
        </m:r>
        <m:r>
          <m:rPr>
            <m:sty m:val="p"/>
          </m:rPr>
          <w:rPr>
            <w:rFonts w:ascii="Cambria Math" w:eastAsia="Times New Roman" w:hAnsi="Cambria Math" w:cs="Times New Roman"/>
            <w:color w:val="000000"/>
            <w:sz w:val="28"/>
            <w:szCs w:val="28"/>
            <w:lang w:val="kk-KZ"/>
          </w:rPr>
          <m:t>∙Кв∙V∙</m:t>
        </m:r>
        <m:sSub>
          <m:sSubPr>
            <m:ctrlPr>
              <w:rPr>
                <w:rFonts w:ascii="Cambria Math" w:eastAsia="Times New Roman" w:hAnsi="Cambria Math" w:cs="Times New Roman"/>
                <w:color w:val="000000"/>
                <w:sz w:val="28"/>
                <w:szCs w:val="28"/>
                <w:lang w:val="en-US"/>
              </w:rPr>
            </m:ctrlPr>
          </m:sSubPr>
          <m:e>
            <m:r>
              <m:rPr>
                <m:sty m:val="p"/>
              </m:rPr>
              <w:rPr>
                <w:rFonts w:ascii="Cambria Math" w:eastAsia="Times New Roman" w:hAnsi="Cambria Math" w:cs="Times New Roman"/>
                <w:color w:val="000000"/>
                <w:sz w:val="28"/>
                <w:szCs w:val="28"/>
                <w:lang w:val="kk-KZ"/>
              </w:rPr>
              <m:t>c</m:t>
            </m:r>
          </m:e>
          <m:sub>
            <m:r>
              <m:rPr>
                <m:sty m:val="p"/>
              </m:rPr>
              <w:rPr>
                <w:rFonts w:ascii="Cambria Math" w:eastAsia="Times New Roman" w:hAnsi="Cambria Math" w:cs="Times New Roman"/>
                <w:color w:val="000000"/>
                <w:sz w:val="28"/>
                <w:szCs w:val="28"/>
                <w:lang w:val="kk-KZ"/>
              </w:rPr>
              <m:t>p</m:t>
            </m:r>
          </m:sub>
        </m:sSub>
        <m:r>
          <m:rPr>
            <m:sty m:val="p"/>
          </m:rPr>
          <w:rPr>
            <w:rFonts w:ascii="Cambria Math" w:eastAsia="Times New Roman" w:hAnsi="Cambria Math" w:cs="Times New Roman"/>
            <w:color w:val="000000"/>
            <w:sz w:val="28"/>
            <w:szCs w:val="28"/>
            <w:lang w:val="kk-KZ"/>
          </w:rPr>
          <m:t>∙</m:t>
        </m:r>
        <m:r>
          <m:rPr>
            <m:sty m:val="p"/>
          </m:rPr>
          <w:rPr>
            <w:rFonts w:ascii="Cambria Math" w:eastAsia="Times New Roman" w:hAnsi="Cambria Math" w:cs="Times New Roman"/>
            <w:color w:val="000000"/>
            <w:sz w:val="28"/>
            <w:szCs w:val="28"/>
            <w:lang w:val="en-US"/>
          </w:rPr>
          <m:t>ρ</m:t>
        </m:r>
        <m:r>
          <m:rPr>
            <m:sty m:val="p"/>
          </m:rPr>
          <w:rPr>
            <w:rFonts w:ascii="Cambria Math" w:eastAsia="Times New Roman" w:hAnsi="Cambria Math" w:cs="Times New Roman"/>
            <w:color w:val="000000"/>
            <w:sz w:val="28"/>
            <w:szCs w:val="28"/>
            <w:lang w:val="kk-KZ"/>
          </w:rPr>
          <m:t>∙</m:t>
        </m:r>
        <m:d>
          <m:dPr>
            <m:ctrlPr>
              <w:rPr>
                <w:rFonts w:ascii="Cambria Math" w:eastAsia="Times New Roman" w:hAnsi="Cambria Math" w:cs="Times New Roman"/>
                <w:color w:val="000000"/>
                <w:sz w:val="28"/>
                <w:szCs w:val="28"/>
                <w:lang w:val="en-US"/>
              </w:rPr>
            </m:ctrlPr>
          </m:dPr>
          <m:e>
            <m:r>
              <m:rPr>
                <m:sty m:val="p"/>
              </m:rPr>
              <w:rPr>
                <w:rFonts w:ascii="Cambria Math" w:eastAsia="Times New Roman" w:hAnsi="Cambria Math" w:cs="Times New Roman"/>
                <w:color w:val="000000"/>
                <w:sz w:val="28"/>
                <w:szCs w:val="28"/>
                <w:lang w:val="kk-KZ"/>
              </w:rPr>
              <m:t>tв-tн</m:t>
            </m:r>
            <m:ctrlPr>
              <w:rPr>
                <w:rFonts w:ascii="Cambria Math" w:eastAsia="Times New Roman" w:hAnsi="Cambria Math" w:cs="Times New Roman"/>
                <w:color w:val="000000"/>
                <w:sz w:val="28"/>
                <w:szCs w:val="28"/>
              </w:rPr>
            </m:ctrlPr>
          </m:e>
        </m:d>
      </m:oMath>
      <w:r w:rsidRPr="0090238C">
        <w:rPr>
          <w:rFonts w:ascii="Calibri" w:eastAsia="Times New Roman" w:hAnsi="Calibri" w:cs="Times New Roman"/>
          <w:color w:val="000000"/>
          <w:sz w:val="28"/>
          <w:szCs w:val="28"/>
          <w:lang w:val="kk-KZ"/>
        </w:rPr>
        <w:t xml:space="preserve"> ,                          </w:t>
      </w:r>
      <w:r w:rsidRPr="0090238C">
        <w:rPr>
          <w:rFonts w:ascii="Times New Roman" w:eastAsia="Times New Roman" w:hAnsi="Times New Roman" w:cs="Times New Roman"/>
          <w:color w:val="000000"/>
          <w:sz w:val="28"/>
          <w:szCs w:val="28"/>
          <w:shd w:val="clear" w:color="auto" w:fill="FFFFFF"/>
          <w:lang w:val="kk-KZ"/>
        </w:rPr>
        <w:t>(3)</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val="kk-KZ"/>
        </w:rPr>
      </w:pP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r w:rsidRPr="0090238C">
        <w:rPr>
          <w:rFonts w:ascii="Times New Roman" w:eastAsia="Times New Roman" w:hAnsi="Times New Roman" w:cs="Times New Roman"/>
          <w:color w:val="000000"/>
          <w:sz w:val="28"/>
          <w:szCs w:val="28"/>
          <w:shd w:val="clear" w:color="auto" w:fill="FFFFFF"/>
        </w:rPr>
        <w:t xml:space="preserve">где: Кв– кратность воздухообмена; V– объем помещения, м3;                    </w:t>
      </w:r>
      <m:oMath>
        <m:sSub>
          <m:sSubPr>
            <m:ctrlPr>
              <w:rPr>
                <w:rFonts w:ascii="Cambria Math" w:eastAsia="Times New Roman" w:hAnsi="Cambria Math" w:cs="Times New Roman"/>
                <w:color w:val="000000"/>
                <w:sz w:val="28"/>
                <w:szCs w:val="28"/>
                <w:lang w:val="en-US"/>
              </w:rPr>
            </m:ctrlPr>
          </m:sSubPr>
          <m:e>
            <m:r>
              <m:rPr>
                <m:sty m:val="p"/>
              </m:rPr>
              <w:rPr>
                <w:rFonts w:ascii="Cambria Math" w:eastAsia="Times New Roman" w:hAnsi="Cambria Math" w:cs="Times New Roman"/>
                <w:color w:val="000000"/>
                <w:sz w:val="28"/>
                <w:szCs w:val="28"/>
              </w:rPr>
              <m:t xml:space="preserve">                    </m:t>
            </m:r>
            <m:r>
              <m:rPr>
                <m:sty m:val="p"/>
              </m:rPr>
              <w:rPr>
                <w:rFonts w:ascii="Cambria Math" w:eastAsia="Times New Roman" w:hAnsi="Cambria Math" w:cs="Times New Roman"/>
                <w:color w:val="000000"/>
                <w:sz w:val="28"/>
                <w:szCs w:val="28"/>
                <w:lang w:val="en-US"/>
              </w:rPr>
              <m:t>c</m:t>
            </m:r>
          </m:e>
          <m:sub>
            <m:r>
              <m:rPr>
                <m:sty m:val="p"/>
              </m:rPr>
              <w:rPr>
                <w:rFonts w:ascii="Cambria Math" w:eastAsia="Times New Roman" w:hAnsi="Cambria Math" w:cs="Times New Roman"/>
                <w:color w:val="000000"/>
                <w:sz w:val="28"/>
                <w:szCs w:val="28"/>
                <w:lang w:val="en-US"/>
              </w:rPr>
              <m:t>p</m:t>
            </m:r>
          </m:sub>
        </m:sSub>
        <m:r>
          <m:rPr>
            <m:sty m:val="p"/>
          </m:rPr>
          <w:rPr>
            <w:rFonts w:ascii="Cambria Math" w:eastAsia="Times New Roman" w:hAnsi="Cambria Math" w:cs="Times New Roman"/>
            <w:color w:val="000000"/>
            <w:sz w:val="28"/>
            <w:szCs w:val="28"/>
          </w:rPr>
          <m:t xml:space="preserve">–  удельная теплоемкость воздуха </m:t>
        </m:r>
        <m:d>
          <m:dPr>
            <m:ctrlPr>
              <w:rPr>
                <w:rFonts w:ascii="Cambria Math" w:eastAsia="Times New Roman" w:hAnsi="Cambria Math" w:cs="Times New Roman"/>
                <w:color w:val="000000"/>
                <w:sz w:val="28"/>
                <w:szCs w:val="28"/>
              </w:rPr>
            </m:ctrlPr>
          </m:dPr>
          <m:e>
            <m:r>
              <m:rPr>
                <m:sty m:val="p"/>
              </m:rPr>
              <w:rPr>
                <w:rFonts w:ascii="Cambria Math" w:eastAsia="Times New Roman" w:hAnsi="Cambria Math" w:cs="Times New Roman"/>
                <w:color w:val="000000"/>
                <w:sz w:val="28"/>
                <w:szCs w:val="28"/>
              </w:rPr>
              <m:t>1.0 кДж</m:t>
            </m:r>
            <m:d>
              <m:dPr>
                <m:ctrlPr>
                  <w:rPr>
                    <w:rFonts w:ascii="Cambria Math" w:eastAsia="Times New Roman" w:hAnsi="Cambria Math" w:cs="Times New Roman"/>
                    <w:color w:val="000000"/>
                    <w:sz w:val="28"/>
                    <w:szCs w:val="28"/>
                    <w:lang w:val="en-US"/>
                  </w:rPr>
                </m:ctrlPr>
              </m:dPr>
              <m:e>
                <m:r>
                  <m:rPr>
                    <m:sty m:val="p"/>
                  </m:rPr>
                  <w:rPr>
                    <w:rFonts w:ascii="Cambria Math" w:eastAsia="Times New Roman" w:hAnsi="Cambria Math" w:cs="Times New Roman"/>
                    <w:color w:val="000000"/>
                    <w:sz w:val="28"/>
                    <w:szCs w:val="28"/>
                  </w:rPr>
                  <m:t>кг С°</m:t>
                </m:r>
              </m:e>
            </m:d>
          </m:e>
        </m:d>
        <m:r>
          <m:rPr>
            <m:sty m:val="p"/>
          </m:rPr>
          <w:rPr>
            <w:rFonts w:ascii="Cambria Math" w:eastAsia="Times New Roman" w:hAnsi="Cambria Math" w:cs="Times New Roman"/>
            <w:color w:val="000000"/>
            <w:sz w:val="28"/>
            <w:szCs w:val="28"/>
          </w:rPr>
          <m:t>;</m:t>
        </m:r>
      </m:oMath>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r w:rsidRPr="0090238C">
        <w:rPr>
          <w:rFonts w:ascii="Times New Roman" w:eastAsia="Times New Roman" w:hAnsi="Times New Roman" w:cs="Times New Roman"/>
          <w:color w:val="000000"/>
          <w:sz w:val="28"/>
          <w:szCs w:val="28"/>
          <w:shd w:val="clear" w:color="auto" w:fill="FFFFFF"/>
        </w:rPr>
        <w:t xml:space="preserve">                    ρ –плотность воздуха, (1,225 кг/м^3 ).</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r w:rsidRPr="0090238C">
        <w:rPr>
          <w:rFonts w:ascii="Times New Roman" w:eastAsia="Times New Roman" w:hAnsi="Times New Roman" w:cs="Times New Roman"/>
          <w:color w:val="000000"/>
          <w:sz w:val="28"/>
          <w:szCs w:val="28"/>
          <w:shd w:val="clear" w:color="auto" w:fill="FFFFFF"/>
        </w:rPr>
        <w:t>Требуемое количество тепла на нагрев воздуха в помещении манежа вычисляем по формуле:</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p>
    <w:p w:rsidR="0090238C" w:rsidRPr="0090238C" w:rsidRDefault="0090238C" w:rsidP="009F7320">
      <w:pPr>
        <w:widowControl w:val="0"/>
        <w:tabs>
          <w:tab w:val="left" w:pos="-142"/>
        </w:tabs>
        <w:spacing w:after="0" w:line="240" w:lineRule="auto"/>
        <w:ind w:firstLine="709"/>
        <w:contextualSpacing/>
        <w:jc w:val="right"/>
        <w:rPr>
          <w:rFonts w:ascii="Times New Roman" w:eastAsia="Times New Roman" w:hAnsi="Times New Roman" w:cs="Times New Roman"/>
          <w:color w:val="000000"/>
          <w:sz w:val="28"/>
          <w:szCs w:val="28"/>
          <w:shd w:val="clear" w:color="auto" w:fill="FFFFFF"/>
        </w:rPr>
      </w:pPr>
      <w:r w:rsidRPr="0090238C">
        <w:rPr>
          <w:rFonts w:ascii="Times New Roman" w:eastAsia="Times New Roman" w:hAnsi="Times New Roman" w:cs="Times New Roman"/>
          <w:color w:val="000000"/>
          <w:sz w:val="28"/>
          <w:szCs w:val="28"/>
          <w:shd w:val="clear" w:color="auto" w:fill="FFFFFF"/>
        </w:rPr>
        <w:t xml:space="preserve">              Q = V * ΔT *· k , ккал/час,</w:t>
      </w:r>
      <w:r w:rsidRPr="0090238C">
        <w:rPr>
          <w:rFonts w:ascii="Times New Roman" w:eastAsia="Times New Roman" w:hAnsi="Times New Roman" w:cs="Times New Roman"/>
          <w:color w:val="000000"/>
          <w:sz w:val="28"/>
          <w:szCs w:val="28"/>
          <w:shd w:val="clear" w:color="auto" w:fill="FFFFFF"/>
        </w:rPr>
        <w:tab/>
        <w:t xml:space="preserve">                                           (4)</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r w:rsidRPr="0090238C">
        <w:rPr>
          <w:rFonts w:ascii="Times New Roman" w:eastAsia="Times New Roman" w:hAnsi="Times New Roman" w:cs="Times New Roman"/>
          <w:color w:val="000000"/>
          <w:sz w:val="28"/>
          <w:szCs w:val="28"/>
          <w:shd w:val="clear" w:color="auto" w:fill="FFFFFF"/>
        </w:rPr>
        <w:t>где: V - объём помещения; ∆T -  градиент температуры или разница между внутренней температурой манежа (принимаем +20 град) и температурой окружающей среды (принимаем минус 10 град).</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r w:rsidRPr="0090238C">
        <w:rPr>
          <w:rFonts w:ascii="Times New Roman" w:eastAsia="Times New Roman" w:hAnsi="Times New Roman" w:cs="Times New Roman"/>
          <w:color w:val="000000"/>
          <w:sz w:val="28"/>
          <w:szCs w:val="28"/>
          <w:shd w:val="clear" w:color="auto" w:fill="FFFFFF"/>
        </w:rPr>
        <w:t xml:space="preserve">       k – коэффициент теплопотерь (для войлока 3,84 кВт/град۰ч)</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r w:rsidRPr="0090238C">
        <w:rPr>
          <w:rFonts w:ascii="Times New Roman" w:eastAsia="Times New Roman" w:hAnsi="Times New Roman" w:cs="Times New Roman"/>
          <w:color w:val="000000"/>
          <w:sz w:val="28"/>
          <w:szCs w:val="28"/>
          <w:shd w:val="clear" w:color="auto" w:fill="FFFFFF"/>
        </w:rPr>
        <w:t xml:space="preserve">        Q = 64,1*30*3,84 = 7384,3 ккал/час. или 8,6 кВт/ч.</w:t>
      </w:r>
    </w:p>
    <w:p w:rsidR="0090238C" w:rsidRPr="0090238C" w:rsidRDefault="0090238C" w:rsidP="00DF0C60">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rPr>
      </w:pPr>
    </w:p>
    <w:p w:rsidR="0090238C" w:rsidRPr="0090238C" w:rsidRDefault="0090238C" w:rsidP="00DF0C60">
      <w:pPr>
        <w:spacing w:after="0" w:line="240" w:lineRule="auto"/>
        <w:ind w:firstLine="709"/>
        <w:contextualSpacing/>
        <w:rPr>
          <w:rFonts w:ascii="Times New Roman" w:eastAsia="Times New Roman" w:hAnsi="Times New Roman" w:cs="Times New Roman"/>
          <w:sz w:val="28"/>
          <w:szCs w:val="28"/>
          <w:lang w:val="kk-KZ" w:eastAsia="ru-RU"/>
        </w:rPr>
      </w:pPr>
      <w:r w:rsidRPr="0090238C">
        <w:rPr>
          <w:rFonts w:ascii="Times New Roman" w:eastAsia="Times New Roman" w:hAnsi="Times New Roman" w:cs="Times New Roman"/>
          <w:sz w:val="28"/>
          <w:szCs w:val="28"/>
          <w:lang w:val="kk-KZ" w:eastAsia="ru-RU"/>
        </w:rPr>
        <w:t>Требуемое количество тепла на нагрев воздуха в помещении манежа вычисляем по формуле:</w:t>
      </w:r>
    </w:p>
    <w:p w:rsidR="0090238C" w:rsidRPr="0090238C" w:rsidRDefault="0090238C" w:rsidP="00DF0C60">
      <w:pPr>
        <w:spacing w:after="0" w:line="240" w:lineRule="auto"/>
        <w:ind w:firstLine="709"/>
        <w:contextualSpacing/>
        <w:rPr>
          <w:rFonts w:ascii="Times New Roman" w:eastAsia="Times New Roman" w:hAnsi="Times New Roman" w:cs="Times New Roman"/>
          <w:sz w:val="28"/>
          <w:szCs w:val="28"/>
          <w:lang w:val="kk-KZ" w:eastAsia="ru-RU"/>
        </w:rPr>
      </w:pPr>
    </w:p>
    <w:tbl>
      <w:tblPr>
        <w:tblStyle w:val="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1"/>
        <w:gridCol w:w="1290"/>
      </w:tblGrid>
      <w:tr w:rsidR="0090238C" w:rsidRPr="0090238C" w:rsidTr="00A2004D">
        <w:tc>
          <w:tcPr>
            <w:tcW w:w="4326" w:type="pct"/>
          </w:tcPr>
          <w:p w:rsidR="0090238C" w:rsidRPr="0090238C" w:rsidRDefault="0090238C" w:rsidP="00DF0C60">
            <w:pPr>
              <w:widowControl w:val="0"/>
              <w:tabs>
                <w:tab w:val="left" w:pos="-142"/>
              </w:tabs>
              <w:ind w:firstLine="709"/>
              <w:contextualSpacing/>
              <w:rPr>
                <w:sz w:val="28"/>
                <w:szCs w:val="28"/>
                <w:lang w:val="kk-KZ"/>
              </w:rPr>
            </w:pPr>
            <w:r w:rsidRPr="0090238C">
              <w:rPr>
                <w:sz w:val="28"/>
                <w:szCs w:val="28"/>
                <w:lang w:val="kk-KZ"/>
              </w:rPr>
              <w:t xml:space="preserve">      Q = V * </w:t>
            </w:r>
            <w:r w:rsidRPr="0090238C">
              <w:rPr>
                <w:sz w:val="28"/>
                <w:szCs w:val="28"/>
              </w:rPr>
              <w:t>Δ</w:t>
            </w:r>
            <w:r w:rsidRPr="0090238C">
              <w:rPr>
                <w:sz w:val="28"/>
                <w:szCs w:val="28"/>
                <w:lang w:val="kk-KZ"/>
              </w:rPr>
              <w:t>T  *· k , ккал/час</w:t>
            </w:r>
            <w:r w:rsidRPr="0090238C">
              <w:rPr>
                <w:color w:val="000000"/>
                <w:sz w:val="28"/>
                <w:szCs w:val="28"/>
                <w:lang w:val="kk-KZ"/>
              </w:rPr>
              <w:t>,</w:t>
            </w:r>
          </w:p>
        </w:tc>
        <w:tc>
          <w:tcPr>
            <w:tcW w:w="674" w:type="pct"/>
          </w:tcPr>
          <w:p w:rsidR="0090238C" w:rsidRPr="0090238C" w:rsidRDefault="0090238C" w:rsidP="00DF0C60">
            <w:pPr>
              <w:widowControl w:val="0"/>
              <w:tabs>
                <w:tab w:val="left" w:pos="-142"/>
                <w:tab w:val="left" w:pos="6007"/>
              </w:tabs>
              <w:ind w:firstLine="709"/>
              <w:contextualSpacing/>
              <w:jc w:val="right"/>
              <w:rPr>
                <w:sz w:val="28"/>
                <w:szCs w:val="28"/>
              </w:rPr>
            </w:pPr>
            <w:r w:rsidRPr="0090238C">
              <w:rPr>
                <w:color w:val="000000"/>
                <w:sz w:val="28"/>
                <w:szCs w:val="28"/>
                <w:lang w:val="en-US"/>
              </w:rPr>
              <w:t>(</w:t>
            </w:r>
            <w:r w:rsidRPr="0090238C">
              <w:rPr>
                <w:color w:val="000000"/>
                <w:sz w:val="28"/>
                <w:szCs w:val="28"/>
              </w:rPr>
              <w:t>5</w:t>
            </w:r>
            <w:r w:rsidRPr="0090238C">
              <w:rPr>
                <w:color w:val="000000"/>
                <w:sz w:val="28"/>
                <w:szCs w:val="28"/>
                <w:lang w:val="en-US"/>
              </w:rPr>
              <w:t>)</w:t>
            </w:r>
          </w:p>
        </w:tc>
      </w:tr>
    </w:tbl>
    <w:p w:rsidR="0090238C" w:rsidRPr="0090238C" w:rsidRDefault="0090238C" w:rsidP="00DF0C60">
      <w:pPr>
        <w:spacing w:after="0" w:line="240" w:lineRule="auto"/>
        <w:ind w:firstLine="709"/>
        <w:contextualSpacing/>
        <w:rPr>
          <w:rFonts w:ascii="Times New Roman" w:eastAsia="Times New Roman" w:hAnsi="Times New Roman" w:cs="Times New Roman"/>
          <w:sz w:val="28"/>
          <w:szCs w:val="28"/>
          <w:lang w:eastAsia="ru-RU"/>
        </w:rPr>
      </w:pPr>
    </w:p>
    <w:p w:rsidR="0090238C" w:rsidRPr="0090238C" w:rsidRDefault="0090238C" w:rsidP="00DF0C60">
      <w:pPr>
        <w:spacing w:after="0" w:line="240" w:lineRule="auto"/>
        <w:ind w:firstLine="709"/>
        <w:contextualSpacing/>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 xml:space="preserve">где: V - объём помещения; </w:t>
      </w:r>
      <m:oMath>
        <m:r>
          <w:rPr>
            <w:rFonts w:ascii="Cambria Math" w:eastAsia="Times New Roman" w:hAnsi="Cambria Math" w:cs="Times New Roman"/>
            <w:sz w:val="28"/>
            <w:szCs w:val="28"/>
            <w:lang w:eastAsia="ru-RU"/>
          </w:rPr>
          <m:t xml:space="preserve">        ∆</m:t>
        </m:r>
        <m:r>
          <w:rPr>
            <w:rFonts w:ascii="Cambria Math" w:eastAsia="Times New Roman" w:hAnsi="Cambria Math" w:cs="Times New Roman"/>
            <w:sz w:val="28"/>
            <w:szCs w:val="28"/>
            <w:lang w:val="en-US" w:eastAsia="ru-RU"/>
          </w:rPr>
          <m:t>T</m:t>
        </m:r>
      </m:oMath>
      <w:r w:rsidRPr="0090238C">
        <w:rPr>
          <w:rFonts w:ascii="Times New Roman" w:eastAsia="Times New Roman" w:hAnsi="Times New Roman" w:cs="Times New Roman"/>
          <w:sz w:val="28"/>
          <w:szCs w:val="28"/>
          <w:lang w:eastAsia="ru-RU"/>
        </w:rPr>
        <w:t xml:space="preserve"> -  градиент температуры;       </w:t>
      </w:r>
      <w:r w:rsidRPr="0090238C">
        <w:rPr>
          <w:rFonts w:ascii="Times New Roman" w:eastAsia="Times New Roman" w:hAnsi="Times New Roman" w:cs="Times New Roman"/>
          <w:sz w:val="28"/>
          <w:szCs w:val="28"/>
          <w:lang w:val="en-US" w:eastAsia="ru-RU"/>
        </w:rPr>
        <w:t>k</w:t>
      </w:r>
      <w:r w:rsidRPr="0090238C">
        <w:rPr>
          <w:rFonts w:ascii="Times New Roman" w:eastAsia="Times New Roman" w:hAnsi="Times New Roman" w:cs="Times New Roman"/>
          <w:sz w:val="28"/>
          <w:szCs w:val="28"/>
          <w:lang w:eastAsia="ru-RU"/>
        </w:rPr>
        <w:t xml:space="preserve"> – к</w:t>
      </w:r>
      <w:r w:rsidRPr="0090238C">
        <w:rPr>
          <w:rFonts w:ascii="Times New Roman" w:eastAsia="Times New Roman" w:hAnsi="Times New Roman" w:cs="Times New Roman"/>
          <w:sz w:val="28"/>
          <w:szCs w:val="28"/>
          <w:lang w:val="kk-KZ" w:eastAsia="ru-RU"/>
        </w:rPr>
        <w:t xml:space="preserve">оэффициент теплопотерь </w:t>
      </w:r>
      <w:r w:rsidRPr="0090238C">
        <w:rPr>
          <w:rFonts w:ascii="Times New Roman" w:eastAsia="Times New Roman" w:hAnsi="Times New Roman" w:cs="Times New Roman"/>
          <w:sz w:val="28"/>
          <w:szCs w:val="28"/>
          <w:lang w:eastAsia="ru-RU"/>
        </w:rPr>
        <w:t>(для войлока 3,84 кВт/град</w:t>
      </w:r>
      <w:r w:rsidRPr="0090238C">
        <w:rPr>
          <w:rFonts w:ascii="Times New Roman" w:eastAsia="Times New Roman" w:hAnsi="Times New Roman" w:cs="Times New Roman"/>
          <w:sz w:val="28"/>
          <w:szCs w:val="28"/>
          <w:rtl/>
          <w:lang w:eastAsia="ru-RU"/>
        </w:rPr>
        <w:t>۰</w:t>
      </w:r>
      <w:r w:rsidRPr="0090238C">
        <w:rPr>
          <w:rFonts w:ascii="Times New Roman" w:eastAsia="Times New Roman" w:hAnsi="Times New Roman" w:cs="Times New Roman"/>
          <w:sz w:val="28"/>
          <w:szCs w:val="28"/>
          <w:lang w:eastAsia="ru-RU"/>
        </w:rPr>
        <w:t>ч)</w:t>
      </w:r>
    </w:p>
    <w:p w:rsidR="0090238C" w:rsidRPr="0090238C" w:rsidRDefault="0090238C" w:rsidP="00DF0C60">
      <w:pPr>
        <w:spacing w:after="0" w:line="240" w:lineRule="auto"/>
        <w:ind w:firstLine="709"/>
        <w:contextualSpacing/>
        <w:rPr>
          <w:rFonts w:ascii="Times New Roman" w:eastAsia="Times New Roman" w:hAnsi="Times New Roman" w:cs="Times New Roman"/>
          <w:sz w:val="28"/>
          <w:szCs w:val="28"/>
          <w:lang w:eastAsia="ru-RU"/>
        </w:rPr>
      </w:pPr>
    </w:p>
    <w:p w:rsidR="0090238C" w:rsidRPr="0090238C" w:rsidRDefault="0090238C" w:rsidP="00DF0C60">
      <w:pPr>
        <w:spacing w:after="0" w:line="240" w:lineRule="auto"/>
        <w:ind w:firstLine="709"/>
        <w:contextualSpacing/>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 xml:space="preserve">            Q = 64,1*30*3,84 = 7384,3 ккал/час. или 8,6 кВт/ч.</w:t>
      </w:r>
    </w:p>
    <w:p w:rsidR="0090238C" w:rsidRPr="0090238C" w:rsidRDefault="0090238C" w:rsidP="00DF0C60">
      <w:pPr>
        <w:spacing w:after="0" w:line="240" w:lineRule="auto"/>
        <w:ind w:firstLine="709"/>
        <w:contextualSpacing/>
        <w:rPr>
          <w:rFonts w:ascii="Times New Roman" w:eastAsia="Times New Roman" w:hAnsi="Times New Roman" w:cs="Times New Roman"/>
          <w:sz w:val="28"/>
          <w:szCs w:val="28"/>
          <w:lang w:eastAsia="ru-RU"/>
        </w:rPr>
      </w:pPr>
    </w:p>
    <w:p w:rsidR="0090238C" w:rsidRPr="0090238C" w:rsidRDefault="0090238C" w:rsidP="00DF0C60">
      <w:pPr>
        <w:spacing w:after="0" w:line="240" w:lineRule="auto"/>
        <w:ind w:firstLine="709"/>
        <w:contextualSpacing/>
        <w:jc w:val="both"/>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 xml:space="preserve">Для обеспечения запаса мощности и обеспечения возможности отопления юрты выбран отопительный агрегат мощностью 10 кВт. Время </w:t>
      </w:r>
      <w:r w:rsidR="00B52D9D">
        <w:rPr>
          <w:rFonts w:ascii="Times New Roman" w:eastAsia="Times New Roman" w:hAnsi="Times New Roman" w:cs="Times New Roman"/>
          <w:sz w:val="28"/>
          <w:szCs w:val="28"/>
          <w:lang w:eastAsia="ru-RU"/>
        </w:rPr>
        <w:t>работы</w:t>
      </w:r>
      <w:r w:rsidRPr="0090238C">
        <w:rPr>
          <w:rFonts w:ascii="Times New Roman" w:eastAsia="Times New Roman" w:hAnsi="Times New Roman" w:cs="Times New Roman"/>
          <w:sz w:val="28"/>
          <w:szCs w:val="28"/>
          <w:lang w:eastAsia="ru-RU"/>
        </w:rPr>
        <w:t xml:space="preserve"> отопительного агрегата</w:t>
      </w:r>
      <w:r w:rsidR="00B52D9D">
        <w:rPr>
          <w:rFonts w:ascii="Times New Roman" w:eastAsia="Times New Roman" w:hAnsi="Times New Roman" w:cs="Times New Roman"/>
          <w:sz w:val="28"/>
          <w:szCs w:val="28"/>
          <w:lang w:eastAsia="ru-RU"/>
        </w:rPr>
        <w:t xml:space="preserve"> рассчитывается по формуле:</w:t>
      </w:r>
    </w:p>
    <w:p w:rsidR="0090238C" w:rsidRPr="0090238C" w:rsidRDefault="0090238C" w:rsidP="0090238C">
      <w:pPr>
        <w:contextualSpacing/>
        <w:rPr>
          <w:rFonts w:ascii="Times New Roman" w:eastAsia="Times New Roman" w:hAnsi="Times New Roman" w:cs="Times New Roman"/>
          <w:sz w:val="28"/>
          <w:szCs w:val="28"/>
          <w:lang w:eastAsia="ru-RU"/>
        </w:rPr>
      </w:pPr>
    </w:p>
    <w:p w:rsidR="0090238C" w:rsidRPr="0090238C" w:rsidRDefault="0090238C" w:rsidP="0090238C">
      <w:pPr>
        <w:contextualSpacing/>
        <w:rPr>
          <w:rFonts w:ascii="Times New Roman" w:eastAsia="Times New Roman" w:hAnsi="Times New Roman" w:cs="Times New Roman"/>
          <w:i/>
          <w:sz w:val="28"/>
          <w:szCs w:val="28"/>
          <w:lang w:val="kk-KZ" w:eastAsia="ru-RU"/>
        </w:rPr>
      </w:pPr>
      <m:oMathPara>
        <m:oMath>
          <m:r>
            <w:rPr>
              <w:rFonts w:ascii="Cambria Math" w:eastAsia="Times New Roman" w:hAnsi="Cambria Math" w:cs="Times New Roman"/>
              <w:sz w:val="28"/>
              <w:szCs w:val="28"/>
              <w:lang w:val="en-US" w:eastAsia="ru-RU"/>
            </w:rPr>
            <m:t>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en-US" w:eastAsia="ru-RU"/>
                </w:rPr>
                <m:t>Q</m:t>
              </m:r>
            </m:num>
            <m:den>
              <m:r>
                <w:rPr>
                  <w:rFonts w:ascii="Cambria Math" w:eastAsia="Times New Roman" w:hAnsi="Cambria Math" w:cs="Times New Roman"/>
                  <w:sz w:val="28"/>
                  <w:szCs w:val="28"/>
                  <w:lang w:val="kk-KZ" w:eastAsia="ru-RU"/>
                </w:rPr>
                <m:t>Р</m:t>
              </m:r>
            </m:den>
          </m:f>
          <m:r>
            <w:rPr>
              <w:rFonts w:ascii="Cambria Math" w:eastAsia="Times New Roman" w:hAnsi="Cambria Math" w:cs="Times New Roman"/>
              <w:sz w:val="28"/>
              <w:szCs w:val="28"/>
              <w:lang w:val="en-US" w:eastAsia="ru-RU"/>
            </w:rPr>
            <m: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en-US" w:eastAsia="ru-RU"/>
                </w:rPr>
                <m:t>8,6</m:t>
              </m:r>
            </m:num>
            <m:den>
              <m:r>
                <w:rPr>
                  <w:rFonts w:ascii="Cambria Math" w:eastAsia="Times New Roman" w:hAnsi="Cambria Math" w:cs="Times New Roman"/>
                  <w:sz w:val="28"/>
                  <w:szCs w:val="28"/>
                  <w:lang w:val="en-US" w:eastAsia="ru-RU"/>
                </w:rPr>
                <m:t>10</m:t>
              </m:r>
            </m:den>
          </m:f>
          <m:r>
            <w:rPr>
              <w:rFonts w:ascii="Cambria Math" w:eastAsia="Times New Roman" w:hAnsi="Cambria Math" w:cs="Times New Roman"/>
              <w:sz w:val="28"/>
              <w:szCs w:val="28"/>
              <w:lang w:val="en-US" w:eastAsia="ru-RU"/>
            </w:rPr>
            <m:t>=0,86 часа,</m:t>
          </m:r>
        </m:oMath>
      </m:oMathPara>
    </w:p>
    <w:p w:rsidR="0090238C" w:rsidRPr="0090238C" w:rsidRDefault="0090238C" w:rsidP="0090238C">
      <w:pPr>
        <w:contextualSpacing/>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где: t - время</w:t>
      </w:r>
      <w:r w:rsidRPr="0090238C">
        <w:rPr>
          <w:rFonts w:ascii="Times New Roman" w:eastAsia="Times New Roman" w:hAnsi="Times New Roman" w:cs="Times New Roman"/>
          <w:sz w:val="28"/>
          <w:szCs w:val="28"/>
          <w:lang w:val="kk-KZ" w:eastAsia="ru-RU"/>
        </w:rPr>
        <w:t>, час</w:t>
      </w:r>
      <w:r w:rsidRPr="0090238C">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Q</m:t>
        </m:r>
      </m:oMath>
      <w:r w:rsidRPr="0090238C">
        <w:rPr>
          <w:rFonts w:ascii="Times New Roman" w:eastAsia="Times New Roman" w:hAnsi="Times New Roman" w:cs="Times New Roman"/>
          <w:sz w:val="28"/>
          <w:szCs w:val="28"/>
          <w:lang w:eastAsia="ru-RU"/>
        </w:rPr>
        <w:t xml:space="preserve"> – </w:t>
      </w:r>
      <w:r w:rsidRPr="0090238C">
        <w:rPr>
          <w:rFonts w:ascii="Times New Roman" w:eastAsia="Times New Roman" w:hAnsi="Times New Roman" w:cs="Times New Roman"/>
          <w:sz w:val="28"/>
          <w:szCs w:val="28"/>
          <w:lang w:val="kk-KZ" w:eastAsia="ru-RU"/>
        </w:rPr>
        <w:t xml:space="preserve">требуемое количество тепла на нагрев воздуха, кВт/ч.; </w:t>
      </w:r>
      <w:r w:rsidRPr="0090238C">
        <w:rPr>
          <w:rFonts w:ascii="Times New Roman" w:eastAsia="Times New Roman" w:hAnsi="Times New Roman" w:cs="Times New Roman"/>
          <w:sz w:val="28"/>
          <w:szCs w:val="28"/>
          <w:lang w:eastAsia="ru-RU"/>
        </w:rPr>
        <w:t>Р - мощность отопительного агрегата, кВт.</w:t>
      </w:r>
    </w:p>
    <w:p w:rsidR="0090238C" w:rsidRPr="0090238C" w:rsidRDefault="0090238C" w:rsidP="00DF0C60">
      <w:pPr>
        <w:spacing w:after="0" w:line="240" w:lineRule="auto"/>
        <w:ind w:firstLine="709"/>
        <w:contextualSpacing/>
        <w:jc w:val="both"/>
        <w:rPr>
          <w:rFonts w:ascii="Times New Roman" w:eastAsia="Calibri" w:hAnsi="Times New Roman" w:cs="Times New Roman"/>
          <w:noProof/>
          <w:sz w:val="28"/>
          <w:szCs w:val="28"/>
          <w:lang w:eastAsia="ru-RU"/>
        </w:rPr>
      </w:pPr>
      <w:r w:rsidRPr="0090238C">
        <w:rPr>
          <w:rFonts w:ascii="Times New Roman" w:eastAsia="Times New Roman" w:hAnsi="Times New Roman" w:cs="Times New Roman"/>
          <w:sz w:val="28"/>
          <w:szCs w:val="28"/>
          <w:lang w:eastAsia="ru-RU"/>
        </w:rPr>
        <w:t xml:space="preserve">Для решения данной задачи разработана имитационная модель системы отопления пункта </w:t>
      </w:r>
      <w:r w:rsidR="00B458A7">
        <w:rPr>
          <w:rFonts w:ascii="Times New Roman" w:eastAsia="Times New Roman" w:hAnsi="Times New Roman" w:cs="Times New Roman"/>
          <w:sz w:val="28"/>
          <w:szCs w:val="28"/>
          <w:lang w:eastAsia="ru-RU"/>
        </w:rPr>
        <w:t>(</w:t>
      </w:r>
      <w:r w:rsidR="00B458A7" w:rsidRPr="00621A97">
        <w:rPr>
          <w:rFonts w:ascii="Times New Roman" w:eastAsia="Calibri" w:hAnsi="Times New Roman" w:cs="Times New Roman"/>
          <w:noProof/>
          <w:sz w:val="28"/>
          <w:szCs w:val="28"/>
          <w:lang w:eastAsia="ru-RU"/>
        </w:rPr>
        <w:t>рисун</w:t>
      </w:r>
      <w:r w:rsidR="00B458A7">
        <w:rPr>
          <w:rFonts w:ascii="Times New Roman" w:eastAsia="Calibri" w:hAnsi="Times New Roman" w:cs="Times New Roman"/>
          <w:noProof/>
          <w:sz w:val="28"/>
          <w:szCs w:val="28"/>
          <w:lang w:eastAsia="ru-RU"/>
        </w:rPr>
        <w:t>ок</w:t>
      </w:r>
      <w:r w:rsidR="00B458A7" w:rsidRPr="00621A97">
        <w:rPr>
          <w:rFonts w:ascii="Times New Roman" w:eastAsia="Calibri" w:hAnsi="Times New Roman" w:cs="Times New Roman"/>
          <w:noProof/>
          <w:sz w:val="28"/>
          <w:szCs w:val="28"/>
          <w:lang w:eastAsia="ru-RU"/>
        </w:rPr>
        <w:t xml:space="preserve"> </w:t>
      </w:r>
      <w:r w:rsidR="00384C87">
        <w:rPr>
          <w:rFonts w:ascii="Times New Roman" w:eastAsia="Calibri" w:hAnsi="Times New Roman" w:cs="Times New Roman"/>
          <w:noProof/>
          <w:sz w:val="28"/>
          <w:szCs w:val="28"/>
          <w:lang w:eastAsia="ru-RU"/>
        </w:rPr>
        <w:t>7</w:t>
      </w:r>
      <w:r w:rsidR="00B458A7">
        <w:rPr>
          <w:rFonts w:ascii="Times New Roman" w:eastAsia="Calibri" w:hAnsi="Times New Roman" w:cs="Times New Roman"/>
          <w:noProof/>
          <w:sz w:val="28"/>
          <w:szCs w:val="28"/>
          <w:lang w:eastAsia="ru-RU"/>
        </w:rPr>
        <w:t xml:space="preserve">). </w:t>
      </w:r>
      <w:r w:rsidRPr="00621A97">
        <w:rPr>
          <w:rFonts w:ascii="Times New Roman" w:eastAsia="Calibri" w:hAnsi="Times New Roman" w:cs="Times New Roman"/>
          <w:noProof/>
          <w:sz w:val="28"/>
          <w:szCs w:val="28"/>
          <w:lang w:eastAsia="ru-RU"/>
        </w:rPr>
        <w:t xml:space="preserve">Графический код модели разработанная в среде разработки LabView </w:t>
      </w:r>
      <w:r w:rsidR="00B458A7" w:rsidRPr="0090238C">
        <w:rPr>
          <w:rFonts w:ascii="Times New Roman" w:eastAsia="Times New Roman" w:hAnsi="Times New Roman" w:cs="Times New Roman"/>
          <w:sz w:val="28"/>
          <w:szCs w:val="28"/>
          <w:lang w:eastAsia="ru-RU"/>
        </w:rPr>
        <w:t xml:space="preserve">[12] </w:t>
      </w:r>
      <w:r w:rsidR="00B458A7">
        <w:rPr>
          <w:rFonts w:ascii="Times New Roman" w:eastAsia="Calibri" w:hAnsi="Times New Roman" w:cs="Times New Roman"/>
          <w:noProof/>
          <w:sz w:val="28"/>
          <w:szCs w:val="28"/>
          <w:lang w:eastAsia="ru-RU"/>
        </w:rPr>
        <w:t>.</w:t>
      </w:r>
    </w:p>
    <w:p w:rsidR="0090238C" w:rsidRPr="0090238C" w:rsidRDefault="0090238C" w:rsidP="0090238C">
      <w:pPr>
        <w:spacing w:after="0" w:line="240" w:lineRule="auto"/>
        <w:contextualSpacing/>
        <w:jc w:val="center"/>
        <w:rPr>
          <w:rFonts w:ascii="Times New Roman" w:eastAsia="Calibri" w:hAnsi="Times New Roman" w:cs="Times New Roman"/>
          <w:noProof/>
          <w:sz w:val="28"/>
          <w:szCs w:val="28"/>
          <w:lang w:eastAsia="ru-RU"/>
        </w:rPr>
      </w:pPr>
    </w:p>
    <w:p w:rsidR="0090238C" w:rsidRPr="0090238C" w:rsidRDefault="0090238C" w:rsidP="0090238C">
      <w:pPr>
        <w:spacing w:after="0" w:line="240" w:lineRule="auto"/>
        <w:contextualSpacing/>
        <w:jc w:val="center"/>
        <w:rPr>
          <w:rFonts w:ascii="Times New Roman" w:eastAsia="Calibri" w:hAnsi="Times New Roman" w:cs="Times New Roman"/>
          <w:sz w:val="28"/>
          <w:szCs w:val="28"/>
        </w:rPr>
      </w:pPr>
      <w:r w:rsidRPr="0090238C">
        <w:rPr>
          <w:rFonts w:ascii="Times New Roman" w:eastAsia="Calibri" w:hAnsi="Times New Roman" w:cs="Times New Roman"/>
          <w:noProof/>
          <w:sz w:val="28"/>
          <w:szCs w:val="28"/>
          <w:lang w:val="en-US"/>
        </w:rPr>
        <w:drawing>
          <wp:inline distT="0" distB="0" distL="0" distR="0" wp14:anchorId="69D7BBF0" wp14:editId="1451D8D5">
            <wp:extent cx="5336496" cy="3657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97486" cy="3699402"/>
                    </a:xfrm>
                    <a:prstGeom prst="rect">
                      <a:avLst/>
                    </a:prstGeom>
                    <a:noFill/>
                    <a:ln>
                      <a:noFill/>
                    </a:ln>
                  </pic:spPr>
                </pic:pic>
              </a:graphicData>
            </a:graphic>
          </wp:inline>
        </w:drawing>
      </w:r>
    </w:p>
    <w:p w:rsidR="0090238C" w:rsidRPr="0090238C" w:rsidRDefault="0090238C" w:rsidP="0090238C">
      <w:pPr>
        <w:tabs>
          <w:tab w:val="left" w:pos="0"/>
        </w:tabs>
        <w:spacing w:after="0" w:line="240" w:lineRule="auto"/>
        <w:contextualSpacing/>
        <w:jc w:val="center"/>
        <w:rPr>
          <w:rFonts w:ascii="Times New Roman" w:eastAsia="Calibri" w:hAnsi="Times New Roman" w:cs="Times New Roman"/>
          <w:sz w:val="28"/>
          <w:szCs w:val="28"/>
        </w:rPr>
      </w:pPr>
    </w:p>
    <w:p w:rsidR="0090238C" w:rsidRPr="00621A97" w:rsidRDefault="0090238C" w:rsidP="0090238C">
      <w:pPr>
        <w:tabs>
          <w:tab w:val="left" w:pos="0"/>
        </w:tabs>
        <w:spacing w:after="0" w:line="240" w:lineRule="auto"/>
        <w:contextualSpacing/>
        <w:jc w:val="center"/>
        <w:rPr>
          <w:rFonts w:ascii="Times New Roman" w:eastAsia="Calibri" w:hAnsi="Times New Roman" w:cs="Times New Roman"/>
          <w:sz w:val="28"/>
          <w:szCs w:val="28"/>
        </w:rPr>
      </w:pPr>
      <w:r w:rsidRPr="00621A97">
        <w:rPr>
          <w:rFonts w:ascii="Times New Roman" w:eastAsia="Calibri" w:hAnsi="Times New Roman" w:cs="Times New Roman"/>
          <w:sz w:val="28"/>
          <w:szCs w:val="28"/>
        </w:rPr>
        <w:t xml:space="preserve">Рисунок </w:t>
      </w:r>
      <w:r w:rsidR="00384C87">
        <w:rPr>
          <w:rFonts w:ascii="Times New Roman" w:eastAsia="Calibri" w:hAnsi="Times New Roman" w:cs="Times New Roman"/>
          <w:sz w:val="28"/>
          <w:szCs w:val="28"/>
        </w:rPr>
        <w:t>7</w:t>
      </w:r>
      <w:r w:rsidRPr="00621A97">
        <w:rPr>
          <w:rFonts w:ascii="Times New Roman" w:eastAsia="Calibri" w:hAnsi="Times New Roman" w:cs="Times New Roman"/>
          <w:sz w:val="28"/>
          <w:szCs w:val="28"/>
        </w:rPr>
        <w:t xml:space="preserve"> – Графический код </w:t>
      </w:r>
      <w:bookmarkStart w:id="4" w:name="_Hlk40172284"/>
      <w:r w:rsidRPr="00621A97">
        <w:rPr>
          <w:rFonts w:ascii="Times New Roman" w:eastAsia="Calibri" w:hAnsi="Times New Roman" w:cs="Times New Roman"/>
          <w:sz w:val="28"/>
          <w:szCs w:val="28"/>
        </w:rPr>
        <w:t xml:space="preserve">имитационной модели системы отопления и вентиляции помещения </w:t>
      </w:r>
      <w:bookmarkEnd w:id="4"/>
      <w:r w:rsidRPr="00621A97">
        <w:rPr>
          <w:rFonts w:ascii="Times New Roman" w:eastAsia="Calibri" w:hAnsi="Times New Roman" w:cs="Times New Roman"/>
          <w:sz w:val="28"/>
          <w:szCs w:val="28"/>
        </w:rPr>
        <w:t>ППИО.</w:t>
      </w:r>
    </w:p>
    <w:p w:rsidR="0090238C" w:rsidRPr="00621A97" w:rsidRDefault="0090238C" w:rsidP="0090238C">
      <w:pPr>
        <w:tabs>
          <w:tab w:val="left" w:pos="0"/>
        </w:tabs>
        <w:spacing w:after="0" w:line="240" w:lineRule="auto"/>
        <w:contextualSpacing/>
        <w:jc w:val="center"/>
        <w:rPr>
          <w:rFonts w:ascii="Times New Roman" w:eastAsia="Calibri" w:hAnsi="Times New Roman" w:cs="Times New Roman"/>
          <w:sz w:val="28"/>
          <w:szCs w:val="28"/>
        </w:rPr>
      </w:pPr>
    </w:p>
    <w:p w:rsidR="0090238C" w:rsidRPr="00621A97" w:rsidRDefault="0090238C" w:rsidP="00DF0C60">
      <w:pPr>
        <w:tabs>
          <w:tab w:val="left" w:pos="0"/>
        </w:tabs>
        <w:spacing w:after="0" w:line="240" w:lineRule="auto"/>
        <w:ind w:firstLine="709"/>
        <w:contextualSpacing/>
        <w:jc w:val="both"/>
        <w:rPr>
          <w:rFonts w:ascii="Times New Roman" w:eastAsia="Calibri" w:hAnsi="Times New Roman" w:cs="Times New Roman"/>
          <w:sz w:val="28"/>
          <w:szCs w:val="28"/>
        </w:rPr>
      </w:pPr>
      <w:r w:rsidRPr="00621A97">
        <w:rPr>
          <w:rFonts w:ascii="Times New Roman" w:eastAsia="Calibri" w:hAnsi="Times New Roman" w:cs="Times New Roman"/>
          <w:sz w:val="28"/>
          <w:szCs w:val="28"/>
        </w:rPr>
        <w:t>На вход модели вводится следующие данные:</w:t>
      </w:r>
    </w:p>
    <w:p w:rsidR="0090238C" w:rsidRPr="0090238C" w:rsidRDefault="0090238C" w:rsidP="00DF0C60">
      <w:pPr>
        <w:tabs>
          <w:tab w:val="left" w:pos="0"/>
        </w:tabs>
        <w:spacing w:after="0" w:line="240" w:lineRule="auto"/>
        <w:ind w:firstLine="709"/>
        <w:contextualSpacing/>
        <w:jc w:val="both"/>
        <w:rPr>
          <w:rFonts w:ascii="Times New Roman" w:eastAsia="Calibri" w:hAnsi="Times New Roman" w:cs="Times New Roman"/>
          <w:sz w:val="28"/>
          <w:szCs w:val="28"/>
        </w:rPr>
      </w:pPr>
      <w:r w:rsidRPr="00621A97">
        <w:rPr>
          <w:rFonts w:ascii="Times New Roman" w:eastAsia="Calibri" w:hAnsi="Times New Roman" w:cs="Times New Roman"/>
          <w:sz w:val="28"/>
          <w:szCs w:val="28"/>
        </w:rPr>
        <w:t xml:space="preserve"> - геометрические</w:t>
      </w:r>
      <w:r w:rsidRPr="0090238C">
        <w:rPr>
          <w:rFonts w:ascii="Times New Roman" w:eastAsia="Calibri" w:hAnsi="Times New Roman" w:cs="Times New Roman"/>
          <w:sz w:val="28"/>
          <w:szCs w:val="28"/>
        </w:rPr>
        <w:t xml:space="preserve"> параметры юрты (радиус и высота основания, и радиусы и высота купола);</w:t>
      </w:r>
    </w:p>
    <w:p w:rsidR="0090238C" w:rsidRPr="0090238C" w:rsidRDefault="0090238C" w:rsidP="00DF0C60">
      <w:pPr>
        <w:tabs>
          <w:tab w:val="left" w:pos="0"/>
        </w:tabs>
        <w:spacing w:after="0" w:line="240" w:lineRule="auto"/>
        <w:ind w:firstLine="709"/>
        <w:contextualSpacing/>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толщина и коэффициент теплопроводности материала юрты (войлока);</w:t>
      </w:r>
    </w:p>
    <w:p w:rsidR="0090238C" w:rsidRPr="0090238C" w:rsidRDefault="0090238C" w:rsidP="00DF0C60">
      <w:pPr>
        <w:tabs>
          <w:tab w:val="left" w:pos="0"/>
        </w:tabs>
        <w:spacing w:after="0" w:line="240" w:lineRule="auto"/>
        <w:ind w:firstLine="709"/>
        <w:contextualSpacing/>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параметры воздушной среды (изменение температуры в течении сутки, температура и кратность воздухообмена в помещении);</w:t>
      </w:r>
    </w:p>
    <w:p w:rsidR="0090238C" w:rsidRPr="0090238C" w:rsidRDefault="0090238C" w:rsidP="00DF0C60">
      <w:pPr>
        <w:tabs>
          <w:tab w:val="left" w:pos="0"/>
        </w:tabs>
        <w:spacing w:after="0" w:line="240" w:lineRule="auto"/>
        <w:ind w:firstLine="709"/>
        <w:contextualSpacing/>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 xml:space="preserve">- количество животных и людей участвующих в осеменение. </w:t>
      </w:r>
    </w:p>
    <w:p w:rsidR="0090238C" w:rsidRPr="0090238C" w:rsidRDefault="0090238C" w:rsidP="00DF0C60">
      <w:pPr>
        <w:tabs>
          <w:tab w:val="left" w:pos="0"/>
        </w:tabs>
        <w:spacing w:after="0" w:line="240" w:lineRule="auto"/>
        <w:ind w:firstLine="709"/>
        <w:contextualSpacing/>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На выходе модели получаем график изменения теплового баланса в течении сутки с интервалом час. В библиотеки констант вводится параметры юрты и требуемую температуру в помещении.</w:t>
      </w:r>
    </w:p>
    <w:p w:rsidR="0090238C" w:rsidRPr="00621A97" w:rsidRDefault="0090238C" w:rsidP="00DF0C60">
      <w:pPr>
        <w:spacing w:after="0" w:line="240" w:lineRule="auto"/>
        <w:ind w:firstLine="709"/>
        <w:contextualSpacing/>
        <w:jc w:val="both"/>
        <w:rPr>
          <w:rFonts w:ascii="Times New Roman" w:eastAsia="Calibri" w:hAnsi="Times New Roman" w:cs="Times New Roman"/>
          <w:noProof/>
          <w:sz w:val="28"/>
          <w:szCs w:val="28"/>
        </w:rPr>
      </w:pPr>
      <w:r w:rsidRPr="0090238C">
        <w:rPr>
          <w:rFonts w:ascii="Times New Roman" w:eastAsia="Calibri" w:hAnsi="Times New Roman" w:cs="Times New Roman"/>
          <w:sz w:val="28"/>
          <w:szCs w:val="28"/>
        </w:rPr>
        <w:t xml:space="preserve">В </w:t>
      </w:r>
      <w:r w:rsidRPr="00621A97">
        <w:rPr>
          <w:rFonts w:ascii="Times New Roman" w:eastAsia="Calibri" w:hAnsi="Times New Roman" w:cs="Times New Roman"/>
          <w:sz w:val="28"/>
          <w:szCs w:val="28"/>
        </w:rPr>
        <w:t xml:space="preserve">библиотеке </w:t>
      </w:r>
      <w:r w:rsidRPr="00621A97">
        <w:rPr>
          <w:rFonts w:ascii="Times New Roman" w:eastAsia="Calibri" w:hAnsi="Times New Roman" w:cs="Times New Roman"/>
          <w:noProof/>
          <w:sz w:val="28"/>
          <w:szCs w:val="28"/>
          <w:lang w:val="en-US"/>
        </w:rPr>
        <w:t>Sequence</w:t>
      </w:r>
      <w:r w:rsidRPr="00621A97">
        <w:rPr>
          <w:rFonts w:ascii="Times New Roman" w:eastAsia="Calibri" w:hAnsi="Times New Roman" w:cs="Times New Roman"/>
          <w:noProof/>
          <w:sz w:val="28"/>
          <w:szCs w:val="28"/>
        </w:rPr>
        <w:t xml:space="preserve"> </w:t>
      </w:r>
      <w:r w:rsidRPr="00621A97">
        <w:rPr>
          <w:rFonts w:ascii="Times New Roman" w:eastAsia="Calibri" w:hAnsi="Times New Roman" w:cs="Times New Roman"/>
          <w:noProof/>
          <w:sz w:val="28"/>
          <w:szCs w:val="28"/>
          <w:lang w:val="en-US"/>
        </w:rPr>
        <w:t>Stack</w:t>
      </w:r>
      <w:r w:rsidRPr="00621A97">
        <w:rPr>
          <w:rFonts w:ascii="Times New Roman" w:eastAsia="Calibri" w:hAnsi="Times New Roman" w:cs="Times New Roman"/>
          <w:noProof/>
          <w:sz w:val="28"/>
          <w:szCs w:val="28"/>
        </w:rPr>
        <w:t xml:space="preserve"> задается температура в районе за каждый час дня, рисунок </w:t>
      </w:r>
      <w:r w:rsidR="00384C87">
        <w:rPr>
          <w:rFonts w:ascii="Times New Roman" w:eastAsia="Calibri" w:hAnsi="Times New Roman" w:cs="Times New Roman"/>
          <w:noProof/>
          <w:sz w:val="28"/>
          <w:szCs w:val="28"/>
        </w:rPr>
        <w:t>8</w:t>
      </w:r>
      <w:r w:rsidRPr="00621A97">
        <w:rPr>
          <w:rFonts w:ascii="Times New Roman" w:eastAsia="Calibri" w:hAnsi="Times New Roman" w:cs="Times New Roman"/>
          <w:noProof/>
          <w:sz w:val="28"/>
          <w:szCs w:val="28"/>
        </w:rPr>
        <w:t>.</w:t>
      </w:r>
    </w:p>
    <w:p w:rsidR="0090238C" w:rsidRPr="00621A97" w:rsidRDefault="0090238C" w:rsidP="0090238C">
      <w:pPr>
        <w:spacing w:after="0" w:line="240" w:lineRule="auto"/>
        <w:contextualSpacing/>
        <w:jc w:val="both"/>
        <w:rPr>
          <w:rFonts w:ascii="Times New Roman" w:eastAsia="Calibri" w:hAnsi="Times New Roman" w:cs="Times New Roman"/>
          <w:noProof/>
          <w:sz w:val="28"/>
          <w:szCs w:val="28"/>
        </w:rPr>
      </w:pPr>
    </w:p>
    <w:p w:rsidR="0090238C" w:rsidRPr="00621A97" w:rsidRDefault="0090238C" w:rsidP="0090238C">
      <w:pPr>
        <w:spacing w:after="0" w:line="240" w:lineRule="auto"/>
        <w:contextualSpacing/>
        <w:jc w:val="center"/>
        <w:rPr>
          <w:rFonts w:ascii="Times New Roman" w:eastAsia="Calibri" w:hAnsi="Times New Roman" w:cs="Times New Roman"/>
          <w:noProof/>
          <w:sz w:val="28"/>
          <w:szCs w:val="28"/>
          <w:lang w:val="kk-KZ"/>
        </w:rPr>
      </w:pPr>
      <w:r w:rsidRPr="00621A97">
        <w:rPr>
          <w:rFonts w:ascii="Times New Roman" w:eastAsia="Calibri" w:hAnsi="Times New Roman" w:cs="Times New Roman"/>
          <w:noProof/>
          <w:sz w:val="28"/>
          <w:szCs w:val="28"/>
          <w:lang w:val="en-US"/>
        </w:rPr>
        <w:drawing>
          <wp:inline distT="0" distB="0" distL="0" distR="0" wp14:anchorId="03FA740C" wp14:editId="3A42A543">
            <wp:extent cx="3883439" cy="2585957"/>
            <wp:effectExtent l="0" t="0" r="3175"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3900818" cy="2597529"/>
                    </a:xfrm>
                    <a:prstGeom prst="rect">
                      <a:avLst/>
                    </a:prstGeom>
                  </pic:spPr>
                </pic:pic>
              </a:graphicData>
            </a:graphic>
          </wp:inline>
        </w:drawing>
      </w:r>
    </w:p>
    <w:p w:rsidR="0090238C" w:rsidRPr="00621A97" w:rsidRDefault="0090238C" w:rsidP="0090238C">
      <w:pPr>
        <w:spacing w:after="0" w:line="240" w:lineRule="auto"/>
        <w:contextualSpacing/>
        <w:jc w:val="center"/>
        <w:rPr>
          <w:rFonts w:ascii="Times New Roman" w:eastAsia="Calibri" w:hAnsi="Times New Roman" w:cs="Times New Roman"/>
          <w:noProof/>
          <w:sz w:val="28"/>
          <w:szCs w:val="28"/>
          <w:lang w:val="kk-KZ"/>
        </w:rPr>
      </w:pPr>
    </w:p>
    <w:p w:rsidR="0090238C" w:rsidRPr="00621A97" w:rsidRDefault="0090238C" w:rsidP="0090238C">
      <w:pPr>
        <w:spacing w:after="0" w:line="240" w:lineRule="auto"/>
        <w:contextualSpacing/>
        <w:jc w:val="center"/>
        <w:rPr>
          <w:rFonts w:ascii="Times New Roman" w:eastAsia="Calibri" w:hAnsi="Times New Roman" w:cs="Times New Roman"/>
          <w:noProof/>
          <w:sz w:val="28"/>
          <w:szCs w:val="28"/>
        </w:rPr>
      </w:pPr>
      <w:r w:rsidRPr="00621A97">
        <w:rPr>
          <w:rFonts w:ascii="Times New Roman" w:eastAsia="Calibri" w:hAnsi="Times New Roman" w:cs="Times New Roman"/>
          <w:noProof/>
          <w:sz w:val="28"/>
          <w:szCs w:val="28"/>
        </w:rPr>
        <w:t xml:space="preserve">Рисунок </w:t>
      </w:r>
      <w:r w:rsidR="00384C87">
        <w:rPr>
          <w:rFonts w:ascii="Times New Roman" w:eastAsia="Calibri" w:hAnsi="Times New Roman" w:cs="Times New Roman"/>
          <w:noProof/>
          <w:sz w:val="28"/>
          <w:szCs w:val="28"/>
        </w:rPr>
        <w:t>8</w:t>
      </w:r>
      <w:r w:rsidRPr="00621A97">
        <w:rPr>
          <w:rFonts w:ascii="Times New Roman" w:eastAsia="Calibri" w:hAnsi="Times New Roman" w:cs="Times New Roman"/>
          <w:noProof/>
          <w:sz w:val="28"/>
          <w:szCs w:val="28"/>
        </w:rPr>
        <w:t xml:space="preserve"> –  Окно ввода параметров температуры в  библиотеку </w:t>
      </w:r>
      <w:r w:rsidRPr="00621A97">
        <w:rPr>
          <w:rFonts w:ascii="Times New Roman" w:eastAsia="Calibri" w:hAnsi="Times New Roman" w:cs="Times New Roman"/>
          <w:noProof/>
          <w:sz w:val="28"/>
          <w:szCs w:val="28"/>
          <w:lang w:val="en-US"/>
        </w:rPr>
        <w:t>Sequence</w:t>
      </w:r>
      <w:r w:rsidRPr="00621A97">
        <w:rPr>
          <w:rFonts w:ascii="Times New Roman" w:eastAsia="Calibri" w:hAnsi="Times New Roman" w:cs="Times New Roman"/>
          <w:noProof/>
          <w:sz w:val="28"/>
          <w:szCs w:val="28"/>
        </w:rPr>
        <w:t xml:space="preserve"> </w:t>
      </w:r>
      <w:r w:rsidRPr="00621A97">
        <w:rPr>
          <w:rFonts w:ascii="Times New Roman" w:eastAsia="Calibri" w:hAnsi="Times New Roman" w:cs="Times New Roman"/>
          <w:noProof/>
          <w:sz w:val="28"/>
          <w:szCs w:val="28"/>
          <w:lang w:val="en-US"/>
        </w:rPr>
        <w:t>Stack</w:t>
      </w:r>
    </w:p>
    <w:p w:rsidR="0090238C" w:rsidRPr="00621A97" w:rsidRDefault="0090238C" w:rsidP="0090238C">
      <w:pPr>
        <w:spacing w:after="0" w:line="240" w:lineRule="auto"/>
        <w:contextualSpacing/>
        <w:jc w:val="both"/>
        <w:rPr>
          <w:rFonts w:ascii="Times New Roman" w:eastAsia="Calibri" w:hAnsi="Times New Roman" w:cs="Times New Roman"/>
          <w:noProof/>
          <w:sz w:val="28"/>
          <w:szCs w:val="28"/>
          <w:lang w:val="kk-KZ"/>
        </w:rPr>
      </w:pPr>
    </w:p>
    <w:p w:rsidR="0090238C" w:rsidRPr="0090238C" w:rsidRDefault="0090238C" w:rsidP="00DF0C60">
      <w:pPr>
        <w:spacing w:after="0" w:line="240" w:lineRule="auto"/>
        <w:ind w:firstLine="709"/>
        <w:contextualSpacing/>
        <w:jc w:val="both"/>
        <w:rPr>
          <w:rFonts w:ascii="Times New Roman" w:eastAsia="Calibri" w:hAnsi="Times New Roman" w:cs="Times New Roman"/>
          <w:b/>
          <w:color w:val="00B0F0"/>
          <w:sz w:val="28"/>
          <w:szCs w:val="28"/>
        </w:rPr>
      </w:pPr>
      <w:r w:rsidRPr="00621A97">
        <w:rPr>
          <w:rFonts w:ascii="Times New Roman" w:eastAsia="Calibri" w:hAnsi="Times New Roman" w:cs="Times New Roman"/>
          <w:noProof/>
          <w:sz w:val="28"/>
          <w:szCs w:val="28"/>
          <w:lang w:val="kk-KZ"/>
        </w:rPr>
        <w:t xml:space="preserve">Температура за каждый час взята на основе статистических данных КазГидроМета по Алматинской области. </w:t>
      </w:r>
      <w:r w:rsidRPr="00621A97">
        <w:rPr>
          <w:rFonts w:ascii="Times New Roman" w:eastAsia="Calibri" w:hAnsi="Times New Roman" w:cs="Times New Roman"/>
          <w:noProof/>
          <w:sz w:val="28"/>
          <w:szCs w:val="28"/>
        </w:rPr>
        <w:t xml:space="preserve">Также в блоки константы введены параметры воздухообмена. </w:t>
      </w:r>
      <w:r w:rsidRPr="00621A97">
        <w:rPr>
          <w:rFonts w:ascii="Times New Roman" w:eastAsia="Calibri" w:hAnsi="Times New Roman" w:cs="Times New Roman"/>
          <w:noProof/>
          <w:sz w:val="28"/>
          <w:szCs w:val="28"/>
          <w:lang w:val="kk-KZ"/>
        </w:rPr>
        <w:t xml:space="preserve">В библеотеку </w:t>
      </w:r>
      <w:r w:rsidRPr="00621A97">
        <w:rPr>
          <w:rFonts w:ascii="Times New Roman" w:eastAsia="Calibri" w:hAnsi="Times New Roman" w:cs="Times New Roman"/>
          <w:noProof/>
          <w:sz w:val="28"/>
          <w:szCs w:val="28"/>
          <w:lang w:val="en-US"/>
        </w:rPr>
        <w:t>Source</w:t>
      </w:r>
      <w:r w:rsidRPr="0090238C">
        <w:rPr>
          <w:rFonts w:ascii="Times New Roman" w:eastAsia="Calibri" w:hAnsi="Times New Roman" w:cs="Times New Roman"/>
          <w:noProof/>
          <w:sz w:val="28"/>
          <w:szCs w:val="28"/>
        </w:rPr>
        <w:t xml:space="preserve"> </w:t>
      </w:r>
      <w:r w:rsidRPr="0090238C">
        <w:rPr>
          <w:rFonts w:ascii="Times New Roman" w:eastAsia="Calibri" w:hAnsi="Times New Roman" w:cs="Times New Roman"/>
          <w:noProof/>
          <w:sz w:val="28"/>
          <w:szCs w:val="28"/>
          <w:lang w:val="kk-KZ"/>
        </w:rPr>
        <w:t>вводится информация о количестве овец и людей находящихся в пункте</w:t>
      </w:r>
      <w:r w:rsidRPr="0090238C">
        <w:rPr>
          <w:rFonts w:ascii="Times New Roman" w:eastAsia="Calibri" w:hAnsi="Times New Roman" w:cs="Times New Roman"/>
          <w:noProof/>
          <w:sz w:val="28"/>
          <w:szCs w:val="28"/>
        </w:rPr>
        <w:t xml:space="preserve">. Данные полученные с библеотек ввода начальных параметров поступают в блоки </w:t>
      </w:r>
      <w:r w:rsidRPr="0090238C">
        <w:rPr>
          <w:rFonts w:ascii="Times New Roman" w:eastAsia="Calibri" w:hAnsi="Times New Roman" w:cs="Times New Roman"/>
          <w:noProof/>
          <w:sz w:val="28"/>
          <w:szCs w:val="28"/>
          <w:lang w:val="en-US"/>
        </w:rPr>
        <w:t>SubSystem</w:t>
      </w:r>
      <w:r w:rsidRPr="0090238C">
        <w:rPr>
          <w:rFonts w:ascii="Times New Roman" w:eastAsia="Calibri" w:hAnsi="Times New Roman" w:cs="Times New Roman"/>
          <w:noProof/>
          <w:sz w:val="28"/>
          <w:szCs w:val="28"/>
        </w:rPr>
        <w:t xml:space="preserve">, где на основе математических моделей производится расчет параметров здания, его теплопотерь, теплоотдача животных и строится тепловой баланс. </w:t>
      </w:r>
    </w:p>
    <w:p w:rsidR="0090238C" w:rsidRPr="0090238C" w:rsidRDefault="0090238C" w:rsidP="0090238C">
      <w:pPr>
        <w:spacing w:after="0" w:line="240" w:lineRule="auto"/>
        <w:contextualSpacing/>
        <w:jc w:val="both"/>
        <w:rPr>
          <w:rFonts w:ascii="Times New Roman" w:eastAsia="Calibri" w:hAnsi="Times New Roman" w:cs="Times New Roman"/>
          <w:b/>
          <w:sz w:val="28"/>
          <w:szCs w:val="28"/>
        </w:rPr>
      </w:pPr>
    </w:p>
    <w:p w:rsidR="0090238C" w:rsidRPr="009D25AE" w:rsidRDefault="00C03FFC" w:rsidP="00DF0C60">
      <w:pPr>
        <w:spacing w:after="0" w:line="240" w:lineRule="auto"/>
        <w:ind w:firstLine="709"/>
        <w:contextualSpacing/>
        <w:jc w:val="both"/>
        <w:rPr>
          <w:rFonts w:ascii="Times New Roman" w:eastAsia="Calibri" w:hAnsi="Times New Roman" w:cs="Times New Roman"/>
          <w:b/>
          <w:sz w:val="28"/>
          <w:szCs w:val="28"/>
        </w:rPr>
      </w:pPr>
      <w:r w:rsidRPr="009D25AE">
        <w:rPr>
          <w:rFonts w:ascii="Times New Roman" w:eastAsia="Calibri" w:hAnsi="Times New Roman" w:cs="Times New Roman"/>
          <w:b/>
          <w:sz w:val="28"/>
          <w:szCs w:val="28"/>
        </w:rPr>
        <w:t>3.1.</w:t>
      </w:r>
      <w:r w:rsidR="00A317CB" w:rsidRPr="009D25AE">
        <w:rPr>
          <w:rFonts w:ascii="Times New Roman" w:eastAsia="Calibri" w:hAnsi="Times New Roman" w:cs="Times New Roman"/>
          <w:b/>
          <w:sz w:val="28"/>
          <w:szCs w:val="28"/>
        </w:rPr>
        <w:t>5</w:t>
      </w:r>
      <w:r w:rsidRPr="009D25AE">
        <w:rPr>
          <w:rFonts w:ascii="Times New Roman" w:eastAsia="Calibri" w:hAnsi="Times New Roman" w:cs="Times New Roman"/>
          <w:b/>
          <w:sz w:val="28"/>
          <w:szCs w:val="28"/>
        </w:rPr>
        <w:t xml:space="preserve"> </w:t>
      </w:r>
      <w:r w:rsidR="0090238C" w:rsidRPr="009D25AE">
        <w:rPr>
          <w:rFonts w:ascii="Times New Roman" w:eastAsia="Calibri" w:hAnsi="Times New Roman" w:cs="Times New Roman"/>
          <w:b/>
          <w:sz w:val="28"/>
          <w:szCs w:val="28"/>
        </w:rPr>
        <w:t>Результаты и их обсуждение</w:t>
      </w:r>
    </w:p>
    <w:p w:rsidR="00DF0C60" w:rsidRPr="0090238C" w:rsidRDefault="00DF0C60" w:rsidP="00DF0C60">
      <w:pPr>
        <w:spacing w:after="0" w:line="240" w:lineRule="auto"/>
        <w:ind w:firstLine="709"/>
        <w:contextualSpacing/>
        <w:jc w:val="both"/>
        <w:rPr>
          <w:rFonts w:ascii="Times New Roman" w:eastAsia="Calibri" w:hAnsi="Times New Roman" w:cs="Times New Roman"/>
          <w:sz w:val="28"/>
          <w:szCs w:val="28"/>
        </w:rPr>
      </w:pPr>
    </w:p>
    <w:p w:rsidR="0090238C" w:rsidRDefault="0090238C" w:rsidP="00B458A7">
      <w:pPr>
        <w:spacing w:after="0" w:line="240" w:lineRule="auto"/>
        <w:ind w:firstLine="709"/>
        <w:contextualSpacing/>
        <w:jc w:val="both"/>
        <w:rPr>
          <w:rFonts w:ascii="Times New Roman" w:eastAsia="Calibri" w:hAnsi="Times New Roman" w:cs="Times New Roman"/>
          <w:color w:val="000000"/>
          <w:sz w:val="28"/>
          <w:szCs w:val="28"/>
          <w:lang w:val="kk-KZ"/>
        </w:rPr>
      </w:pPr>
      <w:r w:rsidRPr="0090238C">
        <w:rPr>
          <w:rFonts w:ascii="Times New Roman" w:eastAsia="Calibri" w:hAnsi="Times New Roman" w:cs="Times New Roman"/>
          <w:sz w:val="28"/>
          <w:szCs w:val="28"/>
        </w:rPr>
        <w:t xml:space="preserve">Для проверки адекватности модели выполнен расчет теплопотерь для двух значений температуры, максимальный (+ 4 °С) и минимальный (- 3 °С) по формуле (2) и на имитационной модели системы отопления и вентиляции </w:t>
      </w:r>
      <w:r w:rsidRPr="0090238C">
        <w:rPr>
          <w:rFonts w:ascii="Times New Roman" w:eastAsia="Calibri" w:hAnsi="Times New Roman" w:cs="Times New Roman"/>
          <w:sz w:val="28"/>
          <w:szCs w:val="28"/>
        </w:rPr>
        <w:lastRenderedPageBreak/>
        <w:t>помещения.</w:t>
      </w:r>
      <w:r w:rsidRPr="0090238C">
        <w:rPr>
          <w:rFonts w:ascii="Calibri" w:eastAsia="Calibri" w:hAnsi="Calibri" w:cs="Times New Roman"/>
          <w:sz w:val="28"/>
          <w:szCs w:val="28"/>
        </w:rPr>
        <w:t xml:space="preserve"> </w:t>
      </w:r>
      <w:r w:rsidR="00B458A7">
        <w:rPr>
          <w:rFonts w:ascii="Times New Roman" w:eastAsia="Calibri" w:hAnsi="Times New Roman" w:cs="Times New Roman"/>
          <w:sz w:val="28"/>
          <w:szCs w:val="28"/>
        </w:rPr>
        <w:t xml:space="preserve">Сравнение полученных данных </w:t>
      </w:r>
      <w:r w:rsidRPr="0090238C">
        <w:rPr>
          <w:rFonts w:ascii="Times New Roman" w:eastAsia="Calibri" w:hAnsi="Times New Roman" w:cs="Times New Roman"/>
          <w:sz w:val="28"/>
          <w:szCs w:val="28"/>
        </w:rPr>
        <w:t>показали примерн</w:t>
      </w:r>
      <w:r w:rsidR="00B458A7">
        <w:rPr>
          <w:rFonts w:ascii="Times New Roman" w:eastAsia="Calibri" w:hAnsi="Times New Roman" w:cs="Times New Roman"/>
          <w:sz w:val="28"/>
          <w:szCs w:val="28"/>
        </w:rPr>
        <w:t>о</w:t>
      </w:r>
      <w:r w:rsidRPr="0090238C">
        <w:rPr>
          <w:rFonts w:ascii="Times New Roman" w:eastAsia="Calibri" w:hAnsi="Times New Roman" w:cs="Times New Roman"/>
          <w:sz w:val="28"/>
          <w:szCs w:val="28"/>
        </w:rPr>
        <w:t xml:space="preserve"> одинаковые результаты, что подтверждает обоснованность применения </w:t>
      </w:r>
      <w:r w:rsidR="00B458A7">
        <w:rPr>
          <w:rFonts w:ascii="Times New Roman" w:eastAsia="Calibri" w:hAnsi="Times New Roman" w:cs="Times New Roman"/>
          <w:sz w:val="28"/>
          <w:szCs w:val="28"/>
        </w:rPr>
        <w:t xml:space="preserve">иммитационной </w:t>
      </w:r>
      <w:r w:rsidRPr="0090238C">
        <w:rPr>
          <w:rFonts w:ascii="Times New Roman" w:eastAsia="Calibri" w:hAnsi="Times New Roman" w:cs="Times New Roman"/>
          <w:sz w:val="28"/>
          <w:szCs w:val="28"/>
        </w:rPr>
        <w:t>модели</w:t>
      </w:r>
      <w:r w:rsidR="00B458A7">
        <w:rPr>
          <w:rFonts w:ascii="Times New Roman" w:eastAsia="Calibri" w:hAnsi="Times New Roman" w:cs="Times New Roman"/>
          <w:sz w:val="28"/>
          <w:szCs w:val="28"/>
        </w:rPr>
        <w:t>.</w:t>
      </w:r>
      <w:r w:rsidRPr="0090238C">
        <w:rPr>
          <w:rFonts w:ascii="Times New Roman" w:eastAsia="Calibri" w:hAnsi="Times New Roman" w:cs="Times New Roman"/>
          <w:sz w:val="28"/>
          <w:szCs w:val="28"/>
        </w:rPr>
        <w:t xml:space="preserve"> </w:t>
      </w:r>
      <w:r w:rsidRPr="0090238C">
        <w:rPr>
          <w:rFonts w:ascii="Times New Roman" w:eastAsia="Calibri" w:hAnsi="Times New Roman" w:cs="Times New Roman"/>
          <w:sz w:val="28"/>
          <w:szCs w:val="28"/>
          <w:lang w:eastAsia="ru-RU"/>
        </w:rPr>
        <w:t>На основании расчетов мощности и потребляемой энергии электроприборов выбрано оборудования солнечной фотоэлектрической станции (ФЭС). Установленная мощность потребителей электроэнергии составляет 826 Вт., суточный расход э</w:t>
      </w:r>
      <w:r w:rsidR="00B458A7">
        <w:rPr>
          <w:rFonts w:ascii="Times New Roman" w:eastAsia="Calibri" w:hAnsi="Times New Roman" w:cs="Times New Roman"/>
          <w:sz w:val="28"/>
          <w:szCs w:val="28"/>
          <w:lang w:eastAsia="ru-RU"/>
        </w:rPr>
        <w:t xml:space="preserve">лектроэнергии – 2,1 кВт. [11]. </w:t>
      </w:r>
      <w:r w:rsidR="009F7320" w:rsidRPr="00621A97">
        <w:rPr>
          <w:rFonts w:ascii="Times New Roman" w:eastAsia="Calibri" w:hAnsi="Times New Roman" w:cs="Times New Roman"/>
          <w:color w:val="000000"/>
          <w:sz w:val="28"/>
          <w:szCs w:val="28"/>
          <w:lang w:val="kk-KZ"/>
        </w:rPr>
        <w:t>Фрагмент испытаний</w:t>
      </w:r>
      <w:r w:rsidRPr="00621A97">
        <w:rPr>
          <w:rFonts w:ascii="Times New Roman" w:eastAsia="Calibri" w:hAnsi="Times New Roman" w:cs="Times New Roman"/>
          <w:color w:val="000000"/>
          <w:sz w:val="28"/>
          <w:szCs w:val="28"/>
          <w:lang w:val="kk-KZ"/>
        </w:rPr>
        <w:t xml:space="preserve"> ППИО</w:t>
      </w:r>
      <w:r w:rsidR="00B23B4A" w:rsidRPr="00621A97">
        <w:rPr>
          <w:rFonts w:ascii="Times New Roman" w:eastAsia="Calibri" w:hAnsi="Times New Roman" w:cs="Times New Roman"/>
          <w:color w:val="000000"/>
          <w:sz w:val="28"/>
          <w:szCs w:val="28"/>
          <w:lang w:val="kk-KZ"/>
        </w:rPr>
        <w:t>-1</w:t>
      </w:r>
      <w:r w:rsidRPr="00621A97">
        <w:rPr>
          <w:rFonts w:ascii="Times New Roman" w:eastAsia="Calibri" w:hAnsi="Times New Roman" w:cs="Times New Roman"/>
          <w:color w:val="000000"/>
          <w:sz w:val="28"/>
          <w:szCs w:val="28"/>
          <w:lang w:val="kk-KZ"/>
        </w:rPr>
        <w:t xml:space="preserve"> показан на рисунке </w:t>
      </w:r>
      <w:r w:rsidR="00384C87">
        <w:rPr>
          <w:rFonts w:ascii="Times New Roman" w:eastAsia="Calibri" w:hAnsi="Times New Roman" w:cs="Times New Roman"/>
          <w:color w:val="000000"/>
          <w:sz w:val="28"/>
          <w:szCs w:val="28"/>
          <w:lang w:val="kk-KZ"/>
        </w:rPr>
        <w:t>9</w:t>
      </w:r>
      <w:r w:rsidRPr="00621A97">
        <w:rPr>
          <w:rFonts w:ascii="Times New Roman" w:eastAsia="Calibri" w:hAnsi="Times New Roman" w:cs="Times New Roman"/>
          <w:color w:val="000000"/>
          <w:sz w:val="28"/>
          <w:szCs w:val="28"/>
          <w:lang w:val="kk-KZ"/>
        </w:rPr>
        <w:t>.</w:t>
      </w:r>
      <w:r w:rsidRPr="0090238C">
        <w:rPr>
          <w:rFonts w:ascii="Times New Roman" w:eastAsia="Calibri" w:hAnsi="Times New Roman" w:cs="Times New Roman"/>
          <w:color w:val="000000"/>
          <w:sz w:val="28"/>
          <w:szCs w:val="28"/>
          <w:lang w:val="kk-KZ"/>
        </w:rPr>
        <w:t xml:space="preserve"> </w:t>
      </w:r>
    </w:p>
    <w:p w:rsidR="00762069" w:rsidRPr="0090238C" w:rsidRDefault="00762069" w:rsidP="00DF0C60">
      <w:pPr>
        <w:spacing w:after="0"/>
        <w:ind w:firstLine="709"/>
        <w:jc w:val="both"/>
        <w:rPr>
          <w:rFonts w:ascii="Times New Roman" w:eastAsia="Calibri" w:hAnsi="Times New Roman" w:cs="Times New Roman"/>
          <w:color w:val="000000"/>
          <w:sz w:val="28"/>
          <w:szCs w:val="28"/>
          <w:lang w:val="kk-KZ"/>
        </w:rPr>
      </w:pPr>
    </w:p>
    <w:p w:rsidR="0090238C" w:rsidRPr="0090238C" w:rsidRDefault="0090238C" w:rsidP="0090238C">
      <w:pPr>
        <w:spacing w:after="0" w:line="240" w:lineRule="auto"/>
        <w:jc w:val="center"/>
        <w:rPr>
          <w:rFonts w:ascii="Times New Roman" w:eastAsia="Calibri" w:hAnsi="Times New Roman" w:cs="Times New Roman"/>
          <w:color w:val="000000"/>
          <w:sz w:val="28"/>
          <w:szCs w:val="28"/>
          <w:lang w:val="kk-KZ"/>
        </w:rPr>
      </w:pPr>
      <w:r w:rsidRPr="0090238C">
        <w:rPr>
          <w:rFonts w:ascii="Calibri" w:eastAsia="Times New Roman" w:hAnsi="Calibri" w:cs="Times New Roman"/>
          <w:noProof/>
          <w:sz w:val="28"/>
          <w:szCs w:val="28"/>
          <w:lang w:val="en-US"/>
        </w:rPr>
        <w:drawing>
          <wp:inline distT="0" distB="0" distL="0" distR="0" wp14:anchorId="4D2188C3" wp14:editId="1A887609">
            <wp:extent cx="4164578" cy="2777254"/>
            <wp:effectExtent l="0" t="0" r="7620" b="4445"/>
            <wp:docPr id="13" name="Рисунок 13" descr="W:\2 ЦНТП МСХ РК 2019\Отчеты\отчет годовой\Темирхан Алиханов\фото ППИО\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2 ЦНТП МСХ РК 2019\Отчеты\отчет годовой\Темирхан Алиханов\фото ППИО\DSC_001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87394" cy="2859157"/>
                    </a:xfrm>
                    <a:prstGeom prst="rect">
                      <a:avLst/>
                    </a:prstGeom>
                    <a:noFill/>
                    <a:ln>
                      <a:noFill/>
                    </a:ln>
                  </pic:spPr>
                </pic:pic>
              </a:graphicData>
            </a:graphic>
          </wp:inline>
        </w:drawing>
      </w:r>
    </w:p>
    <w:p w:rsidR="0090238C" w:rsidRPr="0090238C" w:rsidRDefault="0090238C" w:rsidP="0090238C">
      <w:pPr>
        <w:spacing w:after="0" w:line="240" w:lineRule="auto"/>
        <w:jc w:val="both"/>
        <w:rPr>
          <w:rFonts w:ascii="Times New Roman" w:eastAsia="Calibri" w:hAnsi="Times New Roman" w:cs="Times New Roman"/>
          <w:color w:val="000000"/>
          <w:sz w:val="28"/>
          <w:szCs w:val="28"/>
          <w:lang w:val="kk-KZ"/>
        </w:rPr>
      </w:pPr>
      <w:r w:rsidRPr="0090238C">
        <w:rPr>
          <w:rFonts w:ascii="Times New Roman" w:eastAsia="Calibri" w:hAnsi="Times New Roman" w:cs="Times New Roman"/>
          <w:color w:val="000000"/>
          <w:sz w:val="28"/>
          <w:szCs w:val="28"/>
          <w:lang w:val="kk-KZ"/>
        </w:rPr>
        <w:t xml:space="preserve">                                                                   </w:t>
      </w:r>
    </w:p>
    <w:p w:rsidR="0090238C" w:rsidRPr="0090238C" w:rsidRDefault="0090238C" w:rsidP="0090238C">
      <w:pPr>
        <w:spacing w:after="0" w:line="240" w:lineRule="auto"/>
        <w:jc w:val="center"/>
        <w:rPr>
          <w:rFonts w:ascii="Times New Roman" w:eastAsia="Calibri" w:hAnsi="Times New Roman" w:cs="Times New Roman"/>
          <w:sz w:val="28"/>
          <w:szCs w:val="28"/>
        </w:rPr>
      </w:pPr>
      <w:r w:rsidRPr="00245403">
        <w:rPr>
          <w:rFonts w:ascii="Times New Roman" w:eastAsia="Calibri" w:hAnsi="Times New Roman" w:cs="Times New Roman"/>
          <w:sz w:val="28"/>
          <w:szCs w:val="28"/>
          <w:lang w:val="kk-KZ"/>
        </w:rPr>
        <w:t xml:space="preserve">Рисунок </w:t>
      </w:r>
      <w:r w:rsidR="00384C87">
        <w:rPr>
          <w:rFonts w:ascii="Times New Roman" w:eastAsia="Calibri" w:hAnsi="Times New Roman" w:cs="Times New Roman"/>
          <w:sz w:val="28"/>
          <w:szCs w:val="28"/>
          <w:lang w:val="kk-KZ"/>
        </w:rPr>
        <w:t>9</w:t>
      </w:r>
      <w:r w:rsidRPr="00245403">
        <w:rPr>
          <w:rFonts w:ascii="Times New Roman" w:eastAsia="Calibri" w:hAnsi="Times New Roman" w:cs="Times New Roman"/>
          <w:sz w:val="28"/>
          <w:szCs w:val="28"/>
          <w:lang w:val="kk-KZ"/>
        </w:rPr>
        <w:t xml:space="preserve"> –</w:t>
      </w:r>
      <w:r w:rsidRPr="00245403">
        <w:rPr>
          <w:rFonts w:ascii="Times New Roman" w:eastAsia="Calibri" w:hAnsi="Times New Roman" w:cs="Times New Roman"/>
          <w:sz w:val="28"/>
          <w:szCs w:val="28"/>
        </w:rPr>
        <w:t xml:space="preserve"> </w:t>
      </w:r>
      <w:r w:rsidR="009F7320" w:rsidRPr="00245403">
        <w:rPr>
          <w:rFonts w:ascii="Times New Roman" w:eastAsia="Calibri" w:hAnsi="Times New Roman" w:cs="Times New Roman"/>
          <w:sz w:val="28"/>
          <w:szCs w:val="28"/>
        </w:rPr>
        <w:t>Фрагмент испытаний ППИО-1</w:t>
      </w:r>
    </w:p>
    <w:p w:rsidR="0090238C" w:rsidRPr="0090238C" w:rsidRDefault="0090238C" w:rsidP="0090238C">
      <w:pPr>
        <w:spacing w:after="0" w:line="240" w:lineRule="auto"/>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tab/>
        <w:t xml:space="preserve"> </w:t>
      </w:r>
    </w:p>
    <w:p w:rsidR="0090238C" w:rsidRDefault="0090238C" w:rsidP="00DF0C60">
      <w:pPr>
        <w:spacing w:after="0" w:line="240" w:lineRule="auto"/>
        <w:ind w:firstLine="709"/>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t xml:space="preserve">Контроль и регистрация температуры и влажности внутри помещений осуществлялся с применением датчиков температуры и влажности (термогигрометр) марки  ИВТМ-7Н, диапазон измерения относительной влажности от </w:t>
      </w:r>
      <w:r w:rsidRPr="00C570D4">
        <w:rPr>
          <w:rFonts w:ascii="Times New Roman" w:eastAsia="Calibri" w:hAnsi="Times New Roman" w:cs="Times New Roman"/>
          <w:sz w:val="28"/>
          <w:szCs w:val="28"/>
          <w:lang w:val="kk-KZ"/>
        </w:rPr>
        <w:t xml:space="preserve">0 до 99%, диапазон измерения температуры от – 45°С до +120°С. Показания датчиков температуры и влажности во времени приведены на рисунке </w:t>
      </w:r>
      <w:r w:rsidR="00384C87">
        <w:rPr>
          <w:rFonts w:ascii="Times New Roman" w:eastAsia="Calibri" w:hAnsi="Times New Roman" w:cs="Times New Roman"/>
          <w:sz w:val="28"/>
          <w:szCs w:val="28"/>
          <w:lang w:val="kk-KZ"/>
        </w:rPr>
        <w:t>10</w:t>
      </w:r>
      <w:r w:rsidRPr="00C570D4">
        <w:rPr>
          <w:rFonts w:ascii="Times New Roman" w:eastAsia="Calibri" w:hAnsi="Times New Roman" w:cs="Times New Roman"/>
          <w:sz w:val="28"/>
          <w:szCs w:val="28"/>
          <w:lang w:val="kk-KZ"/>
        </w:rPr>
        <w:t>.</w:t>
      </w:r>
    </w:p>
    <w:p w:rsidR="00BB6C70" w:rsidRDefault="00BB6C70" w:rsidP="00DF0C60">
      <w:pPr>
        <w:spacing w:after="0" w:line="240" w:lineRule="auto"/>
        <w:ind w:firstLine="709"/>
        <w:jc w:val="both"/>
        <w:rPr>
          <w:rFonts w:ascii="Times New Roman" w:eastAsia="Calibri" w:hAnsi="Times New Roman" w:cs="Times New Roman"/>
          <w:sz w:val="28"/>
          <w:szCs w:val="28"/>
          <w:lang w:val="kk-KZ"/>
        </w:rPr>
      </w:pPr>
    </w:p>
    <w:tbl>
      <w:tblPr>
        <w:tblStyle w:val="TableGrid"/>
        <w:tblW w:w="0" w:type="auto"/>
        <w:tblLook w:val="04A0" w:firstRow="1" w:lastRow="0" w:firstColumn="1" w:lastColumn="0" w:noHBand="0" w:noVBand="1"/>
      </w:tblPr>
      <w:tblGrid>
        <w:gridCol w:w="4785"/>
        <w:gridCol w:w="4786"/>
      </w:tblGrid>
      <w:tr w:rsidR="00BB6C70" w:rsidTr="00BB6C70">
        <w:tc>
          <w:tcPr>
            <w:tcW w:w="4785" w:type="dxa"/>
          </w:tcPr>
          <w:p w:rsidR="00BB6C70" w:rsidRDefault="00BB6C70" w:rsidP="00BB6C70">
            <w:pPr>
              <w:jc w:val="center"/>
              <w:rPr>
                <w:rFonts w:ascii="Times New Roman" w:eastAsia="Calibri" w:hAnsi="Times New Roman" w:cs="Times New Roman"/>
                <w:sz w:val="28"/>
                <w:szCs w:val="28"/>
                <w:lang w:val="kk-KZ"/>
              </w:rPr>
            </w:pPr>
            <w:r w:rsidRPr="0090238C">
              <w:rPr>
                <w:rFonts w:ascii="Calibri" w:eastAsia="Calibri" w:hAnsi="Calibri" w:cs="Times New Roman"/>
                <w:noProof/>
                <w:sz w:val="28"/>
                <w:szCs w:val="28"/>
                <w:lang w:val="en-US"/>
              </w:rPr>
              <w:drawing>
                <wp:inline distT="0" distB="0" distL="0" distR="0" wp14:anchorId="401F2B42" wp14:editId="06CB46DE">
                  <wp:extent cx="2415654" cy="2060812"/>
                  <wp:effectExtent l="0" t="0" r="381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61" cstate="print">
                            <a:extLst>
                              <a:ext uri="{28A0092B-C50C-407E-A947-70E740481C1C}">
                                <a14:useLocalDpi xmlns:a14="http://schemas.microsoft.com/office/drawing/2010/main" val="0"/>
                              </a:ext>
                            </a:extLst>
                          </a:blip>
                          <a:srcRect l="34854" b="62694"/>
                          <a:stretch/>
                        </pic:blipFill>
                        <pic:spPr>
                          <a:xfrm>
                            <a:off x="0" y="0"/>
                            <a:ext cx="2441476" cy="2082841"/>
                          </a:xfrm>
                          <a:prstGeom prst="rect">
                            <a:avLst/>
                          </a:prstGeom>
                        </pic:spPr>
                      </pic:pic>
                    </a:graphicData>
                  </a:graphic>
                </wp:inline>
              </w:drawing>
            </w:r>
          </w:p>
        </w:tc>
        <w:tc>
          <w:tcPr>
            <w:tcW w:w="4786" w:type="dxa"/>
          </w:tcPr>
          <w:p w:rsidR="00BB6C70" w:rsidRDefault="00BB6C70" w:rsidP="00BB6C70">
            <w:pPr>
              <w:jc w:val="center"/>
              <w:rPr>
                <w:rFonts w:ascii="Times New Roman" w:eastAsia="Calibri" w:hAnsi="Times New Roman" w:cs="Times New Roman"/>
                <w:sz w:val="28"/>
                <w:szCs w:val="28"/>
                <w:lang w:val="kk-KZ"/>
              </w:rPr>
            </w:pPr>
            <w:r w:rsidRPr="0090238C">
              <w:rPr>
                <w:rFonts w:ascii="Calibri" w:eastAsia="Calibri" w:hAnsi="Calibri" w:cs="Times New Roman"/>
                <w:noProof/>
                <w:sz w:val="28"/>
                <w:szCs w:val="28"/>
                <w:lang w:val="en-US"/>
              </w:rPr>
              <w:drawing>
                <wp:inline distT="0" distB="0" distL="0" distR="0" wp14:anchorId="24E74077" wp14:editId="56A0E10F">
                  <wp:extent cx="2402006" cy="2084367"/>
                  <wp:effectExtent l="0" t="0" r="0" b="0"/>
                  <wp:docPr id="15" name="Рисунок 11">
                    <a:extLst xmlns:a="http://schemas.openxmlformats.org/drawingml/2006/main">
                      <a:ext uri="{FF2B5EF4-FFF2-40B4-BE49-F238E27FC236}">
                        <a16:creationId xmlns:a16="http://schemas.microsoft.com/office/drawing/2014/main" id="{8FCE8FF6-4E7C-4C5E-9C85-F8597F16E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8FCE8FF6-4E7C-4C5E-9C85-F8597F16E0D1}"/>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l="18724" t="17160" b="30371"/>
                          <a:stretch/>
                        </pic:blipFill>
                        <pic:spPr>
                          <a:xfrm>
                            <a:off x="0" y="0"/>
                            <a:ext cx="2410511" cy="2091748"/>
                          </a:xfrm>
                          <a:prstGeom prst="rect">
                            <a:avLst/>
                          </a:prstGeom>
                        </pic:spPr>
                      </pic:pic>
                    </a:graphicData>
                  </a:graphic>
                </wp:inline>
              </w:drawing>
            </w:r>
          </w:p>
        </w:tc>
      </w:tr>
    </w:tbl>
    <w:p w:rsidR="0090238C" w:rsidRPr="0090238C" w:rsidRDefault="0090238C" w:rsidP="0090238C">
      <w:pPr>
        <w:spacing w:after="0" w:line="240" w:lineRule="auto"/>
        <w:rPr>
          <w:rFonts w:ascii="Calibri" w:eastAsia="Calibri" w:hAnsi="Calibri" w:cs="Times New Roman"/>
          <w:sz w:val="28"/>
          <w:szCs w:val="28"/>
        </w:rPr>
      </w:pPr>
    </w:p>
    <w:p w:rsidR="0090238C" w:rsidRPr="00C570D4" w:rsidRDefault="0090238C" w:rsidP="0090238C">
      <w:pPr>
        <w:spacing w:after="0" w:line="240" w:lineRule="auto"/>
        <w:jc w:val="center"/>
        <w:rPr>
          <w:rFonts w:ascii="Times New Roman" w:eastAsia="Calibri" w:hAnsi="Times New Roman" w:cs="Times New Roman"/>
          <w:sz w:val="28"/>
          <w:szCs w:val="28"/>
          <w:lang w:val="kk-KZ"/>
        </w:rPr>
      </w:pPr>
      <w:r w:rsidRPr="00C570D4">
        <w:rPr>
          <w:rFonts w:ascii="Times New Roman" w:eastAsia="Calibri" w:hAnsi="Times New Roman" w:cs="Times New Roman"/>
          <w:sz w:val="28"/>
          <w:szCs w:val="28"/>
          <w:lang w:val="kk-KZ"/>
        </w:rPr>
        <w:t xml:space="preserve">Рисунок </w:t>
      </w:r>
      <w:r w:rsidR="00384C87">
        <w:rPr>
          <w:rFonts w:ascii="Times New Roman" w:eastAsia="Calibri" w:hAnsi="Times New Roman" w:cs="Times New Roman"/>
          <w:sz w:val="28"/>
          <w:szCs w:val="28"/>
          <w:lang w:val="kk-KZ"/>
        </w:rPr>
        <w:t>10</w:t>
      </w:r>
      <w:r w:rsidRPr="00C570D4">
        <w:rPr>
          <w:rFonts w:ascii="Times New Roman" w:eastAsia="Calibri" w:hAnsi="Times New Roman" w:cs="Times New Roman"/>
          <w:sz w:val="28"/>
          <w:szCs w:val="28"/>
          <w:lang w:val="kk-KZ"/>
        </w:rPr>
        <w:t xml:space="preserve"> – </w:t>
      </w:r>
      <w:bookmarkStart w:id="5" w:name="_Hlk40360694"/>
      <w:r w:rsidR="009F7320" w:rsidRPr="00C570D4">
        <w:rPr>
          <w:rFonts w:ascii="Times New Roman" w:eastAsia="Calibri" w:hAnsi="Times New Roman" w:cs="Times New Roman"/>
          <w:sz w:val="28"/>
          <w:szCs w:val="28"/>
          <w:lang w:val="kk-KZ"/>
        </w:rPr>
        <w:t xml:space="preserve">Установка датчиков </w:t>
      </w:r>
      <w:r w:rsidRPr="00C570D4">
        <w:rPr>
          <w:rFonts w:ascii="Times New Roman" w:eastAsia="Calibri" w:hAnsi="Times New Roman" w:cs="Times New Roman"/>
          <w:sz w:val="28"/>
          <w:szCs w:val="28"/>
          <w:lang w:val="kk-KZ"/>
        </w:rPr>
        <w:t>термогигрометр</w:t>
      </w:r>
      <w:r w:rsidR="009F7320" w:rsidRPr="00C570D4">
        <w:rPr>
          <w:rFonts w:ascii="Times New Roman" w:eastAsia="Calibri" w:hAnsi="Times New Roman" w:cs="Times New Roman"/>
          <w:sz w:val="28"/>
          <w:szCs w:val="28"/>
          <w:lang w:val="kk-KZ"/>
        </w:rPr>
        <w:t>а</w:t>
      </w:r>
      <w:r w:rsidRPr="00C570D4">
        <w:rPr>
          <w:rFonts w:ascii="Times New Roman" w:eastAsia="Calibri" w:hAnsi="Times New Roman" w:cs="Times New Roman"/>
          <w:sz w:val="28"/>
          <w:szCs w:val="28"/>
          <w:lang w:val="kk-KZ"/>
        </w:rPr>
        <w:t xml:space="preserve"> внутри </w:t>
      </w:r>
      <w:r w:rsidR="009F7320" w:rsidRPr="00C570D4">
        <w:rPr>
          <w:rFonts w:ascii="Times New Roman" w:eastAsia="Calibri" w:hAnsi="Times New Roman" w:cs="Times New Roman"/>
          <w:sz w:val="28"/>
          <w:szCs w:val="28"/>
          <w:lang w:val="kk-KZ"/>
        </w:rPr>
        <w:t xml:space="preserve">манежа </w:t>
      </w:r>
      <w:r w:rsidRPr="00C570D4">
        <w:rPr>
          <w:rFonts w:ascii="Times New Roman" w:eastAsia="Calibri" w:hAnsi="Times New Roman" w:cs="Times New Roman"/>
          <w:sz w:val="28"/>
          <w:szCs w:val="28"/>
          <w:lang w:val="kk-KZ"/>
        </w:rPr>
        <w:t>ППИО</w:t>
      </w:r>
      <w:bookmarkEnd w:id="5"/>
      <w:r w:rsidR="009F7320" w:rsidRPr="00C570D4">
        <w:rPr>
          <w:rFonts w:ascii="Times New Roman" w:eastAsia="Calibri" w:hAnsi="Times New Roman" w:cs="Times New Roman"/>
          <w:sz w:val="28"/>
          <w:szCs w:val="28"/>
          <w:lang w:val="kk-KZ"/>
        </w:rPr>
        <w:t>-1</w:t>
      </w:r>
    </w:p>
    <w:p w:rsidR="0090238C" w:rsidRPr="00C570D4" w:rsidRDefault="0090238C" w:rsidP="0090238C">
      <w:pPr>
        <w:spacing w:after="0" w:line="240" w:lineRule="auto"/>
        <w:jc w:val="center"/>
        <w:rPr>
          <w:rFonts w:ascii="Times New Roman" w:eastAsia="Calibri" w:hAnsi="Times New Roman" w:cs="Times New Roman"/>
          <w:sz w:val="28"/>
          <w:szCs w:val="28"/>
          <w:lang w:val="kk-KZ"/>
        </w:rPr>
      </w:pPr>
    </w:p>
    <w:p w:rsidR="0090238C" w:rsidRPr="0090238C" w:rsidRDefault="0090238C" w:rsidP="00DF0C60">
      <w:pPr>
        <w:spacing w:after="0" w:line="240" w:lineRule="auto"/>
        <w:ind w:firstLine="709"/>
        <w:jc w:val="both"/>
        <w:rPr>
          <w:rFonts w:ascii="Times New Roman" w:eastAsia="Calibri" w:hAnsi="Times New Roman" w:cs="Times New Roman"/>
          <w:sz w:val="28"/>
          <w:szCs w:val="28"/>
          <w:lang w:val="kk-KZ"/>
        </w:rPr>
      </w:pPr>
      <w:r w:rsidRPr="00C570D4">
        <w:rPr>
          <w:rFonts w:ascii="Times New Roman" w:eastAsia="Calibri" w:hAnsi="Times New Roman" w:cs="Times New Roman"/>
          <w:sz w:val="28"/>
          <w:szCs w:val="28"/>
          <w:lang w:val="kk-KZ"/>
        </w:rPr>
        <w:lastRenderedPageBreak/>
        <w:t xml:space="preserve">Для автоматической регистрации показаний </w:t>
      </w:r>
      <w:bookmarkStart w:id="6" w:name="_Hlk40371619"/>
      <w:r w:rsidRPr="00C570D4">
        <w:rPr>
          <w:rFonts w:ascii="Times New Roman" w:eastAsia="Calibri" w:hAnsi="Times New Roman" w:cs="Times New Roman"/>
          <w:sz w:val="28"/>
          <w:szCs w:val="28"/>
          <w:lang w:val="kk-KZ"/>
        </w:rPr>
        <w:t>термогигрометра</w:t>
      </w:r>
      <w:bookmarkEnd w:id="6"/>
      <w:r w:rsidRPr="00C570D4">
        <w:rPr>
          <w:rFonts w:ascii="Times New Roman" w:eastAsia="Calibri" w:hAnsi="Times New Roman" w:cs="Times New Roman"/>
          <w:sz w:val="28"/>
          <w:szCs w:val="28"/>
          <w:lang w:val="kk-KZ"/>
        </w:rPr>
        <w:t xml:space="preserve"> применялся двухканальный универсальный </w:t>
      </w:r>
      <w:r w:rsidR="00B458A7">
        <w:rPr>
          <w:rFonts w:ascii="Times New Roman" w:eastAsia="Calibri" w:hAnsi="Times New Roman" w:cs="Times New Roman"/>
          <w:sz w:val="28"/>
          <w:szCs w:val="28"/>
          <w:lang w:val="kk-KZ"/>
        </w:rPr>
        <w:t xml:space="preserve">электронный самописец ИС-203.3 </w:t>
      </w:r>
      <w:r w:rsidRPr="00C570D4">
        <w:rPr>
          <w:rFonts w:ascii="Times New Roman" w:eastAsia="Calibri" w:hAnsi="Times New Roman" w:cs="Times New Roman"/>
          <w:sz w:val="28"/>
          <w:szCs w:val="28"/>
          <w:lang w:val="kk-KZ"/>
        </w:rPr>
        <w:t>для</w:t>
      </w:r>
      <w:r w:rsidRPr="0090238C">
        <w:rPr>
          <w:rFonts w:ascii="Times New Roman" w:eastAsia="Calibri" w:hAnsi="Times New Roman" w:cs="Times New Roman"/>
          <w:sz w:val="28"/>
          <w:szCs w:val="28"/>
          <w:lang w:val="kk-KZ"/>
        </w:rPr>
        <w:t xml:space="preserve"> регистрации и вывода показаний в режиме реального времени. По показаниям  датчиков </w:t>
      </w:r>
      <w:r w:rsidR="00B458A7">
        <w:rPr>
          <w:rFonts w:ascii="Times New Roman" w:eastAsia="Calibri" w:hAnsi="Times New Roman" w:cs="Times New Roman"/>
          <w:sz w:val="28"/>
          <w:szCs w:val="28"/>
          <w:lang w:val="kk-KZ"/>
        </w:rPr>
        <w:t>построены</w:t>
      </w:r>
      <w:r w:rsidRPr="0090238C">
        <w:rPr>
          <w:rFonts w:ascii="Times New Roman" w:eastAsia="Calibri" w:hAnsi="Times New Roman" w:cs="Times New Roman"/>
          <w:sz w:val="28"/>
          <w:szCs w:val="28"/>
          <w:lang w:val="kk-KZ"/>
        </w:rPr>
        <w:t xml:space="preserve"> график</w:t>
      </w:r>
      <w:r w:rsidR="00B458A7">
        <w:rPr>
          <w:rFonts w:ascii="Times New Roman" w:eastAsia="Calibri" w:hAnsi="Times New Roman" w:cs="Times New Roman"/>
          <w:sz w:val="28"/>
          <w:szCs w:val="28"/>
          <w:lang w:val="kk-KZ"/>
        </w:rPr>
        <w:t>и</w:t>
      </w:r>
      <w:r w:rsidRPr="0090238C">
        <w:rPr>
          <w:rFonts w:ascii="Times New Roman" w:eastAsia="Calibri" w:hAnsi="Times New Roman" w:cs="Times New Roman"/>
          <w:sz w:val="28"/>
          <w:szCs w:val="28"/>
          <w:lang w:val="kk-KZ"/>
        </w:rPr>
        <w:t xml:space="preserve"> изменение температуры</w:t>
      </w:r>
      <w:r w:rsidR="00B458A7">
        <w:rPr>
          <w:rFonts w:ascii="Times New Roman" w:eastAsia="Calibri" w:hAnsi="Times New Roman" w:cs="Times New Roman"/>
          <w:sz w:val="28"/>
          <w:szCs w:val="28"/>
          <w:lang w:val="kk-KZ"/>
        </w:rPr>
        <w:t xml:space="preserve"> </w:t>
      </w:r>
      <w:r w:rsidRPr="0090238C">
        <w:rPr>
          <w:rFonts w:ascii="Times New Roman" w:eastAsia="Calibri" w:hAnsi="Times New Roman" w:cs="Times New Roman"/>
          <w:sz w:val="28"/>
          <w:szCs w:val="28"/>
          <w:lang w:val="kk-KZ"/>
        </w:rPr>
        <w:t xml:space="preserve">и влажности </w:t>
      </w:r>
      <w:r w:rsidR="00B458A7">
        <w:rPr>
          <w:rFonts w:ascii="Times New Roman" w:eastAsia="Calibri" w:hAnsi="Times New Roman" w:cs="Times New Roman"/>
          <w:sz w:val="28"/>
          <w:szCs w:val="28"/>
          <w:lang w:val="kk-KZ"/>
        </w:rPr>
        <w:t>(</w:t>
      </w:r>
      <w:r w:rsidR="00B458A7" w:rsidRPr="00C570D4">
        <w:rPr>
          <w:rFonts w:ascii="Times New Roman" w:eastAsia="Calibri" w:hAnsi="Times New Roman" w:cs="Times New Roman"/>
          <w:sz w:val="28"/>
          <w:szCs w:val="28"/>
          <w:lang w:val="kk-KZ"/>
        </w:rPr>
        <w:t>рисун</w:t>
      </w:r>
      <w:r w:rsidR="00B458A7">
        <w:rPr>
          <w:rFonts w:ascii="Times New Roman" w:eastAsia="Calibri" w:hAnsi="Times New Roman" w:cs="Times New Roman"/>
          <w:sz w:val="28"/>
          <w:szCs w:val="28"/>
          <w:lang w:val="kk-KZ"/>
        </w:rPr>
        <w:t>ок</w:t>
      </w:r>
      <w:r w:rsidR="00B458A7" w:rsidRPr="00C570D4">
        <w:rPr>
          <w:rFonts w:ascii="Times New Roman" w:eastAsia="Calibri" w:hAnsi="Times New Roman" w:cs="Times New Roman"/>
          <w:sz w:val="28"/>
          <w:szCs w:val="28"/>
          <w:lang w:val="kk-KZ"/>
        </w:rPr>
        <w:t xml:space="preserve"> </w:t>
      </w:r>
      <w:r w:rsidR="00384C87">
        <w:rPr>
          <w:rFonts w:ascii="Times New Roman" w:eastAsia="Calibri" w:hAnsi="Times New Roman" w:cs="Times New Roman"/>
          <w:sz w:val="28"/>
          <w:szCs w:val="28"/>
          <w:lang w:val="kk-KZ"/>
        </w:rPr>
        <w:t>11</w:t>
      </w:r>
      <w:r w:rsidR="00B458A7">
        <w:rPr>
          <w:rFonts w:ascii="Times New Roman" w:eastAsia="Calibri" w:hAnsi="Times New Roman" w:cs="Times New Roman"/>
          <w:sz w:val="28"/>
          <w:szCs w:val="28"/>
          <w:lang w:val="kk-KZ"/>
        </w:rPr>
        <w:t xml:space="preserve">) </w:t>
      </w:r>
      <w:r w:rsidRPr="0090238C">
        <w:rPr>
          <w:rFonts w:ascii="Times New Roman" w:eastAsia="Calibri" w:hAnsi="Times New Roman" w:cs="Times New Roman"/>
          <w:sz w:val="28"/>
          <w:szCs w:val="28"/>
          <w:lang w:val="kk-KZ"/>
        </w:rPr>
        <w:t xml:space="preserve">внутри </w:t>
      </w:r>
      <w:r w:rsidR="00B458A7">
        <w:rPr>
          <w:rFonts w:ascii="Times New Roman" w:eastAsia="Calibri" w:hAnsi="Times New Roman" w:cs="Times New Roman"/>
          <w:sz w:val="28"/>
          <w:szCs w:val="28"/>
          <w:lang w:val="kk-KZ"/>
        </w:rPr>
        <w:t>манежа в период</w:t>
      </w:r>
      <w:r w:rsidRPr="0090238C">
        <w:rPr>
          <w:rFonts w:ascii="Times New Roman" w:eastAsia="Calibri" w:hAnsi="Times New Roman" w:cs="Times New Roman"/>
          <w:sz w:val="28"/>
          <w:szCs w:val="28"/>
          <w:lang w:val="kk-KZ"/>
        </w:rPr>
        <w:t xml:space="preserve"> с 13 до 15 часов 15 ноября 2019 года</w:t>
      </w:r>
      <w:r w:rsidR="00B458A7">
        <w:rPr>
          <w:rFonts w:ascii="Times New Roman" w:eastAsia="Calibri" w:hAnsi="Times New Roman" w:cs="Times New Roman"/>
          <w:sz w:val="28"/>
          <w:szCs w:val="28"/>
          <w:lang w:val="kk-KZ"/>
        </w:rPr>
        <w:t>. Т</w:t>
      </w:r>
      <w:r w:rsidRPr="0090238C">
        <w:rPr>
          <w:rFonts w:ascii="Times New Roman" w:eastAsia="Calibri" w:hAnsi="Times New Roman" w:cs="Times New Roman"/>
          <w:sz w:val="28"/>
          <w:szCs w:val="28"/>
          <w:lang w:val="kk-KZ"/>
        </w:rPr>
        <w:t xml:space="preserve">емпература (18-20 </w:t>
      </w:r>
      <w:r w:rsidRPr="0090238C">
        <w:rPr>
          <w:rFonts w:ascii="Times New Roman" w:eastAsia="Calibri" w:hAnsi="Times New Roman" w:cs="Times New Roman"/>
          <w:sz w:val="28"/>
          <w:szCs w:val="28"/>
          <w:vertAlign w:val="superscript"/>
          <w:lang w:val="kk-KZ"/>
        </w:rPr>
        <w:t>о</w:t>
      </w:r>
      <w:r w:rsidRPr="0090238C">
        <w:rPr>
          <w:rFonts w:ascii="Times New Roman" w:eastAsia="Calibri" w:hAnsi="Times New Roman" w:cs="Times New Roman"/>
          <w:sz w:val="28"/>
          <w:szCs w:val="28"/>
          <w:lang w:val="kk-KZ"/>
        </w:rPr>
        <w:t xml:space="preserve">С) и относительная влажность (36 – 42 %) соответствуют зооветеринарным нормам. </w:t>
      </w:r>
    </w:p>
    <w:p w:rsidR="0090238C" w:rsidRPr="0090238C" w:rsidRDefault="0090238C" w:rsidP="0090238C">
      <w:pPr>
        <w:spacing w:after="0" w:line="240" w:lineRule="auto"/>
        <w:jc w:val="center"/>
        <w:rPr>
          <w:rFonts w:ascii="Times New Roman" w:eastAsia="Calibri" w:hAnsi="Times New Roman" w:cs="Times New Roman"/>
          <w:sz w:val="28"/>
          <w:szCs w:val="28"/>
          <w:lang w:val="kk-KZ"/>
        </w:rPr>
      </w:pPr>
      <w:r w:rsidRPr="0090238C">
        <w:rPr>
          <w:rFonts w:ascii="Times New Roman" w:eastAsia="Calibri" w:hAnsi="Times New Roman" w:cs="Times New Roman"/>
          <w:noProof/>
          <w:sz w:val="28"/>
          <w:szCs w:val="28"/>
          <w:lang w:val="en-US"/>
        </w:rPr>
        <w:drawing>
          <wp:inline distT="0" distB="0" distL="0" distR="0" wp14:anchorId="26A21ED3" wp14:editId="34855E91">
            <wp:extent cx="3687651" cy="2076450"/>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37442" cy="2104486"/>
                    </a:xfrm>
                    <a:prstGeom prst="rect">
                      <a:avLst/>
                    </a:prstGeom>
                  </pic:spPr>
                </pic:pic>
              </a:graphicData>
            </a:graphic>
          </wp:inline>
        </w:drawing>
      </w:r>
    </w:p>
    <w:p w:rsidR="0090238C" w:rsidRPr="0090238C" w:rsidRDefault="0090238C" w:rsidP="0090238C">
      <w:pPr>
        <w:spacing w:after="0" w:line="240" w:lineRule="auto"/>
        <w:jc w:val="center"/>
        <w:rPr>
          <w:rFonts w:ascii="Times New Roman" w:eastAsia="Calibri" w:hAnsi="Times New Roman" w:cs="Times New Roman"/>
          <w:sz w:val="28"/>
          <w:szCs w:val="28"/>
          <w:lang w:val="kk-KZ"/>
        </w:rPr>
      </w:pPr>
      <w:r w:rsidRPr="0090238C">
        <w:rPr>
          <w:rFonts w:ascii="Times New Roman" w:eastAsia="Calibri" w:hAnsi="Times New Roman" w:cs="Times New Roman"/>
          <w:noProof/>
          <w:sz w:val="28"/>
          <w:szCs w:val="28"/>
          <w:lang w:val="en-US"/>
        </w:rPr>
        <w:drawing>
          <wp:inline distT="0" distB="0" distL="0" distR="0" wp14:anchorId="6D972DB1" wp14:editId="5BC0D46A">
            <wp:extent cx="3804661" cy="2238375"/>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54819" cy="2267884"/>
                    </a:xfrm>
                    <a:prstGeom prst="rect">
                      <a:avLst/>
                    </a:prstGeom>
                  </pic:spPr>
                </pic:pic>
              </a:graphicData>
            </a:graphic>
          </wp:inline>
        </w:drawing>
      </w:r>
    </w:p>
    <w:p w:rsidR="0090238C" w:rsidRPr="0090238C" w:rsidRDefault="0090238C" w:rsidP="0090238C">
      <w:pPr>
        <w:spacing w:after="0" w:line="240" w:lineRule="auto"/>
        <w:jc w:val="center"/>
        <w:rPr>
          <w:rFonts w:ascii="Times New Roman" w:eastAsia="Calibri" w:hAnsi="Times New Roman" w:cs="Times New Roman"/>
          <w:sz w:val="28"/>
          <w:szCs w:val="28"/>
          <w:lang w:val="kk-KZ"/>
        </w:rPr>
      </w:pPr>
      <w:r w:rsidRPr="00A8260B">
        <w:rPr>
          <w:rFonts w:ascii="Times New Roman" w:eastAsia="Calibri" w:hAnsi="Times New Roman" w:cs="Times New Roman"/>
          <w:sz w:val="28"/>
          <w:szCs w:val="28"/>
          <w:lang w:val="kk-KZ"/>
        </w:rPr>
        <w:t xml:space="preserve">Рисунок </w:t>
      </w:r>
      <w:r w:rsidR="00384C87">
        <w:rPr>
          <w:rFonts w:ascii="Times New Roman" w:eastAsia="Calibri" w:hAnsi="Times New Roman" w:cs="Times New Roman"/>
          <w:sz w:val="28"/>
          <w:szCs w:val="28"/>
          <w:lang w:val="kk-KZ"/>
        </w:rPr>
        <w:t>11</w:t>
      </w:r>
      <w:r w:rsidRPr="00A8260B">
        <w:rPr>
          <w:rFonts w:ascii="Times New Roman" w:eastAsia="Calibri" w:hAnsi="Times New Roman" w:cs="Times New Roman"/>
          <w:sz w:val="28"/>
          <w:szCs w:val="28"/>
          <w:lang w:val="kk-KZ"/>
        </w:rPr>
        <w:t xml:space="preserve"> – Фрагменты</w:t>
      </w:r>
      <w:r w:rsidRPr="0090238C">
        <w:rPr>
          <w:rFonts w:ascii="Times New Roman" w:eastAsia="Calibri" w:hAnsi="Times New Roman" w:cs="Times New Roman"/>
          <w:sz w:val="28"/>
          <w:szCs w:val="28"/>
          <w:lang w:val="kk-KZ"/>
        </w:rPr>
        <w:t xml:space="preserve"> графиков изменение температуры и влажности во время искусственного осеменение овец.</w:t>
      </w:r>
    </w:p>
    <w:p w:rsidR="0090238C" w:rsidRPr="0090238C" w:rsidRDefault="0090238C" w:rsidP="0090238C">
      <w:pPr>
        <w:spacing w:after="0" w:line="240" w:lineRule="auto"/>
        <w:jc w:val="center"/>
        <w:rPr>
          <w:rFonts w:ascii="Times New Roman" w:eastAsia="Calibri" w:hAnsi="Times New Roman" w:cs="Times New Roman"/>
          <w:sz w:val="28"/>
          <w:szCs w:val="28"/>
          <w:lang w:val="kk-KZ"/>
        </w:rPr>
      </w:pPr>
    </w:p>
    <w:p w:rsidR="0090238C" w:rsidRDefault="0090238C" w:rsidP="00DF0C60">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Результаты хронометража операций технологического процесса искусственного осеменения овец приведены в таблице 1.</w:t>
      </w:r>
    </w:p>
    <w:p w:rsidR="00210466" w:rsidRPr="0090238C" w:rsidRDefault="00210466" w:rsidP="00DF0C60">
      <w:pPr>
        <w:spacing w:after="0" w:line="240" w:lineRule="auto"/>
        <w:ind w:firstLine="709"/>
        <w:jc w:val="both"/>
        <w:rPr>
          <w:rFonts w:ascii="Times New Roman" w:eastAsia="Calibri" w:hAnsi="Times New Roman" w:cs="Times New Roman"/>
          <w:sz w:val="28"/>
          <w:szCs w:val="28"/>
        </w:rPr>
      </w:pPr>
    </w:p>
    <w:p w:rsidR="0090238C" w:rsidRPr="0090238C" w:rsidRDefault="0090238C" w:rsidP="0090238C">
      <w:pPr>
        <w:spacing w:after="0" w:line="240" w:lineRule="auto"/>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t>Таблица 1 – Результаты хронометража операций осеменения овец</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3"/>
        <w:gridCol w:w="1221"/>
        <w:gridCol w:w="1616"/>
        <w:gridCol w:w="1420"/>
        <w:gridCol w:w="1556"/>
        <w:gridCol w:w="1420"/>
        <w:gridCol w:w="1098"/>
      </w:tblGrid>
      <w:tr w:rsidR="0090238C" w:rsidRPr="0090238C" w:rsidTr="009D25AE">
        <w:trPr>
          <w:trHeight w:val="315"/>
        </w:trPr>
        <w:tc>
          <w:tcPr>
            <w:tcW w:w="599" w:type="pct"/>
            <w:vMerge w:val="restart"/>
            <w:shd w:val="clear" w:color="auto" w:fill="auto"/>
            <w:vAlign w:val="center"/>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Повторность</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опытов</w:t>
            </w:r>
          </w:p>
        </w:tc>
        <w:tc>
          <w:tcPr>
            <w:tcW w:w="3821" w:type="pct"/>
            <w:gridSpan w:val="5"/>
            <w:shd w:val="clear" w:color="auto" w:fill="auto"/>
            <w:vAlign w:val="center"/>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Время, затраченное на:</w:t>
            </w:r>
          </w:p>
        </w:tc>
        <w:tc>
          <w:tcPr>
            <w:tcW w:w="580" w:type="pct"/>
            <w:vMerge w:val="restart"/>
            <w:vAlign w:val="center"/>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Итого,</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с</w:t>
            </w:r>
          </w:p>
        </w:tc>
      </w:tr>
      <w:tr w:rsidR="0090238C" w:rsidRPr="0090238C" w:rsidTr="009D25AE">
        <w:trPr>
          <w:trHeight w:val="831"/>
        </w:trPr>
        <w:tc>
          <w:tcPr>
            <w:tcW w:w="599" w:type="pct"/>
            <w:vMerge/>
            <w:shd w:val="clear" w:color="auto" w:fill="auto"/>
            <w:vAlign w:val="center"/>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p>
        </w:tc>
        <w:tc>
          <w:tcPr>
            <w:tcW w:w="645" w:type="pct"/>
            <w:shd w:val="clear" w:color="auto" w:fill="auto"/>
            <w:vAlign w:val="center"/>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 xml:space="preserve">подачу овцы в </w:t>
            </w:r>
            <w:r w:rsidRPr="0090238C">
              <w:rPr>
                <w:rFonts w:ascii="Times New Roman" w:eastAsia="Times New Roman" w:hAnsi="Times New Roman" w:cs="Times New Roman"/>
                <w:sz w:val="24"/>
                <w:szCs w:val="24"/>
                <w:lang w:val="en-US" w:eastAsia="ru-RU"/>
              </w:rPr>
              <w:t>c</w:t>
            </w:r>
            <w:r w:rsidRPr="0090238C">
              <w:rPr>
                <w:rFonts w:ascii="Times New Roman" w:eastAsia="Times New Roman" w:hAnsi="Times New Roman" w:cs="Times New Roman"/>
                <w:sz w:val="24"/>
                <w:szCs w:val="24"/>
                <w:lang w:eastAsia="ru-RU"/>
              </w:rPr>
              <w:t>танок, с</w:t>
            </w:r>
          </w:p>
        </w:tc>
        <w:tc>
          <w:tcPr>
            <w:tcW w:w="854" w:type="pct"/>
            <w:vAlign w:val="center"/>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на фиксацию</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овцы, с</w:t>
            </w:r>
          </w:p>
        </w:tc>
        <w:tc>
          <w:tcPr>
            <w:tcW w:w="750" w:type="pct"/>
            <w:vAlign w:val="center"/>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процесс</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оменения</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овцы, с</w:t>
            </w:r>
          </w:p>
        </w:tc>
        <w:tc>
          <w:tcPr>
            <w:tcW w:w="822" w:type="pct"/>
            <w:shd w:val="clear" w:color="auto" w:fill="auto"/>
            <w:vAlign w:val="center"/>
          </w:tcPr>
          <w:p w:rsidR="0090238C" w:rsidRPr="0090238C" w:rsidRDefault="0090238C" w:rsidP="0090238C">
            <w:pPr>
              <w:spacing w:after="0" w:line="240" w:lineRule="auto"/>
              <w:ind w:right="-108"/>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Расфиксацию</w:t>
            </w:r>
          </w:p>
          <w:p w:rsidR="0090238C" w:rsidRPr="0090238C" w:rsidRDefault="0090238C" w:rsidP="0090238C">
            <w:pPr>
              <w:spacing w:after="0" w:line="240" w:lineRule="auto"/>
              <w:ind w:right="-108"/>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Овцы, с</w:t>
            </w:r>
          </w:p>
        </w:tc>
        <w:tc>
          <w:tcPr>
            <w:tcW w:w="750" w:type="pct"/>
            <w:vAlign w:val="center"/>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выгон овцы из станка, с</w:t>
            </w:r>
          </w:p>
        </w:tc>
        <w:tc>
          <w:tcPr>
            <w:tcW w:w="580" w:type="pct"/>
            <w:vMerge/>
            <w:vAlign w:val="center"/>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p>
        </w:tc>
      </w:tr>
      <w:tr w:rsidR="0090238C" w:rsidRPr="0090238C" w:rsidTr="009D25AE">
        <w:trPr>
          <w:trHeight w:val="273"/>
        </w:trPr>
        <w:tc>
          <w:tcPr>
            <w:tcW w:w="599" w:type="pct"/>
            <w:shd w:val="clear" w:color="auto" w:fill="auto"/>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2</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3</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4</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5</w:t>
            </w:r>
          </w:p>
        </w:tc>
        <w:tc>
          <w:tcPr>
            <w:tcW w:w="645" w:type="pct"/>
            <w:shd w:val="clear" w:color="auto" w:fill="auto"/>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63</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57</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59</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62</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59</w:t>
            </w:r>
          </w:p>
        </w:tc>
        <w:tc>
          <w:tcPr>
            <w:tcW w:w="854" w:type="pct"/>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15</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11</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15</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14</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11</w:t>
            </w:r>
          </w:p>
        </w:tc>
        <w:tc>
          <w:tcPr>
            <w:tcW w:w="750" w:type="pct"/>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64</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62</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56</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55</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57</w:t>
            </w:r>
          </w:p>
        </w:tc>
        <w:tc>
          <w:tcPr>
            <w:tcW w:w="822" w:type="pct"/>
            <w:shd w:val="clear" w:color="auto" w:fill="auto"/>
          </w:tcPr>
          <w:p w:rsidR="0090238C" w:rsidRPr="0090238C" w:rsidRDefault="0090238C" w:rsidP="0090238C">
            <w:pPr>
              <w:spacing w:after="0" w:line="240" w:lineRule="auto"/>
              <w:ind w:right="-108"/>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12</w:t>
            </w:r>
          </w:p>
          <w:p w:rsidR="0090238C" w:rsidRPr="0090238C" w:rsidRDefault="0090238C" w:rsidP="0090238C">
            <w:pPr>
              <w:spacing w:after="0" w:line="240" w:lineRule="auto"/>
              <w:ind w:right="-108"/>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10</w:t>
            </w:r>
          </w:p>
          <w:p w:rsidR="0090238C" w:rsidRPr="0090238C" w:rsidRDefault="0090238C" w:rsidP="0090238C">
            <w:pPr>
              <w:spacing w:after="0" w:line="240" w:lineRule="auto"/>
              <w:ind w:right="-108"/>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12</w:t>
            </w:r>
          </w:p>
          <w:p w:rsidR="0090238C" w:rsidRPr="0090238C" w:rsidRDefault="0090238C" w:rsidP="0090238C">
            <w:pPr>
              <w:spacing w:after="0" w:line="240" w:lineRule="auto"/>
              <w:ind w:right="-108"/>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14</w:t>
            </w:r>
          </w:p>
          <w:p w:rsidR="0090238C" w:rsidRPr="0090238C" w:rsidRDefault="0090238C" w:rsidP="0090238C">
            <w:pPr>
              <w:spacing w:after="0" w:line="240" w:lineRule="auto"/>
              <w:ind w:right="-108"/>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9</w:t>
            </w:r>
          </w:p>
        </w:tc>
        <w:tc>
          <w:tcPr>
            <w:tcW w:w="750" w:type="pct"/>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5</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7</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4</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8</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5</w:t>
            </w:r>
          </w:p>
        </w:tc>
        <w:tc>
          <w:tcPr>
            <w:tcW w:w="580" w:type="pct"/>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95</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85</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90</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98</w:t>
            </w:r>
          </w:p>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84</w:t>
            </w:r>
          </w:p>
        </w:tc>
      </w:tr>
      <w:tr w:rsidR="0090238C" w:rsidRPr="0090238C" w:rsidTr="009D25AE">
        <w:trPr>
          <w:trHeight w:val="361"/>
        </w:trPr>
        <w:tc>
          <w:tcPr>
            <w:tcW w:w="599" w:type="pct"/>
            <w:shd w:val="clear" w:color="auto" w:fill="auto"/>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Сумма</w:t>
            </w:r>
          </w:p>
        </w:tc>
        <w:tc>
          <w:tcPr>
            <w:tcW w:w="645" w:type="pct"/>
            <w:shd w:val="clear" w:color="auto" w:fill="auto"/>
            <w:vAlign w:val="center"/>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300</w:t>
            </w:r>
          </w:p>
        </w:tc>
        <w:tc>
          <w:tcPr>
            <w:tcW w:w="854" w:type="pct"/>
            <w:vAlign w:val="center"/>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66</w:t>
            </w:r>
          </w:p>
        </w:tc>
        <w:tc>
          <w:tcPr>
            <w:tcW w:w="750" w:type="pct"/>
            <w:vAlign w:val="center"/>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294</w:t>
            </w:r>
          </w:p>
        </w:tc>
        <w:tc>
          <w:tcPr>
            <w:tcW w:w="822" w:type="pct"/>
            <w:shd w:val="clear" w:color="auto" w:fill="auto"/>
            <w:vAlign w:val="center"/>
          </w:tcPr>
          <w:p w:rsidR="0090238C" w:rsidRPr="0090238C" w:rsidRDefault="0090238C" w:rsidP="0090238C">
            <w:pPr>
              <w:spacing w:after="0" w:line="240" w:lineRule="auto"/>
              <w:ind w:right="-108"/>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57</w:t>
            </w:r>
          </w:p>
        </w:tc>
        <w:tc>
          <w:tcPr>
            <w:tcW w:w="750" w:type="pct"/>
            <w:vAlign w:val="center"/>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29</w:t>
            </w:r>
          </w:p>
        </w:tc>
        <w:tc>
          <w:tcPr>
            <w:tcW w:w="580" w:type="pct"/>
            <w:vAlign w:val="center"/>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Times New Roman" w:hAnsi="Times New Roman" w:cs="Times New Roman"/>
                <w:sz w:val="24"/>
                <w:szCs w:val="24"/>
                <w:lang w:eastAsia="ru-RU"/>
              </w:rPr>
              <w:t>452</w:t>
            </w:r>
          </w:p>
        </w:tc>
      </w:tr>
      <w:tr w:rsidR="0090238C" w:rsidRPr="0090238C" w:rsidTr="009D25AE">
        <w:trPr>
          <w:trHeight w:val="276"/>
        </w:trPr>
        <w:tc>
          <w:tcPr>
            <w:tcW w:w="599" w:type="pct"/>
            <w:shd w:val="clear" w:color="auto" w:fill="auto"/>
          </w:tcPr>
          <w:p w:rsidR="0090238C" w:rsidRPr="0090238C" w:rsidRDefault="0090238C" w:rsidP="0090238C">
            <w:pPr>
              <w:spacing w:after="0" w:line="240" w:lineRule="auto"/>
              <w:jc w:val="center"/>
              <w:rPr>
                <w:rFonts w:ascii="Times New Roman" w:eastAsia="Times New Roman" w:hAnsi="Times New Roman" w:cs="Times New Roman"/>
                <w:sz w:val="24"/>
                <w:szCs w:val="24"/>
                <w:lang w:eastAsia="ru-RU"/>
              </w:rPr>
            </w:pPr>
            <w:r w:rsidRPr="0090238C">
              <w:rPr>
                <w:rFonts w:ascii="Times New Roman" w:eastAsia="Times New Roman" w:hAnsi="Times New Roman" w:cs="Times New Roman"/>
                <w:sz w:val="24"/>
                <w:szCs w:val="24"/>
                <w:lang w:eastAsia="ru-RU"/>
              </w:rPr>
              <w:t>Ср. знач.</w:t>
            </w:r>
          </w:p>
        </w:tc>
        <w:tc>
          <w:tcPr>
            <w:tcW w:w="645" w:type="pct"/>
            <w:shd w:val="clear" w:color="auto" w:fill="auto"/>
            <w:vAlign w:val="bottom"/>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60</w:t>
            </w:r>
          </w:p>
        </w:tc>
        <w:tc>
          <w:tcPr>
            <w:tcW w:w="854" w:type="pct"/>
            <w:vAlign w:val="bottom"/>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13,2</w:t>
            </w:r>
          </w:p>
        </w:tc>
        <w:tc>
          <w:tcPr>
            <w:tcW w:w="750" w:type="pct"/>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58.8</w:t>
            </w:r>
          </w:p>
        </w:tc>
        <w:tc>
          <w:tcPr>
            <w:tcW w:w="822" w:type="pct"/>
            <w:shd w:val="clear" w:color="auto" w:fill="auto"/>
            <w:vAlign w:val="bottom"/>
          </w:tcPr>
          <w:p w:rsidR="0090238C" w:rsidRPr="0090238C" w:rsidRDefault="0090238C" w:rsidP="0090238C">
            <w:pPr>
              <w:spacing w:after="0" w:line="240" w:lineRule="auto"/>
              <w:ind w:right="-108"/>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11,4</w:t>
            </w:r>
          </w:p>
        </w:tc>
        <w:tc>
          <w:tcPr>
            <w:tcW w:w="750" w:type="pct"/>
            <w:vAlign w:val="bottom"/>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5,8</w:t>
            </w:r>
          </w:p>
        </w:tc>
        <w:tc>
          <w:tcPr>
            <w:tcW w:w="580" w:type="pct"/>
          </w:tcPr>
          <w:p w:rsidR="0090238C" w:rsidRPr="0090238C" w:rsidRDefault="0090238C" w:rsidP="0090238C">
            <w:pPr>
              <w:spacing w:after="0" w:line="240" w:lineRule="auto"/>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149,2</w:t>
            </w:r>
          </w:p>
        </w:tc>
      </w:tr>
    </w:tbl>
    <w:p w:rsidR="0090238C" w:rsidRPr="0090238C" w:rsidRDefault="0090238C" w:rsidP="00DF0C60">
      <w:pPr>
        <w:spacing w:after="0" w:line="240" w:lineRule="auto"/>
        <w:ind w:firstLine="709"/>
        <w:jc w:val="both"/>
        <w:rPr>
          <w:rFonts w:ascii="Times New Roman" w:eastAsia="Times New Roman" w:hAnsi="Times New Roman" w:cs="Times New Roman"/>
          <w:sz w:val="28"/>
          <w:szCs w:val="28"/>
        </w:rPr>
      </w:pPr>
      <w:r w:rsidRPr="0090238C">
        <w:rPr>
          <w:rFonts w:ascii="Times New Roman" w:eastAsia="Times New Roman" w:hAnsi="Times New Roman" w:cs="Times New Roman"/>
          <w:sz w:val="28"/>
          <w:szCs w:val="28"/>
        </w:rPr>
        <w:lastRenderedPageBreak/>
        <w:t>Результаты хронометража показали, что для осеменения одной овцы необходимо затрачивать около 150 секунд. Следовательно</w:t>
      </w:r>
      <w:r w:rsidRPr="0090238C">
        <w:rPr>
          <w:rFonts w:ascii="Times New Roman" w:eastAsia="Times New Roman" w:hAnsi="Times New Roman" w:cs="Times New Roman"/>
          <w:sz w:val="28"/>
          <w:szCs w:val="28"/>
          <w:lang w:val="kk-KZ"/>
        </w:rPr>
        <w:t>,</w:t>
      </w:r>
      <w:r w:rsidRPr="0090238C">
        <w:rPr>
          <w:rFonts w:ascii="Times New Roman" w:eastAsia="Times New Roman" w:hAnsi="Times New Roman" w:cs="Times New Roman"/>
          <w:sz w:val="28"/>
          <w:szCs w:val="28"/>
        </w:rPr>
        <w:t xml:space="preserve"> производительность процесса искусственного осеменение овец составляет 24 голов в час. Основные технико-технологические показатели экспериментального образца ППИО</w:t>
      </w:r>
      <w:r w:rsidR="006606C1">
        <w:rPr>
          <w:rFonts w:ascii="Times New Roman" w:eastAsia="Times New Roman" w:hAnsi="Times New Roman" w:cs="Times New Roman"/>
          <w:sz w:val="28"/>
          <w:szCs w:val="28"/>
        </w:rPr>
        <w:t>-1</w:t>
      </w:r>
      <w:r w:rsidRPr="0090238C">
        <w:rPr>
          <w:rFonts w:ascii="Times New Roman" w:eastAsia="Times New Roman" w:hAnsi="Times New Roman" w:cs="Times New Roman"/>
          <w:sz w:val="28"/>
          <w:szCs w:val="28"/>
        </w:rPr>
        <w:t xml:space="preserve"> приведены в таблице 2.</w:t>
      </w:r>
    </w:p>
    <w:p w:rsidR="0090238C" w:rsidRPr="0090238C" w:rsidRDefault="0090238C" w:rsidP="0090238C">
      <w:pPr>
        <w:spacing w:after="0" w:line="240" w:lineRule="auto"/>
        <w:rPr>
          <w:rFonts w:ascii="Times New Roman" w:eastAsia="Times New Roman" w:hAnsi="Times New Roman" w:cs="Times New Roman"/>
          <w:sz w:val="28"/>
          <w:szCs w:val="28"/>
          <w:lang w:eastAsia="ru-RU"/>
        </w:rPr>
      </w:pPr>
    </w:p>
    <w:p w:rsidR="0090238C" w:rsidRPr="0090238C" w:rsidRDefault="0090238C" w:rsidP="0090238C">
      <w:pPr>
        <w:spacing w:after="0" w:line="240" w:lineRule="auto"/>
        <w:rPr>
          <w:rFonts w:ascii="Times New Roman" w:eastAsia="Times New Roman" w:hAnsi="Times New Roman" w:cs="Times New Roman"/>
          <w:sz w:val="28"/>
          <w:szCs w:val="28"/>
          <w:lang w:eastAsia="ru-RU"/>
        </w:rPr>
      </w:pPr>
      <w:r w:rsidRPr="0090238C">
        <w:rPr>
          <w:rFonts w:ascii="Times New Roman" w:eastAsia="Times New Roman" w:hAnsi="Times New Roman" w:cs="Times New Roman"/>
          <w:sz w:val="28"/>
          <w:szCs w:val="28"/>
          <w:lang w:eastAsia="ru-RU"/>
        </w:rPr>
        <w:t>Таблица 2 – Результаты технико-технологической оценки</w:t>
      </w:r>
    </w:p>
    <w:tbl>
      <w:tblPr>
        <w:tblStyle w:val="12"/>
        <w:tblW w:w="0" w:type="auto"/>
        <w:tblInd w:w="108" w:type="dxa"/>
        <w:tblLook w:val="04A0" w:firstRow="1" w:lastRow="0" w:firstColumn="1" w:lastColumn="0" w:noHBand="0" w:noVBand="1"/>
      </w:tblPr>
      <w:tblGrid>
        <w:gridCol w:w="532"/>
        <w:gridCol w:w="4530"/>
        <w:gridCol w:w="1106"/>
        <w:gridCol w:w="1500"/>
        <w:gridCol w:w="1688"/>
      </w:tblGrid>
      <w:tr w:rsidR="0090238C" w:rsidRPr="0090238C" w:rsidTr="00210466">
        <w:trPr>
          <w:trHeight w:val="321"/>
        </w:trPr>
        <w:tc>
          <w:tcPr>
            <w:tcW w:w="532" w:type="dxa"/>
            <w:vMerge w:val="restart"/>
            <w:vAlign w:val="center"/>
          </w:tcPr>
          <w:p w:rsidR="0090238C" w:rsidRPr="0090238C" w:rsidRDefault="0090238C" w:rsidP="0090238C">
            <w:pPr>
              <w:rPr>
                <w:sz w:val="24"/>
                <w:szCs w:val="24"/>
              </w:rPr>
            </w:pPr>
            <w:r w:rsidRPr="0090238C">
              <w:rPr>
                <w:sz w:val="24"/>
                <w:szCs w:val="24"/>
              </w:rPr>
              <w:t>№</w:t>
            </w:r>
          </w:p>
        </w:tc>
        <w:tc>
          <w:tcPr>
            <w:tcW w:w="4530" w:type="dxa"/>
            <w:vMerge w:val="restart"/>
            <w:vAlign w:val="center"/>
          </w:tcPr>
          <w:p w:rsidR="0090238C" w:rsidRPr="0090238C" w:rsidRDefault="0090238C" w:rsidP="0090238C">
            <w:pPr>
              <w:rPr>
                <w:sz w:val="24"/>
                <w:szCs w:val="24"/>
              </w:rPr>
            </w:pPr>
            <w:r w:rsidRPr="0090238C">
              <w:rPr>
                <w:sz w:val="24"/>
                <w:szCs w:val="24"/>
              </w:rPr>
              <w:t>Наименование показателя</w:t>
            </w:r>
          </w:p>
        </w:tc>
        <w:tc>
          <w:tcPr>
            <w:tcW w:w="1106" w:type="dxa"/>
            <w:vMerge w:val="restart"/>
            <w:vAlign w:val="center"/>
          </w:tcPr>
          <w:p w:rsidR="0090238C" w:rsidRPr="0090238C" w:rsidRDefault="0090238C" w:rsidP="0090238C">
            <w:pPr>
              <w:rPr>
                <w:sz w:val="24"/>
                <w:szCs w:val="24"/>
              </w:rPr>
            </w:pPr>
            <w:r w:rsidRPr="0090238C">
              <w:rPr>
                <w:sz w:val="24"/>
                <w:szCs w:val="24"/>
              </w:rPr>
              <w:t>Ед.</w:t>
            </w:r>
          </w:p>
          <w:p w:rsidR="0090238C" w:rsidRPr="0090238C" w:rsidRDefault="0090238C" w:rsidP="0090238C">
            <w:pPr>
              <w:rPr>
                <w:sz w:val="24"/>
                <w:szCs w:val="24"/>
              </w:rPr>
            </w:pPr>
            <w:r w:rsidRPr="0090238C">
              <w:rPr>
                <w:sz w:val="24"/>
                <w:szCs w:val="24"/>
              </w:rPr>
              <w:t>измер.</w:t>
            </w:r>
          </w:p>
        </w:tc>
        <w:tc>
          <w:tcPr>
            <w:tcW w:w="3188" w:type="dxa"/>
            <w:gridSpan w:val="2"/>
          </w:tcPr>
          <w:p w:rsidR="0090238C" w:rsidRPr="0090238C" w:rsidRDefault="0090238C" w:rsidP="0090238C">
            <w:pPr>
              <w:rPr>
                <w:sz w:val="24"/>
                <w:szCs w:val="24"/>
              </w:rPr>
            </w:pPr>
            <w:r w:rsidRPr="0090238C">
              <w:rPr>
                <w:sz w:val="24"/>
                <w:szCs w:val="24"/>
              </w:rPr>
              <w:t>Значение показателя</w:t>
            </w:r>
          </w:p>
        </w:tc>
      </w:tr>
      <w:tr w:rsidR="0090238C" w:rsidRPr="0090238C" w:rsidTr="00210466">
        <w:tc>
          <w:tcPr>
            <w:tcW w:w="532" w:type="dxa"/>
            <w:vMerge/>
            <w:vAlign w:val="center"/>
          </w:tcPr>
          <w:p w:rsidR="0090238C" w:rsidRPr="0090238C" w:rsidRDefault="0090238C" w:rsidP="0090238C">
            <w:pPr>
              <w:rPr>
                <w:sz w:val="24"/>
                <w:szCs w:val="24"/>
              </w:rPr>
            </w:pPr>
          </w:p>
        </w:tc>
        <w:tc>
          <w:tcPr>
            <w:tcW w:w="4530" w:type="dxa"/>
            <w:vMerge/>
            <w:vAlign w:val="center"/>
          </w:tcPr>
          <w:p w:rsidR="0090238C" w:rsidRPr="0090238C" w:rsidRDefault="0090238C" w:rsidP="0090238C">
            <w:pPr>
              <w:rPr>
                <w:sz w:val="24"/>
                <w:szCs w:val="24"/>
              </w:rPr>
            </w:pPr>
          </w:p>
        </w:tc>
        <w:tc>
          <w:tcPr>
            <w:tcW w:w="1106" w:type="dxa"/>
            <w:vMerge/>
            <w:vAlign w:val="center"/>
          </w:tcPr>
          <w:p w:rsidR="0090238C" w:rsidRPr="0090238C" w:rsidRDefault="0090238C" w:rsidP="0090238C">
            <w:pPr>
              <w:rPr>
                <w:sz w:val="24"/>
                <w:szCs w:val="24"/>
              </w:rPr>
            </w:pPr>
          </w:p>
        </w:tc>
        <w:tc>
          <w:tcPr>
            <w:tcW w:w="1500" w:type="dxa"/>
          </w:tcPr>
          <w:p w:rsidR="0090238C" w:rsidRPr="0090238C" w:rsidRDefault="0090238C" w:rsidP="0090238C">
            <w:pPr>
              <w:rPr>
                <w:sz w:val="24"/>
                <w:szCs w:val="24"/>
              </w:rPr>
            </w:pPr>
            <w:r w:rsidRPr="0090238C">
              <w:rPr>
                <w:sz w:val="24"/>
                <w:szCs w:val="24"/>
              </w:rPr>
              <w:t>По расчетам</w:t>
            </w:r>
          </w:p>
        </w:tc>
        <w:tc>
          <w:tcPr>
            <w:tcW w:w="1688" w:type="dxa"/>
          </w:tcPr>
          <w:p w:rsidR="0090238C" w:rsidRPr="0090238C" w:rsidRDefault="0090238C" w:rsidP="0090238C">
            <w:pPr>
              <w:rPr>
                <w:sz w:val="24"/>
                <w:szCs w:val="24"/>
              </w:rPr>
            </w:pPr>
            <w:r w:rsidRPr="0090238C">
              <w:rPr>
                <w:sz w:val="24"/>
                <w:szCs w:val="24"/>
              </w:rPr>
              <w:t>По эксперименту</w:t>
            </w:r>
          </w:p>
        </w:tc>
      </w:tr>
      <w:tr w:rsidR="0090238C" w:rsidRPr="0090238C" w:rsidTr="00210466">
        <w:tc>
          <w:tcPr>
            <w:tcW w:w="532" w:type="dxa"/>
          </w:tcPr>
          <w:p w:rsidR="0090238C" w:rsidRPr="0090238C" w:rsidRDefault="0090238C" w:rsidP="0090238C">
            <w:pPr>
              <w:rPr>
                <w:sz w:val="24"/>
                <w:szCs w:val="24"/>
              </w:rPr>
            </w:pPr>
            <w:r w:rsidRPr="0090238C">
              <w:rPr>
                <w:sz w:val="24"/>
                <w:szCs w:val="24"/>
              </w:rPr>
              <w:t>1</w:t>
            </w:r>
          </w:p>
        </w:tc>
        <w:tc>
          <w:tcPr>
            <w:tcW w:w="4530" w:type="dxa"/>
          </w:tcPr>
          <w:p w:rsidR="0090238C" w:rsidRPr="0090238C" w:rsidRDefault="0090238C" w:rsidP="006606C1">
            <w:pPr>
              <w:jc w:val="left"/>
              <w:rPr>
                <w:sz w:val="24"/>
                <w:szCs w:val="24"/>
              </w:rPr>
            </w:pPr>
            <w:r w:rsidRPr="0090238C">
              <w:rPr>
                <w:sz w:val="24"/>
                <w:szCs w:val="24"/>
              </w:rPr>
              <w:t xml:space="preserve">Сменная производительность, </w:t>
            </w:r>
          </w:p>
        </w:tc>
        <w:tc>
          <w:tcPr>
            <w:tcW w:w="1106" w:type="dxa"/>
          </w:tcPr>
          <w:p w:rsidR="0090238C" w:rsidRPr="0090238C" w:rsidRDefault="0090238C" w:rsidP="0090238C">
            <w:pPr>
              <w:rPr>
                <w:sz w:val="24"/>
                <w:szCs w:val="24"/>
              </w:rPr>
            </w:pPr>
            <w:r w:rsidRPr="0090238C">
              <w:rPr>
                <w:sz w:val="24"/>
                <w:szCs w:val="24"/>
              </w:rPr>
              <w:t>голов</w:t>
            </w:r>
          </w:p>
        </w:tc>
        <w:tc>
          <w:tcPr>
            <w:tcW w:w="1500" w:type="dxa"/>
          </w:tcPr>
          <w:p w:rsidR="0090238C" w:rsidRPr="0090238C" w:rsidRDefault="0090238C" w:rsidP="0090238C">
            <w:pPr>
              <w:rPr>
                <w:sz w:val="24"/>
                <w:szCs w:val="24"/>
              </w:rPr>
            </w:pPr>
            <w:r w:rsidRPr="0090238C">
              <w:rPr>
                <w:sz w:val="24"/>
                <w:szCs w:val="24"/>
              </w:rPr>
              <w:t>до 30</w:t>
            </w:r>
          </w:p>
        </w:tc>
        <w:tc>
          <w:tcPr>
            <w:tcW w:w="1688" w:type="dxa"/>
          </w:tcPr>
          <w:p w:rsidR="0090238C" w:rsidRPr="0090238C" w:rsidRDefault="0090238C" w:rsidP="0090238C">
            <w:pPr>
              <w:rPr>
                <w:sz w:val="24"/>
                <w:szCs w:val="24"/>
              </w:rPr>
            </w:pPr>
            <w:r w:rsidRPr="0090238C">
              <w:rPr>
                <w:sz w:val="24"/>
                <w:szCs w:val="24"/>
              </w:rPr>
              <w:t>26-28</w:t>
            </w:r>
          </w:p>
        </w:tc>
      </w:tr>
      <w:tr w:rsidR="0090238C" w:rsidRPr="0090238C" w:rsidTr="00210466">
        <w:tc>
          <w:tcPr>
            <w:tcW w:w="532" w:type="dxa"/>
          </w:tcPr>
          <w:p w:rsidR="0090238C" w:rsidRPr="0090238C" w:rsidRDefault="0090238C" w:rsidP="0090238C">
            <w:pPr>
              <w:rPr>
                <w:sz w:val="24"/>
                <w:szCs w:val="24"/>
              </w:rPr>
            </w:pPr>
            <w:r w:rsidRPr="0090238C">
              <w:rPr>
                <w:sz w:val="24"/>
                <w:szCs w:val="24"/>
              </w:rPr>
              <w:t>2</w:t>
            </w:r>
          </w:p>
        </w:tc>
        <w:tc>
          <w:tcPr>
            <w:tcW w:w="4530" w:type="dxa"/>
          </w:tcPr>
          <w:p w:rsidR="0090238C" w:rsidRPr="0090238C" w:rsidRDefault="0090238C" w:rsidP="006606C1">
            <w:pPr>
              <w:jc w:val="left"/>
              <w:rPr>
                <w:sz w:val="24"/>
                <w:szCs w:val="24"/>
              </w:rPr>
            </w:pPr>
            <w:r w:rsidRPr="0090238C">
              <w:rPr>
                <w:sz w:val="24"/>
                <w:szCs w:val="24"/>
              </w:rPr>
              <w:t>Сезонная производительность,</w:t>
            </w:r>
          </w:p>
        </w:tc>
        <w:tc>
          <w:tcPr>
            <w:tcW w:w="1106" w:type="dxa"/>
          </w:tcPr>
          <w:p w:rsidR="0090238C" w:rsidRPr="0090238C" w:rsidRDefault="0090238C" w:rsidP="0090238C">
            <w:pPr>
              <w:rPr>
                <w:sz w:val="24"/>
                <w:szCs w:val="24"/>
              </w:rPr>
            </w:pPr>
            <w:r w:rsidRPr="0090238C">
              <w:rPr>
                <w:sz w:val="24"/>
                <w:szCs w:val="24"/>
              </w:rPr>
              <w:t>голов</w:t>
            </w:r>
          </w:p>
        </w:tc>
        <w:tc>
          <w:tcPr>
            <w:tcW w:w="1500" w:type="dxa"/>
          </w:tcPr>
          <w:p w:rsidR="0090238C" w:rsidRPr="0090238C" w:rsidRDefault="0090238C" w:rsidP="0090238C">
            <w:pPr>
              <w:rPr>
                <w:sz w:val="24"/>
                <w:szCs w:val="24"/>
              </w:rPr>
            </w:pPr>
            <w:r w:rsidRPr="0090238C">
              <w:rPr>
                <w:sz w:val="24"/>
                <w:szCs w:val="24"/>
              </w:rPr>
              <w:t>500-1000</w:t>
            </w:r>
          </w:p>
        </w:tc>
        <w:tc>
          <w:tcPr>
            <w:tcW w:w="1688" w:type="dxa"/>
          </w:tcPr>
          <w:p w:rsidR="0090238C" w:rsidRPr="0090238C" w:rsidRDefault="0090238C" w:rsidP="0090238C">
            <w:pPr>
              <w:rPr>
                <w:sz w:val="24"/>
                <w:szCs w:val="24"/>
              </w:rPr>
            </w:pPr>
            <w:r w:rsidRPr="0090238C">
              <w:rPr>
                <w:sz w:val="24"/>
                <w:szCs w:val="24"/>
              </w:rPr>
              <w:t xml:space="preserve">561 </w:t>
            </w:r>
          </w:p>
        </w:tc>
      </w:tr>
      <w:tr w:rsidR="0090238C" w:rsidRPr="0090238C" w:rsidTr="00210466">
        <w:tc>
          <w:tcPr>
            <w:tcW w:w="532" w:type="dxa"/>
          </w:tcPr>
          <w:p w:rsidR="0090238C" w:rsidRPr="0090238C" w:rsidRDefault="0090238C" w:rsidP="0090238C">
            <w:pPr>
              <w:rPr>
                <w:sz w:val="24"/>
                <w:szCs w:val="24"/>
              </w:rPr>
            </w:pPr>
            <w:r w:rsidRPr="0090238C">
              <w:rPr>
                <w:sz w:val="24"/>
                <w:szCs w:val="24"/>
              </w:rPr>
              <w:t>3</w:t>
            </w:r>
          </w:p>
        </w:tc>
        <w:tc>
          <w:tcPr>
            <w:tcW w:w="4530" w:type="dxa"/>
          </w:tcPr>
          <w:p w:rsidR="0090238C" w:rsidRPr="0090238C" w:rsidRDefault="0090238C" w:rsidP="006606C1">
            <w:pPr>
              <w:jc w:val="left"/>
              <w:rPr>
                <w:sz w:val="24"/>
                <w:szCs w:val="24"/>
              </w:rPr>
            </w:pPr>
            <w:r w:rsidRPr="0090238C">
              <w:rPr>
                <w:sz w:val="24"/>
                <w:szCs w:val="24"/>
              </w:rPr>
              <w:t>Температура помещения для осеменения</w:t>
            </w:r>
          </w:p>
        </w:tc>
        <w:tc>
          <w:tcPr>
            <w:tcW w:w="1106" w:type="dxa"/>
          </w:tcPr>
          <w:p w:rsidR="0090238C" w:rsidRPr="0090238C" w:rsidRDefault="0090238C" w:rsidP="0090238C">
            <w:pPr>
              <w:rPr>
                <w:sz w:val="24"/>
                <w:szCs w:val="24"/>
              </w:rPr>
            </w:pPr>
            <w:r w:rsidRPr="0090238C">
              <w:rPr>
                <w:sz w:val="24"/>
                <w:szCs w:val="24"/>
              </w:rPr>
              <w:t>°С</w:t>
            </w:r>
          </w:p>
        </w:tc>
        <w:tc>
          <w:tcPr>
            <w:tcW w:w="1500" w:type="dxa"/>
          </w:tcPr>
          <w:p w:rsidR="0090238C" w:rsidRPr="0090238C" w:rsidRDefault="0090238C" w:rsidP="0090238C">
            <w:pPr>
              <w:rPr>
                <w:sz w:val="24"/>
                <w:szCs w:val="24"/>
              </w:rPr>
            </w:pPr>
            <w:r w:rsidRPr="0090238C">
              <w:rPr>
                <w:sz w:val="24"/>
                <w:szCs w:val="24"/>
              </w:rPr>
              <w:t>15-20</w:t>
            </w:r>
          </w:p>
        </w:tc>
        <w:tc>
          <w:tcPr>
            <w:tcW w:w="1688" w:type="dxa"/>
          </w:tcPr>
          <w:p w:rsidR="0090238C" w:rsidRPr="0090238C" w:rsidRDefault="0090238C" w:rsidP="0090238C">
            <w:pPr>
              <w:rPr>
                <w:sz w:val="24"/>
                <w:szCs w:val="24"/>
              </w:rPr>
            </w:pPr>
            <w:r w:rsidRPr="0090238C">
              <w:rPr>
                <w:sz w:val="24"/>
                <w:szCs w:val="24"/>
              </w:rPr>
              <w:t>18-25</w:t>
            </w:r>
          </w:p>
        </w:tc>
      </w:tr>
      <w:tr w:rsidR="0090238C" w:rsidRPr="0090238C" w:rsidTr="00210466">
        <w:tc>
          <w:tcPr>
            <w:tcW w:w="532" w:type="dxa"/>
          </w:tcPr>
          <w:p w:rsidR="0090238C" w:rsidRPr="0090238C" w:rsidRDefault="0090238C" w:rsidP="0090238C">
            <w:pPr>
              <w:rPr>
                <w:sz w:val="24"/>
                <w:szCs w:val="24"/>
              </w:rPr>
            </w:pPr>
            <w:r w:rsidRPr="0090238C">
              <w:rPr>
                <w:sz w:val="24"/>
                <w:szCs w:val="24"/>
              </w:rPr>
              <w:t>4</w:t>
            </w:r>
          </w:p>
        </w:tc>
        <w:tc>
          <w:tcPr>
            <w:tcW w:w="4530" w:type="dxa"/>
          </w:tcPr>
          <w:p w:rsidR="0090238C" w:rsidRPr="0090238C" w:rsidRDefault="0090238C" w:rsidP="006606C1">
            <w:pPr>
              <w:jc w:val="left"/>
              <w:rPr>
                <w:sz w:val="24"/>
                <w:szCs w:val="24"/>
              </w:rPr>
            </w:pPr>
            <w:r w:rsidRPr="0090238C">
              <w:rPr>
                <w:sz w:val="24"/>
                <w:szCs w:val="24"/>
              </w:rPr>
              <w:t>Максимальная относительная влажность помещения для осеменения</w:t>
            </w:r>
          </w:p>
        </w:tc>
        <w:tc>
          <w:tcPr>
            <w:tcW w:w="1106" w:type="dxa"/>
          </w:tcPr>
          <w:p w:rsidR="0090238C" w:rsidRPr="0090238C" w:rsidRDefault="0090238C" w:rsidP="0090238C">
            <w:pPr>
              <w:rPr>
                <w:sz w:val="24"/>
                <w:szCs w:val="24"/>
              </w:rPr>
            </w:pPr>
            <w:r w:rsidRPr="0090238C">
              <w:rPr>
                <w:sz w:val="24"/>
                <w:szCs w:val="24"/>
              </w:rPr>
              <w:t>%</w:t>
            </w:r>
          </w:p>
        </w:tc>
        <w:tc>
          <w:tcPr>
            <w:tcW w:w="1500" w:type="dxa"/>
          </w:tcPr>
          <w:p w:rsidR="0090238C" w:rsidRPr="0090238C" w:rsidRDefault="0090238C" w:rsidP="0090238C">
            <w:pPr>
              <w:rPr>
                <w:sz w:val="24"/>
                <w:szCs w:val="24"/>
              </w:rPr>
            </w:pPr>
            <w:r w:rsidRPr="0090238C">
              <w:rPr>
                <w:sz w:val="24"/>
                <w:szCs w:val="24"/>
              </w:rPr>
              <w:t>70</w:t>
            </w:r>
          </w:p>
        </w:tc>
        <w:tc>
          <w:tcPr>
            <w:tcW w:w="1688" w:type="dxa"/>
          </w:tcPr>
          <w:p w:rsidR="0090238C" w:rsidRPr="0090238C" w:rsidRDefault="0090238C" w:rsidP="0090238C">
            <w:pPr>
              <w:rPr>
                <w:sz w:val="24"/>
                <w:szCs w:val="24"/>
              </w:rPr>
            </w:pPr>
            <w:r w:rsidRPr="0090238C">
              <w:rPr>
                <w:sz w:val="24"/>
                <w:szCs w:val="24"/>
              </w:rPr>
              <w:t>35-52</w:t>
            </w:r>
          </w:p>
        </w:tc>
      </w:tr>
      <w:tr w:rsidR="0090238C" w:rsidRPr="0090238C" w:rsidTr="00210466">
        <w:tc>
          <w:tcPr>
            <w:tcW w:w="532" w:type="dxa"/>
          </w:tcPr>
          <w:p w:rsidR="0090238C" w:rsidRPr="0090238C" w:rsidRDefault="0090238C" w:rsidP="0090238C">
            <w:pPr>
              <w:rPr>
                <w:sz w:val="24"/>
                <w:szCs w:val="24"/>
              </w:rPr>
            </w:pPr>
            <w:r w:rsidRPr="0090238C">
              <w:rPr>
                <w:sz w:val="24"/>
                <w:szCs w:val="24"/>
              </w:rPr>
              <w:t>4</w:t>
            </w:r>
          </w:p>
        </w:tc>
        <w:tc>
          <w:tcPr>
            <w:tcW w:w="4530" w:type="dxa"/>
          </w:tcPr>
          <w:p w:rsidR="0090238C" w:rsidRPr="0090238C" w:rsidRDefault="0090238C" w:rsidP="006606C1">
            <w:pPr>
              <w:jc w:val="left"/>
              <w:rPr>
                <w:sz w:val="24"/>
                <w:szCs w:val="24"/>
              </w:rPr>
            </w:pPr>
            <w:r w:rsidRPr="0090238C">
              <w:rPr>
                <w:sz w:val="24"/>
                <w:szCs w:val="24"/>
              </w:rPr>
              <w:t>Габариты станка для осеменения</w:t>
            </w:r>
          </w:p>
        </w:tc>
        <w:tc>
          <w:tcPr>
            <w:tcW w:w="1106" w:type="dxa"/>
          </w:tcPr>
          <w:p w:rsidR="0090238C" w:rsidRPr="0090238C" w:rsidRDefault="0090238C" w:rsidP="0090238C">
            <w:pPr>
              <w:rPr>
                <w:sz w:val="24"/>
                <w:szCs w:val="24"/>
              </w:rPr>
            </w:pPr>
            <w:r w:rsidRPr="0090238C">
              <w:rPr>
                <w:sz w:val="24"/>
                <w:szCs w:val="24"/>
              </w:rPr>
              <w:t>м</w:t>
            </w:r>
          </w:p>
        </w:tc>
        <w:tc>
          <w:tcPr>
            <w:tcW w:w="1500" w:type="dxa"/>
          </w:tcPr>
          <w:p w:rsidR="0090238C" w:rsidRPr="0090238C" w:rsidRDefault="0090238C" w:rsidP="0090238C">
            <w:pPr>
              <w:rPr>
                <w:sz w:val="24"/>
                <w:szCs w:val="24"/>
              </w:rPr>
            </w:pPr>
            <w:r w:rsidRPr="0090238C">
              <w:rPr>
                <w:sz w:val="24"/>
                <w:szCs w:val="24"/>
              </w:rPr>
              <w:t>1,0х 0,7х0,9</w:t>
            </w:r>
          </w:p>
        </w:tc>
        <w:tc>
          <w:tcPr>
            <w:tcW w:w="1688" w:type="dxa"/>
          </w:tcPr>
          <w:p w:rsidR="0090238C" w:rsidRPr="0090238C" w:rsidRDefault="0090238C" w:rsidP="0090238C">
            <w:pPr>
              <w:rPr>
                <w:sz w:val="24"/>
                <w:szCs w:val="24"/>
              </w:rPr>
            </w:pPr>
            <w:r w:rsidRPr="0090238C">
              <w:rPr>
                <w:sz w:val="24"/>
                <w:szCs w:val="24"/>
              </w:rPr>
              <w:t>1,0х 0,7х0,9</w:t>
            </w:r>
          </w:p>
        </w:tc>
      </w:tr>
      <w:tr w:rsidR="0090238C" w:rsidRPr="0090238C" w:rsidTr="00210466">
        <w:tc>
          <w:tcPr>
            <w:tcW w:w="532" w:type="dxa"/>
          </w:tcPr>
          <w:p w:rsidR="0090238C" w:rsidRPr="0090238C" w:rsidRDefault="0090238C" w:rsidP="0090238C">
            <w:pPr>
              <w:rPr>
                <w:sz w:val="24"/>
                <w:szCs w:val="24"/>
              </w:rPr>
            </w:pPr>
            <w:r w:rsidRPr="0090238C">
              <w:rPr>
                <w:sz w:val="24"/>
                <w:szCs w:val="24"/>
              </w:rPr>
              <w:t>5</w:t>
            </w:r>
          </w:p>
        </w:tc>
        <w:tc>
          <w:tcPr>
            <w:tcW w:w="4530" w:type="dxa"/>
          </w:tcPr>
          <w:p w:rsidR="0090238C" w:rsidRPr="0090238C" w:rsidRDefault="0090238C" w:rsidP="006606C1">
            <w:pPr>
              <w:jc w:val="left"/>
              <w:rPr>
                <w:sz w:val="24"/>
                <w:szCs w:val="24"/>
              </w:rPr>
            </w:pPr>
            <w:r w:rsidRPr="0090238C">
              <w:rPr>
                <w:sz w:val="24"/>
                <w:szCs w:val="24"/>
              </w:rPr>
              <w:t>Габариты кабины автоприцепа</w:t>
            </w:r>
          </w:p>
        </w:tc>
        <w:tc>
          <w:tcPr>
            <w:tcW w:w="1106" w:type="dxa"/>
          </w:tcPr>
          <w:p w:rsidR="0090238C" w:rsidRPr="0090238C" w:rsidRDefault="0090238C" w:rsidP="0090238C">
            <w:pPr>
              <w:rPr>
                <w:sz w:val="24"/>
                <w:szCs w:val="24"/>
              </w:rPr>
            </w:pPr>
            <w:r w:rsidRPr="0090238C">
              <w:rPr>
                <w:sz w:val="24"/>
                <w:szCs w:val="24"/>
              </w:rPr>
              <w:t>м</w:t>
            </w:r>
          </w:p>
        </w:tc>
        <w:tc>
          <w:tcPr>
            <w:tcW w:w="1500" w:type="dxa"/>
          </w:tcPr>
          <w:p w:rsidR="0090238C" w:rsidRPr="0090238C" w:rsidRDefault="0090238C" w:rsidP="0090238C">
            <w:pPr>
              <w:rPr>
                <w:sz w:val="24"/>
                <w:szCs w:val="24"/>
              </w:rPr>
            </w:pPr>
            <w:r w:rsidRPr="0090238C">
              <w:rPr>
                <w:sz w:val="24"/>
                <w:szCs w:val="24"/>
              </w:rPr>
              <w:t>3,0×2,0× 2,0</w:t>
            </w:r>
          </w:p>
        </w:tc>
        <w:tc>
          <w:tcPr>
            <w:tcW w:w="1688" w:type="dxa"/>
          </w:tcPr>
          <w:p w:rsidR="0090238C" w:rsidRPr="0090238C" w:rsidRDefault="0090238C" w:rsidP="0090238C">
            <w:pPr>
              <w:rPr>
                <w:sz w:val="24"/>
                <w:szCs w:val="24"/>
              </w:rPr>
            </w:pPr>
            <w:r w:rsidRPr="0090238C">
              <w:rPr>
                <w:sz w:val="24"/>
                <w:szCs w:val="24"/>
              </w:rPr>
              <w:t>3,0×2,0× 2,0</w:t>
            </w:r>
          </w:p>
        </w:tc>
      </w:tr>
      <w:tr w:rsidR="0090238C" w:rsidRPr="0090238C" w:rsidTr="00210466">
        <w:tc>
          <w:tcPr>
            <w:tcW w:w="532" w:type="dxa"/>
          </w:tcPr>
          <w:p w:rsidR="0090238C" w:rsidRPr="0090238C" w:rsidRDefault="0090238C" w:rsidP="0090238C">
            <w:pPr>
              <w:rPr>
                <w:sz w:val="24"/>
                <w:szCs w:val="24"/>
              </w:rPr>
            </w:pPr>
            <w:r w:rsidRPr="0090238C">
              <w:rPr>
                <w:sz w:val="24"/>
                <w:szCs w:val="24"/>
              </w:rPr>
              <w:t>6</w:t>
            </w:r>
          </w:p>
        </w:tc>
        <w:tc>
          <w:tcPr>
            <w:tcW w:w="4530" w:type="dxa"/>
          </w:tcPr>
          <w:p w:rsidR="0090238C" w:rsidRPr="0090238C" w:rsidRDefault="0090238C" w:rsidP="006606C1">
            <w:pPr>
              <w:jc w:val="left"/>
              <w:rPr>
                <w:sz w:val="24"/>
                <w:szCs w:val="24"/>
              </w:rPr>
            </w:pPr>
            <w:r w:rsidRPr="0090238C">
              <w:rPr>
                <w:sz w:val="24"/>
                <w:szCs w:val="24"/>
              </w:rPr>
              <w:t>Масса оборудования</w:t>
            </w:r>
          </w:p>
        </w:tc>
        <w:tc>
          <w:tcPr>
            <w:tcW w:w="1106" w:type="dxa"/>
          </w:tcPr>
          <w:p w:rsidR="0090238C" w:rsidRPr="0090238C" w:rsidRDefault="0090238C" w:rsidP="0090238C">
            <w:pPr>
              <w:rPr>
                <w:sz w:val="24"/>
                <w:szCs w:val="24"/>
              </w:rPr>
            </w:pPr>
            <w:r w:rsidRPr="0090238C">
              <w:rPr>
                <w:sz w:val="24"/>
                <w:szCs w:val="24"/>
              </w:rPr>
              <w:t>т</w:t>
            </w:r>
          </w:p>
        </w:tc>
        <w:tc>
          <w:tcPr>
            <w:tcW w:w="1500" w:type="dxa"/>
          </w:tcPr>
          <w:p w:rsidR="0090238C" w:rsidRPr="0090238C" w:rsidRDefault="0090238C" w:rsidP="0090238C">
            <w:pPr>
              <w:rPr>
                <w:sz w:val="24"/>
                <w:szCs w:val="24"/>
              </w:rPr>
            </w:pPr>
            <w:r w:rsidRPr="0090238C">
              <w:rPr>
                <w:sz w:val="24"/>
                <w:szCs w:val="24"/>
              </w:rPr>
              <w:t>до 1,5</w:t>
            </w:r>
          </w:p>
        </w:tc>
        <w:tc>
          <w:tcPr>
            <w:tcW w:w="1688" w:type="dxa"/>
          </w:tcPr>
          <w:p w:rsidR="0090238C" w:rsidRPr="0090238C" w:rsidRDefault="0090238C" w:rsidP="0090238C">
            <w:pPr>
              <w:rPr>
                <w:sz w:val="24"/>
                <w:szCs w:val="24"/>
              </w:rPr>
            </w:pPr>
            <w:r w:rsidRPr="0090238C">
              <w:rPr>
                <w:sz w:val="24"/>
                <w:szCs w:val="24"/>
              </w:rPr>
              <w:t>1,46</w:t>
            </w:r>
          </w:p>
        </w:tc>
      </w:tr>
      <w:tr w:rsidR="0090238C" w:rsidRPr="0090238C" w:rsidTr="00210466">
        <w:tc>
          <w:tcPr>
            <w:tcW w:w="532" w:type="dxa"/>
          </w:tcPr>
          <w:p w:rsidR="0090238C" w:rsidRPr="0090238C" w:rsidRDefault="0090238C" w:rsidP="0090238C">
            <w:pPr>
              <w:rPr>
                <w:sz w:val="24"/>
                <w:szCs w:val="24"/>
              </w:rPr>
            </w:pPr>
            <w:r w:rsidRPr="0090238C">
              <w:rPr>
                <w:sz w:val="24"/>
                <w:szCs w:val="24"/>
              </w:rPr>
              <w:t>7</w:t>
            </w:r>
          </w:p>
        </w:tc>
        <w:tc>
          <w:tcPr>
            <w:tcW w:w="4530" w:type="dxa"/>
          </w:tcPr>
          <w:p w:rsidR="0090238C" w:rsidRPr="0090238C" w:rsidRDefault="0090238C" w:rsidP="006606C1">
            <w:pPr>
              <w:jc w:val="left"/>
              <w:rPr>
                <w:sz w:val="24"/>
                <w:szCs w:val="24"/>
              </w:rPr>
            </w:pPr>
            <w:r w:rsidRPr="0090238C">
              <w:rPr>
                <w:sz w:val="24"/>
                <w:szCs w:val="24"/>
              </w:rPr>
              <w:t>Номинальная мощность ФЭСМ</w:t>
            </w:r>
          </w:p>
        </w:tc>
        <w:tc>
          <w:tcPr>
            <w:tcW w:w="1106" w:type="dxa"/>
          </w:tcPr>
          <w:p w:rsidR="0090238C" w:rsidRPr="0090238C" w:rsidRDefault="0090238C" w:rsidP="0090238C">
            <w:pPr>
              <w:rPr>
                <w:sz w:val="24"/>
                <w:szCs w:val="24"/>
              </w:rPr>
            </w:pPr>
            <w:r w:rsidRPr="0090238C">
              <w:rPr>
                <w:sz w:val="24"/>
                <w:szCs w:val="24"/>
              </w:rPr>
              <w:t>Вт</w:t>
            </w:r>
          </w:p>
        </w:tc>
        <w:tc>
          <w:tcPr>
            <w:tcW w:w="1500" w:type="dxa"/>
          </w:tcPr>
          <w:p w:rsidR="0090238C" w:rsidRPr="0090238C" w:rsidRDefault="0090238C" w:rsidP="0090238C">
            <w:pPr>
              <w:rPr>
                <w:sz w:val="24"/>
                <w:szCs w:val="24"/>
              </w:rPr>
            </w:pPr>
            <w:r w:rsidRPr="0090238C">
              <w:rPr>
                <w:sz w:val="24"/>
                <w:szCs w:val="24"/>
              </w:rPr>
              <w:t>400</w:t>
            </w:r>
          </w:p>
        </w:tc>
        <w:tc>
          <w:tcPr>
            <w:tcW w:w="1688" w:type="dxa"/>
          </w:tcPr>
          <w:p w:rsidR="0090238C" w:rsidRPr="0090238C" w:rsidRDefault="0090238C" w:rsidP="0090238C">
            <w:pPr>
              <w:rPr>
                <w:sz w:val="24"/>
                <w:szCs w:val="24"/>
              </w:rPr>
            </w:pPr>
            <w:r w:rsidRPr="0090238C">
              <w:rPr>
                <w:sz w:val="24"/>
                <w:szCs w:val="24"/>
              </w:rPr>
              <w:t>450</w:t>
            </w:r>
          </w:p>
        </w:tc>
      </w:tr>
      <w:tr w:rsidR="0090238C" w:rsidRPr="0090238C" w:rsidTr="00210466">
        <w:tc>
          <w:tcPr>
            <w:tcW w:w="532" w:type="dxa"/>
          </w:tcPr>
          <w:p w:rsidR="0090238C" w:rsidRPr="0090238C" w:rsidRDefault="0090238C" w:rsidP="0090238C">
            <w:pPr>
              <w:rPr>
                <w:sz w:val="24"/>
                <w:szCs w:val="24"/>
              </w:rPr>
            </w:pPr>
            <w:r w:rsidRPr="0090238C">
              <w:rPr>
                <w:sz w:val="24"/>
                <w:szCs w:val="24"/>
              </w:rPr>
              <w:t>8</w:t>
            </w:r>
          </w:p>
        </w:tc>
        <w:tc>
          <w:tcPr>
            <w:tcW w:w="4530" w:type="dxa"/>
          </w:tcPr>
          <w:p w:rsidR="0090238C" w:rsidRPr="0090238C" w:rsidRDefault="0090238C" w:rsidP="006606C1">
            <w:pPr>
              <w:jc w:val="left"/>
              <w:rPr>
                <w:sz w:val="24"/>
                <w:szCs w:val="24"/>
              </w:rPr>
            </w:pPr>
            <w:r w:rsidRPr="0090238C">
              <w:rPr>
                <w:sz w:val="24"/>
                <w:szCs w:val="24"/>
              </w:rPr>
              <w:t>Емкость аккумулятора</w:t>
            </w:r>
          </w:p>
        </w:tc>
        <w:tc>
          <w:tcPr>
            <w:tcW w:w="1106" w:type="dxa"/>
          </w:tcPr>
          <w:p w:rsidR="0090238C" w:rsidRPr="0090238C" w:rsidRDefault="0090238C" w:rsidP="0090238C">
            <w:pPr>
              <w:rPr>
                <w:sz w:val="24"/>
                <w:szCs w:val="24"/>
              </w:rPr>
            </w:pPr>
            <w:r w:rsidRPr="0090238C">
              <w:rPr>
                <w:sz w:val="24"/>
                <w:szCs w:val="24"/>
              </w:rPr>
              <w:t>А·ч</w:t>
            </w:r>
          </w:p>
        </w:tc>
        <w:tc>
          <w:tcPr>
            <w:tcW w:w="1500" w:type="dxa"/>
          </w:tcPr>
          <w:p w:rsidR="0090238C" w:rsidRPr="0090238C" w:rsidRDefault="0090238C" w:rsidP="0090238C">
            <w:pPr>
              <w:rPr>
                <w:sz w:val="24"/>
                <w:szCs w:val="24"/>
              </w:rPr>
            </w:pPr>
            <w:r w:rsidRPr="0090238C">
              <w:rPr>
                <w:sz w:val="24"/>
                <w:szCs w:val="24"/>
              </w:rPr>
              <w:t>80</w:t>
            </w:r>
          </w:p>
        </w:tc>
        <w:tc>
          <w:tcPr>
            <w:tcW w:w="1688" w:type="dxa"/>
          </w:tcPr>
          <w:p w:rsidR="0090238C" w:rsidRPr="0090238C" w:rsidRDefault="0090238C" w:rsidP="0090238C">
            <w:pPr>
              <w:rPr>
                <w:sz w:val="24"/>
                <w:szCs w:val="24"/>
              </w:rPr>
            </w:pPr>
            <w:r w:rsidRPr="0090238C">
              <w:rPr>
                <w:sz w:val="24"/>
                <w:szCs w:val="24"/>
              </w:rPr>
              <w:t>80</w:t>
            </w:r>
          </w:p>
        </w:tc>
      </w:tr>
      <w:tr w:rsidR="0090238C" w:rsidRPr="0090238C" w:rsidTr="00210466">
        <w:tc>
          <w:tcPr>
            <w:tcW w:w="532" w:type="dxa"/>
          </w:tcPr>
          <w:p w:rsidR="0090238C" w:rsidRPr="0090238C" w:rsidRDefault="0090238C" w:rsidP="0090238C">
            <w:pPr>
              <w:rPr>
                <w:sz w:val="24"/>
                <w:szCs w:val="24"/>
              </w:rPr>
            </w:pPr>
            <w:r w:rsidRPr="0090238C">
              <w:rPr>
                <w:sz w:val="24"/>
                <w:szCs w:val="24"/>
              </w:rPr>
              <w:t>9</w:t>
            </w:r>
          </w:p>
        </w:tc>
        <w:tc>
          <w:tcPr>
            <w:tcW w:w="4530" w:type="dxa"/>
          </w:tcPr>
          <w:p w:rsidR="0090238C" w:rsidRPr="0090238C" w:rsidRDefault="0090238C" w:rsidP="006606C1">
            <w:pPr>
              <w:jc w:val="left"/>
              <w:rPr>
                <w:sz w:val="24"/>
                <w:szCs w:val="24"/>
              </w:rPr>
            </w:pPr>
            <w:r w:rsidRPr="0090238C">
              <w:rPr>
                <w:sz w:val="24"/>
                <w:szCs w:val="24"/>
              </w:rPr>
              <w:t>Номинальная мощность инвертора</w:t>
            </w:r>
          </w:p>
        </w:tc>
        <w:tc>
          <w:tcPr>
            <w:tcW w:w="1106" w:type="dxa"/>
          </w:tcPr>
          <w:p w:rsidR="0090238C" w:rsidRPr="0090238C" w:rsidRDefault="0090238C" w:rsidP="0090238C">
            <w:pPr>
              <w:rPr>
                <w:sz w:val="24"/>
                <w:szCs w:val="24"/>
              </w:rPr>
            </w:pPr>
            <w:r w:rsidRPr="0090238C">
              <w:rPr>
                <w:sz w:val="24"/>
                <w:szCs w:val="24"/>
              </w:rPr>
              <w:t>Вт</w:t>
            </w:r>
          </w:p>
        </w:tc>
        <w:tc>
          <w:tcPr>
            <w:tcW w:w="1500" w:type="dxa"/>
          </w:tcPr>
          <w:p w:rsidR="0090238C" w:rsidRPr="0090238C" w:rsidRDefault="0090238C" w:rsidP="0090238C">
            <w:pPr>
              <w:rPr>
                <w:sz w:val="24"/>
                <w:szCs w:val="24"/>
              </w:rPr>
            </w:pPr>
            <w:r w:rsidRPr="0090238C">
              <w:rPr>
                <w:sz w:val="24"/>
                <w:szCs w:val="24"/>
              </w:rPr>
              <w:t>500</w:t>
            </w:r>
          </w:p>
        </w:tc>
        <w:tc>
          <w:tcPr>
            <w:tcW w:w="1688" w:type="dxa"/>
          </w:tcPr>
          <w:p w:rsidR="0090238C" w:rsidRPr="0090238C" w:rsidRDefault="0090238C" w:rsidP="0090238C">
            <w:pPr>
              <w:rPr>
                <w:sz w:val="24"/>
                <w:szCs w:val="24"/>
              </w:rPr>
            </w:pPr>
            <w:r w:rsidRPr="0090238C">
              <w:rPr>
                <w:sz w:val="24"/>
                <w:szCs w:val="24"/>
              </w:rPr>
              <w:t>1000</w:t>
            </w:r>
          </w:p>
        </w:tc>
      </w:tr>
      <w:tr w:rsidR="0090238C" w:rsidRPr="0090238C" w:rsidTr="00210466">
        <w:tc>
          <w:tcPr>
            <w:tcW w:w="532" w:type="dxa"/>
          </w:tcPr>
          <w:p w:rsidR="0090238C" w:rsidRPr="0090238C" w:rsidRDefault="0090238C" w:rsidP="0090238C">
            <w:pPr>
              <w:rPr>
                <w:sz w:val="24"/>
                <w:szCs w:val="24"/>
              </w:rPr>
            </w:pPr>
            <w:r w:rsidRPr="0090238C">
              <w:rPr>
                <w:sz w:val="24"/>
                <w:szCs w:val="24"/>
              </w:rPr>
              <w:t>17</w:t>
            </w:r>
          </w:p>
        </w:tc>
        <w:tc>
          <w:tcPr>
            <w:tcW w:w="4530" w:type="dxa"/>
          </w:tcPr>
          <w:p w:rsidR="0090238C" w:rsidRPr="0090238C" w:rsidRDefault="0090238C" w:rsidP="006606C1">
            <w:pPr>
              <w:jc w:val="left"/>
              <w:rPr>
                <w:sz w:val="24"/>
                <w:szCs w:val="24"/>
              </w:rPr>
            </w:pPr>
            <w:r w:rsidRPr="0090238C">
              <w:rPr>
                <w:sz w:val="24"/>
                <w:szCs w:val="24"/>
              </w:rPr>
              <w:t xml:space="preserve">Трудоемкость монтажа </w:t>
            </w:r>
          </w:p>
        </w:tc>
        <w:tc>
          <w:tcPr>
            <w:tcW w:w="1106" w:type="dxa"/>
          </w:tcPr>
          <w:p w:rsidR="0090238C" w:rsidRPr="0090238C" w:rsidRDefault="0090238C" w:rsidP="0090238C">
            <w:pPr>
              <w:rPr>
                <w:sz w:val="24"/>
                <w:szCs w:val="24"/>
              </w:rPr>
            </w:pPr>
            <w:r w:rsidRPr="0090238C">
              <w:rPr>
                <w:sz w:val="24"/>
                <w:szCs w:val="24"/>
              </w:rPr>
              <w:t xml:space="preserve">чел.-ч </w:t>
            </w:r>
          </w:p>
        </w:tc>
        <w:tc>
          <w:tcPr>
            <w:tcW w:w="1500" w:type="dxa"/>
          </w:tcPr>
          <w:p w:rsidR="0090238C" w:rsidRPr="0090238C" w:rsidRDefault="0090238C" w:rsidP="0090238C">
            <w:pPr>
              <w:rPr>
                <w:sz w:val="24"/>
                <w:szCs w:val="24"/>
              </w:rPr>
            </w:pPr>
            <w:r w:rsidRPr="0090238C">
              <w:rPr>
                <w:sz w:val="24"/>
                <w:szCs w:val="24"/>
              </w:rPr>
              <w:t>Не более 6</w:t>
            </w:r>
          </w:p>
        </w:tc>
        <w:tc>
          <w:tcPr>
            <w:tcW w:w="1688" w:type="dxa"/>
          </w:tcPr>
          <w:p w:rsidR="0090238C" w:rsidRPr="0090238C" w:rsidRDefault="0090238C" w:rsidP="0090238C">
            <w:pPr>
              <w:rPr>
                <w:sz w:val="24"/>
                <w:szCs w:val="24"/>
              </w:rPr>
            </w:pPr>
            <w:r w:rsidRPr="0090238C">
              <w:rPr>
                <w:sz w:val="24"/>
                <w:szCs w:val="24"/>
              </w:rPr>
              <w:t>5</w:t>
            </w:r>
          </w:p>
        </w:tc>
      </w:tr>
    </w:tbl>
    <w:p w:rsidR="0090238C" w:rsidRPr="0090238C" w:rsidRDefault="0090238C" w:rsidP="0090238C">
      <w:pPr>
        <w:spacing w:after="0" w:line="240" w:lineRule="auto"/>
        <w:jc w:val="both"/>
        <w:rPr>
          <w:rFonts w:ascii="Times New Roman" w:eastAsia="Calibri" w:hAnsi="Times New Roman" w:cs="Times New Roman"/>
          <w:sz w:val="28"/>
          <w:szCs w:val="28"/>
        </w:rPr>
      </w:pPr>
    </w:p>
    <w:p w:rsidR="0090238C" w:rsidRDefault="0090238C" w:rsidP="00DF0C60">
      <w:pPr>
        <w:spacing w:after="0" w:line="240" w:lineRule="auto"/>
        <w:ind w:firstLine="709"/>
        <w:jc w:val="both"/>
        <w:rPr>
          <w:rFonts w:ascii="Times New Roman" w:eastAsia="Calibri" w:hAnsi="Times New Roman" w:cs="Times New Roman"/>
          <w:sz w:val="28"/>
          <w:szCs w:val="28"/>
        </w:rPr>
      </w:pPr>
      <w:r w:rsidRPr="0090238C">
        <w:rPr>
          <w:rFonts w:ascii="Times New Roman" w:eastAsia="Calibri" w:hAnsi="Times New Roman" w:cs="Times New Roman"/>
          <w:sz w:val="28"/>
          <w:szCs w:val="28"/>
        </w:rPr>
        <w:t>Сравнительные испытания ППИО</w:t>
      </w:r>
      <w:r w:rsidR="006606C1">
        <w:rPr>
          <w:rFonts w:ascii="Times New Roman" w:eastAsia="Calibri" w:hAnsi="Times New Roman" w:cs="Times New Roman"/>
          <w:sz w:val="28"/>
          <w:szCs w:val="28"/>
        </w:rPr>
        <w:t>-1</w:t>
      </w:r>
      <w:r w:rsidRPr="0090238C">
        <w:rPr>
          <w:rFonts w:ascii="Times New Roman" w:eastAsia="Calibri" w:hAnsi="Times New Roman" w:cs="Times New Roman"/>
          <w:sz w:val="28"/>
          <w:szCs w:val="28"/>
        </w:rPr>
        <w:t xml:space="preserve"> и стационарного пункта искусственного осеменения овец были проведены в период случной компании, с 30 октября по 28 ноября на кошарах «Курозек» и «Кашара№1» опытно-экспериментальной базы ТОО «Казахский НИИ животноводства и кормопроизводства»</w:t>
      </w:r>
      <w:r w:rsidR="006606C1">
        <w:rPr>
          <w:rFonts w:ascii="Times New Roman" w:eastAsia="Calibri" w:hAnsi="Times New Roman" w:cs="Times New Roman"/>
          <w:sz w:val="28"/>
          <w:szCs w:val="28"/>
        </w:rPr>
        <w:t xml:space="preserve">. </w:t>
      </w:r>
      <w:r w:rsidR="006606C1">
        <w:rPr>
          <w:rFonts w:ascii="Times New Roman" w:eastAsia="Calibri" w:hAnsi="Times New Roman" w:cs="Times New Roman"/>
          <w:sz w:val="28"/>
          <w:szCs w:val="28"/>
          <w:lang w:val="kk-KZ"/>
        </w:rPr>
        <w:t>Показатели оценивались</w:t>
      </w:r>
      <w:r w:rsidRPr="0090238C">
        <w:rPr>
          <w:rFonts w:ascii="Times New Roman" w:eastAsia="Calibri" w:hAnsi="Times New Roman" w:cs="Times New Roman"/>
          <w:sz w:val="28"/>
          <w:szCs w:val="28"/>
          <w:lang w:val="kk-KZ"/>
        </w:rPr>
        <w:t xml:space="preserve"> по: оплодотворяемост</w:t>
      </w:r>
      <w:r w:rsidR="006606C1">
        <w:rPr>
          <w:rFonts w:ascii="Times New Roman" w:eastAsia="Calibri" w:hAnsi="Times New Roman" w:cs="Times New Roman"/>
          <w:sz w:val="28"/>
          <w:szCs w:val="28"/>
          <w:lang w:val="kk-KZ"/>
        </w:rPr>
        <w:t>и</w:t>
      </w:r>
      <w:r w:rsidRPr="0090238C">
        <w:rPr>
          <w:rFonts w:ascii="Times New Roman" w:eastAsia="Calibri" w:hAnsi="Times New Roman" w:cs="Times New Roman"/>
          <w:sz w:val="28"/>
          <w:szCs w:val="28"/>
          <w:lang w:val="kk-KZ"/>
        </w:rPr>
        <w:t xml:space="preserve"> маток от первого и повторного осеменения, интенсивност</w:t>
      </w:r>
      <w:r w:rsidR="006606C1">
        <w:rPr>
          <w:rFonts w:ascii="Times New Roman" w:eastAsia="Calibri" w:hAnsi="Times New Roman" w:cs="Times New Roman"/>
          <w:sz w:val="28"/>
          <w:szCs w:val="28"/>
          <w:lang w:val="kk-KZ"/>
        </w:rPr>
        <w:t>и</w:t>
      </w:r>
      <w:r w:rsidRPr="0090238C">
        <w:rPr>
          <w:rFonts w:ascii="Times New Roman" w:eastAsia="Calibri" w:hAnsi="Times New Roman" w:cs="Times New Roman"/>
          <w:sz w:val="28"/>
          <w:szCs w:val="28"/>
          <w:lang w:val="kk-KZ"/>
        </w:rPr>
        <w:t xml:space="preserve"> прихода маток «в охоту» и прохождения окотной компании, выход ягнят на 100 окотившихся и осемененных маток. На участке «Курозек» за 24 дня из 561 голов ярок плодотворно осеменены 554 голов (98,75 %), тогда как в «Кашаре №1», где работал стационарный пункт, процесс продолжался на 6 дней больше, где были  плодотворно осеменены 604 ярок (98,69 %) </w:t>
      </w:r>
      <w:r w:rsidR="006606C1">
        <w:rPr>
          <w:rFonts w:ascii="Times New Roman" w:eastAsia="Calibri" w:hAnsi="Times New Roman" w:cs="Times New Roman"/>
          <w:sz w:val="28"/>
          <w:szCs w:val="28"/>
          <w:lang w:val="kk-KZ"/>
        </w:rPr>
        <w:t>(</w:t>
      </w:r>
      <w:r w:rsidR="006606C1" w:rsidRPr="00B0584A">
        <w:rPr>
          <w:rFonts w:ascii="Times New Roman" w:eastAsia="Calibri" w:hAnsi="Times New Roman" w:cs="Times New Roman"/>
          <w:sz w:val="28"/>
          <w:szCs w:val="28"/>
        </w:rPr>
        <w:t>рисунке 1</w:t>
      </w:r>
      <w:r w:rsidR="00384C87">
        <w:rPr>
          <w:rFonts w:ascii="Times New Roman" w:eastAsia="Calibri" w:hAnsi="Times New Roman" w:cs="Times New Roman"/>
          <w:sz w:val="28"/>
          <w:szCs w:val="28"/>
        </w:rPr>
        <w:t>2</w:t>
      </w:r>
      <w:r w:rsidR="006606C1">
        <w:rPr>
          <w:rFonts w:ascii="Times New Roman" w:eastAsia="Calibri" w:hAnsi="Times New Roman" w:cs="Times New Roman"/>
          <w:sz w:val="28"/>
          <w:szCs w:val="28"/>
        </w:rPr>
        <w:t>).</w:t>
      </w:r>
    </w:p>
    <w:p w:rsidR="002937AB" w:rsidRPr="0090238C" w:rsidRDefault="002937AB" w:rsidP="00DF0C60">
      <w:pPr>
        <w:spacing w:after="0" w:line="240" w:lineRule="auto"/>
        <w:ind w:firstLine="709"/>
        <w:jc w:val="both"/>
        <w:rPr>
          <w:rFonts w:ascii="Times New Roman" w:eastAsia="Calibri" w:hAnsi="Times New Roman" w:cs="Times New Roman"/>
          <w:sz w:val="28"/>
          <w:szCs w:val="28"/>
          <w:lang w:val="kk-KZ"/>
        </w:rPr>
      </w:pPr>
    </w:p>
    <w:p w:rsidR="0090238C" w:rsidRPr="0090238C" w:rsidRDefault="0090238C" w:rsidP="0090238C">
      <w:pPr>
        <w:spacing w:after="0" w:line="240" w:lineRule="auto"/>
        <w:jc w:val="center"/>
        <w:rPr>
          <w:rFonts w:ascii="Times New Roman" w:eastAsia="Calibri" w:hAnsi="Times New Roman" w:cs="Times New Roman"/>
          <w:sz w:val="28"/>
          <w:szCs w:val="28"/>
          <w:lang w:val="kk-KZ"/>
        </w:rPr>
      </w:pPr>
      <w:r w:rsidRPr="0090238C">
        <w:rPr>
          <w:rFonts w:ascii="Times New Roman" w:eastAsia="Calibri" w:hAnsi="Times New Roman" w:cs="Times New Roman"/>
          <w:noProof/>
          <w:sz w:val="28"/>
          <w:szCs w:val="28"/>
          <w:lang w:val="en-US"/>
        </w:rPr>
        <w:drawing>
          <wp:inline distT="0" distB="0" distL="0" distR="0" wp14:anchorId="2FE2CDFF" wp14:editId="2B05698F">
            <wp:extent cx="4465618" cy="2032438"/>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5323" b="4943"/>
                    <a:stretch/>
                  </pic:blipFill>
                  <pic:spPr bwMode="auto">
                    <a:xfrm>
                      <a:off x="0" y="0"/>
                      <a:ext cx="4477775" cy="2037971"/>
                    </a:xfrm>
                    <a:prstGeom prst="rect">
                      <a:avLst/>
                    </a:prstGeom>
                    <a:noFill/>
                    <a:ln>
                      <a:noFill/>
                    </a:ln>
                    <a:extLst>
                      <a:ext uri="{53640926-AAD7-44D8-BBD7-CCE9431645EC}">
                        <a14:shadowObscured xmlns:a14="http://schemas.microsoft.com/office/drawing/2010/main"/>
                      </a:ext>
                    </a:extLst>
                  </pic:spPr>
                </pic:pic>
              </a:graphicData>
            </a:graphic>
          </wp:inline>
        </w:drawing>
      </w:r>
    </w:p>
    <w:p w:rsidR="0090238C" w:rsidRPr="0090238C" w:rsidRDefault="0090238C" w:rsidP="0090238C">
      <w:pPr>
        <w:jc w:val="center"/>
        <w:rPr>
          <w:rFonts w:ascii="Times New Roman" w:eastAsia="Calibri" w:hAnsi="Times New Roman" w:cs="Times New Roman"/>
          <w:sz w:val="28"/>
          <w:szCs w:val="28"/>
          <w:lang w:val="kk-KZ"/>
        </w:rPr>
      </w:pPr>
      <w:r w:rsidRPr="009D5448">
        <w:rPr>
          <w:rFonts w:ascii="Times New Roman" w:eastAsia="Calibri" w:hAnsi="Times New Roman" w:cs="Times New Roman"/>
          <w:sz w:val="28"/>
          <w:szCs w:val="28"/>
          <w:lang w:val="kk-KZ"/>
        </w:rPr>
        <w:t xml:space="preserve">Рисунок </w:t>
      </w:r>
      <w:r w:rsidR="009F7320" w:rsidRPr="009D5448">
        <w:rPr>
          <w:rFonts w:ascii="Times New Roman" w:eastAsia="Calibri" w:hAnsi="Times New Roman" w:cs="Times New Roman"/>
          <w:sz w:val="28"/>
          <w:szCs w:val="28"/>
          <w:lang w:val="kk-KZ"/>
        </w:rPr>
        <w:t>1</w:t>
      </w:r>
      <w:r w:rsidR="00384C87">
        <w:rPr>
          <w:rFonts w:ascii="Times New Roman" w:eastAsia="Calibri" w:hAnsi="Times New Roman" w:cs="Times New Roman"/>
          <w:sz w:val="28"/>
          <w:szCs w:val="28"/>
          <w:lang w:val="kk-KZ"/>
        </w:rPr>
        <w:t>2</w:t>
      </w:r>
      <w:r w:rsidRPr="009D5448">
        <w:rPr>
          <w:rFonts w:ascii="Times New Roman" w:eastAsia="Calibri" w:hAnsi="Times New Roman" w:cs="Times New Roman"/>
          <w:sz w:val="28"/>
          <w:szCs w:val="28"/>
          <w:lang w:val="kk-KZ"/>
        </w:rPr>
        <w:t xml:space="preserve"> – Сравнительная</w:t>
      </w:r>
      <w:r w:rsidRPr="0090238C">
        <w:rPr>
          <w:rFonts w:ascii="Times New Roman" w:eastAsia="Calibri" w:hAnsi="Times New Roman" w:cs="Times New Roman"/>
          <w:sz w:val="28"/>
          <w:szCs w:val="28"/>
          <w:lang w:val="kk-KZ"/>
        </w:rPr>
        <w:t xml:space="preserve"> динамика осеменения ярок в разрезе суток</w:t>
      </w:r>
    </w:p>
    <w:p w:rsidR="0090238C" w:rsidRPr="0090238C" w:rsidRDefault="0090238C" w:rsidP="00DF0C60">
      <w:pPr>
        <w:spacing w:line="240" w:lineRule="auto"/>
        <w:ind w:firstLine="709"/>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lastRenderedPageBreak/>
        <w:t xml:space="preserve">Сравнительная динамика  окота ярок, осеменных на </w:t>
      </w:r>
      <w:r w:rsidRPr="009D5448">
        <w:rPr>
          <w:rFonts w:ascii="Times New Roman" w:eastAsia="Calibri" w:hAnsi="Times New Roman" w:cs="Times New Roman"/>
          <w:sz w:val="28"/>
          <w:szCs w:val="28"/>
          <w:lang w:val="kk-KZ"/>
        </w:rPr>
        <w:t>ППИО</w:t>
      </w:r>
      <w:r w:rsidR="006606C1">
        <w:rPr>
          <w:rFonts w:ascii="Times New Roman" w:eastAsia="Calibri" w:hAnsi="Times New Roman" w:cs="Times New Roman"/>
          <w:sz w:val="28"/>
          <w:szCs w:val="28"/>
          <w:lang w:val="kk-KZ"/>
        </w:rPr>
        <w:t>-1</w:t>
      </w:r>
      <w:r w:rsidRPr="009D5448">
        <w:rPr>
          <w:rFonts w:ascii="Times New Roman" w:eastAsia="Calibri" w:hAnsi="Times New Roman" w:cs="Times New Roman"/>
          <w:sz w:val="28"/>
          <w:szCs w:val="28"/>
          <w:lang w:val="kk-KZ"/>
        </w:rPr>
        <w:t xml:space="preserve"> и СПИО в разрезе суток на приведена на диаграмме, показанной на рисунке </w:t>
      </w:r>
      <w:r w:rsidR="009F7320" w:rsidRPr="009D5448">
        <w:rPr>
          <w:rFonts w:ascii="Times New Roman" w:eastAsia="Calibri" w:hAnsi="Times New Roman" w:cs="Times New Roman"/>
          <w:sz w:val="28"/>
          <w:szCs w:val="28"/>
          <w:lang w:val="kk-KZ"/>
        </w:rPr>
        <w:t>1</w:t>
      </w:r>
      <w:r w:rsidR="00384C87">
        <w:rPr>
          <w:rFonts w:ascii="Times New Roman" w:eastAsia="Calibri" w:hAnsi="Times New Roman" w:cs="Times New Roman"/>
          <w:sz w:val="28"/>
          <w:szCs w:val="28"/>
          <w:lang w:val="kk-KZ"/>
        </w:rPr>
        <w:t>3</w:t>
      </w:r>
      <w:r w:rsidRPr="009D5448">
        <w:rPr>
          <w:rFonts w:ascii="Times New Roman" w:eastAsia="Calibri" w:hAnsi="Times New Roman" w:cs="Times New Roman"/>
          <w:sz w:val="28"/>
          <w:szCs w:val="28"/>
          <w:lang w:val="kk-KZ"/>
        </w:rPr>
        <w:t>.</w:t>
      </w:r>
    </w:p>
    <w:p w:rsidR="0090238C" w:rsidRPr="0090238C" w:rsidRDefault="0090238C" w:rsidP="0090238C">
      <w:pPr>
        <w:spacing w:after="0" w:line="240" w:lineRule="auto"/>
        <w:jc w:val="both"/>
        <w:rPr>
          <w:rFonts w:ascii="Times New Roman" w:eastAsia="Calibri" w:hAnsi="Times New Roman" w:cs="Times New Roman"/>
          <w:sz w:val="28"/>
          <w:szCs w:val="28"/>
          <w:lang w:val="kk-KZ"/>
        </w:rPr>
      </w:pPr>
    </w:p>
    <w:p w:rsidR="0090238C" w:rsidRPr="009D5448" w:rsidRDefault="0090238C" w:rsidP="0090238C">
      <w:pPr>
        <w:spacing w:after="0" w:line="240" w:lineRule="auto"/>
        <w:jc w:val="center"/>
        <w:rPr>
          <w:rFonts w:ascii="Times New Roman" w:eastAsia="Calibri" w:hAnsi="Times New Roman" w:cs="Times New Roman"/>
          <w:sz w:val="28"/>
          <w:szCs w:val="28"/>
          <w:lang w:val="kk-KZ"/>
        </w:rPr>
      </w:pPr>
      <w:r w:rsidRPr="009D5448">
        <w:rPr>
          <w:rFonts w:ascii="Times New Roman" w:eastAsia="Calibri" w:hAnsi="Times New Roman" w:cs="Times New Roman"/>
          <w:noProof/>
          <w:sz w:val="28"/>
          <w:szCs w:val="28"/>
          <w:lang w:val="en-US"/>
        </w:rPr>
        <w:drawing>
          <wp:inline distT="0" distB="0" distL="0" distR="0" wp14:anchorId="32EAD35D" wp14:editId="75BB592B">
            <wp:extent cx="4948434" cy="2288001"/>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5179" b="4383"/>
                    <a:stretch/>
                  </pic:blipFill>
                  <pic:spPr bwMode="auto">
                    <a:xfrm>
                      <a:off x="0" y="0"/>
                      <a:ext cx="4971945" cy="2298872"/>
                    </a:xfrm>
                    <a:prstGeom prst="rect">
                      <a:avLst/>
                    </a:prstGeom>
                    <a:noFill/>
                    <a:ln>
                      <a:noFill/>
                    </a:ln>
                    <a:extLst>
                      <a:ext uri="{53640926-AAD7-44D8-BBD7-CCE9431645EC}">
                        <a14:shadowObscured xmlns:a14="http://schemas.microsoft.com/office/drawing/2010/main"/>
                      </a:ext>
                    </a:extLst>
                  </pic:spPr>
                </pic:pic>
              </a:graphicData>
            </a:graphic>
          </wp:inline>
        </w:drawing>
      </w:r>
    </w:p>
    <w:p w:rsidR="0090238C" w:rsidRPr="0090238C" w:rsidRDefault="0090238C" w:rsidP="0090238C">
      <w:pPr>
        <w:jc w:val="center"/>
        <w:rPr>
          <w:rFonts w:ascii="Times New Roman" w:eastAsia="Calibri" w:hAnsi="Times New Roman" w:cs="Times New Roman"/>
          <w:sz w:val="28"/>
          <w:szCs w:val="28"/>
          <w:lang w:val="kk-KZ"/>
        </w:rPr>
      </w:pPr>
      <w:bookmarkStart w:id="7" w:name="_Hlk40369195"/>
      <w:r w:rsidRPr="009D5448">
        <w:rPr>
          <w:rFonts w:ascii="Times New Roman" w:eastAsia="Calibri" w:hAnsi="Times New Roman" w:cs="Times New Roman"/>
          <w:sz w:val="28"/>
          <w:szCs w:val="28"/>
          <w:lang w:val="kk-KZ"/>
        </w:rPr>
        <w:t xml:space="preserve">Рисунок </w:t>
      </w:r>
      <w:r w:rsidR="009F7320" w:rsidRPr="009D5448">
        <w:rPr>
          <w:rFonts w:ascii="Times New Roman" w:eastAsia="Calibri" w:hAnsi="Times New Roman" w:cs="Times New Roman"/>
          <w:sz w:val="28"/>
          <w:szCs w:val="28"/>
          <w:lang w:val="kk-KZ"/>
        </w:rPr>
        <w:t>1</w:t>
      </w:r>
      <w:r w:rsidR="00384C87">
        <w:rPr>
          <w:rFonts w:ascii="Times New Roman" w:eastAsia="Calibri" w:hAnsi="Times New Roman" w:cs="Times New Roman"/>
          <w:sz w:val="28"/>
          <w:szCs w:val="28"/>
          <w:lang w:val="kk-KZ"/>
        </w:rPr>
        <w:t>3</w:t>
      </w:r>
      <w:r w:rsidRPr="009D5448">
        <w:rPr>
          <w:rFonts w:ascii="Times New Roman" w:eastAsia="Calibri" w:hAnsi="Times New Roman" w:cs="Times New Roman"/>
          <w:sz w:val="28"/>
          <w:szCs w:val="28"/>
          <w:lang w:val="kk-KZ"/>
        </w:rPr>
        <w:t xml:space="preserve"> – </w:t>
      </w:r>
      <w:bookmarkEnd w:id="7"/>
      <w:r w:rsidRPr="009D5448">
        <w:rPr>
          <w:rFonts w:ascii="Times New Roman" w:eastAsia="Calibri" w:hAnsi="Times New Roman" w:cs="Times New Roman"/>
          <w:sz w:val="28"/>
          <w:szCs w:val="28"/>
          <w:lang w:val="kk-KZ"/>
        </w:rPr>
        <w:t>Сравнительная</w:t>
      </w:r>
      <w:r w:rsidRPr="0090238C">
        <w:rPr>
          <w:rFonts w:ascii="Times New Roman" w:eastAsia="Calibri" w:hAnsi="Times New Roman" w:cs="Times New Roman"/>
          <w:sz w:val="28"/>
          <w:szCs w:val="28"/>
          <w:lang w:val="kk-KZ"/>
        </w:rPr>
        <w:t xml:space="preserve"> динамика результатов окота ярок в разрезе суток.</w:t>
      </w:r>
    </w:p>
    <w:p w:rsidR="0090238C" w:rsidRPr="0090238C" w:rsidRDefault="0090238C" w:rsidP="00DF0C60">
      <w:pPr>
        <w:spacing w:after="0" w:line="240" w:lineRule="auto"/>
        <w:ind w:firstLine="709"/>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t>В целом, по обеим пунктам наблюдался в</w:t>
      </w:r>
      <w:r w:rsidRPr="0090238C">
        <w:rPr>
          <w:rFonts w:ascii="Times New Roman" w:eastAsia="Calibri" w:hAnsi="Times New Roman" w:cs="Times New Roman"/>
          <w:sz w:val="28"/>
          <w:szCs w:val="28"/>
        </w:rPr>
        <w:t xml:space="preserve">высокий </w:t>
      </w:r>
      <w:r w:rsidRPr="0090238C">
        <w:rPr>
          <w:rFonts w:ascii="Times New Roman" w:eastAsia="Calibri" w:hAnsi="Times New Roman" w:cs="Times New Roman"/>
          <w:sz w:val="28"/>
          <w:szCs w:val="28"/>
          <w:lang w:val="kk-KZ"/>
        </w:rPr>
        <w:t>удельный вес</w:t>
      </w:r>
      <w:r w:rsidRPr="0090238C">
        <w:rPr>
          <w:rFonts w:ascii="Times New Roman" w:eastAsia="Calibri" w:hAnsi="Times New Roman" w:cs="Times New Roman"/>
          <w:sz w:val="28"/>
          <w:szCs w:val="28"/>
        </w:rPr>
        <w:t xml:space="preserve"> </w:t>
      </w:r>
      <w:r w:rsidRPr="0090238C">
        <w:rPr>
          <w:rFonts w:ascii="Times New Roman" w:eastAsia="Calibri" w:hAnsi="Times New Roman" w:cs="Times New Roman"/>
          <w:sz w:val="28"/>
          <w:szCs w:val="28"/>
          <w:lang w:val="kk-KZ"/>
        </w:rPr>
        <w:t>яр</w:t>
      </w:r>
      <w:r w:rsidRPr="0090238C">
        <w:rPr>
          <w:rFonts w:ascii="Times New Roman" w:eastAsia="Calibri" w:hAnsi="Times New Roman" w:cs="Times New Roman"/>
          <w:sz w:val="28"/>
          <w:szCs w:val="28"/>
        </w:rPr>
        <w:t>ок, пришедших «в охоту».</w:t>
      </w:r>
      <w:r w:rsidRPr="0090238C">
        <w:rPr>
          <w:rFonts w:ascii="Times New Roman" w:eastAsia="Calibri" w:hAnsi="Times New Roman" w:cs="Times New Roman"/>
          <w:sz w:val="28"/>
          <w:szCs w:val="28"/>
          <w:lang w:val="kk-KZ"/>
        </w:rPr>
        <w:t xml:space="preserve"> </w:t>
      </w:r>
      <w:r w:rsidRPr="0090238C">
        <w:rPr>
          <w:rFonts w:ascii="Times New Roman" w:eastAsia="Calibri" w:hAnsi="Times New Roman" w:cs="Times New Roman"/>
          <w:sz w:val="28"/>
          <w:szCs w:val="28"/>
        </w:rPr>
        <w:t xml:space="preserve">В </w:t>
      </w:r>
      <w:r w:rsidRPr="0090238C">
        <w:rPr>
          <w:rFonts w:ascii="Times New Roman" w:eastAsia="Calibri" w:hAnsi="Times New Roman" w:cs="Times New Roman"/>
          <w:sz w:val="28"/>
          <w:szCs w:val="28"/>
          <w:lang w:val="kk-KZ"/>
        </w:rPr>
        <w:t>первых</w:t>
      </w:r>
      <w:r w:rsidRPr="0090238C">
        <w:rPr>
          <w:rFonts w:ascii="Times New Roman" w:eastAsia="Calibri" w:hAnsi="Times New Roman" w:cs="Times New Roman"/>
          <w:sz w:val="28"/>
          <w:szCs w:val="28"/>
        </w:rPr>
        <w:t xml:space="preserve"> 4</w:t>
      </w:r>
      <w:r w:rsidRPr="0090238C">
        <w:rPr>
          <w:rFonts w:ascii="Times New Roman" w:eastAsia="Calibri" w:hAnsi="Times New Roman" w:cs="Times New Roman"/>
          <w:sz w:val="28"/>
          <w:szCs w:val="28"/>
          <w:lang w:val="kk-KZ"/>
        </w:rPr>
        <w:t>-х</w:t>
      </w:r>
      <w:r w:rsidRPr="0090238C">
        <w:rPr>
          <w:rFonts w:ascii="Times New Roman" w:eastAsia="Calibri" w:hAnsi="Times New Roman" w:cs="Times New Roman"/>
          <w:sz w:val="28"/>
          <w:szCs w:val="28"/>
        </w:rPr>
        <w:t xml:space="preserve"> пятидневках случки </w:t>
      </w:r>
      <w:r w:rsidR="006606C1" w:rsidRPr="0090238C">
        <w:rPr>
          <w:rFonts w:ascii="Times New Roman" w:eastAsia="Calibri" w:hAnsi="Times New Roman" w:cs="Times New Roman"/>
          <w:sz w:val="28"/>
          <w:szCs w:val="28"/>
        </w:rPr>
        <w:t>процесс осеменения про</w:t>
      </w:r>
      <w:r w:rsidR="006606C1" w:rsidRPr="0090238C">
        <w:rPr>
          <w:rFonts w:ascii="Times New Roman" w:eastAsia="Calibri" w:hAnsi="Times New Roman" w:cs="Times New Roman"/>
          <w:sz w:val="28"/>
          <w:szCs w:val="28"/>
          <w:lang w:val="kk-KZ"/>
        </w:rPr>
        <w:t>шел</w:t>
      </w:r>
      <w:r w:rsidR="006606C1" w:rsidRPr="0090238C">
        <w:rPr>
          <w:rFonts w:ascii="Times New Roman" w:eastAsia="Calibri" w:hAnsi="Times New Roman" w:cs="Times New Roman"/>
          <w:sz w:val="28"/>
          <w:szCs w:val="28"/>
        </w:rPr>
        <w:t xml:space="preserve"> </w:t>
      </w:r>
      <w:r w:rsidRPr="0090238C">
        <w:rPr>
          <w:rFonts w:ascii="Times New Roman" w:eastAsia="Calibri" w:hAnsi="Times New Roman" w:cs="Times New Roman"/>
          <w:sz w:val="28"/>
          <w:szCs w:val="28"/>
        </w:rPr>
        <w:t>интенсивно. Сравнение результатов исследования показателей работы ППИО</w:t>
      </w:r>
      <w:r w:rsidR="006606C1">
        <w:rPr>
          <w:rFonts w:ascii="Times New Roman" w:eastAsia="Calibri" w:hAnsi="Times New Roman" w:cs="Times New Roman"/>
          <w:sz w:val="28"/>
          <w:szCs w:val="28"/>
        </w:rPr>
        <w:t>-1</w:t>
      </w:r>
      <w:r w:rsidRPr="0090238C">
        <w:rPr>
          <w:rFonts w:ascii="Times New Roman" w:eastAsia="Calibri" w:hAnsi="Times New Roman" w:cs="Times New Roman"/>
          <w:sz w:val="28"/>
          <w:szCs w:val="28"/>
        </w:rPr>
        <w:t xml:space="preserve"> и СПИО приведены в таблице 3.</w:t>
      </w:r>
    </w:p>
    <w:p w:rsidR="00BB6C70" w:rsidRDefault="00BB6C70" w:rsidP="0090238C">
      <w:pPr>
        <w:spacing w:after="0" w:line="240" w:lineRule="auto"/>
        <w:rPr>
          <w:rFonts w:ascii="Times New Roman" w:eastAsia="Calibri" w:hAnsi="Times New Roman" w:cs="Times New Roman"/>
          <w:sz w:val="28"/>
          <w:szCs w:val="28"/>
          <w:lang w:val="kk-KZ"/>
        </w:rPr>
      </w:pPr>
    </w:p>
    <w:p w:rsidR="0090238C" w:rsidRPr="0090238C" w:rsidRDefault="0090238C" w:rsidP="0090238C">
      <w:pPr>
        <w:spacing w:after="0" w:line="240" w:lineRule="auto"/>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t>Таблица 3– Сравнительные показатели по результатам работ пунктов ИО</w:t>
      </w:r>
    </w:p>
    <w:tbl>
      <w:tblPr>
        <w:tblStyle w:val="TableGrid"/>
        <w:tblW w:w="4888" w:type="pct"/>
        <w:tblInd w:w="107" w:type="dxa"/>
        <w:tblLook w:val="04A0" w:firstRow="1" w:lastRow="0" w:firstColumn="1" w:lastColumn="0" w:noHBand="0" w:noVBand="1"/>
      </w:tblPr>
      <w:tblGrid>
        <w:gridCol w:w="4965"/>
        <w:gridCol w:w="1134"/>
        <w:gridCol w:w="1278"/>
        <w:gridCol w:w="994"/>
        <w:gridCol w:w="986"/>
      </w:tblGrid>
      <w:tr w:rsidR="0090238C" w:rsidRPr="0090238C" w:rsidTr="008072EB">
        <w:trPr>
          <w:trHeight w:val="162"/>
        </w:trPr>
        <w:tc>
          <w:tcPr>
            <w:tcW w:w="2653" w:type="pct"/>
            <w:vMerge w:val="restart"/>
          </w:tcPr>
          <w:p w:rsidR="0090238C" w:rsidRPr="006C1F38" w:rsidRDefault="0090238C" w:rsidP="0090238C">
            <w:pPr>
              <w:jc w:val="center"/>
              <w:rPr>
                <w:rFonts w:ascii="Times New Roman" w:eastAsia="Calibri" w:hAnsi="Times New Roman" w:cs="Times New Roman"/>
                <w:color w:val="000000"/>
                <w:sz w:val="24"/>
                <w:szCs w:val="24"/>
                <w:lang w:val="kk-KZ"/>
              </w:rPr>
            </w:pPr>
            <w:r w:rsidRPr="006C1F38">
              <w:rPr>
                <w:rFonts w:ascii="Times New Roman" w:eastAsia="Calibri" w:hAnsi="Times New Roman" w:cs="Times New Roman"/>
                <w:color w:val="000000"/>
                <w:sz w:val="24"/>
                <w:szCs w:val="24"/>
                <w:lang w:val="kk-KZ"/>
              </w:rPr>
              <w:t>Показатели</w:t>
            </w:r>
          </w:p>
        </w:tc>
        <w:tc>
          <w:tcPr>
            <w:tcW w:w="1289" w:type="pct"/>
            <w:gridSpan w:val="2"/>
          </w:tcPr>
          <w:p w:rsidR="0090238C" w:rsidRPr="006C1F38" w:rsidRDefault="0090238C" w:rsidP="0090238C">
            <w:pPr>
              <w:jc w:val="center"/>
              <w:rPr>
                <w:rFonts w:ascii="Times New Roman" w:eastAsia="Calibri" w:hAnsi="Times New Roman" w:cs="Times New Roman"/>
                <w:sz w:val="24"/>
                <w:szCs w:val="24"/>
              </w:rPr>
            </w:pPr>
            <w:r w:rsidRPr="006C1F38">
              <w:rPr>
                <w:rFonts w:ascii="Times New Roman" w:eastAsia="Calibri" w:hAnsi="Times New Roman" w:cs="Times New Roman"/>
                <w:sz w:val="24"/>
                <w:szCs w:val="24"/>
              </w:rPr>
              <w:t>ППИО</w:t>
            </w:r>
          </w:p>
        </w:tc>
        <w:tc>
          <w:tcPr>
            <w:tcW w:w="1059" w:type="pct"/>
            <w:gridSpan w:val="2"/>
          </w:tcPr>
          <w:p w:rsidR="0090238C" w:rsidRPr="006C1F38" w:rsidRDefault="0090238C" w:rsidP="0090238C">
            <w:pPr>
              <w:jc w:val="center"/>
              <w:rPr>
                <w:rFonts w:ascii="Times New Roman" w:eastAsia="Calibri" w:hAnsi="Times New Roman" w:cs="Times New Roman"/>
                <w:sz w:val="24"/>
                <w:szCs w:val="24"/>
              </w:rPr>
            </w:pPr>
            <w:r w:rsidRPr="006C1F38">
              <w:rPr>
                <w:rFonts w:ascii="Times New Roman" w:eastAsia="Calibri" w:hAnsi="Times New Roman" w:cs="Times New Roman"/>
                <w:sz w:val="24"/>
                <w:szCs w:val="24"/>
              </w:rPr>
              <w:t>СПИО</w:t>
            </w:r>
          </w:p>
        </w:tc>
      </w:tr>
      <w:tr w:rsidR="0090238C" w:rsidRPr="0090238C" w:rsidTr="008072EB">
        <w:trPr>
          <w:trHeight w:val="162"/>
        </w:trPr>
        <w:tc>
          <w:tcPr>
            <w:tcW w:w="2653" w:type="pct"/>
            <w:vMerge/>
          </w:tcPr>
          <w:p w:rsidR="0090238C" w:rsidRPr="006C1F38" w:rsidRDefault="0090238C" w:rsidP="0090238C">
            <w:pPr>
              <w:jc w:val="center"/>
              <w:rPr>
                <w:rFonts w:ascii="Times New Roman" w:eastAsia="Calibri" w:hAnsi="Times New Roman" w:cs="Times New Roman"/>
                <w:color w:val="000000"/>
                <w:sz w:val="24"/>
                <w:szCs w:val="24"/>
                <w:lang w:val="kk-KZ"/>
              </w:rPr>
            </w:pPr>
          </w:p>
        </w:tc>
        <w:tc>
          <w:tcPr>
            <w:tcW w:w="606" w:type="pct"/>
          </w:tcPr>
          <w:p w:rsidR="0090238C" w:rsidRPr="006C1F38" w:rsidRDefault="0090238C" w:rsidP="0090238C">
            <w:pPr>
              <w:jc w:val="center"/>
              <w:rPr>
                <w:rFonts w:ascii="Times New Roman" w:eastAsia="Calibri" w:hAnsi="Times New Roman" w:cs="Times New Roman"/>
                <w:sz w:val="24"/>
                <w:szCs w:val="24"/>
              </w:rPr>
            </w:pPr>
            <w:r w:rsidRPr="006C1F38">
              <w:rPr>
                <w:rFonts w:ascii="Times New Roman" w:eastAsia="Calibri" w:hAnsi="Times New Roman" w:cs="Times New Roman"/>
                <w:sz w:val="24"/>
                <w:szCs w:val="24"/>
              </w:rPr>
              <w:t>гол.</w:t>
            </w:r>
          </w:p>
        </w:tc>
        <w:tc>
          <w:tcPr>
            <w:tcW w:w="683" w:type="pct"/>
          </w:tcPr>
          <w:p w:rsidR="0090238C" w:rsidRPr="006C1F38" w:rsidRDefault="0090238C" w:rsidP="0090238C">
            <w:pPr>
              <w:jc w:val="center"/>
              <w:rPr>
                <w:rFonts w:ascii="Times New Roman" w:eastAsia="Calibri" w:hAnsi="Times New Roman" w:cs="Times New Roman"/>
                <w:sz w:val="24"/>
                <w:szCs w:val="24"/>
              </w:rPr>
            </w:pPr>
            <w:r w:rsidRPr="006C1F38">
              <w:rPr>
                <w:rFonts w:ascii="Times New Roman" w:eastAsia="Calibri" w:hAnsi="Times New Roman" w:cs="Times New Roman"/>
                <w:sz w:val="24"/>
                <w:szCs w:val="24"/>
              </w:rPr>
              <w:t>%</w:t>
            </w:r>
          </w:p>
        </w:tc>
        <w:tc>
          <w:tcPr>
            <w:tcW w:w="531" w:type="pct"/>
          </w:tcPr>
          <w:p w:rsidR="0090238C" w:rsidRPr="006C1F38" w:rsidRDefault="0090238C" w:rsidP="0090238C">
            <w:pPr>
              <w:jc w:val="center"/>
              <w:rPr>
                <w:rFonts w:ascii="Times New Roman" w:eastAsia="Calibri" w:hAnsi="Times New Roman" w:cs="Times New Roman"/>
                <w:sz w:val="24"/>
                <w:szCs w:val="24"/>
              </w:rPr>
            </w:pPr>
            <w:r w:rsidRPr="006C1F38">
              <w:rPr>
                <w:rFonts w:ascii="Times New Roman" w:eastAsia="Calibri" w:hAnsi="Times New Roman" w:cs="Times New Roman"/>
                <w:sz w:val="24"/>
                <w:szCs w:val="24"/>
              </w:rPr>
              <w:t>гол.</w:t>
            </w:r>
          </w:p>
        </w:tc>
        <w:tc>
          <w:tcPr>
            <w:tcW w:w="527" w:type="pct"/>
          </w:tcPr>
          <w:p w:rsidR="0090238C" w:rsidRPr="006C1F38" w:rsidRDefault="0090238C" w:rsidP="0090238C">
            <w:pPr>
              <w:jc w:val="center"/>
              <w:rPr>
                <w:rFonts w:ascii="Times New Roman" w:eastAsia="Calibri" w:hAnsi="Times New Roman" w:cs="Times New Roman"/>
                <w:sz w:val="24"/>
                <w:szCs w:val="24"/>
              </w:rPr>
            </w:pPr>
            <w:r w:rsidRPr="006C1F38">
              <w:rPr>
                <w:rFonts w:ascii="Times New Roman" w:eastAsia="Calibri" w:hAnsi="Times New Roman" w:cs="Times New Roman"/>
                <w:sz w:val="24"/>
                <w:szCs w:val="24"/>
              </w:rPr>
              <w:t>%</w:t>
            </w:r>
          </w:p>
        </w:tc>
      </w:tr>
      <w:tr w:rsidR="0090238C" w:rsidRPr="0090238C" w:rsidTr="008072EB">
        <w:trPr>
          <w:trHeight w:val="162"/>
        </w:trPr>
        <w:tc>
          <w:tcPr>
            <w:tcW w:w="2653" w:type="pct"/>
          </w:tcPr>
          <w:p w:rsidR="0090238C" w:rsidRPr="0090238C" w:rsidRDefault="0090238C" w:rsidP="0090238C">
            <w:pPr>
              <w:jc w:val="both"/>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rPr>
              <w:t xml:space="preserve">Количество </w:t>
            </w:r>
            <w:r w:rsidRPr="0090238C">
              <w:rPr>
                <w:rFonts w:ascii="Times New Roman" w:eastAsia="Calibri" w:hAnsi="Times New Roman" w:cs="Times New Roman"/>
                <w:color w:val="000000"/>
                <w:sz w:val="24"/>
                <w:szCs w:val="24"/>
                <w:lang w:val="kk-KZ"/>
              </w:rPr>
              <w:t>яр</w:t>
            </w:r>
            <w:r w:rsidRPr="0090238C">
              <w:rPr>
                <w:rFonts w:ascii="Times New Roman" w:eastAsia="Calibri" w:hAnsi="Times New Roman" w:cs="Times New Roman"/>
                <w:color w:val="000000"/>
                <w:sz w:val="24"/>
                <w:szCs w:val="24"/>
              </w:rPr>
              <w:t>ок на начало случки</w:t>
            </w:r>
          </w:p>
        </w:tc>
        <w:tc>
          <w:tcPr>
            <w:tcW w:w="606" w:type="pct"/>
          </w:tcPr>
          <w:p w:rsidR="0090238C" w:rsidRPr="0090238C" w:rsidRDefault="0090238C" w:rsidP="0090238C">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561</w:t>
            </w:r>
          </w:p>
        </w:tc>
        <w:tc>
          <w:tcPr>
            <w:tcW w:w="683" w:type="pct"/>
          </w:tcPr>
          <w:p w:rsidR="0090238C" w:rsidRPr="0090238C" w:rsidRDefault="0090238C" w:rsidP="0090238C">
            <w:pPr>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100</w:t>
            </w:r>
          </w:p>
        </w:tc>
        <w:tc>
          <w:tcPr>
            <w:tcW w:w="531" w:type="pct"/>
          </w:tcPr>
          <w:p w:rsidR="0090238C" w:rsidRPr="0090238C" w:rsidRDefault="0090238C" w:rsidP="0090238C">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612</w:t>
            </w:r>
          </w:p>
        </w:tc>
        <w:tc>
          <w:tcPr>
            <w:tcW w:w="527" w:type="pct"/>
          </w:tcPr>
          <w:p w:rsidR="0090238C" w:rsidRPr="0090238C" w:rsidRDefault="0090238C" w:rsidP="0090238C">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100</w:t>
            </w:r>
          </w:p>
        </w:tc>
      </w:tr>
      <w:tr w:rsidR="0090238C" w:rsidRPr="0090238C" w:rsidTr="008072EB">
        <w:trPr>
          <w:trHeight w:val="162"/>
        </w:trPr>
        <w:tc>
          <w:tcPr>
            <w:tcW w:w="2653" w:type="pct"/>
          </w:tcPr>
          <w:p w:rsidR="0090238C" w:rsidRPr="0090238C" w:rsidRDefault="0090238C" w:rsidP="0090238C">
            <w:pPr>
              <w:jc w:val="both"/>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О</w:t>
            </w:r>
            <w:r w:rsidRPr="0090238C">
              <w:rPr>
                <w:rFonts w:ascii="Times New Roman" w:eastAsia="Calibri" w:hAnsi="Times New Roman" w:cs="Times New Roman"/>
                <w:color w:val="000000"/>
                <w:sz w:val="24"/>
                <w:szCs w:val="24"/>
              </w:rPr>
              <w:t xml:space="preserve">семенено </w:t>
            </w:r>
            <w:r w:rsidRPr="0090238C">
              <w:rPr>
                <w:rFonts w:ascii="Times New Roman" w:eastAsia="Calibri" w:hAnsi="Times New Roman" w:cs="Times New Roman"/>
                <w:color w:val="000000"/>
                <w:sz w:val="24"/>
                <w:szCs w:val="24"/>
                <w:lang w:val="kk-KZ"/>
              </w:rPr>
              <w:t>(оплодотворяемость)</w:t>
            </w:r>
            <w:r w:rsidRPr="0090238C">
              <w:rPr>
                <w:rFonts w:ascii="Times New Roman" w:eastAsia="Calibri" w:hAnsi="Times New Roman" w:cs="Times New Roman"/>
                <w:color w:val="000000"/>
                <w:sz w:val="24"/>
                <w:szCs w:val="24"/>
              </w:rPr>
              <w:t xml:space="preserve"> всего</w:t>
            </w:r>
            <w:r w:rsidRPr="0090238C">
              <w:rPr>
                <w:rFonts w:ascii="Times New Roman" w:eastAsia="Calibri" w:hAnsi="Times New Roman" w:cs="Times New Roman"/>
                <w:color w:val="000000"/>
                <w:sz w:val="24"/>
                <w:szCs w:val="24"/>
                <w:lang w:val="kk-KZ"/>
              </w:rPr>
              <w:t>, в т. ч.:</w:t>
            </w:r>
          </w:p>
        </w:tc>
        <w:tc>
          <w:tcPr>
            <w:tcW w:w="606" w:type="pct"/>
          </w:tcPr>
          <w:p w:rsidR="0090238C" w:rsidRPr="0090238C" w:rsidRDefault="0090238C" w:rsidP="0090238C">
            <w:pPr>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554</w:t>
            </w:r>
          </w:p>
        </w:tc>
        <w:tc>
          <w:tcPr>
            <w:tcW w:w="683" w:type="pct"/>
          </w:tcPr>
          <w:p w:rsidR="0090238C" w:rsidRPr="0090238C" w:rsidRDefault="0090238C" w:rsidP="0090238C">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98,75</w:t>
            </w:r>
          </w:p>
        </w:tc>
        <w:tc>
          <w:tcPr>
            <w:tcW w:w="531" w:type="pct"/>
          </w:tcPr>
          <w:p w:rsidR="0090238C" w:rsidRPr="0090238C" w:rsidRDefault="0090238C" w:rsidP="0090238C">
            <w:pPr>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604</w:t>
            </w:r>
          </w:p>
        </w:tc>
        <w:tc>
          <w:tcPr>
            <w:tcW w:w="527" w:type="pct"/>
          </w:tcPr>
          <w:p w:rsidR="0090238C" w:rsidRPr="0090238C" w:rsidRDefault="0090238C" w:rsidP="0090238C">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98,69</w:t>
            </w:r>
          </w:p>
        </w:tc>
      </w:tr>
      <w:tr w:rsidR="0090238C" w:rsidRPr="0090238C" w:rsidTr="008072EB">
        <w:trPr>
          <w:trHeight w:val="162"/>
        </w:trPr>
        <w:tc>
          <w:tcPr>
            <w:tcW w:w="2653" w:type="pct"/>
          </w:tcPr>
          <w:p w:rsidR="0090238C" w:rsidRPr="0090238C" w:rsidRDefault="0090238C" w:rsidP="0090238C">
            <w:pPr>
              <w:jc w:val="right"/>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от первичного осеменения</w:t>
            </w:r>
          </w:p>
        </w:tc>
        <w:tc>
          <w:tcPr>
            <w:tcW w:w="606" w:type="pct"/>
          </w:tcPr>
          <w:p w:rsidR="0090238C" w:rsidRPr="0090238C" w:rsidRDefault="0090238C" w:rsidP="0090238C">
            <w:pPr>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531</w:t>
            </w:r>
          </w:p>
        </w:tc>
        <w:tc>
          <w:tcPr>
            <w:tcW w:w="683" w:type="pct"/>
          </w:tcPr>
          <w:p w:rsidR="0090238C" w:rsidRPr="0090238C" w:rsidRDefault="0090238C" w:rsidP="0090238C">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94,65</w:t>
            </w:r>
          </w:p>
        </w:tc>
        <w:tc>
          <w:tcPr>
            <w:tcW w:w="531" w:type="pct"/>
          </w:tcPr>
          <w:p w:rsidR="0090238C" w:rsidRPr="0090238C" w:rsidRDefault="0090238C" w:rsidP="0090238C">
            <w:pPr>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578</w:t>
            </w:r>
          </w:p>
        </w:tc>
        <w:tc>
          <w:tcPr>
            <w:tcW w:w="527" w:type="pct"/>
          </w:tcPr>
          <w:p w:rsidR="0090238C" w:rsidRPr="0090238C" w:rsidRDefault="0090238C" w:rsidP="0090238C">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94,45</w:t>
            </w:r>
          </w:p>
        </w:tc>
      </w:tr>
      <w:tr w:rsidR="0090238C" w:rsidRPr="0090238C" w:rsidTr="008072EB">
        <w:trPr>
          <w:trHeight w:val="162"/>
        </w:trPr>
        <w:tc>
          <w:tcPr>
            <w:tcW w:w="2653" w:type="pct"/>
          </w:tcPr>
          <w:p w:rsidR="0090238C" w:rsidRPr="0090238C" w:rsidRDefault="0090238C" w:rsidP="0090238C">
            <w:pPr>
              <w:jc w:val="right"/>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от повторного осеменения</w:t>
            </w:r>
          </w:p>
        </w:tc>
        <w:tc>
          <w:tcPr>
            <w:tcW w:w="606" w:type="pct"/>
          </w:tcPr>
          <w:p w:rsidR="0090238C" w:rsidRPr="0090238C" w:rsidRDefault="0090238C" w:rsidP="0090238C">
            <w:pPr>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23</w:t>
            </w:r>
          </w:p>
        </w:tc>
        <w:tc>
          <w:tcPr>
            <w:tcW w:w="683" w:type="pct"/>
          </w:tcPr>
          <w:p w:rsidR="0090238C" w:rsidRPr="0090238C" w:rsidRDefault="0090238C" w:rsidP="0090238C">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4,10</w:t>
            </w:r>
          </w:p>
        </w:tc>
        <w:tc>
          <w:tcPr>
            <w:tcW w:w="531" w:type="pct"/>
          </w:tcPr>
          <w:p w:rsidR="0090238C" w:rsidRPr="0090238C" w:rsidRDefault="0090238C" w:rsidP="0090238C">
            <w:pPr>
              <w:jc w:val="center"/>
              <w:rPr>
                <w:rFonts w:ascii="Times New Roman" w:eastAsia="Calibri" w:hAnsi="Times New Roman" w:cs="Times New Roman"/>
                <w:color w:val="000000"/>
                <w:sz w:val="24"/>
                <w:szCs w:val="24"/>
              </w:rPr>
            </w:pPr>
            <w:r w:rsidRPr="0090238C">
              <w:rPr>
                <w:rFonts w:ascii="Times New Roman" w:eastAsia="Calibri" w:hAnsi="Times New Roman" w:cs="Times New Roman"/>
                <w:color w:val="000000"/>
                <w:sz w:val="24"/>
                <w:szCs w:val="24"/>
              </w:rPr>
              <w:t>26</w:t>
            </w:r>
          </w:p>
        </w:tc>
        <w:tc>
          <w:tcPr>
            <w:tcW w:w="527" w:type="pct"/>
          </w:tcPr>
          <w:p w:rsidR="0090238C" w:rsidRPr="0090238C" w:rsidRDefault="0090238C" w:rsidP="0090238C">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4,25</w:t>
            </w:r>
          </w:p>
        </w:tc>
      </w:tr>
      <w:tr w:rsidR="0090238C" w:rsidRPr="0090238C" w:rsidTr="008072EB">
        <w:trPr>
          <w:trHeight w:val="162"/>
        </w:trPr>
        <w:tc>
          <w:tcPr>
            <w:tcW w:w="2653" w:type="pct"/>
          </w:tcPr>
          <w:p w:rsidR="0090238C" w:rsidRPr="0090238C" w:rsidRDefault="0090238C" w:rsidP="00BD24D8">
            <w:pPr>
              <w:jc w:val="both"/>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Неосемененными (яловыми) остались</w:t>
            </w:r>
          </w:p>
        </w:tc>
        <w:tc>
          <w:tcPr>
            <w:tcW w:w="606"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7</w:t>
            </w:r>
          </w:p>
        </w:tc>
        <w:tc>
          <w:tcPr>
            <w:tcW w:w="683"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1,25</w:t>
            </w:r>
          </w:p>
        </w:tc>
        <w:tc>
          <w:tcPr>
            <w:tcW w:w="531"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8</w:t>
            </w:r>
          </w:p>
        </w:tc>
        <w:tc>
          <w:tcPr>
            <w:tcW w:w="527"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1,30</w:t>
            </w:r>
          </w:p>
        </w:tc>
      </w:tr>
      <w:tr w:rsidR="0090238C" w:rsidRPr="0090238C" w:rsidTr="008072EB">
        <w:trPr>
          <w:trHeight w:val="162"/>
        </w:trPr>
        <w:tc>
          <w:tcPr>
            <w:tcW w:w="2653" w:type="pct"/>
          </w:tcPr>
          <w:p w:rsidR="0090238C" w:rsidRPr="0090238C" w:rsidRDefault="0090238C" w:rsidP="00BD24D8">
            <w:pPr>
              <w:jc w:val="both"/>
              <w:rPr>
                <w:rFonts w:ascii="Times New Roman" w:eastAsia="Calibri" w:hAnsi="Times New Roman" w:cs="Times New Roman"/>
                <w:sz w:val="24"/>
                <w:szCs w:val="24"/>
                <w:lang w:val="kk-KZ"/>
              </w:rPr>
            </w:pPr>
            <w:r w:rsidRPr="0090238C">
              <w:rPr>
                <w:rFonts w:ascii="Times New Roman" w:eastAsia="Calibri" w:hAnsi="Times New Roman" w:cs="Times New Roman"/>
                <w:sz w:val="24"/>
                <w:szCs w:val="24"/>
                <w:lang w:val="kk-KZ"/>
              </w:rPr>
              <w:t xml:space="preserve">Не окотились из числа осемененных </w:t>
            </w:r>
          </w:p>
        </w:tc>
        <w:tc>
          <w:tcPr>
            <w:tcW w:w="606" w:type="pct"/>
          </w:tcPr>
          <w:p w:rsidR="0090238C" w:rsidRPr="0090238C" w:rsidRDefault="0090238C" w:rsidP="00BD24D8">
            <w:pPr>
              <w:jc w:val="center"/>
              <w:rPr>
                <w:rFonts w:ascii="Times New Roman" w:eastAsia="Calibri" w:hAnsi="Times New Roman" w:cs="Times New Roman"/>
                <w:sz w:val="24"/>
                <w:szCs w:val="24"/>
                <w:lang w:val="kk-KZ"/>
              </w:rPr>
            </w:pPr>
            <w:r w:rsidRPr="0090238C">
              <w:rPr>
                <w:rFonts w:ascii="Times New Roman" w:eastAsia="Calibri" w:hAnsi="Times New Roman" w:cs="Times New Roman"/>
                <w:sz w:val="24"/>
                <w:szCs w:val="24"/>
                <w:lang w:val="kk-KZ"/>
              </w:rPr>
              <w:t>8</w:t>
            </w:r>
          </w:p>
        </w:tc>
        <w:tc>
          <w:tcPr>
            <w:tcW w:w="683" w:type="pct"/>
          </w:tcPr>
          <w:p w:rsidR="0090238C" w:rsidRPr="0090238C" w:rsidRDefault="0090238C" w:rsidP="00BD24D8">
            <w:pPr>
              <w:jc w:val="center"/>
              <w:rPr>
                <w:rFonts w:ascii="Times New Roman" w:eastAsia="Calibri" w:hAnsi="Times New Roman" w:cs="Times New Roman"/>
                <w:sz w:val="24"/>
                <w:szCs w:val="24"/>
                <w:lang w:val="kk-KZ"/>
              </w:rPr>
            </w:pPr>
            <w:r w:rsidRPr="0090238C">
              <w:rPr>
                <w:rFonts w:ascii="Times New Roman" w:eastAsia="Calibri" w:hAnsi="Times New Roman" w:cs="Times New Roman"/>
                <w:sz w:val="24"/>
                <w:szCs w:val="24"/>
                <w:lang w:val="kk-KZ"/>
              </w:rPr>
              <w:t>1,44</w:t>
            </w:r>
          </w:p>
        </w:tc>
        <w:tc>
          <w:tcPr>
            <w:tcW w:w="531" w:type="pct"/>
          </w:tcPr>
          <w:p w:rsidR="0090238C" w:rsidRPr="0090238C" w:rsidRDefault="0090238C" w:rsidP="00BD24D8">
            <w:pPr>
              <w:jc w:val="center"/>
              <w:rPr>
                <w:rFonts w:ascii="Times New Roman" w:eastAsia="Calibri" w:hAnsi="Times New Roman" w:cs="Times New Roman"/>
                <w:sz w:val="24"/>
                <w:szCs w:val="24"/>
                <w:lang w:val="kk-KZ"/>
              </w:rPr>
            </w:pPr>
            <w:r w:rsidRPr="0090238C">
              <w:rPr>
                <w:rFonts w:ascii="Times New Roman" w:eastAsia="Calibri" w:hAnsi="Times New Roman" w:cs="Times New Roman"/>
                <w:sz w:val="24"/>
                <w:szCs w:val="24"/>
                <w:lang w:val="kk-KZ"/>
              </w:rPr>
              <w:t>12</w:t>
            </w:r>
          </w:p>
        </w:tc>
        <w:tc>
          <w:tcPr>
            <w:tcW w:w="527" w:type="pct"/>
          </w:tcPr>
          <w:p w:rsidR="0090238C" w:rsidRPr="0090238C" w:rsidRDefault="0090238C" w:rsidP="00BD24D8">
            <w:pPr>
              <w:jc w:val="center"/>
              <w:rPr>
                <w:rFonts w:ascii="Times New Roman" w:eastAsia="Calibri" w:hAnsi="Times New Roman" w:cs="Times New Roman"/>
                <w:sz w:val="24"/>
                <w:szCs w:val="24"/>
                <w:lang w:val="kk-KZ"/>
              </w:rPr>
            </w:pPr>
            <w:r w:rsidRPr="0090238C">
              <w:rPr>
                <w:rFonts w:ascii="Times New Roman" w:eastAsia="Calibri" w:hAnsi="Times New Roman" w:cs="Times New Roman"/>
                <w:sz w:val="24"/>
                <w:szCs w:val="24"/>
                <w:lang w:val="kk-KZ"/>
              </w:rPr>
              <w:t>1,99</w:t>
            </w:r>
          </w:p>
        </w:tc>
      </w:tr>
      <w:tr w:rsidR="0090238C" w:rsidRPr="0090238C" w:rsidTr="008072EB">
        <w:trPr>
          <w:trHeight w:val="162"/>
        </w:trPr>
        <w:tc>
          <w:tcPr>
            <w:tcW w:w="2653" w:type="pct"/>
          </w:tcPr>
          <w:p w:rsidR="0090238C" w:rsidRPr="0090238C" w:rsidRDefault="0090238C" w:rsidP="00BD24D8">
            <w:pPr>
              <w:jc w:val="both"/>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 xml:space="preserve">Пало овец с периода случки до окота </w:t>
            </w:r>
          </w:p>
        </w:tc>
        <w:tc>
          <w:tcPr>
            <w:tcW w:w="606"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5</w:t>
            </w:r>
          </w:p>
        </w:tc>
        <w:tc>
          <w:tcPr>
            <w:tcW w:w="683"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0,89</w:t>
            </w:r>
          </w:p>
        </w:tc>
        <w:tc>
          <w:tcPr>
            <w:tcW w:w="531"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7</w:t>
            </w:r>
          </w:p>
        </w:tc>
        <w:tc>
          <w:tcPr>
            <w:tcW w:w="527"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1,14</w:t>
            </w:r>
          </w:p>
        </w:tc>
      </w:tr>
      <w:tr w:rsidR="0090238C" w:rsidRPr="0090238C" w:rsidTr="008072EB">
        <w:trPr>
          <w:trHeight w:val="162"/>
        </w:trPr>
        <w:tc>
          <w:tcPr>
            <w:tcW w:w="2653" w:type="pct"/>
          </w:tcPr>
          <w:p w:rsidR="0090238C" w:rsidRPr="0090238C" w:rsidRDefault="0090238C" w:rsidP="00BD24D8">
            <w:pPr>
              <w:jc w:val="both"/>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Объягнились</w:t>
            </w:r>
          </w:p>
        </w:tc>
        <w:tc>
          <w:tcPr>
            <w:tcW w:w="606" w:type="pct"/>
          </w:tcPr>
          <w:p w:rsidR="0090238C" w:rsidRPr="0090238C" w:rsidRDefault="0090238C" w:rsidP="00BD24D8">
            <w:pPr>
              <w:jc w:val="center"/>
              <w:rPr>
                <w:rFonts w:ascii="Times New Roman" w:eastAsia="Calibri" w:hAnsi="Times New Roman" w:cs="Times New Roman"/>
                <w:sz w:val="24"/>
                <w:szCs w:val="24"/>
                <w:lang w:val="kk-KZ"/>
              </w:rPr>
            </w:pPr>
            <w:r w:rsidRPr="0090238C">
              <w:rPr>
                <w:rFonts w:ascii="Times New Roman" w:eastAsia="Calibri" w:hAnsi="Times New Roman" w:cs="Times New Roman"/>
                <w:sz w:val="24"/>
                <w:szCs w:val="24"/>
                <w:lang w:val="kk-KZ"/>
              </w:rPr>
              <w:t>546</w:t>
            </w:r>
          </w:p>
        </w:tc>
        <w:tc>
          <w:tcPr>
            <w:tcW w:w="683" w:type="pct"/>
          </w:tcPr>
          <w:p w:rsidR="0090238C" w:rsidRPr="0090238C" w:rsidRDefault="0090238C" w:rsidP="00BD24D8">
            <w:pPr>
              <w:jc w:val="center"/>
              <w:rPr>
                <w:rFonts w:ascii="Times New Roman" w:eastAsia="Calibri" w:hAnsi="Times New Roman" w:cs="Times New Roman"/>
                <w:sz w:val="24"/>
                <w:szCs w:val="24"/>
                <w:lang w:val="kk-KZ"/>
              </w:rPr>
            </w:pPr>
            <w:r w:rsidRPr="0090238C">
              <w:rPr>
                <w:rFonts w:ascii="Times New Roman" w:eastAsia="Calibri" w:hAnsi="Times New Roman" w:cs="Times New Roman"/>
                <w:sz w:val="24"/>
                <w:szCs w:val="24"/>
                <w:lang w:val="kk-KZ"/>
              </w:rPr>
              <w:t>98,55</w:t>
            </w:r>
          </w:p>
        </w:tc>
        <w:tc>
          <w:tcPr>
            <w:tcW w:w="531"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592</w:t>
            </w:r>
          </w:p>
        </w:tc>
        <w:tc>
          <w:tcPr>
            <w:tcW w:w="527" w:type="pct"/>
          </w:tcPr>
          <w:p w:rsidR="0090238C" w:rsidRPr="0090238C" w:rsidRDefault="0090238C" w:rsidP="00BD24D8">
            <w:pPr>
              <w:jc w:val="center"/>
              <w:rPr>
                <w:rFonts w:ascii="Times New Roman" w:eastAsia="Calibri" w:hAnsi="Times New Roman" w:cs="Times New Roman"/>
                <w:sz w:val="24"/>
                <w:szCs w:val="24"/>
                <w:lang w:val="kk-KZ"/>
              </w:rPr>
            </w:pPr>
            <w:r w:rsidRPr="0090238C">
              <w:rPr>
                <w:rFonts w:ascii="Times New Roman" w:eastAsia="Calibri" w:hAnsi="Times New Roman" w:cs="Times New Roman"/>
                <w:sz w:val="24"/>
                <w:szCs w:val="24"/>
                <w:lang w:val="kk-KZ"/>
              </w:rPr>
              <w:t>98,01</w:t>
            </w:r>
          </w:p>
        </w:tc>
      </w:tr>
      <w:tr w:rsidR="0090238C" w:rsidRPr="0090238C" w:rsidTr="008072EB">
        <w:trPr>
          <w:trHeight w:val="162"/>
        </w:trPr>
        <w:tc>
          <w:tcPr>
            <w:tcW w:w="2653" w:type="pct"/>
          </w:tcPr>
          <w:p w:rsidR="0090238C" w:rsidRPr="0090238C" w:rsidRDefault="0090238C" w:rsidP="00BD24D8">
            <w:pPr>
              <w:jc w:val="both"/>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 xml:space="preserve">Получено ягнят всего </w:t>
            </w:r>
          </w:p>
        </w:tc>
        <w:tc>
          <w:tcPr>
            <w:tcW w:w="606"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584</w:t>
            </w:r>
          </w:p>
        </w:tc>
        <w:tc>
          <w:tcPr>
            <w:tcW w:w="683"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sz w:val="24"/>
                <w:szCs w:val="24"/>
              </w:rPr>
              <w:t>100</w:t>
            </w:r>
          </w:p>
        </w:tc>
        <w:tc>
          <w:tcPr>
            <w:tcW w:w="531"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645</w:t>
            </w:r>
          </w:p>
        </w:tc>
        <w:tc>
          <w:tcPr>
            <w:tcW w:w="527"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sz w:val="24"/>
                <w:szCs w:val="24"/>
              </w:rPr>
              <w:t>100</w:t>
            </w:r>
          </w:p>
        </w:tc>
      </w:tr>
      <w:tr w:rsidR="0090238C" w:rsidRPr="0090238C" w:rsidTr="008072EB">
        <w:trPr>
          <w:trHeight w:val="162"/>
        </w:trPr>
        <w:tc>
          <w:tcPr>
            <w:tcW w:w="2653" w:type="pct"/>
          </w:tcPr>
          <w:p w:rsidR="0090238C" w:rsidRPr="0090238C" w:rsidRDefault="0090238C" w:rsidP="00BD24D8">
            <w:pPr>
              <w:jc w:val="both"/>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На 100 осемененных овец (первородок)</w:t>
            </w:r>
          </w:p>
        </w:tc>
        <w:tc>
          <w:tcPr>
            <w:tcW w:w="606"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w:t>
            </w:r>
          </w:p>
        </w:tc>
        <w:tc>
          <w:tcPr>
            <w:tcW w:w="683"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105,42</w:t>
            </w:r>
          </w:p>
        </w:tc>
        <w:tc>
          <w:tcPr>
            <w:tcW w:w="531"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w:t>
            </w:r>
          </w:p>
        </w:tc>
        <w:tc>
          <w:tcPr>
            <w:tcW w:w="527"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106,79</w:t>
            </w:r>
          </w:p>
        </w:tc>
      </w:tr>
      <w:tr w:rsidR="0090238C" w:rsidRPr="0090238C" w:rsidTr="008072EB">
        <w:trPr>
          <w:trHeight w:val="162"/>
        </w:trPr>
        <w:tc>
          <w:tcPr>
            <w:tcW w:w="2653" w:type="pct"/>
          </w:tcPr>
          <w:p w:rsidR="0090238C" w:rsidRPr="0090238C" w:rsidRDefault="0090238C" w:rsidP="00BD24D8">
            <w:pPr>
              <w:jc w:val="both"/>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На 100 суягных овец (плодовитость)</w:t>
            </w:r>
          </w:p>
        </w:tc>
        <w:tc>
          <w:tcPr>
            <w:tcW w:w="606"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w:t>
            </w:r>
          </w:p>
        </w:tc>
        <w:tc>
          <w:tcPr>
            <w:tcW w:w="683"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106,96</w:t>
            </w:r>
          </w:p>
        </w:tc>
        <w:tc>
          <w:tcPr>
            <w:tcW w:w="531"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w:t>
            </w:r>
          </w:p>
        </w:tc>
        <w:tc>
          <w:tcPr>
            <w:tcW w:w="527" w:type="pct"/>
          </w:tcPr>
          <w:p w:rsidR="0090238C" w:rsidRPr="0090238C" w:rsidRDefault="0090238C" w:rsidP="00BD24D8">
            <w:pPr>
              <w:jc w:val="center"/>
              <w:rPr>
                <w:rFonts w:ascii="Times New Roman" w:eastAsia="Calibri" w:hAnsi="Times New Roman" w:cs="Times New Roman"/>
                <w:color w:val="000000"/>
                <w:sz w:val="24"/>
                <w:szCs w:val="24"/>
                <w:lang w:val="kk-KZ"/>
              </w:rPr>
            </w:pPr>
            <w:r w:rsidRPr="0090238C">
              <w:rPr>
                <w:rFonts w:ascii="Times New Roman" w:eastAsia="Calibri" w:hAnsi="Times New Roman" w:cs="Times New Roman"/>
                <w:color w:val="000000"/>
                <w:sz w:val="24"/>
                <w:szCs w:val="24"/>
                <w:lang w:val="kk-KZ"/>
              </w:rPr>
              <w:t>108,95</w:t>
            </w:r>
          </w:p>
        </w:tc>
      </w:tr>
    </w:tbl>
    <w:p w:rsidR="0090238C" w:rsidRPr="0090238C" w:rsidRDefault="0090238C" w:rsidP="0090238C">
      <w:pPr>
        <w:spacing w:after="0" w:line="240" w:lineRule="auto"/>
        <w:jc w:val="both"/>
        <w:rPr>
          <w:rFonts w:ascii="Times New Roman" w:eastAsia="Calibri" w:hAnsi="Times New Roman" w:cs="Times New Roman"/>
          <w:sz w:val="24"/>
          <w:szCs w:val="24"/>
          <w:lang w:val="kk-KZ"/>
        </w:rPr>
      </w:pPr>
    </w:p>
    <w:p w:rsidR="0090238C" w:rsidRPr="0090238C" w:rsidRDefault="0090238C" w:rsidP="00DF0C60">
      <w:pPr>
        <w:spacing w:after="0" w:line="240" w:lineRule="auto"/>
        <w:ind w:firstLine="709"/>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rPr>
        <w:t xml:space="preserve">Не случными остались </w:t>
      </w:r>
      <w:r w:rsidRPr="0090238C">
        <w:rPr>
          <w:rFonts w:ascii="Times New Roman" w:eastAsia="Calibri" w:hAnsi="Times New Roman" w:cs="Times New Roman"/>
          <w:sz w:val="28"/>
          <w:szCs w:val="28"/>
          <w:lang w:val="kk-KZ"/>
        </w:rPr>
        <w:t>по ППИО</w:t>
      </w:r>
      <w:r w:rsidRPr="0090238C">
        <w:rPr>
          <w:rFonts w:ascii="Times New Roman" w:eastAsia="Calibri" w:hAnsi="Times New Roman" w:cs="Times New Roman"/>
          <w:sz w:val="28"/>
          <w:szCs w:val="28"/>
        </w:rPr>
        <w:t xml:space="preserve"> </w:t>
      </w:r>
      <w:r w:rsidRPr="0090238C">
        <w:rPr>
          <w:rFonts w:ascii="Times New Roman" w:eastAsia="Calibri" w:hAnsi="Times New Roman" w:cs="Times New Roman"/>
          <w:sz w:val="28"/>
          <w:szCs w:val="28"/>
          <w:lang w:val="kk-KZ"/>
        </w:rPr>
        <w:t>7</w:t>
      </w:r>
      <w:r w:rsidRPr="0090238C">
        <w:rPr>
          <w:rFonts w:ascii="Times New Roman" w:eastAsia="Calibri" w:hAnsi="Times New Roman" w:cs="Times New Roman"/>
          <w:sz w:val="28"/>
          <w:szCs w:val="28"/>
        </w:rPr>
        <w:t xml:space="preserve"> голов (</w:t>
      </w:r>
      <w:r w:rsidRPr="0090238C">
        <w:rPr>
          <w:rFonts w:ascii="Times New Roman" w:eastAsia="Calibri" w:hAnsi="Times New Roman" w:cs="Times New Roman"/>
          <w:sz w:val="28"/>
          <w:szCs w:val="28"/>
          <w:lang w:val="kk-KZ"/>
        </w:rPr>
        <w:t>1,25</w:t>
      </w:r>
      <w:r w:rsidRPr="0090238C">
        <w:rPr>
          <w:rFonts w:ascii="Times New Roman" w:eastAsia="Calibri" w:hAnsi="Times New Roman" w:cs="Times New Roman"/>
          <w:sz w:val="28"/>
          <w:szCs w:val="28"/>
        </w:rPr>
        <w:t xml:space="preserve">%), </w:t>
      </w:r>
      <w:r w:rsidRPr="0090238C">
        <w:rPr>
          <w:rFonts w:ascii="Times New Roman" w:eastAsia="Calibri" w:hAnsi="Times New Roman" w:cs="Times New Roman"/>
          <w:sz w:val="28"/>
          <w:szCs w:val="28"/>
          <w:lang w:val="kk-KZ"/>
        </w:rPr>
        <w:t>по СПИО</w:t>
      </w:r>
      <w:r w:rsidRPr="0090238C">
        <w:rPr>
          <w:rFonts w:ascii="Times New Roman" w:eastAsia="Calibri" w:hAnsi="Times New Roman" w:cs="Times New Roman"/>
          <w:sz w:val="28"/>
          <w:szCs w:val="28"/>
        </w:rPr>
        <w:t xml:space="preserve"> – </w:t>
      </w:r>
      <w:r w:rsidRPr="0090238C">
        <w:rPr>
          <w:rFonts w:ascii="Times New Roman" w:eastAsia="Calibri" w:hAnsi="Times New Roman" w:cs="Times New Roman"/>
          <w:sz w:val="28"/>
          <w:szCs w:val="28"/>
          <w:lang w:val="kk-KZ"/>
        </w:rPr>
        <w:t>8</w:t>
      </w:r>
      <w:r w:rsidRPr="0090238C">
        <w:rPr>
          <w:rFonts w:ascii="Times New Roman" w:eastAsia="Calibri" w:hAnsi="Times New Roman" w:cs="Times New Roman"/>
          <w:sz w:val="28"/>
          <w:szCs w:val="28"/>
        </w:rPr>
        <w:t xml:space="preserve"> гол. (</w:t>
      </w:r>
      <w:r w:rsidRPr="0090238C">
        <w:rPr>
          <w:rFonts w:ascii="Times New Roman" w:eastAsia="Calibri" w:hAnsi="Times New Roman" w:cs="Times New Roman"/>
          <w:sz w:val="28"/>
          <w:szCs w:val="28"/>
          <w:lang w:val="kk-KZ"/>
        </w:rPr>
        <w:t>1</w:t>
      </w:r>
      <w:r w:rsidRPr="0090238C">
        <w:rPr>
          <w:rFonts w:ascii="Times New Roman" w:eastAsia="Calibri" w:hAnsi="Times New Roman" w:cs="Times New Roman"/>
          <w:sz w:val="28"/>
          <w:szCs w:val="28"/>
        </w:rPr>
        <w:t>,</w:t>
      </w:r>
      <w:r w:rsidRPr="0090238C">
        <w:rPr>
          <w:rFonts w:ascii="Times New Roman" w:eastAsia="Calibri" w:hAnsi="Times New Roman" w:cs="Times New Roman"/>
          <w:sz w:val="28"/>
          <w:szCs w:val="28"/>
          <w:lang w:val="kk-KZ"/>
        </w:rPr>
        <w:t>31</w:t>
      </w:r>
      <w:r w:rsidRPr="0090238C">
        <w:rPr>
          <w:rFonts w:ascii="Times New Roman" w:eastAsia="Calibri" w:hAnsi="Times New Roman" w:cs="Times New Roman"/>
          <w:sz w:val="28"/>
          <w:szCs w:val="28"/>
        </w:rPr>
        <w:t>%)</w:t>
      </w:r>
      <w:r w:rsidRPr="0090238C">
        <w:rPr>
          <w:rFonts w:ascii="Calibri" w:eastAsia="Calibri" w:hAnsi="Calibri" w:cs="Times New Roman"/>
          <w:sz w:val="28"/>
          <w:szCs w:val="28"/>
        </w:rPr>
        <w:t xml:space="preserve"> </w:t>
      </w:r>
      <w:r w:rsidRPr="0090238C">
        <w:rPr>
          <w:rFonts w:ascii="Times New Roman" w:eastAsia="Calibri" w:hAnsi="Times New Roman" w:cs="Times New Roman"/>
          <w:sz w:val="28"/>
          <w:szCs w:val="28"/>
        </w:rPr>
        <w:t xml:space="preserve">из-за индивидуальных особенностей организма. Получены высокие показатели оплодотворяемости </w:t>
      </w:r>
      <w:r w:rsidRPr="0090238C">
        <w:rPr>
          <w:rFonts w:ascii="Times New Roman" w:eastAsia="Calibri" w:hAnsi="Times New Roman" w:cs="Times New Roman"/>
          <w:sz w:val="28"/>
          <w:szCs w:val="28"/>
          <w:lang w:val="kk-KZ"/>
        </w:rPr>
        <w:t>(</w:t>
      </w:r>
      <w:r w:rsidRPr="0090238C">
        <w:rPr>
          <w:rFonts w:ascii="Times New Roman" w:eastAsia="Calibri" w:hAnsi="Times New Roman" w:cs="Times New Roman"/>
          <w:color w:val="000000"/>
          <w:sz w:val="28"/>
          <w:szCs w:val="28"/>
          <w:lang w:val="kk-KZ"/>
        </w:rPr>
        <w:t>98,75</w:t>
      </w:r>
      <w:r w:rsidRPr="0090238C">
        <w:rPr>
          <w:rFonts w:ascii="Times New Roman" w:eastAsia="Calibri" w:hAnsi="Times New Roman" w:cs="Times New Roman"/>
          <w:sz w:val="28"/>
          <w:szCs w:val="28"/>
        </w:rPr>
        <w:t>%</w:t>
      </w:r>
      <w:r w:rsidRPr="0090238C">
        <w:rPr>
          <w:rFonts w:ascii="Times New Roman" w:eastAsia="Calibri" w:hAnsi="Times New Roman" w:cs="Times New Roman"/>
          <w:color w:val="000000"/>
          <w:sz w:val="28"/>
          <w:szCs w:val="28"/>
          <w:lang w:val="kk-KZ"/>
        </w:rPr>
        <w:t xml:space="preserve"> – ППИО, 98,69</w:t>
      </w:r>
      <w:r w:rsidRPr="0090238C">
        <w:rPr>
          <w:rFonts w:ascii="Times New Roman" w:eastAsia="Calibri" w:hAnsi="Times New Roman" w:cs="Times New Roman"/>
          <w:sz w:val="28"/>
          <w:szCs w:val="28"/>
        </w:rPr>
        <w:t>%</w:t>
      </w:r>
      <w:r w:rsidRPr="0090238C">
        <w:rPr>
          <w:rFonts w:ascii="Times New Roman" w:eastAsia="Calibri" w:hAnsi="Times New Roman" w:cs="Times New Roman"/>
          <w:color w:val="000000"/>
          <w:sz w:val="28"/>
          <w:szCs w:val="28"/>
          <w:lang w:val="kk-KZ"/>
        </w:rPr>
        <w:t xml:space="preserve"> – СПИО,) </w:t>
      </w:r>
      <w:r w:rsidRPr="0090238C">
        <w:rPr>
          <w:rFonts w:ascii="Times New Roman" w:eastAsia="Calibri" w:hAnsi="Times New Roman" w:cs="Times New Roman"/>
          <w:sz w:val="28"/>
          <w:szCs w:val="28"/>
          <w:lang w:val="kk-KZ"/>
        </w:rPr>
        <w:t xml:space="preserve">по обеим пунктам ИО овец, что на уровне </w:t>
      </w:r>
      <w:r w:rsidRPr="0090238C">
        <w:rPr>
          <w:rFonts w:ascii="Times New Roman" w:eastAsia="Calibri" w:hAnsi="Times New Roman" w:cs="Times New Roman"/>
          <w:sz w:val="28"/>
          <w:szCs w:val="28"/>
        </w:rPr>
        <w:t>показател</w:t>
      </w:r>
      <w:r w:rsidRPr="0090238C">
        <w:rPr>
          <w:rFonts w:ascii="Times New Roman" w:eastAsia="Calibri" w:hAnsi="Times New Roman" w:cs="Times New Roman"/>
          <w:sz w:val="28"/>
          <w:szCs w:val="28"/>
          <w:lang w:val="kk-KZ"/>
        </w:rPr>
        <w:t>ей</w:t>
      </w:r>
      <w:r w:rsidRPr="0090238C">
        <w:rPr>
          <w:rFonts w:ascii="Times New Roman" w:eastAsia="Calibri" w:hAnsi="Times New Roman" w:cs="Times New Roman"/>
          <w:sz w:val="28"/>
          <w:szCs w:val="28"/>
        </w:rPr>
        <w:t xml:space="preserve"> племенн</w:t>
      </w:r>
      <w:r w:rsidRPr="0090238C">
        <w:rPr>
          <w:rFonts w:ascii="Times New Roman" w:eastAsia="Calibri" w:hAnsi="Times New Roman" w:cs="Times New Roman"/>
          <w:sz w:val="28"/>
          <w:szCs w:val="28"/>
          <w:lang w:val="kk-KZ"/>
        </w:rPr>
        <w:t>ых</w:t>
      </w:r>
      <w:r w:rsidRPr="0090238C">
        <w:rPr>
          <w:rFonts w:ascii="Times New Roman" w:eastAsia="Calibri" w:hAnsi="Times New Roman" w:cs="Times New Roman"/>
          <w:sz w:val="28"/>
          <w:szCs w:val="28"/>
        </w:rPr>
        <w:t xml:space="preserve"> хозяйств</w:t>
      </w:r>
      <w:r w:rsidRPr="0090238C">
        <w:rPr>
          <w:rFonts w:ascii="Times New Roman" w:eastAsia="Calibri" w:hAnsi="Times New Roman" w:cs="Times New Roman"/>
          <w:sz w:val="28"/>
          <w:szCs w:val="28"/>
          <w:lang w:val="kk-KZ"/>
        </w:rPr>
        <w:t>, где систематически проводится искусственное осеменения овец</w:t>
      </w:r>
      <w:r w:rsidRPr="0090238C">
        <w:rPr>
          <w:rFonts w:ascii="Times New Roman" w:eastAsia="Calibri" w:hAnsi="Times New Roman" w:cs="Times New Roman"/>
          <w:sz w:val="28"/>
          <w:szCs w:val="28"/>
        </w:rPr>
        <w:t xml:space="preserve">.  </w:t>
      </w:r>
      <w:r w:rsidRPr="0090238C">
        <w:rPr>
          <w:rFonts w:ascii="Times New Roman" w:eastAsia="Calibri" w:hAnsi="Times New Roman" w:cs="Times New Roman"/>
          <w:sz w:val="28"/>
          <w:szCs w:val="28"/>
          <w:lang w:val="kk-KZ"/>
        </w:rPr>
        <w:t xml:space="preserve">Интенсивность и синхронность осеменения и расплода овец указывают на высокую оплодотворяемость маток от первого осеменения, а в целом, на достаточно высокие качества организации и проведения случной и окотной компаний. Плодовитость маток-первородок составила </w:t>
      </w:r>
      <w:r w:rsidRPr="0090238C">
        <w:rPr>
          <w:rFonts w:ascii="Times New Roman" w:eastAsia="Calibri" w:hAnsi="Times New Roman" w:cs="Times New Roman"/>
          <w:color w:val="000000"/>
          <w:sz w:val="28"/>
          <w:szCs w:val="28"/>
          <w:lang w:val="kk-KZ"/>
        </w:rPr>
        <w:t xml:space="preserve">105,42-106,79 </w:t>
      </w:r>
      <w:r w:rsidRPr="0090238C">
        <w:rPr>
          <w:rFonts w:ascii="Times New Roman" w:eastAsia="Calibri" w:hAnsi="Times New Roman" w:cs="Times New Roman"/>
          <w:sz w:val="28"/>
          <w:szCs w:val="28"/>
        </w:rPr>
        <w:t>%%</w:t>
      </w:r>
      <w:r w:rsidRPr="0090238C">
        <w:rPr>
          <w:rFonts w:ascii="Times New Roman" w:eastAsia="Calibri" w:hAnsi="Times New Roman" w:cs="Times New Roman"/>
          <w:sz w:val="28"/>
          <w:szCs w:val="28"/>
          <w:lang w:val="kk-KZ"/>
        </w:rPr>
        <w:t xml:space="preserve">, что также </w:t>
      </w:r>
      <w:r w:rsidRPr="0090238C">
        <w:rPr>
          <w:rFonts w:ascii="Times New Roman" w:eastAsia="Calibri" w:hAnsi="Times New Roman" w:cs="Times New Roman"/>
          <w:sz w:val="28"/>
          <w:szCs w:val="28"/>
          <w:lang w:val="kk-KZ"/>
        </w:rPr>
        <w:lastRenderedPageBreak/>
        <w:t xml:space="preserve">указывает на правильную организацию и проведения случной и окотной компаний с применением передвижного и стационарного пунктов искусственного осеменения овец.   </w:t>
      </w:r>
    </w:p>
    <w:p w:rsidR="0090238C" w:rsidRPr="0090238C" w:rsidRDefault="0090238C" w:rsidP="0090238C">
      <w:pPr>
        <w:spacing w:after="0" w:line="240" w:lineRule="auto"/>
        <w:jc w:val="both"/>
        <w:rPr>
          <w:rFonts w:ascii="Times New Roman" w:eastAsia="Calibri" w:hAnsi="Times New Roman" w:cs="Times New Roman"/>
          <w:sz w:val="24"/>
          <w:szCs w:val="24"/>
          <w:lang w:val="kk-KZ"/>
        </w:rPr>
      </w:pPr>
      <w:r w:rsidRPr="0090238C">
        <w:rPr>
          <w:rFonts w:ascii="Times New Roman" w:eastAsia="Calibri" w:hAnsi="Times New Roman" w:cs="Times New Roman"/>
          <w:sz w:val="24"/>
          <w:szCs w:val="24"/>
          <w:lang w:val="kk-KZ"/>
        </w:rPr>
        <w:t xml:space="preserve">   </w:t>
      </w:r>
    </w:p>
    <w:p w:rsidR="00C03FFC" w:rsidRPr="00745144" w:rsidRDefault="00C03FFC" w:rsidP="00DF0C60">
      <w:pPr>
        <w:spacing w:after="0" w:line="240" w:lineRule="auto"/>
        <w:ind w:firstLine="709"/>
        <w:jc w:val="both"/>
        <w:rPr>
          <w:rFonts w:ascii="Times New Roman" w:eastAsia="Calibri" w:hAnsi="Times New Roman" w:cs="Times New Roman"/>
          <w:b/>
          <w:sz w:val="28"/>
          <w:szCs w:val="28"/>
          <w:lang w:val="kk-KZ"/>
        </w:rPr>
      </w:pPr>
      <w:r w:rsidRPr="00745144">
        <w:rPr>
          <w:rFonts w:ascii="Times New Roman" w:eastAsia="Calibri" w:hAnsi="Times New Roman" w:cs="Times New Roman"/>
          <w:b/>
          <w:sz w:val="28"/>
          <w:szCs w:val="28"/>
          <w:lang w:val="kk-KZ"/>
        </w:rPr>
        <w:t>3.1.</w:t>
      </w:r>
      <w:r w:rsidR="00A317CB" w:rsidRPr="00745144">
        <w:rPr>
          <w:rFonts w:ascii="Times New Roman" w:eastAsia="Calibri" w:hAnsi="Times New Roman" w:cs="Times New Roman"/>
          <w:b/>
          <w:sz w:val="28"/>
          <w:szCs w:val="28"/>
          <w:lang w:val="kk-KZ"/>
        </w:rPr>
        <w:t>6</w:t>
      </w:r>
      <w:r w:rsidRPr="00745144">
        <w:rPr>
          <w:rFonts w:ascii="Times New Roman" w:eastAsia="Calibri" w:hAnsi="Times New Roman" w:cs="Times New Roman"/>
          <w:b/>
          <w:sz w:val="28"/>
          <w:szCs w:val="28"/>
          <w:lang w:val="kk-KZ"/>
        </w:rPr>
        <w:t xml:space="preserve"> Анализ и заключение по результатам испытаний</w:t>
      </w:r>
    </w:p>
    <w:p w:rsidR="00C03FFC" w:rsidRDefault="00C03FFC" w:rsidP="00DF0C60">
      <w:pPr>
        <w:spacing w:after="0" w:line="240" w:lineRule="auto"/>
        <w:ind w:firstLine="709"/>
        <w:jc w:val="both"/>
        <w:rPr>
          <w:rFonts w:ascii="Times New Roman" w:eastAsia="Calibri" w:hAnsi="Times New Roman" w:cs="Times New Roman"/>
          <w:sz w:val="28"/>
          <w:szCs w:val="28"/>
          <w:lang w:val="kk-KZ"/>
        </w:rPr>
      </w:pPr>
    </w:p>
    <w:p w:rsidR="0090238C" w:rsidRPr="0090238C" w:rsidRDefault="0090238C" w:rsidP="00DF0C60">
      <w:pPr>
        <w:spacing w:after="0" w:line="240" w:lineRule="auto"/>
        <w:ind w:firstLine="709"/>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t>1.</w:t>
      </w:r>
      <w:r w:rsidRPr="0090238C">
        <w:rPr>
          <w:rFonts w:ascii="Times New Roman" w:eastAsia="Calibri" w:hAnsi="Times New Roman" w:cs="Times New Roman"/>
          <w:sz w:val="28"/>
          <w:szCs w:val="28"/>
        </w:rPr>
        <w:t xml:space="preserve"> </w:t>
      </w:r>
      <w:r w:rsidRPr="0090238C">
        <w:rPr>
          <w:rFonts w:ascii="Times New Roman" w:eastAsia="Calibri" w:hAnsi="Times New Roman" w:cs="Times New Roman"/>
          <w:sz w:val="28"/>
          <w:szCs w:val="28"/>
          <w:lang w:val="kk-KZ"/>
        </w:rPr>
        <w:t xml:space="preserve">Интенсивность и синхронность осеменения и расплода овец по результатам искусственного осеменения </w:t>
      </w:r>
      <w:r w:rsidR="006606C1">
        <w:rPr>
          <w:rFonts w:ascii="Times New Roman" w:eastAsia="Calibri" w:hAnsi="Times New Roman" w:cs="Times New Roman"/>
          <w:sz w:val="28"/>
          <w:szCs w:val="28"/>
          <w:lang w:val="kk-KZ"/>
        </w:rPr>
        <w:t xml:space="preserve">на </w:t>
      </w:r>
      <w:r w:rsidR="006606C1" w:rsidRPr="0090238C">
        <w:rPr>
          <w:rFonts w:ascii="Times New Roman" w:eastAsia="Calibri" w:hAnsi="Times New Roman" w:cs="Times New Roman"/>
          <w:sz w:val="28"/>
          <w:szCs w:val="28"/>
          <w:lang w:val="kk-KZ"/>
        </w:rPr>
        <w:t>ППИО</w:t>
      </w:r>
      <w:r w:rsidR="006606C1">
        <w:rPr>
          <w:rFonts w:ascii="Times New Roman" w:eastAsia="Calibri" w:hAnsi="Times New Roman" w:cs="Times New Roman"/>
          <w:sz w:val="28"/>
          <w:szCs w:val="28"/>
          <w:lang w:val="kk-KZ"/>
        </w:rPr>
        <w:t>-1</w:t>
      </w:r>
      <w:r w:rsidR="006606C1" w:rsidRPr="0090238C">
        <w:rPr>
          <w:rFonts w:ascii="Times New Roman" w:eastAsia="Calibri" w:hAnsi="Times New Roman" w:cs="Times New Roman"/>
          <w:sz w:val="28"/>
          <w:szCs w:val="28"/>
          <w:lang w:val="kk-KZ"/>
        </w:rPr>
        <w:t xml:space="preserve"> </w:t>
      </w:r>
      <w:r w:rsidRPr="0090238C">
        <w:rPr>
          <w:rFonts w:ascii="Times New Roman" w:eastAsia="Calibri" w:hAnsi="Times New Roman" w:cs="Times New Roman"/>
          <w:sz w:val="28"/>
          <w:szCs w:val="28"/>
          <w:lang w:val="kk-KZ"/>
        </w:rPr>
        <w:t xml:space="preserve">указывают на высокую оплодотворяемость маток от первого осеменения, а в целом, на достаточно высокие качества организации и проведения случной и окотной компаний и целосообразность применения передвижного пункта искусственного осеменения для воспроизводства овец. </w:t>
      </w:r>
    </w:p>
    <w:p w:rsidR="0090238C" w:rsidRPr="0090238C" w:rsidRDefault="00A64E4F" w:rsidP="00DF0C60">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r w:rsidR="0090238C" w:rsidRPr="0090238C">
        <w:rPr>
          <w:rFonts w:ascii="Times New Roman" w:eastAsia="Calibri" w:hAnsi="Times New Roman" w:cs="Times New Roman"/>
          <w:sz w:val="28"/>
          <w:szCs w:val="28"/>
          <w:lang w:val="kk-KZ"/>
        </w:rPr>
        <w:t>. Использование технологии и оборудования ППИО</w:t>
      </w:r>
      <w:r>
        <w:rPr>
          <w:rFonts w:ascii="Times New Roman" w:eastAsia="Calibri" w:hAnsi="Times New Roman" w:cs="Times New Roman"/>
          <w:sz w:val="28"/>
          <w:szCs w:val="28"/>
          <w:lang w:val="kk-KZ"/>
        </w:rPr>
        <w:t>-1</w:t>
      </w:r>
      <w:r w:rsidR="0090238C" w:rsidRPr="0090238C">
        <w:rPr>
          <w:rFonts w:ascii="Times New Roman" w:eastAsia="Calibri" w:hAnsi="Times New Roman" w:cs="Times New Roman"/>
          <w:sz w:val="28"/>
          <w:szCs w:val="28"/>
          <w:lang w:val="kk-KZ"/>
        </w:rPr>
        <w:t xml:space="preserve"> обеспечивает необходимые зооветеринарные условия и позволяет снизить удельные эксплуатационные затраты на 20-25</w:t>
      </w:r>
      <w:r>
        <w:rPr>
          <w:rFonts w:ascii="Times New Roman" w:eastAsia="Calibri" w:hAnsi="Times New Roman" w:cs="Times New Roman"/>
          <w:sz w:val="28"/>
          <w:szCs w:val="28"/>
          <w:lang w:val="kk-KZ"/>
        </w:rPr>
        <w:t>%</w:t>
      </w:r>
      <w:r w:rsidR="0090238C" w:rsidRPr="0090238C">
        <w:rPr>
          <w:rFonts w:ascii="Times New Roman" w:eastAsia="Calibri" w:hAnsi="Times New Roman" w:cs="Times New Roman"/>
          <w:sz w:val="28"/>
          <w:szCs w:val="28"/>
          <w:lang w:val="kk-KZ"/>
        </w:rPr>
        <w:t xml:space="preserve"> по сравнению с осеменением</w:t>
      </w:r>
      <w:r>
        <w:rPr>
          <w:rFonts w:ascii="Times New Roman" w:eastAsia="Calibri" w:hAnsi="Times New Roman" w:cs="Times New Roman"/>
          <w:sz w:val="28"/>
          <w:szCs w:val="28"/>
          <w:lang w:val="kk-KZ"/>
        </w:rPr>
        <w:t xml:space="preserve"> на СПИО</w:t>
      </w:r>
      <w:r w:rsidR="0090238C" w:rsidRPr="0090238C">
        <w:rPr>
          <w:rFonts w:ascii="Times New Roman" w:eastAsia="Calibri" w:hAnsi="Times New Roman" w:cs="Times New Roman"/>
          <w:sz w:val="28"/>
          <w:szCs w:val="28"/>
          <w:lang w:val="kk-KZ"/>
        </w:rPr>
        <w:t xml:space="preserve"> </w:t>
      </w:r>
    </w:p>
    <w:p w:rsidR="0090238C" w:rsidRDefault="0090238C" w:rsidP="00DF0C60">
      <w:pPr>
        <w:spacing w:after="0" w:line="240" w:lineRule="auto"/>
        <w:ind w:firstLine="709"/>
        <w:jc w:val="both"/>
        <w:rPr>
          <w:rFonts w:ascii="Times New Roman" w:eastAsia="Calibri" w:hAnsi="Times New Roman" w:cs="Times New Roman"/>
          <w:sz w:val="28"/>
          <w:szCs w:val="28"/>
          <w:lang w:val="kk-KZ"/>
        </w:rPr>
      </w:pPr>
      <w:r w:rsidRPr="0090238C">
        <w:rPr>
          <w:rFonts w:ascii="Times New Roman" w:eastAsia="Calibri" w:hAnsi="Times New Roman" w:cs="Times New Roman"/>
          <w:sz w:val="28"/>
          <w:szCs w:val="28"/>
          <w:lang w:val="kk-KZ"/>
        </w:rPr>
        <w:t>4. Разработанная имитационная модель позволяет исследовать изменения теплового баланса в ППИО</w:t>
      </w:r>
      <w:r w:rsidR="00A64E4F">
        <w:rPr>
          <w:rFonts w:ascii="Times New Roman" w:eastAsia="Calibri" w:hAnsi="Times New Roman" w:cs="Times New Roman"/>
          <w:sz w:val="28"/>
          <w:szCs w:val="28"/>
          <w:lang w:val="kk-KZ"/>
        </w:rPr>
        <w:t>-1</w:t>
      </w:r>
      <w:r w:rsidRPr="0090238C">
        <w:rPr>
          <w:rFonts w:ascii="Times New Roman" w:eastAsia="Calibri" w:hAnsi="Times New Roman" w:cs="Times New Roman"/>
          <w:sz w:val="28"/>
          <w:szCs w:val="28"/>
          <w:lang w:val="kk-KZ"/>
        </w:rPr>
        <w:t xml:space="preserve"> за сутки в зависимости от изменения температуры окружающей среды и наличия дополнительных источников тепла в помещении с интервалом в час</w:t>
      </w:r>
      <w:r w:rsidR="00A64E4F">
        <w:rPr>
          <w:rFonts w:ascii="Times New Roman" w:eastAsia="Calibri" w:hAnsi="Times New Roman" w:cs="Times New Roman"/>
          <w:sz w:val="28"/>
          <w:szCs w:val="28"/>
          <w:lang w:val="kk-KZ"/>
        </w:rPr>
        <w:t xml:space="preserve">. </w:t>
      </w:r>
      <w:r w:rsidRPr="0090238C">
        <w:rPr>
          <w:rFonts w:ascii="Times New Roman" w:eastAsia="Calibri" w:hAnsi="Times New Roman" w:cs="Times New Roman"/>
          <w:sz w:val="28"/>
          <w:szCs w:val="28"/>
          <w:lang w:val="kk-KZ"/>
        </w:rPr>
        <w:t xml:space="preserve">Сравнительный анализ </w:t>
      </w:r>
      <w:r w:rsidR="00A64E4F" w:rsidRPr="0090238C">
        <w:rPr>
          <w:rFonts w:ascii="Times New Roman" w:eastAsia="Calibri" w:hAnsi="Times New Roman" w:cs="Times New Roman"/>
          <w:sz w:val="28"/>
          <w:szCs w:val="28"/>
          <w:lang w:val="kk-KZ"/>
        </w:rPr>
        <w:t xml:space="preserve">данных </w:t>
      </w:r>
      <w:r w:rsidRPr="0090238C">
        <w:rPr>
          <w:rFonts w:ascii="Times New Roman" w:eastAsia="Calibri" w:hAnsi="Times New Roman" w:cs="Times New Roman"/>
          <w:sz w:val="28"/>
          <w:szCs w:val="28"/>
          <w:lang w:val="kk-KZ"/>
        </w:rPr>
        <w:t xml:space="preserve">полученных на модели и в результате экспериментальных исследований </w:t>
      </w:r>
      <w:r w:rsidR="00A64E4F">
        <w:rPr>
          <w:rFonts w:ascii="Times New Roman" w:eastAsia="Calibri" w:hAnsi="Times New Roman" w:cs="Times New Roman"/>
          <w:sz w:val="28"/>
          <w:szCs w:val="28"/>
          <w:lang w:val="kk-KZ"/>
        </w:rPr>
        <w:t>показывют</w:t>
      </w:r>
      <w:r w:rsidRPr="0090238C">
        <w:rPr>
          <w:rFonts w:ascii="Times New Roman" w:eastAsia="Calibri" w:hAnsi="Times New Roman" w:cs="Times New Roman"/>
          <w:sz w:val="28"/>
          <w:szCs w:val="28"/>
          <w:lang w:val="kk-KZ"/>
        </w:rPr>
        <w:t xml:space="preserve">, </w:t>
      </w:r>
      <w:r w:rsidR="00A64E4F">
        <w:rPr>
          <w:rFonts w:ascii="Times New Roman" w:eastAsia="Calibri" w:hAnsi="Times New Roman" w:cs="Times New Roman"/>
          <w:sz w:val="28"/>
          <w:szCs w:val="28"/>
          <w:lang w:val="kk-KZ"/>
        </w:rPr>
        <w:t xml:space="preserve">что </w:t>
      </w:r>
      <w:r w:rsidRPr="0090238C">
        <w:rPr>
          <w:rFonts w:ascii="Times New Roman" w:eastAsia="Calibri" w:hAnsi="Times New Roman" w:cs="Times New Roman"/>
          <w:sz w:val="28"/>
          <w:szCs w:val="28"/>
          <w:lang w:val="kk-KZ"/>
        </w:rPr>
        <w:t>разработанная имитационная модель дает адекватные результаты.</w:t>
      </w:r>
    </w:p>
    <w:p w:rsidR="00101010" w:rsidRDefault="00101010" w:rsidP="0090238C">
      <w:pPr>
        <w:spacing w:after="0" w:line="240" w:lineRule="auto"/>
        <w:jc w:val="both"/>
        <w:rPr>
          <w:rFonts w:ascii="Times New Roman" w:eastAsia="Calibri" w:hAnsi="Times New Roman" w:cs="Times New Roman"/>
          <w:sz w:val="28"/>
          <w:szCs w:val="28"/>
          <w:lang w:val="kk-KZ"/>
        </w:rPr>
      </w:pPr>
    </w:p>
    <w:p w:rsidR="00101010" w:rsidRPr="00745144" w:rsidRDefault="00101010" w:rsidP="00101010">
      <w:pPr>
        <w:spacing w:after="0" w:line="240" w:lineRule="auto"/>
        <w:ind w:firstLine="709"/>
        <w:jc w:val="both"/>
        <w:rPr>
          <w:rFonts w:ascii="Times New Roman" w:hAnsi="Times New Roman" w:cs="Times New Roman"/>
          <w:b/>
          <w:sz w:val="28"/>
          <w:szCs w:val="28"/>
        </w:rPr>
      </w:pPr>
      <w:r w:rsidRPr="00745144">
        <w:rPr>
          <w:rFonts w:ascii="Times New Roman" w:eastAsia="Calibri" w:hAnsi="Times New Roman" w:cs="Times New Roman"/>
          <w:b/>
          <w:sz w:val="28"/>
          <w:szCs w:val="28"/>
        </w:rPr>
        <w:t>3.2 Исследования и разработка передвижного с</w:t>
      </w:r>
      <w:r w:rsidRPr="00745144">
        <w:rPr>
          <w:rFonts w:ascii="Times New Roman" w:hAnsi="Times New Roman" w:cs="Times New Roman"/>
          <w:b/>
          <w:sz w:val="28"/>
          <w:szCs w:val="28"/>
        </w:rPr>
        <w:t xml:space="preserve">тригального </w:t>
      </w:r>
      <w:r w:rsidRPr="00745144">
        <w:rPr>
          <w:rFonts w:ascii="Times New Roman" w:eastAsia="Calibri" w:hAnsi="Times New Roman" w:cs="Times New Roman"/>
          <w:b/>
          <w:sz w:val="28"/>
          <w:szCs w:val="28"/>
        </w:rPr>
        <w:t xml:space="preserve">пункта </w:t>
      </w:r>
    </w:p>
    <w:p w:rsidR="00101010" w:rsidRPr="00745144" w:rsidRDefault="00101010" w:rsidP="00101010">
      <w:pPr>
        <w:spacing w:after="0" w:line="240" w:lineRule="auto"/>
        <w:ind w:firstLine="709"/>
        <w:contextualSpacing/>
        <w:jc w:val="both"/>
        <w:rPr>
          <w:rFonts w:ascii="Times New Roman" w:eastAsia="Calibri" w:hAnsi="Times New Roman" w:cs="Times New Roman"/>
          <w:b/>
          <w:sz w:val="28"/>
          <w:szCs w:val="28"/>
        </w:rPr>
      </w:pPr>
      <w:r w:rsidRPr="00745144">
        <w:rPr>
          <w:rFonts w:ascii="Times New Roman" w:eastAsia="Calibri" w:hAnsi="Times New Roman" w:cs="Times New Roman"/>
          <w:b/>
          <w:sz w:val="28"/>
          <w:szCs w:val="28"/>
        </w:rPr>
        <w:t>3.2.1 Литературный анализ, обоснование технологии и технического решения</w:t>
      </w:r>
    </w:p>
    <w:p w:rsidR="00A317CB" w:rsidRPr="00101010" w:rsidRDefault="00A317CB" w:rsidP="00101010">
      <w:pPr>
        <w:spacing w:after="0" w:line="240" w:lineRule="auto"/>
        <w:ind w:firstLine="709"/>
        <w:contextualSpacing/>
        <w:jc w:val="both"/>
        <w:rPr>
          <w:rFonts w:ascii="Times New Roman" w:eastAsia="Calibri" w:hAnsi="Times New Roman" w:cs="Times New Roman"/>
          <w:sz w:val="28"/>
          <w:szCs w:val="28"/>
        </w:rPr>
      </w:pPr>
    </w:p>
    <w:p w:rsidR="00101010" w:rsidRPr="00101010" w:rsidRDefault="00101010" w:rsidP="00101010">
      <w:pPr>
        <w:spacing w:after="0" w:line="240" w:lineRule="auto"/>
        <w:ind w:firstLine="709"/>
        <w:contextualSpacing/>
        <w:jc w:val="both"/>
        <w:rPr>
          <w:rFonts w:ascii="Times New Roman" w:eastAsia="Calibri" w:hAnsi="Times New Roman" w:cs="Times New Roman"/>
          <w:sz w:val="28"/>
          <w:szCs w:val="28"/>
          <w:lang w:eastAsia="ru-RU"/>
        </w:rPr>
      </w:pPr>
      <w:r w:rsidRPr="00101010">
        <w:rPr>
          <w:rFonts w:ascii="Times New Roman" w:eastAsia="Calibri" w:hAnsi="Times New Roman" w:cs="Times New Roman"/>
          <w:sz w:val="28"/>
          <w:szCs w:val="28"/>
        </w:rPr>
        <w:t xml:space="preserve">Результаты литературного обзора, выбор направления исследований и обоснование конструктивно-технологического решения и принципов функционирования ПСП был в подробно изложен в промежуточном отчете НИОКР за 2018 год [21]. </w:t>
      </w:r>
    </w:p>
    <w:p w:rsidR="00101010" w:rsidRPr="00101010" w:rsidRDefault="00101010" w:rsidP="00A64E4F">
      <w:pPr>
        <w:spacing w:after="0" w:line="240" w:lineRule="auto"/>
        <w:ind w:firstLine="709"/>
        <w:jc w:val="both"/>
        <w:rPr>
          <w:rFonts w:ascii="Times New Roman" w:eastAsia="Times New Roman" w:hAnsi="Times New Roman" w:cs="Times New Roman"/>
          <w:sz w:val="28"/>
          <w:szCs w:val="28"/>
          <w:lang w:val="kk-KZ" w:eastAsia="ru-RU"/>
        </w:rPr>
      </w:pPr>
      <w:r w:rsidRPr="00101010">
        <w:rPr>
          <w:rFonts w:ascii="Times New Roman" w:eastAsia="Times New Roman" w:hAnsi="Times New Roman" w:cs="Times New Roman"/>
          <w:sz w:val="28"/>
          <w:szCs w:val="28"/>
          <w:lang w:val="kk-KZ" w:eastAsia="ru-RU"/>
        </w:rPr>
        <w:t>Разработка оптимальной схемы и конструкции устройства, проведение экспериментальных исследований, измерений параметров и установление искомых закономерностей проводилось путем обработки и интерпретации данных. Полученные результаты были использованы для разработки технических требований (ТТ) к проектируемому образцу передвижного пункта.</w:t>
      </w:r>
      <w:r w:rsidR="00A64E4F">
        <w:rPr>
          <w:rFonts w:ascii="Times New Roman" w:eastAsia="Times New Roman" w:hAnsi="Times New Roman" w:cs="Times New Roman"/>
          <w:sz w:val="28"/>
          <w:szCs w:val="28"/>
          <w:lang w:val="kk-KZ" w:eastAsia="ru-RU"/>
        </w:rPr>
        <w:t xml:space="preserve"> </w:t>
      </w:r>
      <w:r w:rsidRPr="00101010">
        <w:rPr>
          <w:rFonts w:ascii="Times New Roman" w:eastAsia="Times New Roman" w:hAnsi="Times New Roman" w:cs="Times New Roman"/>
          <w:sz w:val="28"/>
          <w:szCs w:val="28"/>
          <w:lang w:val="kk-KZ" w:eastAsia="ru-RU"/>
        </w:rPr>
        <w:t>На стадии разработки эскизного проекта рассматривались варианты его составных частей, необходимые для обеспечения предъявляемых к изделию требований и позволяющие уст</w:t>
      </w:r>
      <w:r w:rsidR="00A64E4F">
        <w:rPr>
          <w:rFonts w:ascii="Times New Roman" w:eastAsia="Times New Roman" w:hAnsi="Times New Roman" w:cs="Times New Roman"/>
          <w:sz w:val="28"/>
          <w:szCs w:val="28"/>
          <w:lang w:val="kk-KZ" w:eastAsia="ru-RU"/>
        </w:rPr>
        <w:t xml:space="preserve">ановить принципиальные решения. </w:t>
      </w:r>
      <w:r w:rsidRPr="00101010">
        <w:rPr>
          <w:rFonts w:ascii="Times New Roman" w:eastAsia="Times New Roman" w:hAnsi="Times New Roman" w:cs="Times New Roman"/>
          <w:sz w:val="28"/>
          <w:szCs w:val="28"/>
          <w:lang w:val="kk-KZ" w:eastAsia="ru-RU"/>
        </w:rPr>
        <w:t xml:space="preserve">Комплектование и изготовление экспериментального образца осуществлялось по разработанной чертежной документации. </w:t>
      </w:r>
    </w:p>
    <w:p w:rsidR="00101010" w:rsidRPr="00101010" w:rsidRDefault="00101010" w:rsidP="00101010">
      <w:pPr>
        <w:spacing w:after="0" w:line="240" w:lineRule="auto"/>
        <w:ind w:firstLine="709"/>
        <w:jc w:val="both"/>
        <w:rPr>
          <w:rFonts w:ascii="Times New Roman" w:eastAsia="Calibri" w:hAnsi="Times New Roman" w:cs="Times New Roman"/>
          <w:sz w:val="28"/>
          <w:szCs w:val="28"/>
          <w:lang w:eastAsia="ru-RU"/>
        </w:rPr>
      </w:pPr>
      <w:r w:rsidRPr="00101010">
        <w:rPr>
          <w:rFonts w:ascii="Times New Roman" w:eastAsia="Calibri" w:hAnsi="Times New Roman" w:cs="Times New Roman"/>
          <w:sz w:val="28"/>
          <w:szCs w:val="28"/>
        </w:rPr>
        <w:t xml:space="preserve">Обзором </w:t>
      </w:r>
      <w:r w:rsidRPr="00101010">
        <w:rPr>
          <w:rFonts w:ascii="Times New Roman" w:eastAsia="Times New Roman" w:hAnsi="Times New Roman" w:cs="Times New Roman"/>
          <w:sz w:val="28"/>
          <w:szCs w:val="28"/>
        </w:rPr>
        <w:t>НИОКР за 2018 год</w:t>
      </w:r>
      <w:r w:rsidRPr="00101010">
        <w:rPr>
          <w:rFonts w:ascii="Times New Roman" w:eastAsia="Calibri" w:hAnsi="Times New Roman" w:cs="Times New Roman"/>
          <w:sz w:val="28"/>
          <w:szCs w:val="28"/>
        </w:rPr>
        <w:t xml:space="preserve"> были охвачены более 300 литературных источников, патентных материалов. В качестве наиболее близких аналогов и прототипов определено 10 технологий и устройств [21]</w:t>
      </w:r>
      <w:r w:rsidRPr="00101010">
        <w:rPr>
          <w:rFonts w:ascii="Times New Roman" w:eastAsia="Calibri" w:hAnsi="Times New Roman" w:cs="Times New Roman"/>
          <w:sz w:val="28"/>
          <w:szCs w:val="28"/>
          <w:lang w:eastAsia="ru-RU"/>
        </w:rPr>
        <w:t>.</w:t>
      </w:r>
    </w:p>
    <w:p w:rsidR="00101010" w:rsidRPr="00101010" w:rsidRDefault="00101010" w:rsidP="00101010">
      <w:pPr>
        <w:spacing w:after="0" w:line="240" w:lineRule="auto"/>
        <w:ind w:firstLine="709"/>
        <w:jc w:val="both"/>
        <w:rPr>
          <w:rFonts w:ascii="Times New Roman" w:eastAsia="Calibri" w:hAnsi="Times New Roman" w:cs="Times New Roman"/>
          <w:sz w:val="28"/>
          <w:szCs w:val="28"/>
          <w:lang w:eastAsia="ru-RU"/>
        </w:rPr>
      </w:pPr>
    </w:p>
    <w:p w:rsidR="00101010" w:rsidRPr="00745144" w:rsidRDefault="00101010" w:rsidP="00101010">
      <w:pPr>
        <w:spacing w:after="0" w:line="240" w:lineRule="auto"/>
        <w:ind w:firstLine="709"/>
        <w:jc w:val="both"/>
        <w:rPr>
          <w:rFonts w:ascii="Times New Roman" w:eastAsia="Calibri" w:hAnsi="Times New Roman" w:cs="Times New Roman"/>
          <w:b/>
          <w:sz w:val="28"/>
          <w:szCs w:val="28"/>
          <w:lang w:eastAsia="ru-RU"/>
        </w:rPr>
      </w:pPr>
      <w:r w:rsidRPr="00745144">
        <w:rPr>
          <w:rFonts w:ascii="Times New Roman" w:eastAsia="Calibri" w:hAnsi="Times New Roman" w:cs="Times New Roman"/>
          <w:b/>
          <w:sz w:val="28"/>
          <w:szCs w:val="28"/>
          <w:lang w:eastAsia="ru-RU"/>
        </w:rPr>
        <w:lastRenderedPageBreak/>
        <w:t>3.2.2 Результаты исследований и испытаний ПСП</w:t>
      </w:r>
    </w:p>
    <w:p w:rsidR="00101010" w:rsidRPr="00101010" w:rsidRDefault="00101010" w:rsidP="00101010">
      <w:pPr>
        <w:spacing w:after="0" w:line="240" w:lineRule="auto"/>
        <w:ind w:firstLine="709"/>
        <w:jc w:val="both"/>
        <w:rPr>
          <w:rFonts w:ascii="Times New Roman" w:eastAsia="Calibri" w:hAnsi="Times New Roman" w:cs="Times New Roman"/>
          <w:sz w:val="28"/>
          <w:szCs w:val="28"/>
          <w:lang w:eastAsia="ru-RU"/>
        </w:rPr>
      </w:pPr>
    </w:p>
    <w:p w:rsidR="00A64E4F"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При проектировании ПСП учитывались следующие требования: разделить поступившую на стрижку отару на группы по качеству шерсти</w:t>
      </w:r>
      <w:r w:rsidR="00A64E4F">
        <w:rPr>
          <w:rFonts w:ascii="Times New Roman" w:hAnsi="Times New Roman" w:cs="Times New Roman"/>
          <w:sz w:val="28"/>
          <w:szCs w:val="28"/>
        </w:rPr>
        <w:t>:</w:t>
      </w:r>
      <w:r w:rsidRPr="00101010">
        <w:rPr>
          <w:rFonts w:ascii="Times New Roman" w:hAnsi="Times New Roman" w:cs="Times New Roman"/>
          <w:sz w:val="28"/>
          <w:szCs w:val="28"/>
        </w:rPr>
        <w:t xml:space="preserve"> </w:t>
      </w:r>
    </w:p>
    <w:p w:rsidR="00092F7F" w:rsidRPr="00A64E4F" w:rsidRDefault="00101010" w:rsidP="00A64E4F">
      <w:pPr>
        <w:spacing w:after="0" w:line="240" w:lineRule="auto"/>
        <w:ind w:firstLine="709"/>
        <w:jc w:val="both"/>
        <w:rPr>
          <w:rFonts w:ascii="Times New Roman" w:eastAsia="Calibri" w:hAnsi="Times New Roman" w:cs="Times New Roman"/>
          <w:sz w:val="28"/>
          <w:szCs w:val="28"/>
        </w:rPr>
      </w:pPr>
      <w:r w:rsidRPr="00101010">
        <w:rPr>
          <w:rFonts w:ascii="Times New Roman" w:hAnsi="Times New Roman" w:cs="Times New Roman"/>
          <w:sz w:val="28"/>
          <w:szCs w:val="28"/>
        </w:rPr>
        <w:t>- о</w:t>
      </w:r>
      <w:r w:rsidRPr="00101010">
        <w:rPr>
          <w:rFonts w:ascii="Times New Roman" w:eastAsia="Calibri" w:hAnsi="Times New Roman" w:cs="Times New Roman"/>
          <w:sz w:val="28"/>
          <w:szCs w:val="28"/>
        </w:rPr>
        <w:t>стригая в первую очередь овец с менее качественной шерстью, стригальщик и вспомогательный персонал, получают возможность восстановить рабочий тонус. Удается получать целыми и невредимыми руна. Срез шерсти получается ровнее, не допуская участков с высоко остриженной шерстью</w:t>
      </w:r>
      <w:r w:rsidR="00A64E4F">
        <w:rPr>
          <w:rFonts w:ascii="Times New Roman" w:eastAsia="Calibri" w:hAnsi="Times New Roman" w:cs="Times New Roman"/>
          <w:sz w:val="28"/>
          <w:szCs w:val="28"/>
        </w:rPr>
        <w:t xml:space="preserve">. </w:t>
      </w:r>
      <w:r w:rsidRPr="009D5448">
        <w:rPr>
          <w:rFonts w:ascii="Times New Roman" w:hAnsi="Times New Roman" w:cs="Times New Roman"/>
          <w:sz w:val="28"/>
          <w:szCs w:val="28"/>
        </w:rPr>
        <w:t>Схема предлагаемого передвижного стригального пункта (ПСП) показана на рисунке 1</w:t>
      </w:r>
      <w:r w:rsidR="00384C87">
        <w:rPr>
          <w:rFonts w:ascii="Times New Roman" w:hAnsi="Times New Roman" w:cs="Times New Roman"/>
          <w:sz w:val="28"/>
          <w:szCs w:val="28"/>
        </w:rPr>
        <w:t>4</w:t>
      </w:r>
      <w:r w:rsidRPr="009D5448">
        <w:rPr>
          <w:rFonts w:ascii="Times New Roman" w:hAnsi="Times New Roman" w:cs="Times New Roman"/>
          <w:sz w:val="28"/>
          <w:szCs w:val="28"/>
        </w:rPr>
        <w:t>.</w:t>
      </w:r>
    </w:p>
    <w:p w:rsidR="00092F7F" w:rsidRDefault="00092F7F" w:rsidP="00092F7F">
      <w:pPr>
        <w:spacing w:after="0" w:line="240" w:lineRule="auto"/>
        <w:ind w:firstLine="709"/>
        <w:jc w:val="both"/>
        <w:rPr>
          <w:rFonts w:ascii="Times New Roman" w:hAnsi="Times New Roman" w:cs="Times New Roman"/>
          <w:sz w:val="28"/>
          <w:szCs w:val="28"/>
        </w:rPr>
      </w:pPr>
    </w:p>
    <w:p w:rsidR="00101010" w:rsidRPr="009D5448" w:rsidRDefault="00101010" w:rsidP="00E009AA">
      <w:pPr>
        <w:spacing w:after="0" w:line="240" w:lineRule="auto"/>
        <w:rPr>
          <w:rFonts w:ascii="Times New Roman" w:hAnsi="Times New Roman" w:cs="Times New Roman"/>
          <w:sz w:val="28"/>
          <w:szCs w:val="28"/>
        </w:rPr>
      </w:pPr>
      <w:r w:rsidRPr="009D5448">
        <w:rPr>
          <w:rFonts w:ascii="Times New Roman" w:hAnsi="Times New Roman" w:cs="Times New Roman"/>
          <w:noProof/>
          <w:sz w:val="28"/>
          <w:szCs w:val="28"/>
          <w:lang w:val="en-US"/>
        </w:rPr>
        <w:drawing>
          <wp:inline distT="0" distB="0" distL="0" distR="0" wp14:anchorId="2CDF7788" wp14:editId="13F96397">
            <wp:extent cx="5838080" cy="3306726"/>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45502" t="31210" r="8639" b="22611"/>
                    <a:stretch/>
                  </pic:blipFill>
                  <pic:spPr bwMode="auto">
                    <a:xfrm>
                      <a:off x="0" y="0"/>
                      <a:ext cx="5843026" cy="3309527"/>
                    </a:xfrm>
                    <a:prstGeom prst="rect">
                      <a:avLst/>
                    </a:prstGeom>
                    <a:ln>
                      <a:noFill/>
                    </a:ln>
                    <a:extLst>
                      <a:ext uri="{53640926-AAD7-44D8-BBD7-CCE9431645EC}">
                        <a14:shadowObscured xmlns:a14="http://schemas.microsoft.com/office/drawing/2010/main"/>
                      </a:ext>
                    </a:extLst>
                  </pic:spPr>
                </pic:pic>
              </a:graphicData>
            </a:graphic>
          </wp:inline>
        </w:drawing>
      </w:r>
    </w:p>
    <w:p w:rsidR="00101010" w:rsidRPr="009D5448" w:rsidRDefault="00101010" w:rsidP="00101010">
      <w:pPr>
        <w:spacing w:after="0" w:line="240" w:lineRule="auto"/>
        <w:jc w:val="both"/>
        <w:rPr>
          <w:rFonts w:ascii="Times New Roman" w:hAnsi="Times New Roman" w:cs="Times New Roman"/>
          <w:sz w:val="28"/>
          <w:szCs w:val="28"/>
        </w:rPr>
      </w:pPr>
    </w:p>
    <w:p w:rsidR="00101010" w:rsidRPr="00101010" w:rsidRDefault="00101010" w:rsidP="00101010">
      <w:pPr>
        <w:spacing w:after="0" w:line="240" w:lineRule="auto"/>
        <w:jc w:val="center"/>
        <w:rPr>
          <w:rFonts w:ascii="Times New Roman" w:hAnsi="Times New Roman" w:cs="Times New Roman"/>
          <w:sz w:val="28"/>
          <w:szCs w:val="28"/>
        </w:rPr>
      </w:pPr>
      <w:r w:rsidRPr="009D5448">
        <w:rPr>
          <w:rFonts w:ascii="Times New Roman" w:hAnsi="Times New Roman" w:cs="Times New Roman"/>
          <w:sz w:val="28"/>
          <w:szCs w:val="28"/>
        </w:rPr>
        <w:t>Рисунок 1</w:t>
      </w:r>
      <w:r w:rsidR="00384C87">
        <w:rPr>
          <w:rFonts w:ascii="Times New Roman" w:hAnsi="Times New Roman" w:cs="Times New Roman"/>
          <w:sz w:val="28"/>
          <w:szCs w:val="28"/>
        </w:rPr>
        <w:t>4</w:t>
      </w:r>
      <w:r w:rsidRPr="009D5448">
        <w:rPr>
          <w:rFonts w:ascii="Times New Roman" w:hAnsi="Times New Roman" w:cs="Times New Roman"/>
          <w:sz w:val="28"/>
          <w:szCs w:val="28"/>
        </w:rPr>
        <w:t xml:space="preserve"> – Схема передвижного</w:t>
      </w:r>
      <w:r w:rsidRPr="00101010">
        <w:rPr>
          <w:rFonts w:ascii="Times New Roman" w:hAnsi="Times New Roman" w:cs="Times New Roman"/>
          <w:sz w:val="28"/>
          <w:szCs w:val="28"/>
        </w:rPr>
        <w:t xml:space="preserve"> стригального пункта</w:t>
      </w:r>
    </w:p>
    <w:p w:rsidR="00101010" w:rsidRPr="00101010" w:rsidRDefault="00101010" w:rsidP="00101010">
      <w:pPr>
        <w:spacing w:after="0" w:line="240" w:lineRule="auto"/>
        <w:ind w:firstLine="709"/>
        <w:jc w:val="both"/>
        <w:rPr>
          <w:rFonts w:ascii="Times New Roman" w:hAnsi="Times New Roman" w:cs="Times New Roman"/>
          <w:sz w:val="24"/>
          <w:szCs w:val="24"/>
        </w:rPr>
      </w:pPr>
      <w:r w:rsidRPr="00101010">
        <w:rPr>
          <w:rFonts w:ascii="Times New Roman" w:hAnsi="Times New Roman" w:cs="Times New Roman"/>
          <w:sz w:val="24"/>
          <w:szCs w:val="24"/>
        </w:rPr>
        <w:t xml:space="preserve"> </w:t>
      </w:r>
    </w:p>
    <w:p w:rsidR="00557FEF" w:rsidRPr="00101010" w:rsidRDefault="00A64E4F" w:rsidP="00557F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ПСП</w:t>
      </w:r>
      <w:r w:rsidR="00557FEF" w:rsidRPr="00101010">
        <w:rPr>
          <w:rFonts w:ascii="Times New Roman" w:hAnsi="Times New Roman" w:cs="Times New Roman"/>
          <w:sz w:val="28"/>
          <w:szCs w:val="28"/>
        </w:rPr>
        <w:t xml:space="preserve"> состоит из следующих основных частей: сборно-разборных ограждений, образующих секции 1, 2, 3 и 4 для раздельного содержания групп овец, с входными 5 и внутренними воротами 6 для перемещения животных, расколами 7 для организованного перемещения животных на стрижку, а также трансформируемого контейнера 8 и контейнера для загрузки и вывоза тюков шерсти 9. </w:t>
      </w:r>
    </w:p>
    <w:p w:rsidR="00101010"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Поступивших на стрижку овец делят на группы и содержат в в отдельных секциях загон. Первыми на стрижку пода</w:t>
      </w:r>
      <w:r w:rsidR="00A64E4F">
        <w:rPr>
          <w:rFonts w:ascii="Times New Roman" w:hAnsi="Times New Roman" w:cs="Times New Roman"/>
          <w:sz w:val="28"/>
          <w:szCs w:val="28"/>
        </w:rPr>
        <w:t xml:space="preserve">ются овцы из секции 2, с менее </w:t>
      </w:r>
      <w:r w:rsidRPr="00101010">
        <w:rPr>
          <w:rFonts w:ascii="Times New Roman" w:hAnsi="Times New Roman" w:cs="Times New Roman"/>
          <w:sz w:val="28"/>
          <w:szCs w:val="28"/>
        </w:rPr>
        <w:t>качественной шерстью, вторыми – из  секции 1, следующие по качеству шерсти. Затем из секции 3</w:t>
      </w:r>
      <w:r w:rsidR="00A64E4F">
        <w:rPr>
          <w:rFonts w:ascii="Times New Roman" w:hAnsi="Times New Roman" w:cs="Times New Roman"/>
          <w:sz w:val="28"/>
          <w:szCs w:val="28"/>
        </w:rPr>
        <w:t>. П</w:t>
      </w:r>
      <w:r w:rsidRPr="00101010">
        <w:rPr>
          <w:rFonts w:ascii="Times New Roman" w:hAnsi="Times New Roman" w:cs="Times New Roman"/>
          <w:sz w:val="28"/>
          <w:szCs w:val="28"/>
        </w:rPr>
        <w:t xml:space="preserve">оследними из секции 4, с самой качественной шерстью. В процессе перемещений внутри загонов овцы пропускаются через внутренние ворота 6 и организованно подводятся к стригалям через расколы-проходы 7. Для удобства перемещения животных секция 2 имеет клиновидную форму, чтобы овцы могли направляться и </w:t>
      </w:r>
      <w:r w:rsidRPr="00101010">
        <w:rPr>
          <w:rFonts w:ascii="Times New Roman" w:hAnsi="Times New Roman" w:cs="Times New Roman"/>
          <w:sz w:val="28"/>
          <w:szCs w:val="28"/>
        </w:rPr>
        <w:lastRenderedPageBreak/>
        <w:t xml:space="preserve">попадать в расколы-проходы 7. А расколы, имеющие ширину 0,4…0,5 м, позволяют выстраивать овец в один ряд друг за другом. </w:t>
      </w:r>
    </w:p>
    <w:p w:rsidR="00092F7F" w:rsidRPr="00101010" w:rsidRDefault="00092F7F" w:rsidP="00101010">
      <w:pPr>
        <w:spacing w:after="0" w:line="240" w:lineRule="auto"/>
        <w:ind w:firstLine="709"/>
        <w:jc w:val="both"/>
        <w:rPr>
          <w:rFonts w:ascii="Times New Roman" w:hAnsi="Times New Roman" w:cs="Times New Roman"/>
          <w:sz w:val="28"/>
          <w:szCs w:val="28"/>
        </w:rPr>
      </w:pPr>
    </w:p>
    <w:p w:rsidR="00101010" w:rsidRPr="00101010" w:rsidRDefault="00101010" w:rsidP="00101010">
      <w:pPr>
        <w:spacing w:after="0" w:line="240" w:lineRule="auto"/>
        <w:jc w:val="both"/>
        <w:rPr>
          <w:rFonts w:ascii="Times New Roman" w:hAnsi="Times New Roman" w:cs="Times New Roman"/>
          <w:sz w:val="28"/>
          <w:szCs w:val="28"/>
        </w:rPr>
      </w:pPr>
      <w:r w:rsidRPr="00101010">
        <w:rPr>
          <w:rFonts w:ascii="Times New Roman" w:hAnsi="Times New Roman" w:cs="Times New Roman"/>
          <w:noProof/>
          <w:sz w:val="28"/>
          <w:szCs w:val="28"/>
          <w:lang w:val="en-US"/>
        </w:rPr>
        <w:drawing>
          <wp:inline distT="0" distB="0" distL="0" distR="0" wp14:anchorId="616E60C2" wp14:editId="6282E890">
            <wp:extent cx="5661912" cy="3598224"/>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48242" t="34164" r="8920" b="17438"/>
                    <a:stretch/>
                  </pic:blipFill>
                  <pic:spPr bwMode="auto">
                    <a:xfrm>
                      <a:off x="0" y="0"/>
                      <a:ext cx="5670065" cy="3603405"/>
                    </a:xfrm>
                    <a:prstGeom prst="rect">
                      <a:avLst/>
                    </a:prstGeom>
                    <a:ln>
                      <a:noFill/>
                    </a:ln>
                    <a:extLst>
                      <a:ext uri="{53640926-AAD7-44D8-BBD7-CCE9431645EC}">
                        <a14:shadowObscured xmlns:a14="http://schemas.microsoft.com/office/drawing/2010/main"/>
                      </a:ext>
                    </a:extLst>
                  </pic:spPr>
                </pic:pic>
              </a:graphicData>
            </a:graphic>
          </wp:inline>
        </w:drawing>
      </w:r>
    </w:p>
    <w:p w:rsidR="00101010" w:rsidRPr="009120AA" w:rsidRDefault="00101010" w:rsidP="00101010">
      <w:pPr>
        <w:spacing w:after="0" w:line="240" w:lineRule="auto"/>
        <w:jc w:val="center"/>
        <w:rPr>
          <w:rFonts w:ascii="Times New Roman" w:hAnsi="Times New Roman" w:cs="Times New Roman"/>
          <w:sz w:val="28"/>
          <w:szCs w:val="28"/>
        </w:rPr>
      </w:pPr>
      <w:r w:rsidRPr="009120AA">
        <w:rPr>
          <w:rFonts w:ascii="Times New Roman" w:hAnsi="Times New Roman" w:cs="Times New Roman"/>
          <w:sz w:val="28"/>
          <w:szCs w:val="28"/>
        </w:rPr>
        <w:t>Рисунок 1</w:t>
      </w:r>
      <w:r w:rsidR="00384C87">
        <w:rPr>
          <w:rFonts w:ascii="Times New Roman" w:hAnsi="Times New Roman" w:cs="Times New Roman"/>
          <w:sz w:val="28"/>
          <w:szCs w:val="28"/>
        </w:rPr>
        <w:t>4</w:t>
      </w:r>
      <w:r w:rsidRPr="009120AA">
        <w:rPr>
          <w:rFonts w:ascii="Times New Roman" w:hAnsi="Times New Roman" w:cs="Times New Roman"/>
          <w:sz w:val="28"/>
          <w:szCs w:val="28"/>
        </w:rPr>
        <w:t>а – Схема основной площадки</w:t>
      </w:r>
    </w:p>
    <w:p w:rsidR="00101010" w:rsidRPr="009120AA" w:rsidRDefault="00101010" w:rsidP="00101010">
      <w:pPr>
        <w:spacing w:after="0" w:line="240" w:lineRule="auto"/>
        <w:jc w:val="center"/>
        <w:rPr>
          <w:rFonts w:ascii="Times New Roman" w:hAnsi="Times New Roman" w:cs="Times New Roman"/>
          <w:sz w:val="28"/>
          <w:szCs w:val="28"/>
        </w:rPr>
      </w:pPr>
    </w:p>
    <w:p w:rsidR="00101010" w:rsidRPr="009120AA" w:rsidRDefault="00101010" w:rsidP="00101010">
      <w:pPr>
        <w:spacing w:after="0" w:line="240" w:lineRule="auto"/>
        <w:ind w:firstLine="709"/>
        <w:jc w:val="both"/>
        <w:rPr>
          <w:rFonts w:ascii="Times New Roman" w:hAnsi="Times New Roman" w:cs="Times New Roman"/>
          <w:sz w:val="28"/>
          <w:szCs w:val="28"/>
        </w:rPr>
      </w:pPr>
      <w:r w:rsidRPr="009120AA">
        <w:rPr>
          <w:rFonts w:ascii="Times New Roman" w:hAnsi="Times New Roman" w:cs="Times New Roman"/>
          <w:sz w:val="28"/>
          <w:szCs w:val="28"/>
        </w:rPr>
        <w:t>Вдоль каждой боковой стороны трансформируемого контейнера 8 располагаются рабочие места стригалей 10. Они оборудованы для одновременной работы десяти стригалей, по пять с каждой стороны, как показано на вспомогательном рисунке 1</w:t>
      </w:r>
      <w:r w:rsidR="00384C87">
        <w:rPr>
          <w:rFonts w:ascii="Times New Roman" w:hAnsi="Times New Roman" w:cs="Times New Roman"/>
          <w:sz w:val="28"/>
          <w:szCs w:val="28"/>
        </w:rPr>
        <w:t>4</w:t>
      </w:r>
      <w:r w:rsidRPr="009120AA">
        <w:rPr>
          <w:rFonts w:ascii="Times New Roman" w:hAnsi="Times New Roman" w:cs="Times New Roman"/>
          <w:sz w:val="28"/>
          <w:szCs w:val="28"/>
        </w:rPr>
        <w:t xml:space="preserve">а. Стригальные машинки получают электропитание от автономной электростанции 13, которая также снабжает электроэнергий осветительные приборы. </w:t>
      </w:r>
    </w:p>
    <w:p w:rsidR="00101010" w:rsidRPr="00101010" w:rsidRDefault="00101010" w:rsidP="00101010">
      <w:pPr>
        <w:spacing w:after="0" w:line="240" w:lineRule="auto"/>
        <w:ind w:firstLine="709"/>
        <w:jc w:val="both"/>
        <w:rPr>
          <w:rFonts w:ascii="Times New Roman" w:hAnsi="Times New Roman" w:cs="Times New Roman"/>
          <w:sz w:val="28"/>
          <w:szCs w:val="28"/>
        </w:rPr>
      </w:pPr>
      <w:r w:rsidRPr="009120AA">
        <w:rPr>
          <w:rFonts w:ascii="Times New Roman" w:hAnsi="Times New Roman" w:cs="Times New Roman"/>
          <w:sz w:val="28"/>
          <w:szCs w:val="28"/>
        </w:rPr>
        <w:t>При достижении овцами рабочих мест 10 (рисунок 1</w:t>
      </w:r>
      <w:r w:rsidR="00384C87">
        <w:rPr>
          <w:rFonts w:ascii="Times New Roman" w:hAnsi="Times New Roman" w:cs="Times New Roman"/>
          <w:sz w:val="28"/>
          <w:szCs w:val="28"/>
        </w:rPr>
        <w:t>4</w:t>
      </w:r>
      <w:r w:rsidRPr="009120AA">
        <w:rPr>
          <w:rFonts w:ascii="Times New Roman" w:hAnsi="Times New Roman" w:cs="Times New Roman"/>
          <w:sz w:val="28"/>
          <w:szCs w:val="28"/>
        </w:rPr>
        <w:t>а), стригали через калитки 11, которые установлены против каждого стригаля,</w:t>
      </w:r>
      <w:r w:rsidRPr="00101010">
        <w:rPr>
          <w:rFonts w:ascii="Times New Roman" w:hAnsi="Times New Roman" w:cs="Times New Roman"/>
          <w:sz w:val="28"/>
          <w:szCs w:val="28"/>
        </w:rPr>
        <w:t xml:space="preserve"> выводят очередную овцу, остригают ее и выпускают в пространство под стригальную площадку. Остриженное руно передают на основную площадку</w:t>
      </w:r>
      <w:r w:rsidRPr="00101010">
        <w:t xml:space="preserve"> </w:t>
      </w:r>
      <w:r w:rsidRPr="00101010">
        <w:rPr>
          <w:rFonts w:ascii="Times New Roman" w:hAnsi="Times New Roman" w:cs="Times New Roman"/>
          <w:sz w:val="28"/>
          <w:szCs w:val="28"/>
        </w:rPr>
        <w:t xml:space="preserve">12. Здесь осуществляется классировка, прессование, маркировка тюков шерсти. Далее, готовые тюки, при помощи специальной тележки-штабелера, загружаются в контейнер 9.  </w:t>
      </w:r>
    </w:p>
    <w:p w:rsidR="00101010" w:rsidRPr="00101010"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Основная площадка образуется путем трансформации контейнера.  Для этого, его боковые стенки, сложенные и закрепленные в транспортном положении вертикально, как показано на рисунке 1</w:t>
      </w:r>
      <w:r w:rsidR="00384C87">
        <w:rPr>
          <w:rFonts w:ascii="Times New Roman" w:hAnsi="Times New Roman" w:cs="Times New Roman"/>
          <w:sz w:val="28"/>
          <w:szCs w:val="28"/>
        </w:rPr>
        <w:t>5</w:t>
      </w:r>
      <w:r w:rsidRPr="00101010">
        <w:rPr>
          <w:rFonts w:ascii="Times New Roman" w:hAnsi="Times New Roman" w:cs="Times New Roman"/>
          <w:sz w:val="28"/>
          <w:szCs w:val="28"/>
        </w:rPr>
        <w:t>, по прибытию в пункт назначения – раскладываются. Для этого, наружная стенка 1 шарнирно поднимается вверх вокруг оси 2, образуя навес над площадкой. Внутренняя стенка 3, шарнирно опускается вниз вокруг оси 4 до горизонтального положения, образуя продолжение пола контейнера.  В транспортном положении боковые стенки складываются, приводятся в первоначальное положение.</w:t>
      </w:r>
    </w:p>
    <w:p w:rsidR="00101010" w:rsidRPr="00101010" w:rsidRDefault="00101010" w:rsidP="00101010">
      <w:pPr>
        <w:spacing w:after="0" w:line="240" w:lineRule="auto"/>
        <w:ind w:firstLine="709"/>
        <w:jc w:val="both"/>
        <w:rPr>
          <w:rFonts w:ascii="Times New Roman" w:hAnsi="Times New Roman" w:cs="Times New Roman"/>
          <w:sz w:val="28"/>
          <w:szCs w:val="28"/>
        </w:rPr>
      </w:pPr>
      <w:r w:rsidRPr="00101010">
        <w:rPr>
          <w:noProof/>
          <w:lang w:val="en-US"/>
        </w:rPr>
        <w:lastRenderedPageBreak/>
        <w:drawing>
          <wp:anchor distT="0" distB="0" distL="114300" distR="114300" simplePos="0" relativeHeight="251638784" behindDoc="1" locked="0" layoutInCell="1" allowOverlap="1" wp14:anchorId="5320C057" wp14:editId="2A7FB641">
            <wp:simplePos x="0" y="0"/>
            <wp:positionH relativeFrom="column">
              <wp:posOffset>-635</wp:posOffset>
            </wp:positionH>
            <wp:positionV relativeFrom="paragraph">
              <wp:posOffset>-296545</wp:posOffset>
            </wp:positionV>
            <wp:extent cx="1327150" cy="3597910"/>
            <wp:effectExtent l="0" t="0" r="6350" b="2540"/>
            <wp:wrapTight wrapText="bothSides">
              <wp:wrapPolygon edited="0">
                <wp:start x="0" y="0"/>
                <wp:lineTo x="0" y="21501"/>
                <wp:lineTo x="21393" y="21501"/>
                <wp:lineTo x="21393"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31550" t="25767" r="56331" b="14315"/>
                    <a:stretch/>
                  </pic:blipFill>
                  <pic:spPr bwMode="auto">
                    <a:xfrm>
                      <a:off x="0" y="0"/>
                      <a:ext cx="1327150" cy="3597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1010">
        <w:rPr>
          <w:rFonts w:ascii="Times New Roman" w:hAnsi="Times New Roman" w:cs="Times New Roman"/>
          <w:sz w:val="28"/>
          <w:szCs w:val="28"/>
        </w:rPr>
        <w:t xml:space="preserve">  </w:t>
      </w:r>
    </w:p>
    <w:p w:rsidR="00101010" w:rsidRPr="00092F7F" w:rsidRDefault="003562F6" w:rsidP="00101010">
      <w:pPr>
        <w:spacing w:after="0" w:line="240" w:lineRule="auto"/>
        <w:jc w:val="center"/>
        <w:rPr>
          <w:rFonts w:ascii="Times New Roman" w:hAnsi="Times New Roman" w:cs="Times New Roman"/>
          <w:sz w:val="28"/>
          <w:szCs w:val="28"/>
        </w:rPr>
      </w:pPr>
      <w:r w:rsidRPr="00092F7F">
        <w:rPr>
          <w:rFonts w:ascii="Times New Roman" w:hAnsi="Times New Roman" w:cs="Times New Roman"/>
          <w:sz w:val="28"/>
          <w:szCs w:val="28"/>
        </w:rPr>
        <w:t>Рисунок 1</w:t>
      </w:r>
      <w:r w:rsidR="00384C87">
        <w:rPr>
          <w:rFonts w:ascii="Times New Roman" w:hAnsi="Times New Roman" w:cs="Times New Roman"/>
          <w:sz w:val="28"/>
          <w:szCs w:val="28"/>
        </w:rPr>
        <w:t>5</w:t>
      </w:r>
      <w:r w:rsidR="00101010" w:rsidRPr="00092F7F">
        <w:rPr>
          <w:rFonts w:ascii="Times New Roman" w:hAnsi="Times New Roman" w:cs="Times New Roman"/>
          <w:sz w:val="28"/>
          <w:szCs w:val="28"/>
        </w:rPr>
        <w:t xml:space="preserve"> – Схема расположения боковых стенок в транспортном положении</w:t>
      </w:r>
    </w:p>
    <w:p w:rsidR="00101010" w:rsidRPr="00092F7F" w:rsidRDefault="00101010" w:rsidP="00101010">
      <w:pPr>
        <w:spacing w:after="0" w:line="240" w:lineRule="auto"/>
        <w:ind w:firstLine="709"/>
        <w:jc w:val="both"/>
        <w:rPr>
          <w:rFonts w:ascii="Times New Roman" w:hAnsi="Times New Roman" w:cs="Times New Roman"/>
          <w:sz w:val="28"/>
          <w:szCs w:val="28"/>
        </w:rPr>
      </w:pPr>
    </w:p>
    <w:p w:rsidR="00101010" w:rsidRPr="00101010" w:rsidRDefault="00101010" w:rsidP="00101010">
      <w:pPr>
        <w:spacing w:after="0" w:line="240" w:lineRule="auto"/>
        <w:jc w:val="both"/>
        <w:rPr>
          <w:rFonts w:ascii="Times New Roman" w:hAnsi="Times New Roman" w:cs="Times New Roman"/>
          <w:sz w:val="28"/>
          <w:szCs w:val="28"/>
        </w:rPr>
      </w:pPr>
      <w:r w:rsidRPr="00092F7F">
        <w:rPr>
          <w:rFonts w:ascii="Times New Roman" w:hAnsi="Times New Roman" w:cs="Times New Roman"/>
          <w:sz w:val="28"/>
          <w:szCs w:val="28"/>
        </w:rPr>
        <w:t>Процессы подъема и опускания боковых стенок осуществляются при помощи одной ручной тросовой лебедки 1 (рисунок 1</w:t>
      </w:r>
      <w:r w:rsidR="00384C87">
        <w:rPr>
          <w:rFonts w:ascii="Times New Roman" w:hAnsi="Times New Roman" w:cs="Times New Roman"/>
          <w:sz w:val="28"/>
          <w:szCs w:val="28"/>
        </w:rPr>
        <w:t>6</w:t>
      </w:r>
      <w:r w:rsidRPr="00092F7F">
        <w:rPr>
          <w:rFonts w:ascii="Times New Roman" w:hAnsi="Times New Roman" w:cs="Times New Roman"/>
          <w:sz w:val="28"/>
          <w:szCs w:val="28"/>
        </w:rPr>
        <w:t>).</w:t>
      </w:r>
      <w:r w:rsidRPr="00101010">
        <w:rPr>
          <w:rFonts w:ascii="Times New Roman" w:hAnsi="Times New Roman" w:cs="Times New Roman"/>
          <w:sz w:val="28"/>
          <w:szCs w:val="28"/>
        </w:rPr>
        <w:t xml:space="preserve"> </w:t>
      </w:r>
    </w:p>
    <w:p w:rsidR="00101010" w:rsidRPr="00101010"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Для подъема или опускания нижней стенки крюк лебедки зацепляется за нижнюю грузовую проушину 2, а для подъема верхней стенки крюк перецепляется за верхнюю проушину 3.</w:t>
      </w:r>
    </w:p>
    <w:p w:rsidR="00101010" w:rsidRPr="00101010" w:rsidRDefault="00101010" w:rsidP="00101010">
      <w:pPr>
        <w:spacing w:after="0" w:line="240" w:lineRule="auto"/>
        <w:ind w:firstLine="709"/>
        <w:jc w:val="center"/>
        <w:rPr>
          <w:rFonts w:ascii="Times New Roman" w:hAnsi="Times New Roman" w:cs="Times New Roman"/>
          <w:sz w:val="28"/>
          <w:szCs w:val="28"/>
        </w:rPr>
      </w:pPr>
      <w:r w:rsidRPr="00101010">
        <w:rPr>
          <w:rFonts w:ascii="Times New Roman" w:hAnsi="Times New Roman" w:cs="Times New Roman"/>
          <w:noProof/>
          <w:sz w:val="28"/>
          <w:szCs w:val="28"/>
          <w:lang w:val="en-US"/>
        </w:rPr>
        <w:drawing>
          <wp:inline distT="0" distB="0" distL="0" distR="0" wp14:anchorId="007F9DA1" wp14:editId="3ACEDDF0">
            <wp:extent cx="4274715" cy="3408218"/>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65457" t="32858" r="4810" b="25000"/>
                    <a:stretch/>
                  </pic:blipFill>
                  <pic:spPr bwMode="auto">
                    <a:xfrm>
                      <a:off x="0" y="0"/>
                      <a:ext cx="4274715" cy="3408218"/>
                    </a:xfrm>
                    <a:prstGeom prst="rect">
                      <a:avLst/>
                    </a:prstGeom>
                    <a:ln>
                      <a:noFill/>
                    </a:ln>
                    <a:extLst>
                      <a:ext uri="{53640926-AAD7-44D8-BBD7-CCE9431645EC}">
                        <a14:shadowObscured xmlns:a14="http://schemas.microsoft.com/office/drawing/2010/main"/>
                      </a:ext>
                    </a:extLst>
                  </pic:spPr>
                </pic:pic>
              </a:graphicData>
            </a:graphic>
          </wp:inline>
        </w:drawing>
      </w:r>
      <w:r w:rsidRPr="00101010">
        <w:rPr>
          <w:rFonts w:ascii="Times New Roman" w:hAnsi="Times New Roman" w:cs="Times New Roman"/>
          <w:noProof/>
          <w:sz w:val="28"/>
          <w:szCs w:val="28"/>
          <w:lang w:val="en-US"/>
        </w:rPr>
        <mc:AlternateContent>
          <mc:Choice Requires="wps">
            <w:drawing>
              <wp:anchor distT="0" distB="0" distL="114300" distR="114300" simplePos="0" relativeHeight="251637760" behindDoc="0" locked="0" layoutInCell="1" allowOverlap="1" wp14:anchorId="2D251FB9" wp14:editId="043ED1DB">
                <wp:simplePos x="0" y="0"/>
                <wp:positionH relativeFrom="column">
                  <wp:posOffset>4812665</wp:posOffset>
                </wp:positionH>
                <wp:positionV relativeFrom="paragraph">
                  <wp:posOffset>1612075</wp:posOffset>
                </wp:positionV>
                <wp:extent cx="914400" cy="273050"/>
                <wp:effectExtent l="0" t="0" r="6350" b="0"/>
                <wp:wrapNone/>
                <wp:docPr id="20" name="Поле 20"/>
                <wp:cNvGraphicFramePr/>
                <a:graphic xmlns:a="http://schemas.openxmlformats.org/drawingml/2006/main">
                  <a:graphicData uri="http://schemas.microsoft.com/office/word/2010/wordprocessingShape">
                    <wps:wsp>
                      <wps:cNvSpPr txBox="1"/>
                      <wps:spPr>
                        <a:xfrm>
                          <a:off x="0" y="0"/>
                          <a:ext cx="914400" cy="273050"/>
                        </a:xfrm>
                        <a:prstGeom prst="rect">
                          <a:avLst/>
                        </a:prstGeom>
                        <a:solidFill>
                          <a:sysClr val="window" lastClr="FFFFFF"/>
                        </a:solidFill>
                        <a:ln w="6350">
                          <a:noFill/>
                        </a:ln>
                        <a:effectLst/>
                      </wps:spPr>
                      <wps:txbx>
                        <w:txbxContent>
                          <w:p w:rsidR="00D07A90" w:rsidRPr="00665785" w:rsidRDefault="00D07A90" w:rsidP="00101010"/>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D251FB9" id="_x0000_t202" coordsize="21600,21600" o:spt="202" path="m,l,21600r21600,l21600,xe">
                <v:stroke joinstyle="miter"/>
                <v:path gradientshapeok="t" o:connecttype="rect"/>
              </v:shapetype>
              <v:shape id="Поле 20" o:spid="_x0000_s1026" type="#_x0000_t202" style="position:absolute;left:0;text-align:left;margin-left:378.95pt;margin-top:126.95pt;width:1in;height:21.5pt;z-index:251637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5+gWQIAAJcEAAAOAAAAZHJzL2Uyb0RvYy54bWysVM1uGjEQvlfqO1i+lwXy166yRDQRVaUo&#10;iUSqnI3XCyt5PZZt2KUv06foqVKfgUfqZy8kNO2pKgdjzwzfzHzfDJdXXaPZRjlfkyn4aDDkTBlJ&#10;ZW2WBf/yOHv3njMfhCmFJqMKvlWeX03evrlsba7GtCJdKscAYnze2oKvQrB5lnm5Uo3wA7LKwFmR&#10;a0TA0y2z0okW6I3OxsPhedaSK60jqbyH9aZ38knCryolw31VeRWYLjhqC+l06VzEM5tcinzphF3V&#10;cl+G+IcqGlEbJH2GuhFBsLWr/4BqaunIUxUGkpqMqqqWKvWAbkbDV93MV8Kq1AvI8faZJv//YOXd&#10;5sGxuiz4GPQY0UCj3bfdz92P3XcGE/hprc8RNrcIDN1H6qDzwe5hjG13lWviNxpi8ANq+8yu6gKT&#10;MH4YnZ4O4ZFwjS9OhmcJPXv5sXU+fFLUsHgpuIN4iVOxufUBhSD0EBJzedJ1Oau1To+tv9aObQR0&#10;xniU1HKmhQ8wFnyWPrFmQPz2M21YW/DzE9QSUQxFvD5Om2hRaYb2+SMTfcfxFrpFt6dnQeUW7Djq&#10;58tbOavRwy0KeBAOA4W2sSThHkelCSlpf+NsRe7r3+wxHjrDy1mLAS24wQahq88G+icyMc/pcXp2&#10;EdVzx57Fscesm2sCMyMso5XpGuODPlwrR80TNmkac8IljETmgofD9Tr0S4NNlGo6TUGYYCvCrZlb&#10;GaEjXVGfx+5JOLsXMUD9OzoMsshfadnH9tRP14GqOgkd6e05hWTxgelP4u03Na7X8TtFvfyfTH4B&#10;AAD//wMAUEsDBBQABgAIAAAAIQBybbzP3wAAAAsBAAAPAAAAZHJzL2Rvd25yZXYueG1sTI/NTsNA&#10;DITvSLzDykjc6CaB/iRkUwECiZ6AwoWbmzVJRNYbZbdt+vaYE9zGntH4c7meXK8ONIbOs4F0loAi&#10;rr3tuDHw8f50tQIVIrLF3jMZOFGAdXV+VmJh/ZHf6LCNjZISDgUaaGMcCq1D3ZLDMPMDsXhffnQY&#10;ZRwbbUc8SrnrdZYkC+2wY7nQ4kAPLdXf270zcIOvL036PGUnetT3qxA/09ptjLm8mO5uQUWa4l8Y&#10;fvEFHSph2vk926B6A8v5MpeogWx+LUISeZKK2MkmX+Sgq1L//6H6AQAA//8DAFBLAQItABQABgAI&#10;AAAAIQC2gziS/gAAAOEBAAATAAAAAAAAAAAAAAAAAAAAAABbQ29udGVudF9UeXBlc10ueG1sUEsB&#10;Ai0AFAAGAAgAAAAhADj9If/WAAAAlAEAAAsAAAAAAAAAAAAAAAAALwEAAF9yZWxzLy5yZWxzUEsB&#10;Ai0AFAAGAAgAAAAhAAh3n6BZAgAAlwQAAA4AAAAAAAAAAAAAAAAALgIAAGRycy9lMm9Eb2MueG1s&#10;UEsBAi0AFAAGAAgAAAAhAHJtvM/fAAAACwEAAA8AAAAAAAAAAAAAAAAAswQAAGRycy9kb3ducmV2&#10;LnhtbFBLBQYAAAAABAAEAPMAAAC/BQAAAAA=&#10;" fillcolor="window" stroked="f" strokeweight=".5pt">
                <v:textbox>
                  <w:txbxContent>
                    <w:p w:rsidR="00D07A90" w:rsidRPr="00665785" w:rsidRDefault="00D07A90" w:rsidP="00101010"/>
                  </w:txbxContent>
                </v:textbox>
              </v:shape>
            </w:pict>
          </mc:Fallback>
        </mc:AlternateContent>
      </w:r>
    </w:p>
    <w:p w:rsidR="00101010" w:rsidRPr="00101010" w:rsidRDefault="00101010" w:rsidP="00101010">
      <w:pPr>
        <w:spacing w:after="0" w:line="240" w:lineRule="auto"/>
        <w:ind w:firstLine="709"/>
        <w:jc w:val="center"/>
        <w:rPr>
          <w:rFonts w:ascii="Times New Roman" w:hAnsi="Times New Roman" w:cs="Times New Roman"/>
          <w:sz w:val="28"/>
          <w:szCs w:val="28"/>
        </w:rPr>
      </w:pPr>
      <w:r w:rsidRPr="00092F7F">
        <w:rPr>
          <w:rFonts w:ascii="Times New Roman" w:hAnsi="Times New Roman" w:cs="Times New Roman"/>
          <w:sz w:val="28"/>
          <w:szCs w:val="28"/>
        </w:rPr>
        <w:t>Рисунок 1</w:t>
      </w:r>
      <w:r w:rsidR="00384C87">
        <w:rPr>
          <w:rFonts w:ascii="Times New Roman" w:hAnsi="Times New Roman" w:cs="Times New Roman"/>
          <w:sz w:val="28"/>
          <w:szCs w:val="28"/>
        </w:rPr>
        <w:t>6</w:t>
      </w:r>
      <w:r w:rsidRPr="00092F7F">
        <w:rPr>
          <w:rFonts w:ascii="Times New Roman" w:hAnsi="Times New Roman" w:cs="Times New Roman"/>
          <w:sz w:val="28"/>
          <w:szCs w:val="28"/>
        </w:rPr>
        <w:t xml:space="preserve"> – Схема</w:t>
      </w:r>
      <w:r w:rsidRPr="00101010">
        <w:rPr>
          <w:rFonts w:ascii="Times New Roman" w:hAnsi="Times New Roman" w:cs="Times New Roman"/>
          <w:sz w:val="28"/>
          <w:szCs w:val="28"/>
        </w:rPr>
        <w:t xml:space="preserve"> работы подъемной лебедки</w:t>
      </w:r>
    </w:p>
    <w:p w:rsidR="00191FD6" w:rsidRDefault="00191FD6" w:rsidP="00101010">
      <w:pPr>
        <w:spacing w:after="0" w:line="240" w:lineRule="auto"/>
        <w:ind w:firstLine="709"/>
        <w:jc w:val="both"/>
        <w:rPr>
          <w:rFonts w:ascii="Times New Roman" w:hAnsi="Times New Roman" w:cs="Times New Roman"/>
          <w:sz w:val="28"/>
          <w:szCs w:val="28"/>
        </w:rPr>
      </w:pPr>
    </w:p>
    <w:p w:rsidR="00101010" w:rsidRPr="00101010"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Работа стригального пункта осуществляется следующим образом.</w:t>
      </w:r>
    </w:p>
    <w:p w:rsidR="00101010" w:rsidRPr="00101010"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 xml:space="preserve">Съемный трансформируемый контейнер, доставляемый до места дислокации автомобилем. В него загружается все необходимое оборудование: секции сборно-разборного загона для овец, купочная ванна, съемные ограждения для рабочей зоны, шерстопресс, стригальные машинки, станок для заточки ножей машинок. </w:t>
      </w:r>
    </w:p>
    <w:p w:rsidR="00101010" w:rsidRPr="00101010"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 xml:space="preserve">По прибытии в заданную точку стригальный пункт разворачивается и приводится в рабочее состояние. Снимаются с фиксаторов и приводятся в горизонтальное положение боковые стенки Передняя стенка кузова контейнера также приводится в горизонтальное положение и образует трап. </w:t>
      </w:r>
    </w:p>
    <w:p w:rsidR="00101010" w:rsidRPr="00101010"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Затем устанавливается вся ограждающая конструкция, загона для овец, Устанавливается автономная электростанция, соединяются провода для питания стригальных машинок.</w:t>
      </w:r>
    </w:p>
    <w:p w:rsidR="00101010"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 xml:space="preserve">По предварительно составленному графику отары овец пребывают на пункт, загоняются в загон, осуществляется их деление на четыре группы по </w:t>
      </w:r>
      <w:r w:rsidRPr="00101010">
        <w:rPr>
          <w:rFonts w:ascii="Times New Roman" w:hAnsi="Times New Roman" w:cs="Times New Roman"/>
          <w:sz w:val="28"/>
          <w:szCs w:val="28"/>
        </w:rPr>
        <w:lastRenderedPageBreak/>
        <w:t>качеству шерсти. Состриженная шерсть забирают прессовщики и при помощи шерстопресс прессуются тюки. Готовые тюки шерсти загружаются в контейнер 5. После заполнения контейнер 5 автомобилем доставляет на место складирования.</w:t>
      </w:r>
    </w:p>
    <w:p w:rsidR="00101010" w:rsidRPr="00101010" w:rsidRDefault="00101010" w:rsidP="00101010">
      <w:pPr>
        <w:spacing w:after="0" w:line="240" w:lineRule="auto"/>
        <w:ind w:firstLine="709"/>
        <w:jc w:val="both"/>
        <w:rPr>
          <w:rFonts w:ascii="Times New Roman" w:hAnsi="Times New Roman" w:cs="Times New Roman"/>
          <w:sz w:val="28"/>
          <w:szCs w:val="28"/>
        </w:rPr>
      </w:pPr>
    </w:p>
    <w:p w:rsidR="00101010" w:rsidRPr="00745144" w:rsidRDefault="00101010" w:rsidP="00101010">
      <w:pPr>
        <w:spacing w:after="0" w:line="240" w:lineRule="auto"/>
        <w:ind w:firstLine="709"/>
        <w:jc w:val="both"/>
        <w:rPr>
          <w:rFonts w:ascii="Times New Roman" w:eastAsia="Calibri" w:hAnsi="Times New Roman" w:cs="Times New Roman"/>
          <w:b/>
          <w:sz w:val="28"/>
          <w:szCs w:val="28"/>
          <w:lang w:eastAsia="ru-RU"/>
        </w:rPr>
      </w:pPr>
      <w:r w:rsidRPr="00101010">
        <w:rPr>
          <w:rFonts w:ascii="Times New Roman" w:hAnsi="Times New Roman" w:cs="Times New Roman"/>
          <w:sz w:val="28"/>
          <w:szCs w:val="28"/>
        </w:rPr>
        <w:t xml:space="preserve"> </w:t>
      </w:r>
      <w:r w:rsidRPr="00745144">
        <w:rPr>
          <w:rFonts w:ascii="Times New Roman" w:eastAsia="Calibri" w:hAnsi="Times New Roman" w:cs="Times New Roman"/>
          <w:b/>
          <w:sz w:val="28"/>
          <w:szCs w:val="28"/>
          <w:lang w:eastAsia="ru-RU"/>
        </w:rPr>
        <w:t>3.2.</w:t>
      </w:r>
      <w:r w:rsidR="0023566B" w:rsidRPr="00745144">
        <w:rPr>
          <w:rFonts w:ascii="Times New Roman" w:eastAsia="Calibri" w:hAnsi="Times New Roman" w:cs="Times New Roman"/>
          <w:b/>
          <w:sz w:val="28"/>
          <w:szCs w:val="28"/>
          <w:lang w:eastAsia="ru-RU"/>
        </w:rPr>
        <w:t>3</w:t>
      </w:r>
      <w:r w:rsidRPr="00745144">
        <w:rPr>
          <w:rFonts w:ascii="Times New Roman" w:eastAsia="Calibri" w:hAnsi="Times New Roman" w:cs="Times New Roman"/>
          <w:b/>
          <w:sz w:val="28"/>
          <w:szCs w:val="28"/>
          <w:lang w:eastAsia="ru-RU"/>
        </w:rPr>
        <w:t xml:space="preserve"> Описание технологии устройства и шерстопресса</w:t>
      </w:r>
    </w:p>
    <w:p w:rsidR="00101010" w:rsidRPr="00101010" w:rsidRDefault="00101010" w:rsidP="00101010">
      <w:pPr>
        <w:spacing w:after="0" w:line="240" w:lineRule="auto"/>
        <w:ind w:firstLine="709"/>
        <w:jc w:val="both"/>
        <w:rPr>
          <w:rFonts w:ascii="Times New Roman" w:eastAsia="Calibri" w:hAnsi="Times New Roman" w:cs="Times New Roman"/>
          <w:sz w:val="28"/>
          <w:szCs w:val="28"/>
          <w:lang w:eastAsia="ru-RU"/>
        </w:rPr>
      </w:pPr>
    </w:p>
    <w:p w:rsidR="00101010" w:rsidRPr="00101010" w:rsidRDefault="00101010" w:rsidP="00101010">
      <w:pPr>
        <w:spacing w:after="0" w:line="240" w:lineRule="auto"/>
        <w:ind w:firstLine="709"/>
        <w:jc w:val="both"/>
        <w:rPr>
          <w:rFonts w:ascii="Times New Roman" w:hAnsi="Times New Roman" w:cs="Times New Roman"/>
          <w:sz w:val="28"/>
          <w:szCs w:val="28"/>
        </w:rPr>
      </w:pPr>
      <w:r w:rsidRPr="00101010">
        <w:rPr>
          <w:rFonts w:ascii="Times New Roman" w:hAnsi="Times New Roman" w:cs="Times New Roman"/>
          <w:sz w:val="28"/>
          <w:szCs w:val="28"/>
        </w:rPr>
        <w:t xml:space="preserve">На </w:t>
      </w:r>
      <w:r w:rsidRPr="00427921">
        <w:rPr>
          <w:rFonts w:ascii="Times New Roman" w:hAnsi="Times New Roman" w:cs="Times New Roman"/>
          <w:sz w:val="28"/>
          <w:szCs w:val="28"/>
        </w:rPr>
        <w:t>рисунке 1</w:t>
      </w:r>
      <w:r w:rsidR="00384C87">
        <w:rPr>
          <w:rFonts w:ascii="Times New Roman" w:hAnsi="Times New Roman" w:cs="Times New Roman"/>
          <w:sz w:val="28"/>
          <w:szCs w:val="28"/>
        </w:rPr>
        <w:t>7</w:t>
      </w:r>
      <w:r w:rsidRPr="00427921">
        <w:rPr>
          <w:rFonts w:ascii="Times New Roman" w:hAnsi="Times New Roman" w:cs="Times New Roman"/>
          <w:sz w:val="28"/>
          <w:szCs w:val="28"/>
        </w:rPr>
        <w:t xml:space="preserve"> приведены</w:t>
      </w:r>
      <w:r w:rsidRPr="00101010">
        <w:rPr>
          <w:rFonts w:ascii="Times New Roman" w:hAnsi="Times New Roman" w:cs="Times New Roman"/>
          <w:sz w:val="28"/>
          <w:szCs w:val="28"/>
        </w:rPr>
        <w:t xml:space="preserve"> </w:t>
      </w:r>
      <w:r w:rsidRPr="00101010">
        <w:rPr>
          <w:rFonts w:ascii="Times New Roman" w:eastAsia="Calibri" w:hAnsi="Times New Roman" w:cs="Times New Roman"/>
          <w:sz w:val="28"/>
          <w:szCs w:val="28"/>
        </w:rPr>
        <w:t xml:space="preserve">общие виды </w:t>
      </w:r>
      <w:r w:rsidRPr="00101010">
        <w:rPr>
          <w:rFonts w:ascii="Times New Roman" w:hAnsi="Times New Roman" w:cs="Times New Roman"/>
          <w:sz w:val="28"/>
          <w:szCs w:val="28"/>
        </w:rPr>
        <w:t>(вид спереди (а), вид сбоку (в)  и общие виды (б, г) усовершенствованного образца механического пресса для шерсти ПШ-2, где: 1 – нижняя прессовальная камера, 2 – верхняя загрузочная камера, 3 – прессовальная плита, 4 – фиксатор, 5– рукоять силовая.</w:t>
      </w:r>
    </w:p>
    <w:p w:rsidR="00101010" w:rsidRPr="00101010" w:rsidRDefault="00101010" w:rsidP="00101010">
      <w:pPr>
        <w:spacing w:after="0" w:line="240" w:lineRule="auto"/>
        <w:ind w:firstLine="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Основные технические характеристики ПШ-2:</w:t>
      </w:r>
    </w:p>
    <w:p w:rsidR="00101010" w:rsidRPr="00101010" w:rsidRDefault="00101010" w:rsidP="00101010">
      <w:pPr>
        <w:spacing w:after="0" w:line="240" w:lineRule="auto"/>
        <w:ind w:left="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 ход прессовальной плиты – 785 мм;</w:t>
      </w:r>
    </w:p>
    <w:p w:rsidR="00101010" w:rsidRPr="00101010" w:rsidRDefault="00101010" w:rsidP="00101010">
      <w:pPr>
        <w:spacing w:after="0" w:line="240" w:lineRule="auto"/>
        <w:ind w:left="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 усилие сжатия прессовальной плиты – 20,4 кН;</w:t>
      </w:r>
    </w:p>
    <w:p w:rsidR="00101010" w:rsidRPr="00101010" w:rsidRDefault="00101010" w:rsidP="00101010">
      <w:pPr>
        <w:spacing w:after="0" w:line="240" w:lineRule="auto"/>
        <w:ind w:left="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 максимальный крутящий момент на силовой рукояти – 600 Нм.</w:t>
      </w:r>
    </w:p>
    <w:p w:rsidR="00101010" w:rsidRPr="00101010" w:rsidRDefault="00101010" w:rsidP="00101010">
      <w:pPr>
        <w:spacing w:after="0" w:line="240" w:lineRule="auto"/>
        <w:ind w:firstLine="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В качестве троса для полиспаста используется веревка статическая «Штурм 10»</w:t>
      </w:r>
      <w:r w:rsidRPr="00101010">
        <w:t xml:space="preserve">, </w:t>
      </w:r>
      <w:r w:rsidRPr="00101010">
        <w:rPr>
          <w:rFonts w:ascii="Times New Roman" w:hAnsi="Times New Roman" w:cs="Times New Roman"/>
          <w:sz w:val="28"/>
          <w:szCs w:val="28"/>
        </w:rPr>
        <w:t>применяемая в промышленном альпинизме. Диаметр – 10 мм; р</w:t>
      </w:r>
      <w:r w:rsidRPr="00101010">
        <w:rPr>
          <w:rFonts w:ascii="Times New Roman" w:eastAsia="Calibri" w:hAnsi="Times New Roman" w:cs="Times New Roman"/>
          <w:sz w:val="28"/>
          <w:szCs w:val="28"/>
        </w:rPr>
        <w:t>азрывная нагрузка, 3100 кгс; удлинение (50-150 кг), не более 1,5%.</w:t>
      </w:r>
    </w:p>
    <w:p w:rsidR="00101010" w:rsidRPr="00101010" w:rsidRDefault="00101010" w:rsidP="00101010">
      <w:pPr>
        <w:spacing w:after="0" w:line="240" w:lineRule="auto"/>
        <w:ind w:firstLine="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Работа шерстопресса осуществляется следующим образом.</w:t>
      </w:r>
    </w:p>
    <w:p w:rsidR="00101010" w:rsidRPr="00101010" w:rsidRDefault="00101010" w:rsidP="00557FEF">
      <w:pPr>
        <w:spacing w:after="0" w:line="240" w:lineRule="auto"/>
        <w:ind w:firstLine="709"/>
        <w:jc w:val="both"/>
        <w:rPr>
          <w:rFonts w:ascii="Times New Roman" w:eastAsia="Calibri" w:hAnsi="Times New Roman" w:cs="Times New Roman"/>
          <w:color w:val="FF0000"/>
          <w:sz w:val="28"/>
          <w:szCs w:val="28"/>
        </w:rPr>
      </w:pPr>
      <w:r w:rsidRPr="00101010">
        <w:rPr>
          <w:rFonts w:ascii="Times New Roman" w:eastAsia="Calibri" w:hAnsi="Times New Roman" w:cs="Times New Roman"/>
          <w:sz w:val="28"/>
          <w:szCs w:val="28"/>
        </w:rPr>
        <w:t xml:space="preserve">В нижнюю камеру устанавливается чехол для шерсти. Четыре края чехла расправляются и крепко прикрепляются к кромке камеры. Крепление осуществляется специальными стержнями (4шт), с помощью которых края чехла скручиваются и фиксируются вокруг кромки нижней прессовальной камеры. При помощи силовой рукояти 5 прессовальная плита 3, подвешенная на веревках полиспаста, поднимается до верхнего крайнего положения. Открывается верхнее загрузочное окно, через которое шерсть загружается до полного заполнения нижней и верхней камеры. </w:t>
      </w:r>
    </w:p>
    <w:p w:rsidR="00584B84" w:rsidRPr="00101010" w:rsidRDefault="00584B84" w:rsidP="00584B84">
      <w:pPr>
        <w:spacing w:after="0" w:line="240" w:lineRule="auto"/>
        <w:ind w:firstLine="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После заполнения начинается процесс прессования путем приведения в действие прессовальной плиты, которая сжимает шерсть до определенной плотности. Производится повторное заполнение камер и повторное прессование. Такие действия продолжаются до получения нормально запрессованного тюка с усилием сжатия до 2.0 тонны.</w:t>
      </w:r>
    </w:p>
    <w:p w:rsidR="00584B84" w:rsidRPr="00101010" w:rsidRDefault="00584B84" w:rsidP="00584B84">
      <w:pPr>
        <w:spacing w:after="0" w:line="240" w:lineRule="auto"/>
        <w:ind w:firstLine="709"/>
        <w:jc w:val="both"/>
        <w:rPr>
          <w:rFonts w:ascii="Times New Roman" w:eastAsia="Calibri" w:hAnsi="Times New Roman" w:cs="Times New Roman"/>
          <w:color w:val="FF0000"/>
          <w:sz w:val="28"/>
          <w:szCs w:val="28"/>
        </w:rPr>
      </w:pPr>
      <w:r w:rsidRPr="00101010">
        <w:rPr>
          <w:rFonts w:ascii="Times New Roman" w:eastAsia="Calibri" w:hAnsi="Times New Roman" w:cs="Times New Roman"/>
          <w:sz w:val="28"/>
          <w:szCs w:val="28"/>
        </w:rPr>
        <w:t>В процессе работы веревка должна укладываться на силовую катушку (диаметром 200 мм) и катушку для подъема прессовальной плиты в один слой. Концы крепятся к бортам катушек по месту, используя имеющиеся отверстия. Полный ход прессовальной плиты (785 мм) соответствует 5-ти оборотам силовой катушки.</w:t>
      </w:r>
    </w:p>
    <w:p w:rsidR="00584B84" w:rsidRPr="00101010" w:rsidRDefault="00584B84" w:rsidP="00584B84">
      <w:pPr>
        <w:spacing w:after="0" w:line="240" w:lineRule="auto"/>
        <w:ind w:firstLine="709"/>
        <w:jc w:val="both"/>
        <w:rPr>
          <w:rFonts w:ascii="Times New Roman" w:eastAsia="Calibri" w:hAnsi="Times New Roman" w:cs="Times New Roman"/>
          <w:sz w:val="28"/>
          <w:szCs w:val="28"/>
        </w:rPr>
      </w:pPr>
      <w:r w:rsidRPr="00101010">
        <w:rPr>
          <w:rFonts w:ascii="Times New Roman" w:hAnsi="Times New Roman" w:cs="Times New Roman"/>
          <w:sz w:val="28"/>
          <w:szCs w:val="28"/>
        </w:rPr>
        <w:t xml:space="preserve">На </w:t>
      </w:r>
      <w:r w:rsidRPr="00AD47B8">
        <w:rPr>
          <w:rFonts w:ascii="Times New Roman" w:hAnsi="Times New Roman" w:cs="Times New Roman"/>
          <w:sz w:val="28"/>
          <w:szCs w:val="28"/>
        </w:rPr>
        <w:t>рисунке 1</w:t>
      </w:r>
      <w:r w:rsidR="00384C87">
        <w:rPr>
          <w:rFonts w:ascii="Times New Roman" w:hAnsi="Times New Roman" w:cs="Times New Roman"/>
          <w:sz w:val="28"/>
          <w:szCs w:val="28"/>
        </w:rPr>
        <w:t>8</w:t>
      </w:r>
      <w:r w:rsidRPr="00AD47B8">
        <w:rPr>
          <w:rFonts w:ascii="Times New Roman" w:hAnsi="Times New Roman" w:cs="Times New Roman"/>
          <w:sz w:val="28"/>
          <w:szCs w:val="28"/>
        </w:rPr>
        <w:t xml:space="preserve"> приведен</w:t>
      </w:r>
      <w:r w:rsidRPr="00101010">
        <w:rPr>
          <w:rFonts w:ascii="Times New Roman" w:hAnsi="Times New Roman" w:cs="Times New Roman"/>
          <w:sz w:val="28"/>
          <w:szCs w:val="28"/>
        </w:rPr>
        <w:t xml:space="preserve"> сборочный чертеж пресса</w:t>
      </w:r>
    </w:p>
    <w:p w:rsidR="00101010" w:rsidRPr="00101010" w:rsidRDefault="00101010" w:rsidP="00101010">
      <w:pPr>
        <w:spacing w:after="0" w:line="240" w:lineRule="auto"/>
        <w:ind w:firstLine="709"/>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785"/>
        <w:gridCol w:w="4786"/>
      </w:tblGrid>
      <w:tr w:rsidR="00101010" w:rsidRPr="00101010" w:rsidTr="00A2004D">
        <w:tc>
          <w:tcPr>
            <w:tcW w:w="4785" w:type="dxa"/>
          </w:tcPr>
          <w:p w:rsidR="00101010" w:rsidRPr="00101010" w:rsidRDefault="00101010" w:rsidP="00101010">
            <w:r w:rsidRPr="00101010">
              <w:rPr>
                <w:noProof/>
                <w:lang w:val="en-US"/>
              </w:rPr>
              <w:lastRenderedPageBreak/>
              <w:drawing>
                <wp:inline distT="0" distB="0" distL="0" distR="0" wp14:anchorId="79056345" wp14:editId="5EBE4E6B">
                  <wp:extent cx="2463598" cy="3835730"/>
                  <wp:effectExtent l="0" t="0" r="0" b="0"/>
                  <wp:docPr id="25" name="Рисунок 25" descr="W:\Галиев А࢘\ПРЕСС_jp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Галиев А࢘\ПРЕСС_jpg\0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8004" t="4098" r="65079" b="36602"/>
                          <a:stretch/>
                        </pic:blipFill>
                        <pic:spPr bwMode="auto">
                          <a:xfrm>
                            <a:off x="0" y="0"/>
                            <a:ext cx="2479764" cy="38608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101010" w:rsidRPr="00101010" w:rsidRDefault="00101010" w:rsidP="00101010">
            <w:r w:rsidRPr="00101010">
              <w:rPr>
                <w:noProof/>
                <w:lang w:val="en-US"/>
              </w:rPr>
              <w:drawing>
                <wp:inline distT="0" distB="0" distL="0" distR="0" wp14:anchorId="45D33E8E" wp14:editId="5413A5B3">
                  <wp:extent cx="2561635" cy="3138709"/>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49938" t="14463" r="24531" b="29925"/>
                          <a:stretch/>
                        </pic:blipFill>
                        <pic:spPr bwMode="auto">
                          <a:xfrm>
                            <a:off x="0" y="0"/>
                            <a:ext cx="2568150" cy="3146692"/>
                          </a:xfrm>
                          <a:prstGeom prst="rect">
                            <a:avLst/>
                          </a:prstGeom>
                          <a:ln>
                            <a:noFill/>
                          </a:ln>
                          <a:extLst>
                            <a:ext uri="{53640926-AAD7-44D8-BBD7-CCE9431645EC}">
                              <a14:shadowObscured xmlns:a14="http://schemas.microsoft.com/office/drawing/2010/main"/>
                            </a:ext>
                          </a:extLst>
                        </pic:spPr>
                      </pic:pic>
                    </a:graphicData>
                  </a:graphic>
                </wp:inline>
              </w:drawing>
            </w:r>
          </w:p>
        </w:tc>
      </w:tr>
      <w:tr w:rsidR="00101010" w:rsidRPr="00101010" w:rsidTr="00A2004D">
        <w:tc>
          <w:tcPr>
            <w:tcW w:w="4785" w:type="dxa"/>
          </w:tcPr>
          <w:p w:rsidR="00101010" w:rsidRPr="00101010" w:rsidRDefault="00101010" w:rsidP="00101010">
            <w:pPr>
              <w:rPr>
                <w:noProof/>
                <w:lang w:eastAsia="ru-RU"/>
              </w:rPr>
            </w:pPr>
            <w:r w:rsidRPr="00101010">
              <w:rPr>
                <w:noProof/>
                <w:lang w:eastAsia="ru-RU"/>
              </w:rPr>
              <w:t>а)</w:t>
            </w:r>
          </w:p>
        </w:tc>
        <w:tc>
          <w:tcPr>
            <w:tcW w:w="4786" w:type="dxa"/>
          </w:tcPr>
          <w:p w:rsidR="00101010" w:rsidRPr="00101010" w:rsidRDefault="00101010" w:rsidP="00101010">
            <w:pPr>
              <w:rPr>
                <w:noProof/>
                <w:lang w:eastAsia="ru-RU"/>
              </w:rPr>
            </w:pPr>
            <w:r w:rsidRPr="00101010">
              <w:rPr>
                <w:noProof/>
                <w:lang w:eastAsia="ru-RU"/>
              </w:rPr>
              <w:t>б)</w:t>
            </w:r>
          </w:p>
        </w:tc>
      </w:tr>
      <w:tr w:rsidR="00101010" w:rsidRPr="00101010" w:rsidTr="00A2004D">
        <w:tc>
          <w:tcPr>
            <w:tcW w:w="4785" w:type="dxa"/>
          </w:tcPr>
          <w:p w:rsidR="00101010" w:rsidRPr="00101010" w:rsidRDefault="00101010" w:rsidP="00101010">
            <w:pPr>
              <w:rPr>
                <w:noProof/>
                <w:lang w:eastAsia="ru-RU"/>
              </w:rPr>
            </w:pPr>
            <w:r w:rsidRPr="00101010">
              <w:rPr>
                <w:noProof/>
                <w:lang w:val="en-US"/>
              </w:rPr>
              <w:drawing>
                <wp:inline distT="0" distB="0" distL="0" distR="0" wp14:anchorId="10C8B53F" wp14:editId="7EDDF6F8">
                  <wp:extent cx="2695698" cy="4371870"/>
                  <wp:effectExtent l="0" t="0" r="0" b="0"/>
                  <wp:docPr id="27" name="Рисунок 27" descr="W:\Галиев А࢘\ПРЕСС_jp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Галиев А࢘\ПРЕСС_jpg\0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5244" t="3291" r="36847" b="32658"/>
                          <a:stretch/>
                        </pic:blipFill>
                        <pic:spPr bwMode="auto">
                          <a:xfrm>
                            <a:off x="0" y="0"/>
                            <a:ext cx="2719538" cy="44105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101010" w:rsidRPr="00101010" w:rsidRDefault="00101010" w:rsidP="00101010">
            <w:pPr>
              <w:rPr>
                <w:noProof/>
                <w:lang w:eastAsia="ru-RU"/>
              </w:rPr>
            </w:pPr>
            <w:r w:rsidRPr="00101010">
              <w:rPr>
                <w:noProof/>
                <w:lang w:val="en-US"/>
              </w:rPr>
              <w:drawing>
                <wp:inline distT="0" distB="0" distL="0" distR="0" wp14:anchorId="24587411" wp14:editId="70698046">
                  <wp:extent cx="2481691" cy="350874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52094" t="43385" r="30523" b="12923"/>
                          <a:stretch/>
                        </pic:blipFill>
                        <pic:spPr bwMode="auto">
                          <a:xfrm>
                            <a:off x="0" y="0"/>
                            <a:ext cx="2488872" cy="3518897"/>
                          </a:xfrm>
                          <a:prstGeom prst="rect">
                            <a:avLst/>
                          </a:prstGeom>
                          <a:ln>
                            <a:noFill/>
                          </a:ln>
                          <a:extLst>
                            <a:ext uri="{53640926-AAD7-44D8-BBD7-CCE9431645EC}">
                              <a14:shadowObscured xmlns:a14="http://schemas.microsoft.com/office/drawing/2010/main"/>
                            </a:ext>
                          </a:extLst>
                        </pic:spPr>
                      </pic:pic>
                    </a:graphicData>
                  </a:graphic>
                </wp:inline>
              </w:drawing>
            </w:r>
          </w:p>
        </w:tc>
      </w:tr>
      <w:tr w:rsidR="00101010" w:rsidRPr="00101010" w:rsidTr="00A2004D">
        <w:tc>
          <w:tcPr>
            <w:tcW w:w="4785" w:type="dxa"/>
          </w:tcPr>
          <w:p w:rsidR="00101010" w:rsidRPr="00101010" w:rsidRDefault="00101010" w:rsidP="00101010">
            <w:pPr>
              <w:rPr>
                <w:noProof/>
                <w:lang w:eastAsia="ru-RU"/>
              </w:rPr>
            </w:pPr>
            <w:r w:rsidRPr="00101010">
              <w:rPr>
                <w:noProof/>
                <w:lang w:eastAsia="ru-RU"/>
              </w:rPr>
              <w:t>в)</w:t>
            </w:r>
          </w:p>
        </w:tc>
        <w:tc>
          <w:tcPr>
            <w:tcW w:w="4786" w:type="dxa"/>
          </w:tcPr>
          <w:p w:rsidR="00101010" w:rsidRPr="00101010" w:rsidRDefault="00101010" w:rsidP="00101010">
            <w:pPr>
              <w:rPr>
                <w:noProof/>
                <w:lang w:eastAsia="ru-RU"/>
              </w:rPr>
            </w:pPr>
            <w:r w:rsidRPr="00101010">
              <w:rPr>
                <w:noProof/>
                <w:lang w:eastAsia="ru-RU"/>
              </w:rPr>
              <w:t>г)</w:t>
            </w:r>
          </w:p>
        </w:tc>
      </w:tr>
    </w:tbl>
    <w:p w:rsidR="00101010" w:rsidRPr="00101010" w:rsidRDefault="00101010" w:rsidP="00101010">
      <w:pPr>
        <w:spacing w:after="0" w:line="240" w:lineRule="auto"/>
        <w:jc w:val="center"/>
      </w:pPr>
    </w:p>
    <w:p w:rsidR="00101010" w:rsidRPr="00101010" w:rsidRDefault="00101010" w:rsidP="00101010">
      <w:pPr>
        <w:spacing w:after="0" w:line="240" w:lineRule="auto"/>
        <w:jc w:val="center"/>
        <w:rPr>
          <w:rFonts w:ascii="Times New Roman" w:eastAsia="Calibri" w:hAnsi="Times New Roman" w:cs="Times New Roman"/>
          <w:sz w:val="28"/>
          <w:szCs w:val="28"/>
        </w:rPr>
      </w:pPr>
      <w:r w:rsidRPr="00AD47B8">
        <w:rPr>
          <w:rFonts w:ascii="Times New Roman" w:eastAsia="Calibri" w:hAnsi="Times New Roman" w:cs="Times New Roman"/>
          <w:sz w:val="28"/>
          <w:szCs w:val="28"/>
        </w:rPr>
        <w:t>Рисунок 1</w:t>
      </w:r>
      <w:r w:rsidR="00384C87">
        <w:rPr>
          <w:rFonts w:ascii="Times New Roman" w:eastAsia="Calibri" w:hAnsi="Times New Roman" w:cs="Times New Roman"/>
          <w:sz w:val="28"/>
          <w:szCs w:val="28"/>
        </w:rPr>
        <w:t>7</w:t>
      </w:r>
      <w:r w:rsidRPr="00AD47B8">
        <w:rPr>
          <w:rFonts w:ascii="Times New Roman" w:eastAsia="Calibri" w:hAnsi="Times New Roman" w:cs="Times New Roman"/>
          <w:sz w:val="28"/>
          <w:szCs w:val="28"/>
        </w:rPr>
        <w:t xml:space="preserve">  – Вид спереди (а), вид сбоку (в) и общие виды (б, г) усовершенствованного</w:t>
      </w:r>
      <w:r w:rsidRPr="00101010">
        <w:rPr>
          <w:rFonts w:ascii="Times New Roman" w:eastAsia="Calibri" w:hAnsi="Times New Roman" w:cs="Times New Roman"/>
          <w:sz w:val="28"/>
          <w:szCs w:val="28"/>
        </w:rPr>
        <w:t xml:space="preserve"> образца механического пресса для шерсти</w:t>
      </w:r>
    </w:p>
    <w:p w:rsidR="00101010" w:rsidRPr="00101010" w:rsidRDefault="00101010" w:rsidP="00101010">
      <w:pPr>
        <w:spacing w:after="0" w:line="240" w:lineRule="auto"/>
        <w:jc w:val="center"/>
        <w:rPr>
          <w:rFonts w:ascii="Times New Roman" w:eastAsia="Calibri" w:hAnsi="Times New Roman" w:cs="Times New Roman"/>
          <w:sz w:val="28"/>
          <w:szCs w:val="28"/>
        </w:rPr>
      </w:pPr>
    </w:p>
    <w:p w:rsidR="00101010" w:rsidRPr="00101010" w:rsidRDefault="00101010" w:rsidP="00101010">
      <w:pPr>
        <w:spacing w:after="0" w:line="240" w:lineRule="auto"/>
        <w:jc w:val="center"/>
      </w:pPr>
    </w:p>
    <w:p w:rsidR="00101010" w:rsidRPr="00101010" w:rsidRDefault="00101010" w:rsidP="00101010">
      <w:r w:rsidRPr="00101010">
        <w:rPr>
          <w:noProof/>
          <w:lang w:val="en-US"/>
        </w:rPr>
        <w:drawing>
          <wp:inline distT="0" distB="0" distL="0" distR="0" wp14:anchorId="1A6ADDF1" wp14:editId="10D1183B">
            <wp:extent cx="5940425" cy="4197350"/>
            <wp:effectExtent l="0" t="0" r="3175" b="0"/>
            <wp:docPr id="29" name="Рисунок 29" descr="W:\Галиев А࢘\ПРЕСС_jp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Галиев А࢘\ПРЕСС_jpg\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4197350"/>
                    </a:xfrm>
                    <a:prstGeom prst="rect">
                      <a:avLst/>
                    </a:prstGeom>
                    <a:noFill/>
                    <a:ln>
                      <a:noFill/>
                    </a:ln>
                  </pic:spPr>
                </pic:pic>
              </a:graphicData>
            </a:graphic>
          </wp:inline>
        </w:drawing>
      </w:r>
    </w:p>
    <w:p w:rsidR="00101010" w:rsidRPr="00101010" w:rsidRDefault="00101010" w:rsidP="00101010">
      <w:pPr>
        <w:spacing w:after="0" w:line="240" w:lineRule="auto"/>
        <w:jc w:val="center"/>
        <w:rPr>
          <w:rFonts w:ascii="Times New Roman" w:eastAsia="Calibri" w:hAnsi="Times New Roman" w:cs="Times New Roman"/>
          <w:sz w:val="28"/>
          <w:szCs w:val="28"/>
        </w:rPr>
      </w:pPr>
      <w:r w:rsidRPr="00101010">
        <w:rPr>
          <w:rFonts w:ascii="Times New Roman" w:eastAsia="Calibri" w:hAnsi="Times New Roman" w:cs="Times New Roman"/>
          <w:sz w:val="28"/>
          <w:szCs w:val="28"/>
        </w:rPr>
        <w:t xml:space="preserve">Рисунок </w:t>
      </w:r>
      <w:r w:rsidRPr="00AD47B8">
        <w:rPr>
          <w:rFonts w:ascii="Times New Roman" w:eastAsia="Calibri" w:hAnsi="Times New Roman" w:cs="Times New Roman"/>
          <w:sz w:val="28"/>
          <w:szCs w:val="28"/>
        </w:rPr>
        <w:t>1</w:t>
      </w:r>
      <w:r w:rsidR="00384C87">
        <w:rPr>
          <w:rFonts w:ascii="Times New Roman" w:eastAsia="Calibri" w:hAnsi="Times New Roman" w:cs="Times New Roman"/>
          <w:sz w:val="28"/>
          <w:szCs w:val="28"/>
        </w:rPr>
        <w:t>8</w:t>
      </w:r>
      <w:r w:rsidRPr="00AD47B8">
        <w:rPr>
          <w:rFonts w:ascii="Times New Roman" w:eastAsia="Calibri" w:hAnsi="Times New Roman" w:cs="Times New Roman"/>
          <w:sz w:val="28"/>
          <w:szCs w:val="28"/>
        </w:rPr>
        <w:t xml:space="preserve"> – Сборочный</w:t>
      </w:r>
      <w:r w:rsidRPr="00101010">
        <w:rPr>
          <w:rFonts w:ascii="Times New Roman" w:eastAsia="Calibri" w:hAnsi="Times New Roman" w:cs="Times New Roman"/>
          <w:sz w:val="28"/>
          <w:szCs w:val="28"/>
        </w:rPr>
        <w:t xml:space="preserve"> чертеж усовершенствованного образца механического пресса для шерсти</w:t>
      </w:r>
    </w:p>
    <w:p w:rsidR="00101010" w:rsidRPr="00101010" w:rsidRDefault="00101010" w:rsidP="00101010">
      <w:pPr>
        <w:spacing w:after="0" w:line="240" w:lineRule="auto"/>
        <w:jc w:val="center"/>
        <w:rPr>
          <w:rFonts w:ascii="Times New Roman" w:eastAsia="Calibri" w:hAnsi="Times New Roman" w:cs="Times New Roman"/>
          <w:sz w:val="28"/>
          <w:szCs w:val="28"/>
        </w:rPr>
      </w:pPr>
    </w:p>
    <w:p w:rsidR="00101010" w:rsidRPr="00101010" w:rsidRDefault="00101010" w:rsidP="00101010">
      <w:pPr>
        <w:spacing w:after="0" w:line="240" w:lineRule="auto"/>
        <w:ind w:firstLine="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 xml:space="preserve">При работе производится периодическая смазка вращающихся блоков индустриальным маслом марки И-20. Попадание смазки на веревку недопустимо. </w:t>
      </w:r>
    </w:p>
    <w:p w:rsidR="00101010" w:rsidRPr="00101010" w:rsidRDefault="00101010" w:rsidP="00101010">
      <w:pPr>
        <w:spacing w:after="0" w:line="240" w:lineRule="auto"/>
        <w:ind w:firstLine="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 xml:space="preserve">После сборки восстановить все поврежденные лакокрасочные покрытия металлических поверхностей. </w:t>
      </w:r>
    </w:p>
    <w:p w:rsidR="00101010" w:rsidRPr="00101010" w:rsidRDefault="00101010" w:rsidP="00101010">
      <w:pPr>
        <w:spacing w:after="0" w:line="240" w:lineRule="auto"/>
        <w:ind w:firstLine="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Рукоять силовая хранится и транспортируется в персональном футляре. Позволяет производить работы с любой стороны рабочего вала.</w:t>
      </w:r>
    </w:p>
    <w:p w:rsidR="00101010" w:rsidRPr="00101010" w:rsidRDefault="00101010" w:rsidP="00101010">
      <w:pPr>
        <w:spacing w:after="0" w:line="240" w:lineRule="auto"/>
        <w:ind w:firstLine="709"/>
        <w:jc w:val="both"/>
        <w:rPr>
          <w:rFonts w:ascii="Times New Roman" w:hAnsi="Times New Roman" w:cs="Times New Roman"/>
          <w:sz w:val="28"/>
          <w:szCs w:val="28"/>
        </w:rPr>
      </w:pPr>
    </w:p>
    <w:p w:rsidR="00101010" w:rsidRPr="00745144" w:rsidRDefault="00101010" w:rsidP="00101010">
      <w:pPr>
        <w:widowControl w:val="0"/>
        <w:tabs>
          <w:tab w:val="left" w:pos="-142"/>
        </w:tabs>
        <w:spacing w:after="0" w:line="240" w:lineRule="auto"/>
        <w:ind w:firstLine="709"/>
        <w:contextualSpacing/>
        <w:jc w:val="both"/>
        <w:rPr>
          <w:rFonts w:ascii="Times New Roman" w:eastAsia="Calibri" w:hAnsi="Times New Roman" w:cs="Times New Roman"/>
          <w:b/>
          <w:sz w:val="28"/>
          <w:szCs w:val="28"/>
        </w:rPr>
      </w:pPr>
      <w:r w:rsidRPr="00745144">
        <w:rPr>
          <w:rFonts w:ascii="Times New Roman" w:eastAsia="Calibri" w:hAnsi="Times New Roman" w:cs="Times New Roman"/>
          <w:b/>
          <w:sz w:val="28"/>
          <w:szCs w:val="28"/>
        </w:rPr>
        <w:t>3.2.</w:t>
      </w:r>
      <w:r w:rsidR="0023566B" w:rsidRPr="00745144">
        <w:rPr>
          <w:rFonts w:ascii="Times New Roman" w:eastAsia="Calibri" w:hAnsi="Times New Roman" w:cs="Times New Roman"/>
          <w:b/>
          <w:sz w:val="28"/>
          <w:szCs w:val="28"/>
        </w:rPr>
        <w:t>4</w:t>
      </w:r>
      <w:r w:rsidRPr="00745144">
        <w:rPr>
          <w:rFonts w:ascii="Times New Roman" w:eastAsia="Calibri" w:hAnsi="Times New Roman" w:cs="Times New Roman"/>
          <w:b/>
          <w:sz w:val="28"/>
          <w:szCs w:val="28"/>
        </w:rPr>
        <w:t xml:space="preserve"> Результаты и их обсуждение</w:t>
      </w:r>
    </w:p>
    <w:p w:rsidR="00101010" w:rsidRPr="00101010" w:rsidRDefault="00101010" w:rsidP="00101010">
      <w:pPr>
        <w:widowControl w:val="0"/>
        <w:tabs>
          <w:tab w:val="left" w:pos="-142"/>
        </w:tabs>
        <w:spacing w:after="0" w:line="240" w:lineRule="auto"/>
        <w:ind w:firstLine="709"/>
        <w:contextualSpacing/>
        <w:jc w:val="both"/>
        <w:rPr>
          <w:rFonts w:ascii="Times New Roman" w:eastAsia="Calibri" w:hAnsi="Times New Roman" w:cs="Times New Roman"/>
          <w:sz w:val="28"/>
          <w:szCs w:val="28"/>
        </w:rPr>
      </w:pPr>
    </w:p>
    <w:p w:rsidR="00A87598" w:rsidRPr="00101010" w:rsidRDefault="00101010" w:rsidP="00A87598">
      <w:pPr>
        <w:spacing w:after="0" w:line="240" w:lineRule="auto"/>
        <w:ind w:firstLine="709"/>
        <w:jc w:val="both"/>
        <w:rPr>
          <w:rFonts w:ascii="Times New Roman" w:eastAsia="ArialMT-Identity-H" w:hAnsi="Times New Roman" w:cs="Times New Roman"/>
          <w:sz w:val="28"/>
          <w:szCs w:val="28"/>
          <w:lang w:eastAsia="ru-RU"/>
        </w:rPr>
      </w:pPr>
      <w:r w:rsidRPr="00101010">
        <w:rPr>
          <w:rFonts w:ascii="Times New Roman" w:eastAsia="Calibri" w:hAnsi="Times New Roman" w:cs="Times New Roman"/>
          <w:sz w:val="28"/>
          <w:szCs w:val="28"/>
          <w:lang w:val="kk-KZ"/>
        </w:rPr>
        <w:t xml:space="preserve">Список использованного в процессе испытаний основного комплекта </w:t>
      </w:r>
      <w:r w:rsidRPr="00101010">
        <w:rPr>
          <w:rFonts w:ascii="Times New Roman" w:eastAsia="Calibri" w:hAnsi="Times New Roman" w:cs="Times New Roman"/>
          <w:sz w:val="28"/>
          <w:szCs w:val="28"/>
        </w:rPr>
        <w:t>оборудования для ПСП приведен в таблице 4.</w:t>
      </w:r>
      <w:r w:rsidR="00A87598">
        <w:rPr>
          <w:rFonts w:ascii="Times New Roman" w:eastAsia="Calibri" w:hAnsi="Times New Roman" w:cs="Times New Roman"/>
          <w:sz w:val="28"/>
          <w:szCs w:val="28"/>
        </w:rPr>
        <w:t xml:space="preserve"> </w:t>
      </w:r>
      <w:r w:rsidR="00A87598" w:rsidRPr="00101010">
        <w:rPr>
          <w:rFonts w:ascii="Times New Roman" w:eastAsia="Times New Roman" w:hAnsi="Times New Roman" w:cs="Times New Roman"/>
          <w:sz w:val="28"/>
          <w:szCs w:val="28"/>
          <w:lang w:eastAsia="ar-SA"/>
        </w:rPr>
        <w:t>Испытания ЭО проводил</w:t>
      </w:r>
      <w:r w:rsidR="00A87598">
        <w:rPr>
          <w:rFonts w:ascii="Times New Roman" w:eastAsia="Times New Roman" w:hAnsi="Times New Roman" w:cs="Times New Roman"/>
          <w:sz w:val="28"/>
          <w:szCs w:val="28"/>
          <w:lang w:eastAsia="ar-SA"/>
        </w:rPr>
        <w:t>ись</w:t>
      </w:r>
      <w:r w:rsidR="00A87598" w:rsidRPr="00101010">
        <w:rPr>
          <w:rFonts w:ascii="Times New Roman" w:eastAsia="Times New Roman" w:hAnsi="Times New Roman" w:cs="Times New Roman"/>
          <w:sz w:val="28"/>
          <w:szCs w:val="28"/>
          <w:lang w:eastAsia="ar-SA"/>
        </w:rPr>
        <w:t xml:space="preserve"> в хозяйственных условиях, по разработанным программам и типовым методикам испытаний.</w:t>
      </w:r>
      <w:r w:rsidR="00A87598" w:rsidRPr="00101010">
        <w:rPr>
          <w:rFonts w:ascii="Times New Roman" w:eastAsia="Times New Roman" w:hAnsi="Times New Roman" w:cs="Times New Roman"/>
          <w:sz w:val="28"/>
          <w:szCs w:val="28"/>
          <w:lang w:eastAsia="ru-RU"/>
        </w:rPr>
        <w:t xml:space="preserve"> Т</w:t>
      </w:r>
      <w:r w:rsidR="00A87598" w:rsidRPr="00101010">
        <w:rPr>
          <w:rFonts w:ascii="Times New Roman" w:eastAsia="Times New Roman" w:hAnsi="Times New Roman" w:cs="Times New Roman"/>
          <w:sz w:val="28"/>
          <w:szCs w:val="28"/>
          <w:lang w:eastAsia="ar-SA"/>
        </w:rPr>
        <w:t>иповой перечень выполняемых при испытаниях оценок включал определение технических параметров (техническая экспертиза), эксплуатационно-технологических, энергетических, эргономических показателей, надежности и экономических показателей</w:t>
      </w:r>
      <w:r w:rsidR="00A87598" w:rsidRPr="00101010">
        <w:rPr>
          <w:rFonts w:ascii="Times New Roman" w:eastAsia="Calibri" w:hAnsi="Times New Roman" w:cs="Times New Roman"/>
          <w:sz w:val="28"/>
          <w:szCs w:val="28"/>
        </w:rPr>
        <w:t>.</w:t>
      </w:r>
      <w:r w:rsidR="00A87598" w:rsidRPr="00101010">
        <w:rPr>
          <w:rFonts w:ascii="Times New Roman" w:eastAsia="Times New Roman" w:hAnsi="Times New Roman" w:cs="Times New Roman"/>
          <w:sz w:val="28"/>
          <w:szCs w:val="28"/>
          <w:lang w:eastAsia="ar-SA"/>
        </w:rPr>
        <w:t xml:space="preserve"> </w:t>
      </w:r>
      <w:r w:rsidR="00A87598" w:rsidRPr="00584B84">
        <w:rPr>
          <w:rFonts w:ascii="Times New Roman" w:eastAsia="Times New Roman" w:hAnsi="Times New Roman" w:cs="Times New Roman"/>
          <w:sz w:val="28"/>
          <w:szCs w:val="28"/>
          <w:lang w:eastAsia="ar-SA"/>
        </w:rPr>
        <w:t>Эксплуатационно-технологические показатели</w:t>
      </w:r>
      <w:r w:rsidR="00A87598">
        <w:rPr>
          <w:rFonts w:ascii="Times New Roman" w:eastAsia="Times New Roman" w:hAnsi="Times New Roman" w:cs="Times New Roman"/>
          <w:sz w:val="28"/>
          <w:szCs w:val="28"/>
          <w:lang w:eastAsia="ar-SA"/>
        </w:rPr>
        <w:t xml:space="preserve"> приведены в таблице 5</w:t>
      </w:r>
      <w:r w:rsidR="00A87598" w:rsidRPr="00101010">
        <w:rPr>
          <w:rFonts w:ascii="Times New Roman" w:eastAsia="Calibri" w:hAnsi="Times New Roman" w:cs="Times New Roman"/>
          <w:sz w:val="28"/>
          <w:szCs w:val="28"/>
        </w:rPr>
        <w:t>.</w:t>
      </w:r>
      <w:r w:rsidR="00A87598" w:rsidRPr="00101010">
        <w:rPr>
          <w:rFonts w:ascii="Times New Roman" w:eastAsia="ArialMT-Identity-H" w:hAnsi="Times New Roman" w:cs="Times New Roman"/>
          <w:sz w:val="28"/>
          <w:szCs w:val="28"/>
          <w:lang w:eastAsia="ru-RU"/>
        </w:rPr>
        <w:t xml:space="preserve"> </w:t>
      </w:r>
    </w:p>
    <w:p w:rsidR="00101010" w:rsidRPr="00101010" w:rsidRDefault="00101010" w:rsidP="00101010">
      <w:pPr>
        <w:spacing w:after="0" w:line="240" w:lineRule="auto"/>
        <w:ind w:firstLine="709"/>
        <w:jc w:val="both"/>
        <w:rPr>
          <w:rFonts w:ascii="Times New Roman" w:eastAsia="Calibri" w:hAnsi="Times New Roman" w:cs="Times New Roman"/>
          <w:sz w:val="24"/>
          <w:szCs w:val="24"/>
        </w:rPr>
      </w:pPr>
    </w:p>
    <w:p w:rsidR="00101010" w:rsidRPr="00101010" w:rsidRDefault="00EB3F71" w:rsidP="00101010">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lastRenderedPageBreak/>
        <w:t>Табл</w:t>
      </w:r>
      <w:r w:rsidR="00101010" w:rsidRPr="00101010">
        <w:rPr>
          <w:rFonts w:ascii="Times New Roman" w:eastAsia="Calibri" w:hAnsi="Times New Roman" w:cs="Times New Roman"/>
          <w:sz w:val="28"/>
          <w:szCs w:val="28"/>
          <w:lang w:val="kk-KZ"/>
        </w:rPr>
        <w:t xml:space="preserve">ица 4- Комплект </w:t>
      </w:r>
      <w:r w:rsidR="00101010" w:rsidRPr="00101010">
        <w:rPr>
          <w:rFonts w:ascii="Times New Roman" w:eastAsia="Calibri" w:hAnsi="Times New Roman" w:cs="Times New Roman"/>
          <w:sz w:val="28"/>
          <w:szCs w:val="28"/>
        </w:rPr>
        <w:t>оборудования для ПСП</w:t>
      </w:r>
    </w:p>
    <w:tbl>
      <w:tblPr>
        <w:tblStyle w:val="TableGrid"/>
        <w:tblW w:w="0" w:type="auto"/>
        <w:tblInd w:w="108" w:type="dxa"/>
        <w:tblLook w:val="04A0" w:firstRow="1" w:lastRow="0" w:firstColumn="1" w:lastColumn="0" w:noHBand="0" w:noVBand="1"/>
      </w:tblPr>
      <w:tblGrid>
        <w:gridCol w:w="4248"/>
        <w:gridCol w:w="709"/>
        <w:gridCol w:w="3548"/>
        <w:gridCol w:w="709"/>
      </w:tblGrid>
      <w:tr w:rsidR="00101010" w:rsidRPr="00101010" w:rsidTr="00A2004D">
        <w:tc>
          <w:tcPr>
            <w:tcW w:w="4248" w:type="dxa"/>
            <w:vAlign w:val="center"/>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Наименование и марка</w:t>
            </w:r>
          </w:p>
        </w:tc>
        <w:tc>
          <w:tcPr>
            <w:tcW w:w="709" w:type="dxa"/>
            <w:vAlign w:val="center"/>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Кол.</w:t>
            </w:r>
          </w:p>
        </w:tc>
        <w:tc>
          <w:tcPr>
            <w:tcW w:w="3548" w:type="dxa"/>
            <w:vAlign w:val="center"/>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Наименование и марка</w:t>
            </w:r>
          </w:p>
        </w:tc>
        <w:tc>
          <w:tcPr>
            <w:tcW w:w="709" w:type="dxa"/>
            <w:vAlign w:val="center"/>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Кол.</w:t>
            </w:r>
          </w:p>
        </w:tc>
      </w:tr>
      <w:tr w:rsidR="00101010" w:rsidRPr="00101010" w:rsidTr="00A2004D">
        <w:tc>
          <w:tcPr>
            <w:tcW w:w="4248" w:type="dxa"/>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 xml:space="preserve">Машинка стригальная </w:t>
            </w:r>
            <w:r w:rsidRPr="00101010">
              <w:rPr>
                <w:rFonts w:ascii="Times New Roman" w:eastAsia="Calibri" w:hAnsi="Times New Roman" w:cs="Times New Roman"/>
                <w:sz w:val="24"/>
                <w:szCs w:val="24"/>
                <w:lang w:val="en-US"/>
              </w:rPr>
              <w:t>Heiniger</w:t>
            </w:r>
            <w:r w:rsidRPr="00101010">
              <w:rPr>
                <w:rFonts w:ascii="Times New Roman" w:eastAsia="Calibri" w:hAnsi="Times New Roman" w:cs="Times New Roman"/>
                <w:sz w:val="24"/>
                <w:szCs w:val="24"/>
                <w:lang w:val="kk-KZ"/>
              </w:rPr>
              <w:t xml:space="preserve"> </w:t>
            </w:r>
            <w:r w:rsidRPr="00101010">
              <w:rPr>
                <w:rFonts w:ascii="Times New Roman" w:eastAsia="Calibri" w:hAnsi="Times New Roman" w:cs="Times New Roman"/>
                <w:sz w:val="24"/>
                <w:szCs w:val="24"/>
                <w:lang w:val="en-US"/>
              </w:rPr>
              <w:t>ONE</w:t>
            </w:r>
            <w:r w:rsidRPr="00101010">
              <w:rPr>
                <w:rFonts w:ascii="Times New Roman" w:eastAsia="Calibri" w:hAnsi="Times New Roman" w:cs="Times New Roman"/>
                <w:sz w:val="24"/>
                <w:szCs w:val="24"/>
              </w:rPr>
              <w:t xml:space="preserve"> 722-610</w:t>
            </w:r>
            <w:r w:rsidRPr="00101010">
              <w:rPr>
                <w:rFonts w:ascii="Times New Roman" w:eastAsia="Calibri" w:hAnsi="Times New Roman" w:cs="Times New Roman"/>
                <w:sz w:val="24"/>
                <w:szCs w:val="24"/>
                <w:lang w:val="en-US"/>
              </w:rPr>
              <w:t> </w:t>
            </w:r>
            <w:r w:rsidRPr="00101010">
              <w:rPr>
                <w:rFonts w:ascii="Times New Roman" w:eastAsia="Calibri" w:hAnsi="Times New Roman" w:cs="Times New Roman"/>
                <w:sz w:val="24"/>
                <w:szCs w:val="24"/>
              </w:rPr>
              <w:t>230</w:t>
            </w:r>
            <w:r w:rsidRPr="00101010">
              <w:rPr>
                <w:rFonts w:ascii="Times New Roman" w:eastAsia="Calibri" w:hAnsi="Times New Roman" w:cs="Times New Roman"/>
                <w:sz w:val="24"/>
                <w:szCs w:val="24"/>
                <w:lang w:val="en-US"/>
              </w:rPr>
              <w:t>V</w:t>
            </w:r>
            <w:r w:rsidRPr="00101010">
              <w:rPr>
                <w:rFonts w:ascii="Times New Roman" w:eastAsia="Calibri" w:hAnsi="Times New Roman" w:cs="Times New Roman"/>
                <w:sz w:val="24"/>
                <w:szCs w:val="24"/>
              </w:rPr>
              <w:t>/300</w:t>
            </w:r>
            <w:r w:rsidRPr="00101010">
              <w:rPr>
                <w:rFonts w:ascii="Times New Roman" w:eastAsia="Calibri" w:hAnsi="Times New Roman" w:cs="Times New Roman"/>
                <w:sz w:val="24"/>
                <w:szCs w:val="24"/>
                <w:lang w:val="en-US"/>
              </w:rPr>
              <w:t>W</w:t>
            </w:r>
            <w:r w:rsidRPr="00101010">
              <w:rPr>
                <w:rFonts w:ascii="Times New Roman" w:eastAsia="Calibri" w:hAnsi="Times New Roman" w:cs="Times New Roman"/>
                <w:sz w:val="24"/>
                <w:szCs w:val="24"/>
              </w:rPr>
              <w:t xml:space="preserve"> </w:t>
            </w:r>
            <w:r w:rsidRPr="00101010">
              <w:rPr>
                <w:rFonts w:ascii="Times New Roman" w:eastAsia="Calibri" w:hAnsi="Times New Roman" w:cs="Times New Roman"/>
                <w:sz w:val="24"/>
                <w:szCs w:val="24"/>
                <w:lang w:val="en-US"/>
              </w:rPr>
              <w:t>EU</w:t>
            </w:r>
          </w:p>
        </w:tc>
        <w:tc>
          <w:tcPr>
            <w:tcW w:w="709" w:type="dxa"/>
          </w:tcPr>
          <w:p w:rsidR="00101010" w:rsidRPr="00101010" w:rsidRDefault="00101010" w:rsidP="00101010">
            <w:pPr>
              <w:rPr>
                <w:rFonts w:ascii="Times New Roman" w:eastAsia="Calibri" w:hAnsi="Times New Roman" w:cs="Times New Roman"/>
                <w:sz w:val="24"/>
                <w:szCs w:val="24"/>
                <w:lang w:val="kk-KZ"/>
              </w:rPr>
            </w:pPr>
            <w:r w:rsidRPr="00101010">
              <w:rPr>
                <w:rFonts w:ascii="Times New Roman" w:eastAsia="Calibri" w:hAnsi="Times New Roman" w:cs="Times New Roman"/>
                <w:sz w:val="24"/>
                <w:szCs w:val="24"/>
                <w:lang w:val="kk-KZ"/>
              </w:rPr>
              <w:t>12</w:t>
            </w:r>
          </w:p>
        </w:tc>
        <w:tc>
          <w:tcPr>
            <w:tcW w:w="3548" w:type="dxa"/>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Автономная электростанция</w:t>
            </w:r>
            <w:r w:rsidRPr="00101010">
              <w:rPr>
                <w:rFonts w:ascii="Times New Roman" w:eastAsia="Times New Roman" w:hAnsi="Times New Roman" w:cs="Times New Roman"/>
                <w:sz w:val="24"/>
                <w:szCs w:val="24"/>
                <w:lang w:eastAsia="ru-RU"/>
              </w:rPr>
              <w:t xml:space="preserve"> Honda EG5500CXS (6 кW)</w:t>
            </w:r>
          </w:p>
        </w:tc>
        <w:tc>
          <w:tcPr>
            <w:tcW w:w="709" w:type="dxa"/>
          </w:tcPr>
          <w:p w:rsidR="00101010" w:rsidRPr="00101010" w:rsidRDefault="00101010" w:rsidP="00101010">
            <w:pPr>
              <w:rPr>
                <w:rFonts w:ascii="Times New Roman" w:eastAsia="Calibri" w:hAnsi="Times New Roman" w:cs="Times New Roman"/>
                <w:sz w:val="24"/>
                <w:szCs w:val="24"/>
                <w:lang w:val="kk-KZ"/>
              </w:rPr>
            </w:pPr>
            <w:r w:rsidRPr="00101010">
              <w:rPr>
                <w:rFonts w:ascii="Times New Roman" w:eastAsia="Calibri" w:hAnsi="Times New Roman" w:cs="Times New Roman"/>
                <w:sz w:val="24"/>
                <w:szCs w:val="24"/>
                <w:lang w:val="kk-KZ"/>
              </w:rPr>
              <w:t>1</w:t>
            </w:r>
          </w:p>
        </w:tc>
      </w:tr>
      <w:tr w:rsidR="00101010" w:rsidRPr="00101010" w:rsidTr="00A2004D">
        <w:tc>
          <w:tcPr>
            <w:tcW w:w="4248" w:type="dxa"/>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Классировочный стол СТАНДАРТ ЦК СРО-15/6СЦК</w:t>
            </w:r>
          </w:p>
        </w:tc>
        <w:tc>
          <w:tcPr>
            <w:tcW w:w="709" w:type="dxa"/>
          </w:tcPr>
          <w:p w:rsidR="00101010" w:rsidRPr="00101010" w:rsidRDefault="00101010" w:rsidP="00101010">
            <w:pPr>
              <w:rPr>
                <w:rFonts w:ascii="Times New Roman" w:eastAsia="Calibri" w:hAnsi="Times New Roman" w:cs="Times New Roman"/>
                <w:sz w:val="24"/>
                <w:szCs w:val="24"/>
                <w:lang w:val="kk-KZ"/>
              </w:rPr>
            </w:pPr>
            <w:r w:rsidRPr="00101010">
              <w:rPr>
                <w:rFonts w:ascii="Times New Roman" w:eastAsia="Calibri" w:hAnsi="Times New Roman" w:cs="Times New Roman"/>
                <w:sz w:val="24"/>
                <w:szCs w:val="24"/>
                <w:lang w:val="kk-KZ"/>
              </w:rPr>
              <w:t>2</w:t>
            </w:r>
          </w:p>
        </w:tc>
        <w:tc>
          <w:tcPr>
            <w:tcW w:w="3548" w:type="dxa"/>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Станок для заточки ножей для</w:t>
            </w:r>
            <w:r w:rsidRPr="00101010">
              <w:rPr>
                <w:rFonts w:ascii="Times New Roman" w:eastAsia="Calibri" w:hAnsi="Times New Roman" w:cs="Times New Roman"/>
                <w:sz w:val="24"/>
                <w:szCs w:val="24"/>
                <w:lang w:val="kk-KZ"/>
              </w:rPr>
              <w:t xml:space="preserve"> </w:t>
            </w:r>
            <w:r w:rsidRPr="00101010">
              <w:rPr>
                <w:rFonts w:ascii="Times New Roman" w:eastAsia="Calibri" w:hAnsi="Times New Roman" w:cs="Times New Roman"/>
                <w:sz w:val="24"/>
                <w:szCs w:val="24"/>
              </w:rPr>
              <w:t xml:space="preserve">стрижки овец </w:t>
            </w:r>
            <w:r w:rsidRPr="00101010">
              <w:rPr>
                <w:rFonts w:ascii="Times New Roman" w:eastAsia="Calibri" w:hAnsi="Times New Roman" w:cs="Times New Roman"/>
                <w:sz w:val="24"/>
                <w:szCs w:val="24"/>
                <w:lang w:val="en-US"/>
              </w:rPr>
              <w:t>Heiniger</w:t>
            </w:r>
            <w:r w:rsidRPr="00101010">
              <w:rPr>
                <w:rFonts w:ascii="Times New Roman" w:eastAsia="Calibri" w:hAnsi="Times New Roman" w:cs="Times New Roman"/>
                <w:sz w:val="24"/>
                <w:szCs w:val="24"/>
                <w:lang w:val="kk-KZ"/>
              </w:rPr>
              <w:t xml:space="preserve"> </w:t>
            </w:r>
            <w:r w:rsidRPr="00101010">
              <w:rPr>
                <w:rFonts w:ascii="Times New Roman" w:eastAsia="Calibri" w:hAnsi="Times New Roman" w:cs="Times New Roman"/>
                <w:sz w:val="24"/>
                <w:szCs w:val="24"/>
                <w:lang w:val="en-US"/>
              </w:rPr>
              <w:t>Easy</w:t>
            </w:r>
            <w:r w:rsidRPr="00101010">
              <w:rPr>
                <w:rFonts w:ascii="Times New Roman" w:eastAsia="Calibri" w:hAnsi="Times New Roman" w:cs="Times New Roman"/>
                <w:sz w:val="24"/>
                <w:szCs w:val="24"/>
                <w:lang w:val="kk-KZ"/>
              </w:rPr>
              <w:t xml:space="preserve"> </w:t>
            </w:r>
            <w:r w:rsidRPr="00101010">
              <w:rPr>
                <w:rFonts w:ascii="Times New Roman" w:eastAsia="Calibri" w:hAnsi="Times New Roman" w:cs="Times New Roman"/>
                <w:sz w:val="24"/>
                <w:szCs w:val="24"/>
                <w:lang w:val="en-US"/>
              </w:rPr>
              <w:t>Grinder</w:t>
            </w:r>
          </w:p>
        </w:tc>
        <w:tc>
          <w:tcPr>
            <w:tcW w:w="709" w:type="dxa"/>
          </w:tcPr>
          <w:p w:rsidR="00101010" w:rsidRPr="00101010" w:rsidRDefault="00101010" w:rsidP="00101010">
            <w:pPr>
              <w:rPr>
                <w:rFonts w:ascii="Times New Roman" w:eastAsia="Calibri" w:hAnsi="Times New Roman" w:cs="Times New Roman"/>
                <w:sz w:val="24"/>
                <w:szCs w:val="24"/>
                <w:lang w:val="kk-KZ"/>
              </w:rPr>
            </w:pPr>
            <w:r w:rsidRPr="00101010">
              <w:rPr>
                <w:rFonts w:ascii="Times New Roman" w:eastAsia="Calibri" w:hAnsi="Times New Roman" w:cs="Times New Roman"/>
                <w:sz w:val="24"/>
                <w:szCs w:val="24"/>
                <w:lang w:val="kk-KZ"/>
              </w:rPr>
              <w:t>2</w:t>
            </w:r>
          </w:p>
        </w:tc>
      </w:tr>
      <w:tr w:rsidR="00101010" w:rsidRPr="00101010" w:rsidTr="00A2004D">
        <w:tc>
          <w:tcPr>
            <w:tcW w:w="4248" w:type="dxa"/>
          </w:tcPr>
          <w:p w:rsidR="00101010" w:rsidRPr="00AD47B8" w:rsidRDefault="00101010" w:rsidP="00101010">
            <w:pPr>
              <w:rPr>
                <w:rFonts w:ascii="Times New Roman" w:eastAsia="Calibri" w:hAnsi="Times New Roman" w:cs="Times New Roman"/>
                <w:sz w:val="24"/>
                <w:szCs w:val="24"/>
              </w:rPr>
            </w:pPr>
            <w:r w:rsidRPr="00AD47B8">
              <w:rPr>
                <w:rFonts w:ascii="Times New Roman" w:eastAsia="Calibri" w:hAnsi="Times New Roman" w:cs="Times New Roman"/>
                <w:sz w:val="24"/>
                <w:szCs w:val="24"/>
              </w:rPr>
              <w:t>Штабелер тюков</w:t>
            </w:r>
            <w:r w:rsidRPr="00AD47B8">
              <w:rPr>
                <w:rFonts w:ascii="Times New Roman" w:eastAsia="Calibri" w:hAnsi="Times New Roman" w:cs="Times New Roman"/>
                <w:sz w:val="24"/>
                <w:szCs w:val="24"/>
                <w:lang w:val="en-US"/>
              </w:rPr>
              <w:t xml:space="preserve"> Prolift </w:t>
            </w:r>
            <w:r w:rsidRPr="00AD47B8">
              <w:rPr>
                <w:rFonts w:ascii="Times New Roman" w:eastAsia="Calibri" w:hAnsi="Times New Roman" w:cs="Times New Roman"/>
                <w:sz w:val="24"/>
                <w:szCs w:val="24"/>
                <w:lang w:val="kk-KZ"/>
              </w:rPr>
              <w:t xml:space="preserve"> </w:t>
            </w:r>
            <w:r w:rsidRPr="00AD47B8">
              <w:rPr>
                <w:rFonts w:ascii="Times New Roman" w:eastAsia="Calibri" w:hAnsi="Times New Roman" w:cs="Times New Roman"/>
                <w:sz w:val="24"/>
                <w:szCs w:val="24"/>
                <w:lang w:val="en-US"/>
              </w:rPr>
              <w:t>MS 1016</w:t>
            </w:r>
          </w:p>
        </w:tc>
        <w:tc>
          <w:tcPr>
            <w:tcW w:w="709" w:type="dxa"/>
          </w:tcPr>
          <w:p w:rsidR="00101010" w:rsidRPr="00AD47B8" w:rsidRDefault="00101010" w:rsidP="00101010">
            <w:pPr>
              <w:rPr>
                <w:rFonts w:ascii="Times New Roman" w:eastAsia="Calibri" w:hAnsi="Times New Roman" w:cs="Times New Roman"/>
                <w:sz w:val="24"/>
                <w:szCs w:val="24"/>
              </w:rPr>
            </w:pPr>
            <w:r w:rsidRPr="00AD47B8">
              <w:rPr>
                <w:rFonts w:ascii="Times New Roman" w:eastAsia="Calibri" w:hAnsi="Times New Roman" w:cs="Times New Roman"/>
                <w:sz w:val="24"/>
                <w:szCs w:val="24"/>
              </w:rPr>
              <w:t>1</w:t>
            </w:r>
          </w:p>
        </w:tc>
        <w:tc>
          <w:tcPr>
            <w:tcW w:w="3548" w:type="dxa"/>
          </w:tcPr>
          <w:p w:rsidR="00101010" w:rsidRPr="00AD47B8" w:rsidRDefault="00101010" w:rsidP="00101010">
            <w:pPr>
              <w:rPr>
                <w:rFonts w:ascii="Times New Roman" w:eastAsia="Calibri" w:hAnsi="Times New Roman" w:cs="Times New Roman"/>
                <w:sz w:val="24"/>
                <w:szCs w:val="24"/>
              </w:rPr>
            </w:pPr>
            <w:r w:rsidRPr="00AD47B8">
              <w:rPr>
                <w:rFonts w:ascii="Times New Roman" w:eastAsia="Calibri" w:hAnsi="Times New Roman" w:cs="Times New Roman"/>
                <w:sz w:val="24"/>
                <w:szCs w:val="24"/>
              </w:rPr>
              <w:t>Верстак WB 120Sh+WD1</w:t>
            </w:r>
          </w:p>
        </w:tc>
        <w:tc>
          <w:tcPr>
            <w:tcW w:w="709" w:type="dxa"/>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1</w:t>
            </w:r>
          </w:p>
        </w:tc>
      </w:tr>
      <w:tr w:rsidR="00101010" w:rsidRPr="00101010" w:rsidTr="00A2004D">
        <w:tc>
          <w:tcPr>
            <w:tcW w:w="4248" w:type="dxa"/>
          </w:tcPr>
          <w:p w:rsidR="00101010" w:rsidRPr="00AD47B8" w:rsidRDefault="00101010" w:rsidP="00101010">
            <w:pPr>
              <w:rPr>
                <w:rFonts w:ascii="Times New Roman" w:eastAsia="Calibri" w:hAnsi="Times New Roman" w:cs="Times New Roman"/>
                <w:sz w:val="24"/>
                <w:szCs w:val="24"/>
              </w:rPr>
            </w:pPr>
            <w:r w:rsidRPr="00AD47B8">
              <w:rPr>
                <w:rFonts w:ascii="Times New Roman" w:eastAsia="Calibri" w:hAnsi="Times New Roman" w:cs="Times New Roman"/>
                <w:sz w:val="24"/>
                <w:szCs w:val="24"/>
              </w:rPr>
              <w:t>Многофункциональные настольные весы МК 6.2 А21</w:t>
            </w:r>
          </w:p>
        </w:tc>
        <w:tc>
          <w:tcPr>
            <w:tcW w:w="709" w:type="dxa"/>
          </w:tcPr>
          <w:p w:rsidR="00101010" w:rsidRPr="00AD47B8" w:rsidRDefault="00101010" w:rsidP="00101010">
            <w:pPr>
              <w:rPr>
                <w:rFonts w:ascii="Times New Roman" w:eastAsia="Calibri" w:hAnsi="Times New Roman" w:cs="Times New Roman"/>
                <w:sz w:val="24"/>
                <w:szCs w:val="24"/>
                <w:lang w:val="kk-KZ"/>
              </w:rPr>
            </w:pPr>
            <w:r w:rsidRPr="00AD47B8">
              <w:rPr>
                <w:rFonts w:ascii="Times New Roman" w:eastAsia="Calibri" w:hAnsi="Times New Roman" w:cs="Times New Roman"/>
                <w:sz w:val="24"/>
                <w:szCs w:val="24"/>
                <w:lang w:val="kk-KZ"/>
              </w:rPr>
              <w:t>1</w:t>
            </w:r>
          </w:p>
        </w:tc>
        <w:tc>
          <w:tcPr>
            <w:tcW w:w="3548" w:type="dxa"/>
          </w:tcPr>
          <w:p w:rsidR="00101010" w:rsidRPr="00AD47B8" w:rsidRDefault="00101010" w:rsidP="00654379">
            <w:pPr>
              <w:rPr>
                <w:rFonts w:ascii="Times New Roman" w:eastAsia="Calibri" w:hAnsi="Times New Roman" w:cs="Times New Roman"/>
                <w:sz w:val="24"/>
                <w:szCs w:val="24"/>
              </w:rPr>
            </w:pPr>
            <w:r w:rsidRPr="00AD47B8">
              <w:rPr>
                <w:rFonts w:ascii="Times New Roman" w:eastAsia="Calibri" w:hAnsi="Times New Roman" w:cs="Times New Roman"/>
                <w:sz w:val="24"/>
                <w:szCs w:val="24"/>
              </w:rPr>
              <w:t>Шерстопресс</w:t>
            </w:r>
            <w:r w:rsidRPr="00AD47B8">
              <w:rPr>
                <w:rFonts w:ascii="Times New Roman" w:eastAsia="Calibri" w:hAnsi="Times New Roman" w:cs="Times New Roman"/>
                <w:sz w:val="24"/>
                <w:szCs w:val="24"/>
                <w:lang w:val="en-US"/>
              </w:rPr>
              <w:t xml:space="preserve"> </w:t>
            </w:r>
            <w:r w:rsidR="00654379" w:rsidRPr="00AD47B8">
              <w:rPr>
                <w:rFonts w:ascii="Times New Roman" w:eastAsia="Calibri" w:hAnsi="Times New Roman" w:cs="Times New Roman"/>
                <w:sz w:val="24"/>
                <w:szCs w:val="24"/>
              </w:rPr>
              <w:t>механический</w:t>
            </w:r>
          </w:p>
        </w:tc>
        <w:tc>
          <w:tcPr>
            <w:tcW w:w="709" w:type="dxa"/>
          </w:tcPr>
          <w:p w:rsidR="00101010" w:rsidRPr="00101010" w:rsidRDefault="00101010" w:rsidP="00101010">
            <w:pPr>
              <w:rPr>
                <w:rFonts w:ascii="Times New Roman" w:eastAsia="Calibri" w:hAnsi="Times New Roman" w:cs="Times New Roman"/>
                <w:sz w:val="24"/>
                <w:szCs w:val="24"/>
                <w:lang w:val="kk-KZ"/>
              </w:rPr>
            </w:pPr>
            <w:r w:rsidRPr="00101010">
              <w:rPr>
                <w:rFonts w:ascii="Times New Roman" w:eastAsia="Calibri" w:hAnsi="Times New Roman" w:cs="Times New Roman"/>
                <w:sz w:val="24"/>
                <w:szCs w:val="24"/>
                <w:lang w:val="kk-KZ"/>
              </w:rPr>
              <w:t>2</w:t>
            </w:r>
          </w:p>
        </w:tc>
      </w:tr>
      <w:tr w:rsidR="00101010" w:rsidRPr="00101010" w:rsidTr="00A2004D">
        <w:tc>
          <w:tcPr>
            <w:tcW w:w="4248" w:type="dxa"/>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Платформенные весы Hercules 1000</w:t>
            </w:r>
          </w:p>
        </w:tc>
        <w:tc>
          <w:tcPr>
            <w:tcW w:w="709" w:type="dxa"/>
          </w:tcPr>
          <w:p w:rsidR="00101010" w:rsidRPr="00101010" w:rsidRDefault="00101010" w:rsidP="00101010">
            <w:pPr>
              <w:rPr>
                <w:rFonts w:ascii="Times New Roman" w:eastAsia="Calibri" w:hAnsi="Times New Roman" w:cs="Times New Roman"/>
                <w:sz w:val="24"/>
                <w:szCs w:val="24"/>
              </w:rPr>
            </w:pPr>
          </w:p>
        </w:tc>
        <w:tc>
          <w:tcPr>
            <w:tcW w:w="3548" w:type="dxa"/>
          </w:tcPr>
          <w:p w:rsidR="00101010" w:rsidRPr="00101010" w:rsidRDefault="00101010" w:rsidP="00101010">
            <w:pPr>
              <w:rPr>
                <w:rFonts w:ascii="Times New Roman" w:eastAsia="Calibri" w:hAnsi="Times New Roman" w:cs="Times New Roman"/>
                <w:sz w:val="24"/>
                <w:szCs w:val="24"/>
              </w:rPr>
            </w:pPr>
            <w:r w:rsidRPr="00101010">
              <w:rPr>
                <w:rFonts w:ascii="Times New Roman" w:eastAsia="Calibri" w:hAnsi="Times New Roman" w:cs="Times New Roman"/>
                <w:sz w:val="24"/>
                <w:szCs w:val="24"/>
              </w:rPr>
              <w:t>Сборно-разборный загон для овец</w:t>
            </w:r>
          </w:p>
        </w:tc>
        <w:tc>
          <w:tcPr>
            <w:tcW w:w="709" w:type="dxa"/>
          </w:tcPr>
          <w:p w:rsidR="00101010" w:rsidRPr="00101010" w:rsidRDefault="00101010" w:rsidP="00101010">
            <w:pPr>
              <w:rPr>
                <w:rFonts w:ascii="Times New Roman" w:eastAsia="Calibri" w:hAnsi="Times New Roman" w:cs="Times New Roman"/>
                <w:sz w:val="24"/>
                <w:szCs w:val="24"/>
                <w:lang w:val="kk-KZ"/>
              </w:rPr>
            </w:pPr>
            <w:r w:rsidRPr="00101010">
              <w:rPr>
                <w:rFonts w:ascii="Times New Roman" w:eastAsia="Calibri" w:hAnsi="Times New Roman" w:cs="Times New Roman"/>
                <w:sz w:val="24"/>
                <w:szCs w:val="24"/>
                <w:lang w:val="kk-KZ"/>
              </w:rPr>
              <w:t>69</w:t>
            </w:r>
          </w:p>
        </w:tc>
      </w:tr>
    </w:tbl>
    <w:p w:rsidR="00101010" w:rsidRPr="00101010" w:rsidRDefault="00101010" w:rsidP="00101010">
      <w:pPr>
        <w:spacing w:after="0" w:line="240" w:lineRule="auto"/>
        <w:ind w:firstLine="709"/>
        <w:jc w:val="both"/>
        <w:rPr>
          <w:rFonts w:ascii="Times New Roman" w:eastAsia="Times New Roman" w:hAnsi="Times New Roman" w:cs="Times New Roman"/>
          <w:sz w:val="24"/>
          <w:szCs w:val="24"/>
          <w:lang w:eastAsia="ar-SA"/>
        </w:rPr>
      </w:pPr>
    </w:p>
    <w:p w:rsidR="00101010" w:rsidRPr="00101010" w:rsidRDefault="00101010" w:rsidP="00101010">
      <w:pPr>
        <w:spacing w:after="0" w:line="240" w:lineRule="auto"/>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Таблица 5 – Эксплуатационно-технологические показатели</w:t>
      </w:r>
    </w:p>
    <w:tbl>
      <w:tblPr>
        <w:tblStyle w:val="4"/>
        <w:tblW w:w="0" w:type="auto"/>
        <w:tblInd w:w="108" w:type="dxa"/>
        <w:tblLook w:val="01E0" w:firstRow="1" w:lastRow="1" w:firstColumn="1" w:lastColumn="1" w:noHBand="0" w:noVBand="0"/>
      </w:tblPr>
      <w:tblGrid>
        <w:gridCol w:w="4282"/>
        <w:gridCol w:w="1256"/>
        <w:gridCol w:w="1851"/>
        <w:gridCol w:w="1848"/>
      </w:tblGrid>
      <w:tr w:rsidR="00101010" w:rsidRPr="00101010" w:rsidTr="00A2004D">
        <w:tc>
          <w:tcPr>
            <w:tcW w:w="4282" w:type="dxa"/>
            <w:vMerge w:val="restart"/>
            <w:vAlign w:val="center"/>
          </w:tcPr>
          <w:p w:rsidR="00101010" w:rsidRPr="00101010" w:rsidRDefault="00101010" w:rsidP="00101010">
            <w:pPr>
              <w:rPr>
                <w:sz w:val="24"/>
                <w:szCs w:val="24"/>
              </w:rPr>
            </w:pPr>
            <w:r w:rsidRPr="00101010">
              <w:rPr>
                <w:sz w:val="24"/>
                <w:szCs w:val="24"/>
              </w:rPr>
              <w:t>Наименования показателя</w:t>
            </w:r>
          </w:p>
        </w:tc>
        <w:tc>
          <w:tcPr>
            <w:tcW w:w="1256" w:type="dxa"/>
            <w:vMerge w:val="restart"/>
            <w:vAlign w:val="center"/>
          </w:tcPr>
          <w:p w:rsidR="00101010" w:rsidRPr="00101010" w:rsidRDefault="00101010" w:rsidP="00101010">
            <w:pPr>
              <w:rPr>
                <w:sz w:val="24"/>
                <w:szCs w:val="24"/>
              </w:rPr>
            </w:pPr>
            <w:r w:rsidRPr="00101010">
              <w:rPr>
                <w:sz w:val="24"/>
                <w:szCs w:val="24"/>
              </w:rPr>
              <w:t>Ед. изм.</w:t>
            </w:r>
          </w:p>
        </w:tc>
        <w:tc>
          <w:tcPr>
            <w:tcW w:w="3699" w:type="dxa"/>
            <w:gridSpan w:val="2"/>
          </w:tcPr>
          <w:p w:rsidR="00101010" w:rsidRPr="00101010" w:rsidRDefault="00101010" w:rsidP="00101010">
            <w:r w:rsidRPr="00101010">
              <w:t>Значение показателя</w:t>
            </w:r>
          </w:p>
        </w:tc>
      </w:tr>
      <w:tr w:rsidR="00101010" w:rsidRPr="00101010" w:rsidTr="00A2004D">
        <w:tc>
          <w:tcPr>
            <w:tcW w:w="4282" w:type="dxa"/>
            <w:vMerge/>
          </w:tcPr>
          <w:p w:rsidR="00101010" w:rsidRPr="00101010" w:rsidRDefault="00101010" w:rsidP="00101010">
            <w:pPr>
              <w:rPr>
                <w:sz w:val="24"/>
                <w:szCs w:val="24"/>
              </w:rPr>
            </w:pPr>
          </w:p>
        </w:tc>
        <w:tc>
          <w:tcPr>
            <w:tcW w:w="1256" w:type="dxa"/>
            <w:vMerge/>
            <w:vAlign w:val="center"/>
          </w:tcPr>
          <w:p w:rsidR="00101010" w:rsidRPr="00101010" w:rsidRDefault="00101010" w:rsidP="00101010">
            <w:pPr>
              <w:rPr>
                <w:sz w:val="24"/>
                <w:szCs w:val="24"/>
              </w:rPr>
            </w:pPr>
          </w:p>
        </w:tc>
        <w:tc>
          <w:tcPr>
            <w:tcW w:w="1851" w:type="dxa"/>
          </w:tcPr>
          <w:p w:rsidR="00101010" w:rsidRPr="00101010" w:rsidRDefault="00101010" w:rsidP="00101010">
            <w:r w:rsidRPr="00101010">
              <w:t>по техническим требованиям</w:t>
            </w:r>
          </w:p>
        </w:tc>
        <w:tc>
          <w:tcPr>
            <w:tcW w:w="1848" w:type="dxa"/>
          </w:tcPr>
          <w:p w:rsidR="00101010" w:rsidRPr="00101010" w:rsidRDefault="00101010" w:rsidP="00101010">
            <w:r w:rsidRPr="00101010">
              <w:t>при испытаниях ПСП</w:t>
            </w:r>
          </w:p>
        </w:tc>
      </w:tr>
      <w:tr w:rsidR="00101010" w:rsidRPr="00101010" w:rsidTr="00A2004D">
        <w:tc>
          <w:tcPr>
            <w:tcW w:w="4282" w:type="dxa"/>
          </w:tcPr>
          <w:p w:rsidR="00101010" w:rsidRPr="00101010" w:rsidRDefault="00101010" w:rsidP="00A87598">
            <w:pPr>
              <w:jc w:val="left"/>
              <w:rPr>
                <w:sz w:val="24"/>
                <w:szCs w:val="24"/>
              </w:rPr>
            </w:pPr>
            <w:r w:rsidRPr="00101010">
              <w:rPr>
                <w:sz w:val="24"/>
                <w:szCs w:val="24"/>
              </w:rPr>
              <w:t>Количество дней (τ) кампании стрижки</w:t>
            </w:r>
          </w:p>
        </w:tc>
        <w:tc>
          <w:tcPr>
            <w:tcW w:w="1256" w:type="dxa"/>
            <w:vAlign w:val="center"/>
          </w:tcPr>
          <w:p w:rsidR="00101010" w:rsidRPr="00101010" w:rsidRDefault="00101010" w:rsidP="00101010">
            <w:pPr>
              <w:rPr>
                <w:sz w:val="24"/>
                <w:szCs w:val="24"/>
              </w:rPr>
            </w:pPr>
            <w:r w:rsidRPr="00101010">
              <w:rPr>
                <w:sz w:val="24"/>
                <w:szCs w:val="24"/>
              </w:rPr>
              <w:t>дн</w:t>
            </w:r>
          </w:p>
        </w:tc>
        <w:tc>
          <w:tcPr>
            <w:tcW w:w="1851" w:type="dxa"/>
          </w:tcPr>
          <w:p w:rsidR="00101010" w:rsidRPr="00101010" w:rsidRDefault="00101010" w:rsidP="00101010">
            <w:pPr>
              <w:rPr>
                <w:sz w:val="24"/>
                <w:szCs w:val="24"/>
              </w:rPr>
            </w:pPr>
            <w:r w:rsidRPr="00101010">
              <w:rPr>
                <w:sz w:val="24"/>
                <w:szCs w:val="24"/>
              </w:rPr>
              <w:t>25-30</w:t>
            </w:r>
          </w:p>
        </w:tc>
        <w:tc>
          <w:tcPr>
            <w:tcW w:w="1848" w:type="dxa"/>
          </w:tcPr>
          <w:p w:rsidR="00101010" w:rsidRPr="00101010" w:rsidRDefault="00101010" w:rsidP="00101010">
            <w:r w:rsidRPr="00101010">
              <w:t>26</w:t>
            </w:r>
          </w:p>
        </w:tc>
      </w:tr>
      <w:tr w:rsidR="00101010" w:rsidRPr="00101010" w:rsidTr="00A2004D">
        <w:tc>
          <w:tcPr>
            <w:tcW w:w="4282" w:type="dxa"/>
          </w:tcPr>
          <w:p w:rsidR="00101010" w:rsidRPr="00101010" w:rsidRDefault="00101010" w:rsidP="00A87598">
            <w:pPr>
              <w:autoSpaceDE w:val="0"/>
              <w:autoSpaceDN w:val="0"/>
              <w:adjustRightInd w:val="0"/>
              <w:jc w:val="left"/>
              <w:rPr>
                <w:sz w:val="24"/>
                <w:szCs w:val="24"/>
              </w:rPr>
            </w:pPr>
            <w:r w:rsidRPr="00101010">
              <w:rPr>
                <w:rFonts w:eastAsia="ArialMT-Identity-H"/>
                <w:sz w:val="24"/>
                <w:szCs w:val="24"/>
              </w:rPr>
              <w:t>Продолжительность смены</w:t>
            </w:r>
          </w:p>
        </w:tc>
        <w:tc>
          <w:tcPr>
            <w:tcW w:w="1256" w:type="dxa"/>
            <w:vAlign w:val="center"/>
          </w:tcPr>
          <w:p w:rsidR="00101010" w:rsidRPr="00101010" w:rsidRDefault="00101010" w:rsidP="00101010">
            <w:pPr>
              <w:rPr>
                <w:sz w:val="24"/>
                <w:szCs w:val="24"/>
              </w:rPr>
            </w:pPr>
            <w:r w:rsidRPr="00101010">
              <w:rPr>
                <w:rFonts w:eastAsia="ArialMT-Identity-H"/>
                <w:sz w:val="24"/>
                <w:szCs w:val="24"/>
              </w:rPr>
              <w:t>ч</w:t>
            </w:r>
          </w:p>
        </w:tc>
        <w:tc>
          <w:tcPr>
            <w:tcW w:w="1851" w:type="dxa"/>
          </w:tcPr>
          <w:p w:rsidR="00101010" w:rsidRPr="00101010" w:rsidRDefault="00101010" w:rsidP="00101010">
            <w:pPr>
              <w:rPr>
                <w:sz w:val="24"/>
                <w:szCs w:val="24"/>
              </w:rPr>
            </w:pPr>
            <w:r w:rsidRPr="00101010">
              <w:rPr>
                <w:sz w:val="24"/>
                <w:szCs w:val="24"/>
              </w:rPr>
              <w:t>8</w:t>
            </w:r>
          </w:p>
        </w:tc>
        <w:tc>
          <w:tcPr>
            <w:tcW w:w="1848" w:type="dxa"/>
          </w:tcPr>
          <w:p w:rsidR="00101010" w:rsidRPr="00101010" w:rsidRDefault="00101010" w:rsidP="00101010">
            <w:pPr>
              <w:rPr>
                <w:sz w:val="24"/>
                <w:szCs w:val="24"/>
              </w:rPr>
            </w:pPr>
            <w:r w:rsidRPr="00101010">
              <w:rPr>
                <w:sz w:val="24"/>
                <w:szCs w:val="24"/>
              </w:rPr>
              <w:t>8</w:t>
            </w:r>
          </w:p>
        </w:tc>
      </w:tr>
      <w:tr w:rsidR="00101010" w:rsidRPr="00101010" w:rsidTr="00A2004D">
        <w:tc>
          <w:tcPr>
            <w:tcW w:w="4282" w:type="dxa"/>
          </w:tcPr>
          <w:p w:rsidR="00101010" w:rsidRPr="00101010" w:rsidRDefault="00101010" w:rsidP="00A87598">
            <w:pPr>
              <w:autoSpaceDE w:val="0"/>
              <w:autoSpaceDN w:val="0"/>
              <w:adjustRightInd w:val="0"/>
              <w:jc w:val="left"/>
              <w:rPr>
                <w:rFonts w:eastAsia="ArialMT-Identity-H"/>
                <w:sz w:val="24"/>
                <w:szCs w:val="24"/>
              </w:rPr>
            </w:pPr>
            <w:r w:rsidRPr="00101010">
              <w:rPr>
                <w:rFonts w:eastAsia="Lucida Sans Unicode"/>
                <w:color w:val="000000"/>
                <w:sz w:val="24"/>
                <w:szCs w:val="24"/>
                <w:shd w:val="clear" w:color="auto" w:fill="FFFFFF"/>
              </w:rPr>
              <w:t>Число одновременно работающих стригалей</w:t>
            </w:r>
          </w:p>
        </w:tc>
        <w:tc>
          <w:tcPr>
            <w:tcW w:w="1256" w:type="dxa"/>
            <w:vAlign w:val="center"/>
          </w:tcPr>
          <w:p w:rsidR="00101010" w:rsidRPr="00101010" w:rsidRDefault="00101010" w:rsidP="00101010">
            <w:pPr>
              <w:rPr>
                <w:rFonts w:eastAsia="ArialMT-Identity-H"/>
                <w:sz w:val="24"/>
                <w:szCs w:val="24"/>
              </w:rPr>
            </w:pPr>
            <w:r w:rsidRPr="00101010">
              <w:rPr>
                <w:rFonts w:eastAsia="ArialMT-Identity-H"/>
                <w:sz w:val="24"/>
                <w:szCs w:val="24"/>
              </w:rPr>
              <w:t>чел</w:t>
            </w:r>
          </w:p>
        </w:tc>
        <w:tc>
          <w:tcPr>
            <w:tcW w:w="1851"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до 12</w:t>
            </w:r>
          </w:p>
        </w:tc>
        <w:tc>
          <w:tcPr>
            <w:tcW w:w="1848"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10-12</w:t>
            </w:r>
          </w:p>
        </w:tc>
      </w:tr>
      <w:tr w:rsidR="00101010" w:rsidRPr="00101010" w:rsidTr="00A2004D">
        <w:tc>
          <w:tcPr>
            <w:tcW w:w="4282" w:type="dxa"/>
          </w:tcPr>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Количество остриженных овец за смену:</w:t>
            </w:r>
          </w:p>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 квалифицированный стригаль</w:t>
            </w:r>
          </w:p>
          <w:p w:rsidR="00101010" w:rsidRPr="00101010" w:rsidRDefault="00101010" w:rsidP="00A87598">
            <w:pPr>
              <w:autoSpaceDE w:val="0"/>
              <w:autoSpaceDN w:val="0"/>
              <w:adjustRightInd w:val="0"/>
              <w:jc w:val="left"/>
              <w:rPr>
                <w:sz w:val="24"/>
                <w:szCs w:val="24"/>
              </w:rPr>
            </w:pPr>
            <w:r w:rsidRPr="00101010">
              <w:rPr>
                <w:rFonts w:eastAsia="ArialMT-Identity-H"/>
                <w:sz w:val="24"/>
                <w:szCs w:val="24"/>
              </w:rPr>
              <w:t>- неквалифицированный стригаль</w:t>
            </w:r>
          </w:p>
        </w:tc>
        <w:tc>
          <w:tcPr>
            <w:tcW w:w="1256" w:type="dxa"/>
            <w:vAlign w:val="center"/>
          </w:tcPr>
          <w:p w:rsidR="00101010" w:rsidRPr="00101010" w:rsidRDefault="00101010" w:rsidP="00101010">
            <w:pPr>
              <w:rPr>
                <w:sz w:val="24"/>
                <w:szCs w:val="24"/>
              </w:rPr>
            </w:pPr>
            <w:r w:rsidRPr="00101010">
              <w:rPr>
                <w:rFonts w:eastAsia="ArialMT-Identity-H"/>
                <w:sz w:val="24"/>
                <w:szCs w:val="24"/>
              </w:rPr>
              <w:t>гол.</w:t>
            </w:r>
          </w:p>
        </w:tc>
        <w:tc>
          <w:tcPr>
            <w:tcW w:w="1851" w:type="dxa"/>
          </w:tcPr>
          <w:p w:rsidR="00101010" w:rsidRPr="00101010" w:rsidRDefault="00101010" w:rsidP="00101010">
            <w:pPr>
              <w:rPr>
                <w:sz w:val="24"/>
                <w:szCs w:val="24"/>
              </w:rPr>
            </w:pPr>
          </w:p>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до 100</w:t>
            </w:r>
          </w:p>
          <w:p w:rsidR="00101010" w:rsidRPr="00101010" w:rsidRDefault="00101010" w:rsidP="00101010">
            <w:pPr>
              <w:rPr>
                <w:sz w:val="24"/>
                <w:szCs w:val="24"/>
              </w:rPr>
            </w:pPr>
            <w:r w:rsidRPr="00101010">
              <w:rPr>
                <w:sz w:val="24"/>
                <w:szCs w:val="24"/>
              </w:rPr>
              <w:t>до 60</w:t>
            </w:r>
          </w:p>
        </w:tc>
        <w:tc>
          <w:tcPr>
            <w:tcW w:w="1848" w:type="dxa"/>
          </w:tcPr>
          <w:p w:rsidR="00101010" w:rsidRPr="00101010" w:rsidRDefault="00101010" w:rsidP="00101010">
            <w:pPr>
              <w:rPr>
                <w:sz w:val="24"/>
                <w:szCs w:val="24"/>
              </w:rPr>
            </w:pPr>
          </w:p>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80-100</w:t>
            </w:r>
          </w:p>
          <w:p w:rsidR="00101010" w:rsidRPr="00101010" w:rsidRDefault="00101010" w:rsidP="00101010">
            <w:pPr>
              <w:rPr>
                <w:sz w:val="24"/>
                <w:szCs w:val="24"/>
              </w:rPr>
            </w:pPr>
            <w:r w:rsidRPr="00101010">
              <w:rPr>
                <w:sz w:val="24"/>
                <w:szCs w:val="24"/>
              </w:rPr>
              <w:t>40-50</w:t>
            </w:r>
          </w:p>
        </w:tc>
      </w:tr>
      <w:tr w:rsidR="00101010" w:rsidRPr="00101010" w:rsidTr="00A2004D">
        <w:tc>
          <w:tcPr>
            <w:tcW w:w="4282" w:type="dxa"/>
          </w:tcPr>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Количество настриженной шерсти (Q</w:t>
            </w:r>
            <w:r w:rsidRPr="00101010">
              <w:rPr>
                <w:rFonts w:eastAsia="ArialMT-Identity-H"/>
                <w:sz w:val="24"/>
                <w:szCs w:val="24"/>
                <w:vertAlign w:val="subscript"/>
              </w:rPr>
              <w:t>н</w:t>
            </w:r>
            <w:r w:rsidRPr="00101010">
              <w:rPr>
                <w:rFonts w:eastAsia="ArialMT-Identity-H"/>
                <w:sz w:val="24"/>
                <w:szCs w:val="24"/>
              </w:rPr>
              <w:t>):</w:t>
            </w:r>
          </w:p>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 квалифицированный стригаль</w:t>
            </w:r>
          </w:p>
          <w:p w:rsidR="00101010" w:rsidRPr="00101010" w:rsidRDefault="00101010" w:rsidP="00A87598">
            <w:pPr>
              <w:autoSpaceDE w:val="0"/>
              <w:autoSpaceDN w:val="0"/>
              <w:adjustRightInd w:val="0"/>
              <w:jc w:val="left"/>
              <w:rPr>
                <w:sz w:val="24"/>
                <w:szCs w:val="24"/>
              </w:rPr>
            </w:pPr>
            <w:r w:rsidRPr="00101010">
              <w:rPr>
                <w:rFonts w:eastAsia="ArialMT-Identity-H"/>
                <w:sz w:val="24"/>
                <w:szCs w:val="24"/>
              </w:rPr>
              <w:t>- неквалифицированный стригаль</w:t>
            </w:r>
          </w:p>
        </w:tc>
        <w:tc>
          <w:tcPr>
            <w:tcW w:w="1256" w:type="dxa"/>
            <w:vAlign w:val="center"/>
          </w:tcPr>
          <w:p w:rsidR="00101010" w:rsidRPr="00101010" w:rsidRDefault="00101010" w:rsidP="00101010">
            <w:pPr>
              <w:rPr>
                <w:sz w:val="24"/>
                <w:szCs w:val="24"/>
              </w:rPr>
            </w:pPr>
            <w:r w:rsidRPr="00101010">
              <w:rPr>
                <w:rFonts w:eastAsia="ArialMT-Identity-H"/>
                <w:sz w:val="24"/>
                <w:szCs w:val="24"/>
              </w:rPr>
              <w:t>кг/смена</w:t>
            </w:r>
          </w:p>
        </w:tc>
        <w:tc>
          <w:tcPr>
            <w:tcW w:w="1851" w:type="dxa"/>
          </w:tcPr>
          <w:p w:rsidR="00101010" w:rsidRPr="00101010" w:rsidRDefault="00101010" w:rsidP="00101010">
            <w:pPr>
              <w:rPr>
                <w:sz w:val="24"/>
                <w:szCs w:val="24"/>
              </w:rPr>
            </w:pPr>
          </w:p>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250</w:t>
            </w:r>
          </w:p>
          <w:p w:rsidR="00101010" w:rsidRPr="00101010" w:rsidRDefault="00101010" w:rsidP="00101010">
            <w:pPr>
              <w:rPr>
                <w:sz w:val="24"/>
                <w:szCs w:val="24"/>
              </w:rPr>
            </w:pPr>
            <w:r w:rsidRPr="00101010">
              <w:rPr>
                <w:sz w:val="24"/>
                <w:szCs w:val="24"/>
              </w:rPr>
              <w:t>150</w:t>
            </w:r>
          </w:p>
        </w:tc>
        <w:tc>
          <w:tcPr>
            <w:tcW w:w="1848" w:type="dxa"/>
          </w:tcPr>
          <w:p w:rsidR="00101010" w:rsidRPr="00101010" w:rsidRDefault="00101010" w:rsidP="00101010">
            <w:pPr>
              <w:rPr>
                <w:sz w:val="24"/>
                <w:szCs w:val="24"/>
              </w:rPr>
            </w:pPr>
          </w:p>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275</w:t>
            </w:r>
          </w:p>
          <w:p w:rsidR="00101010" w:rsidRPr="00101010" w:rsidRDefault="00101010" w:rsidP="00101010">
            <w:pPr>
              <w:rPr>
                <w:sz w:val="24"/>
                <w:szCs w:val="24"/>
              </w:rPr>
            </w:pPr>
            <w:r w:rsidRPr="00101010">
              <w:rPr>
                <w:sz w:val="24"/>
                <w:szCs w:val="24"/>
              </w:rPr>
              <w:t>125</w:t>
            </w:r>
          </w:p>
        </w:tc>
      </w:tr>
      <w:tr w:rsidR="00101010" w:rsidRPr="00101010" w:rsidTr="00A2004D">
        <w:tc>
          <w:tcPr>
            <w:tcW w:w="4282" w:type="dxa"/>
          </w:tcPr>
          <w:p w:rsidR="00101010" w:rsidRPr="00101010" w:rsidRDefault="00101010" w:rsidP="00A87598">
            <w:pPr>
              <w:autoSpaceDE w:val="0"/>
              <w:autoSpaceDN w:val="0"/>
              <w:adjustRightInd w:val="0"/>
              <w:jc w:val="left"/>
              <w:rPr>
                <w:sz w:val="24"/>
                <w:szCs w:val="24"/>
              </w:rPr>
            </w:pPr>
            <w:r w:rsidRPr="00101010">
              <w:rPr>
                <w:rFonts w:eastAsia="ArialMT-Identity-H"/>
                <w:sz w:val="24"/>
                <w:szCs w:val="24"/>
              </w:rPr>
              <w:t>Средний настриг шерсти с одной головы</w:t>
            </w:r>
          </w:p>
        </w:tc>
        <w:tc>
          <w:tcPr>
            <w:tcW w:w="1256" w:type="dxa"/>
            <w:vAlign w:val="center"/>
          </w:tcPr>
          <w:p w:rsidR="00101010" w:rsidRPr="00101010" w:rsidRDefault="00101010" w:rsidP="00101010">
            <w:pPr>
              <w:rPr>
                <w:rFonts w:eastAsia="ArialMT-Identity-H"/>
                <w:sz w:val="24"/>
                <w:szCs w:val="24"/>
              </w:rPr>
            </w:pPr>
          </w:p>
          <w:p w:rsidR="00101010" w:rsidRPr="00101010" w:rsidRDefault="00101010" w:rsidP="00101010">
            <w:pPr>
              <w:rPr>
                <w:sz w:val="24"/>
                <w:szCs w:val="24"/>
              </w:rPr>
            </w:pPr>
            <w:r w:rsidRPr="00101010">
              <w:rPr>
                <w:rFonts w:eastAsia="ArialMT-Identity-H"/>
                <w:sz w:val="24"/>
                <w:szCs w:val="24"/>
              </w:rPr>
              <w:t>кг</w:t>
            </w:r>
          </w:p>
        </w:tc>
        <w:tc>
          <w:tcPr>
            <w:tcW w:w="1851"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не менее 2,5</w:t>
            </w:r>
          </w:p>
        </w:tc>
        <w:tc>
          <w:tcPr>
            <w:tcW w:w="1848"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2,6</w:t>
            </w:r>
          </w:p>
        </w:tc>
      </w:tr>
      <w:tr w:rsidR="00101010" w:rsidRPr="00101010" w:rsidTr="00A2004D">
        <w:tc>
          <w:tcPr>
            <w:tcW w:w="4282" w:type="dxa"/>
          </w:tcPr>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Количественная доля случаев пореза кожи:</w:t>
            </w:r>
          </w:p>
        </w:tc>
        <w:tc>
          <w:tcPr>
            <w:tcW w:w="1256" w:type="dxa"/>
            <w:vAlign w:val="center"/>
          </w:tcPr>
          <w:p w:rsidR="00101010" w:rsidRPr="00101010" w:rsidRDefault="00101010" w:rsidP="00101010">
            <w:pPr>
              <w:rPr>
                <w:rFonts w:eastAsia="ArialMT-Identity-H"/>
                <w:sz w:val="24"/>
                <w:szCs w:val="24"/>
              </w:rPr>
            </w:pPr>
          </w:p>
        </w:tc>
        <w:tc>
          <w:tcPr>
            <w:tcW w:w="1851" w:type="dxa"/>
          </w:tcPr>
          <w:p w:rsidR="00101010" w:rsidRPr="00101010" w:rsidRDefault="00101010" w:rsidP="00101010">
            <w:pPr>
              <w:rPr>
                <w:sz w:val="24"/>
                <w:szCs w:val="24"/>
              </w:rPr>
            </w:pPr>
          </w:p>
        </w:tc>
        <w:tc>
          <w:tcPr>
            <w:tcW w:w="1848" w:type="dxa"/>
          </w:tcPr>
          <w:p w:rsidR="00101010" w:rsidRPr="00101010" w:rsidRDefault="00101010" w:rsidP="00101010">
            <w:pPr>
              <w:rPr>
                <w:sz w:val="24"/>
                <w:szCs w:val="24"/>
              </w:rPr>
            </w:pPr>
          </w:p>
        </w:tc>
      </w:tr>
      <w:tr w:rsidR="00101010" w:rsidRPr="00101010" w:rsidTr="00A2004D">
        <w:tc>
          <w:tcPr>
            <w:tcW w:w="4282" w:type="dxa"/>
          </w:tcPr>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 xml:space="preserve">легких: </w:t>
            </w:r>
          </w:p>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 квалифицированный стригаль</w:t>
            </w:r>
          </w:p>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 неквалифицированный стригаль</w:t>
            </w:r>
          </w:p>
        </w:tc>
        <w:tc>
          <w:tcPr>
            <w:tcW w:w="1256" w:type="dxa"/>
            <w:vAlign w:val="center"/>
          </w:tcPr>
          <w:p w:rsidR="00101010" w:rsidRPr="00101010" w:rsidRDefault="00101010" w:rsidP="00101010">
            <w:pPr>
              <w:rPr>
                <w:sz w:val="24"/>
                <w:szCs w:val="24"/>
              </w:rPr>
            </w:pPr>
            <w:r w:rsidRPr="00101010">
              <w:rPr>
                <w:rFonts w:eastAsia="ArialMT-Identity-H"/>
                <w:sz w:val="24"/>
                <w:szCs w:val="24"/>
              </w:rPr>
              <w:t>%</w:t>
            </w:r>
          </w:p>
        </w:tc>
        <w:tc>
          <w:tcPr>
            <w:tcW w:w="1851" w:type="dxa"/>
          </w:tcPr>
          <w:p w:rsidR="00101010" w:rsidRPr="00101010" w:rsidRDefault="00101010" w:rsidP="00101010">
            <w:pPr>
              <w:jc w:val="both"/>
              <w:rPr>
                <w:sz w:val="24"/>
                <w:szCs w:val="24"/>
              </w:rPr>
            </w:pPr>
          </w:p>
          <w:p w:rsidR="00101010" w:rsidRPr="00101010" w:rsidRDefault="00101010" w:rsidP="00101010">
            <w:pPr>
              <w:rPr>
                <w:sz w:val="24"/>
                <w:szCs w:val="24"/>
              </w:rPr>
            </w:pPr>
            <w:r w:rsidRPr="00101010">
              <w:rPr>
                <w:sz w:val="24"/>
                <w:szCs w:val="24"/>
              </w:rPr>
              <w:t>5</w:t>
            </w:r>
          </w:p>
          <w:p w:rsidR="00101010" w:rsidRPr="00101010" w:rsidRDefault="00101010" w:rsidP="00101010">
            <w:pPr>
              <w:rPr>
                <w:sz w:val="24"/>
                <w:szCs w:val="24"/>
              </w:rPr>
            </w:pPr>
            <w:r w:rsidRPr="00101010">
              <w:rPr>
                <w:sz w:val="24"/>
                <w:szCs w:val="24"/>
              </w:rPr>
              <w:t>15</w:t>
            </w:r>
          </w:p>
        </w:tc>
        <w:tc>
          <w:tcPr>
            <w:tcW w:w="1848" w:type="dxa"/>
          </w:tcPr>
          <w:p w:rsidR="00101010" w:rsidRPr="00101010" w:rsidRDefault="00101010" w:rsidP="00101010">
            <w:pPr>
              <w:jc w:val="both"/>
              <w:rPr>
                <w:sz w:val="24"/>
                <w:szCs w:val="24"/>
              </w:rPr>
            </w:pPr>
          </w:p>
          <w:p w:rsidR="00101010" w:rsidRPr="00101010" w:rsidRDefault="00101010" w:rsidP="00101010">
            <w:pPr>
              <w:rPr>
                <w:sz w:val="24"/>
                <w:szCs w:val="24"/>
              </w:rPr>
            </w:pPr>
            <w:r w:rsidRPr="00101010">
              <w:rPr>
                <w:sz w:val="24"/>
                <w:szCs w:val="24"/>
              </w:rPr>
              <w:t>5</w:t>
            </w:r>
          </w:p>
          <w:p w:rsidR="00101010" w:rsidRPr="00101010" w:rsidRDefault="00101010" w:rsidP="00101010">
            <w:pPr>
              <w:rPr>
                <w:sz w:val="24"/>
                <w:szCs w:val="24"/>
              </w:rPr>
            </w:pPr>
            <w:r w:rsidRPr="00101010">
              <w:rPr>
                <w:sz w:val="24"/>
                <w:szCs w:val="24"/>
              </w:rPr>
              <w:t>15</w:t>
            </w:r>
          </w:p>
        </w:tc>
      </w:tr>
      <w:tr w:rsidR="00101010" w:rsidRPr="00101010" w:rsidTr="00A2004D">
        <w:tc>
          <w:tcPr>
            <w:tcW w:w="4282" w:type="dxa"/>
          </w:tcPr>
          <w:p w:rsidR="00101010" w:rsidRPr="00101010" w:rsidRDefault="00101010" w:rsidP="00A87598">
            <w:pPr>
              <w:autoSpaceDE w:val="0"/>
              <w:autoSpaceDN w:val="0"/>
              <w:adjustRightInd w:val="0"/>
              <w:contextualSpacing/>
              <w:jc w:val="left"/>
              <w:rPr>
                <w:rFonts w:eastAsia="ArialMT-Identity-H"/>
                <w:sz w:val="24"/>
                <w:szCs w:val="24"/>
              </w:rPr>
            </w:pPr>
            <w:r w:rsidRPr="00101010">
              <w:rPr>
                <w:rFonts w:eastAsia="ArialMT-Identity-H"/>
                <w:sz w:val="24"/>
                <w:szCs w:val="24"/>
              </w:rPr>
              <w:t>тяжелых:</w:t>
            </w:r>
          </w:p>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квалифицированный стригаль</w:t>
            </w:r>
          </w:p>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неквалифицированный стригаль</w:t>
            </w:r>
          </w:p>
        </w:tc>
        <w:tc>
          <w:tcPr>
            <w:tcW w:w="1256" w:type="dxa"/>
            <w:vAlign w:val="center"/>
          </w:tcPr>
          <w:p w:rsidR="00101010" w:rsidRPr="00101010" w:rsidRDefault="00101010" w:rsidP="00101010">
            <w:pPr>
              <w:rPr>
                <w:rFonts w:eastAsia="ArialMT-Identity-H"/>
                <w:sz w:val="24"/>
                <w:szCs w:val="24"/>
              </w:rPr>
            </w:pPr>
            <w:r w:rsidRPr="00101010">
              <w:rPr>
                <w:rFonts w:eastAsia="ArialMT-Identity-H"/>
                <w:sz w:val="24"/>
                <w:szCs w:val="24"/>
              </w:rPr>
              <w:t>%</w:t>
            </w:r>
          </w:p>
        </w:tc>
        <w:tc>
          <w:tcPr>
            <w:tcW w:w="1851"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0,5</w:t>
            </w:r>
          </w:p>
          <w:p w:rsidR="00101010" w:rsidRPr="00101010" w:rsidRDefault="00101010" w:rsidP="00101010">
            <w:pPr>
              <w:rPr>
                <w:sz w:val="24"/>
                <w:szCs w:val="24"/>
              </w:rPr>
            </w:pPr>
            <w:r w:rsidRPr="00101010">
              <w:rPr>
                <w:sz w:val="24"/>
                <w:szCs w:val="24"/>
              </w:rPr>
              <w:t>3</w:t>
            </w:r>
          </w:p>
        </w:tc>
        <w:tc>
          <w:tcPr>
            <w:tcW w:w="1848"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0,5</w:t>
            </w:r>
          </w:p>
          <w:p w:rsidR="00101010" w:rsidRPr="00101010" w:rsidRDefault="00101010" w:rsidP="00101010">
            <w:pPr>
              <w:rPr>
                <w:sz w:val="24"/>
                <w:szCs w:val="24"/>
              </w:rPr>
            </w:pPr>
            <w:r w:rsidRPr="00101010">
              <w:rPr>
                <w:sz w:val="24"/>
                <w:szCs w:val="24"/>
              </w:rPr>
              <w:t>2,5</w:t>
            </w:r>
          </w:p>
        </w:tc>
      </w:tr>
      <w:tr w:rsidR="00101010" w:rsidRPr="00101010" w:rsidTr="00A2004D">
        <w:tc>
          <w:tcPr>
            <w:tcW w:w="4282" w:type="dxa"/>
          </w:tcPr>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Высота среза шерсти:</w:t>
            </w:r>
          </w:p>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 квалифицированный стригаль</w:t>
            </w:r>
          </w:p>
          <w:p w:rsidR="00101010" w:rsidRPr="00101010" w:rsidRDefault="00101010" w:rsidP="00A87598">
            <w:pPr>
              <w:autoSpaceDE w:val="0"/>
              <w:autoSpaceDN w:val="0"/>
              <w:adjustRightInd w:val="0"/>
              <w:jc w:val="left"/>
              <w:rPr>
                <w:sz w:val="24"/>
                <w:szCs w:val="24"/>
              </w:rPr>
            </w:pPr>
            <w:r w:rsidRPr="00101010">
              <w:rPr>
                <w:rFonts w:eastAsia="ArialMT-Identity-H"/>
                <w:sz w:val="24"/>
                <w:szCs w:val="24"/>
              </w:rPr>
              <w:t>- неквалифицированный стригаль</w:t>
            </w:r>
          </w:p>
        </w:tc>
        <w:tc>
          <w:tcPr>
            <w:tcW w:w="1256" w:type="dxa"/>
            <w:vAlign w:val="center"/>
          </w:tcPr>
          <w:p w:rsidR="00101010" w:rsidRPr="00101010" w:rsidRDefault="00101010" w:rsidP="00101010">
            <w:pPr>
              <w:rPr>
                <w:sz w:val="24"/>
                <w:szCs w:val="24"/>
              </w:rPr>
            </w:pPr>
            <w:r w:rsidRPr="00101010">
              <w:rPr>
                <w:rFonts w:eastAsia="ArialMT-Identity-H"/>
                <w:sz w:val="24"/>
                <w:szCs w:val="24"/>
              </w:rPr>
              <w:t>мм</w:t>
            </w:r>
          </w:p>
        </w:tc>
        <w:tc>
          <w:tcPr>
            <w:tcW w:w="1851"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5</w:t>
            </w:r>
          </w:p>
          <w:p w:rsidR="00101010" w:rsidRPr="00101010" w:rsidRDefault="00101010" w:rsidP="00101010">
            <w:pPr>
              <w:rPr>
                <w:sz w:val="24"/>
                <w:szCs w:val="24"/>
              </w:rPr>
            </w:pPr>
            <w:r w:rsidRPr="00101010">
              <w:rPr>
                <w:sz w:val="24"/>
                <w:szCs w:val="24"/>
              </w:rPr>
              <w:t>6</w:t>
            </w:r>
          </w:p>
        </w:tc>
        <w:tc>
          <w:tcPr>
            <w:tcW w:w="1848"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5</w:t>
            </w:r>
          </w:p>
          <w:p w:rsidR="00101010" w:rsidRPr="00101010" w:rsidRDefault="00101010" w:rsidP="00101010">
            <w:pPr>
              <w:rPr>
                <w:sz w:val="24"/>
                <w:szCs w:val="24"/>
              </w:rPr>
            </w:pPr>
            <w:r w:rsidRPr="00101010">
              <w:rPr>
                <w:sz w:val="24"/>
                <w:szCs w:val="24"/>
              </w:rPr>
              <w:t>7</w:t>
            </w:r>
          </w:p>
        </w:tc>
      </w:tr>
      <w:tr w:rsidR="00101010" w:rsidRPr="00101010" w:rsidTr="00A2004D">
        <w:tc>
          <w:tcPr>
            <w:tcW w:w="4282" w:type="dxa"/>
          </w:tcPr>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Массовая доля сечки и перестрига;</w:t>
            </w:r>
          </w:p>
          <w:p w:rsidR="00101010" w:rsidRPr="00101010" w:rsidRDefault="00101010" w:rsidP="00A87598">
            <w:pPr>
              <w:jc w:val="left"/>
              <w:rPr>
                <w:rFonts w:eastAsia="ArialMT-Identity-H"/>
                <w:sz w:val="24"/>
                <w:szCs w:val="24"/>
              </w:rPr>
            </w:pPr>
            <w:r w:rsidRPr="00101010">
              <w:rPr>
                <w:rFonts w:eastAsia="ArialMT-Identity-H"/>
                <w:sz w:val="24"/>
                <w:szCs w:val="24"/>
              </w:rPr>
              <w:t>- квалифицированный стригаль</w:t>
            </w:r>
          </w:p>
          <w:p w:rsidR="00101010" w:rsidRPr="00101010" w:rsidRDefault="00101010" w:rsidP="00A87598">
            <w:pPr>
              <w:autoSpaceDE w:val="0"/>
              <w:autoSpaceDN w:val="0"/>
              <w:adjustRightInd w:val="0"/>
              <w:jc w:val="left"/>
              <w:rPr>
                <w:sz w:val="24"/>
                <w:szCs w:val="24"/>
              </w:rPr>
            </w:pPr>
            <w:r w:rsidRPr="00101010">
              <w:rPr>
                <w:rFonts w:eastAsia="ArialMT-Identity-H"/>
                <w:sz w:val="24"/>
                <w:szCs w:val="24"/>
              </w:rPr>
              <w:t>- неквалифицированный стригаль</w:t>
            </w:r>
          </w:p>
        </w:tc>
        <w:tc>
          <w:tcPr>
            <w:tcW w:w="1256" w:type="dxa"/>
            <w:vAlign w:val="center"/>
          </w:tcPr>
          <w:p w:rsidR="00101010" w:rsidRPr="00101010" w:rsidRDefault="00101010" w:rsidP="00101010">
            <w:pPr>
              <w:rPr>
                <w:sz w:val="24"/>
                <w:szCs w:val="24"/>
              </w:rPr>
            </w:pPr>
            <w:r w:rsidRPr="00101010">
              <w:rPr>
                <w:rFonts w:eastAsia="ArialMT-Identity-H"/>
                <w:sz w:val="24"/>
                <w:szCs w:val="24"/>
              </w:rPr>
              <w:t xml:space="preserve">%  </w:t>
            </w:r>
          </w:p>
        </w:tc>
        <w:tc>
          <w:tcPr>
            <w:tcW w:w="1851"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до 5</w:t>
            </w:r>
          </w:p>
          <w:p w:rsidR="00101010" w:rsidRPr="00101010" w:rsidRDefault="00101010" w:rsidP="00101010">
            <w:pPr>
              <w:rPr>
                <w:sz w:val="24"/>
                <w:szCs w:val="24"/>
              </w:rPr>
            </w:pPr>
            <w:r w:rsidRPr="00101010">
              <w:rPr>
                <w:sz w:val="24"/>
                <w:szCs w:val="24"/>
              </w:rPr>
              <w:t>до 10</w:t>
            </w:r>
          </w:p>
        </w:tc>
        <w:tc>
          <w:tcPr>
            <w:tcW w:w="1848" w:type="dxa"/>
          </w:tcPr>
          <w:p w:rsidR="00101010" w:rsidRPr="00101010" w:rsidRDefault="00101010" w:rsidP="00101010">
            <w:pPr>
              <w:rPr>
                <w:sz w:val="24"/>
                <w:szCs w:val="24"/>
              </w:rPr>
            </w:pPr>
          </w:p>
          <w:p w:rsidR="00101010" w:rsidRPr="00101010" w:rsidRDefault="00101010" w:rsidP="00101010">
            <w:pPr>
              <w:rPr>
                <w:sz w:val="24"/>
                <w:szCs w:val="24"/>
              </w:rPr>
            </w:pPr>
            <w:r w:rsidRPr="00101010">
              <w:rPr>
                <w:sz w:val="24"/>
                <w:szCs w:val="24"/>
              </w:rPr>
              <w:t>4-5</w:t>
            </w:r>
          </w:p>
          <w:p w:rsidR="00101010" w:rsidRPr="00101010" w:rsidRDefault="00101010" w:rsidP="00101010">
            <w:pPr>
              <w:rPr>
                <w:sz w:val="24"/>
                <w:szCs w:val="24"/>
              </w:rPr>
            </w:pPr>
            <w:r w:rsidRPr="00101010">
              <w:rPr>
                <w:sz w:val="24"/>
                <w:szCs w:val="24"/>
              </w:rPr>
              <w:t>8-10</w:t>
            </w:r>
          </w:p>
        </w:tc>
      </w:tr>
      <w:tr w:rsidR="00101010" w:rsidRPr="00101010" w:rsidTr="00A2004D">
        <w:tc>
          <w:tcPr>
            <w:tcW w:w="4282" w:type="dxa"/>
          </w:tcPr>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Количество остриженных овец одной режущей парой от заточки до заточки:</w:t>
            </w:r>
          </w:p>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 квалифицированный стригаль</w:t>
            </w:r>
          </w:p>
          <w:p w:rsidR="00101010" w:rsidRPr="00101010" w:rsidRDefault="00101010" w:rsidP="00A87598">
            <w:pPr>
              <w:autoSpaceDE w:val="0"/>
              <w:autoSpaceDN w:val="0"/>
              <w:adjustRightInd w:val="0"/>
              <w:jc w:val="left"/>
              <w:rPr>
                <w:sz w:val="24"/>
                <w:szCs w:val="24"/>
              </w:rPr>
            </w:pPr>
            <w:r w:rsidRPr="00101010">
              <w:rPr>
                <w:rFonts w:eastAsia="ArialMT-Identity-H"/>
                <w:sz w:val="24"/>
                <w:szCs w:val="24"/>
              </w:rPr>
              <w:t>- неквалифицированный стригаль</w:t>
            </w:r>
          </w:p>
        </w:tc>
        <w:tc>
          <w:tcPr>
            <w:tcW w:w="1256" w:type="dxa"/>
            <w:vAlign w:val="center"/>
          </w:tcPr>
          <w:p w:rsidR="00101010" w:rsidRPr="00101010" w:rsidRDefault="00101010" w:rsidP="00101010">
            <w:pPr>
              <w:rPr>
                <w:sz w:val="24"/>
                <w:szCs w:val="24"/>
              </w:rPr>
            </w:pPr>
            <w:r w:rsidRPr="00101010">
              <w:rPr>
                <w:rFonts w:eastAsia="ArialMT-Identity-H"/>
                <w:sz w:val="24"/>
                <w:szCs w:val="24"/>
              </w:rPr>
              <w:t>гол.</w:t>
            </w:r>
          </w:p>
        </w:tc>
        <w:tc>
          <w:tcPr>
            <w:tcW w:w="1851" w:type="dxa"/>
          </w:tcPr>
          <w:p w:rsidR="00101010" w:rsidRPr="00101010" w:rsidRDefault="00101010" w:rsidP="00101010">
            <w:pPr>
              <w:jc w:val="both"/>
              <w:rPr>
                <w:sz w:val="24"/>
                <w:szCs w:val="24"/>
              </w:rPr>
            </w:pPr>
            <w:r w:rsidRPr="00101010">
              <w:rPr>
                <w:sz w:val="24"/>
                <w:szCs w:val="24"/>
              </w:rPr>
              <w:t xml:space="preserve">           </w:t>
            </w:r>
          </w:p>
          <w:p w:rsidR="00101010" w:rsidRPr="00101010" w:rsidRDefault="00101010" w:rsidP="00101010">
            <w:pPr>
              <w:jc w:val="both"/>
              <w:rPr>
                <w:sz w:val="24"/>
                <w:szCs w:val="24"/>
              </w:rPr>
            </w:pPr>
          </w:p>
          <w:p w:rsidR="00101010" w:rsidRPr="00101010" w:rsidRDefault="00101010" w:rsidP="00101010">
            <w:pPr>
              <w:jc w:val="both"/>
              <w:rPr>
                <w:sz w:val="24"/>
                <w:szCs w:val="24"/>
              </w:rPr>
            </w:pPr>
            <w:r w:rsidRPr="00101010">
              <w:rPr>
                <w:sz w:val="24"/>
                <w:szCs w:val="24"/>
              </w:rPr>
              <w:t xml:space="preserve">            10</w:t>
            </w:r>
          </w:p>
          <w:p w:rsidR="00101010" w:rsidRPr="00101010" w:rsidRDefault="00101010" w:rsidP="00101010">
            <w:pPr>
              <w:rPr>
                <w:sz w:val="24"/>
                <w:szCs w:val="24"/>
              </w:rPr>
            </w:pPr>
            <w:r w:rsidRPr="00101010">
              <w:rPr>
                <w:sz w:val="24"/>
                <w:szCs w:val="24"/>
              </w:rPr>
              <w:t>12</w:t>
            </w:r>
          </w:p>
        </w:tc>
        <w:tc>
          <w:tcPr>
            <w:tcW w:w="1848" w:type="dxa"/>
          </w:tcPr>
          <w:p w:rsidR="00101010" w:rsidRPr="00101010" w:rsidRDefault="00101010" w:rsidP="00101010">
            <w:pPr>
              <w:rPr>
                <w:sz w:val="24"/>
                <w:szCs w:val="24"/>
              </w:rPr>
            </w:pPr>
          </w:p>
          <w:p w:rsidR="00101010" w:rsidRPr="00101010" w:rsidRDefault="00101010" w:rsidP="00101010">
            <w:pPr>
              <w:rPr>
                <w:sz w:val="24"/>
                <w:szCs w:val="24"/>
              </w:rPr>
            </w:pPr>
          </w:p>
          <w:p w:rsidR="00101010" w:rsidRPr="00101010" w:rsidRDefault="00101010" w:rsidP="00101010">
            <w:pPr>
              <w:jc w:val="both"/>
              <w:rPr>
                <w:sz w:val="24"/>
                <w:szCs w:val="24"/>
              </w:rPr>
            </w:pPr>
            <w:r w:rsidRPr="00101010">
              <w:rPr>
                <w:sz w:val="24"/>
                <w:szCs w:val="24"/>
              </w:rPr>
              <w:t xml:space="preserve">           11</w:t>
            </w:r>
          </w:p>
          <w:p w:rsidR="00101010" w:rsidRPr="00101010" w:rsidRDefault="00101010" w:rsidP="00101010">
            <w:pPr>
              <w:rPr>
                <w:sz w:val="24"/>
                <w:szCs w:val="24"/>
              </w:rPr>
            </w:pPr>
            <w:r w:rsidRPr="00101010">
              <w:rPr>
                <w:sz w:val="24"/>
                <w:szCs w:val="24"/>
              </w:rPr>
              <w:t>13</w:t>
            </w:r>
          </w:p>
        </w:tc>
      </w:tr>
      <w:tr w:rsidR="00101010" w:rsidRPr="00101010" w:rsidTr="00A2004D">
        <w:tc>
          <w:tcPr>
            <w:tcW w:w="4282" w:type="dxa"/>
          </w:tcPr>
          <w:p w:rsidR="00101010" w:rsidRPr="00101010" w:rsidRDefault="00101010" w:rsidP="00A87598">
            <w:pPr>
              <w:autoSpaceDE w:val="0"/>
              <w:autoSpaceDN w:val="0"/>
              <w:adjustRightInd w:val="0"/>
              <w:jc w:val="left"/>
              <w:rPr>
                <w:sz w:val="24"/>
                <w:szCs w:val="24"/>
              </w:rPr>
            </w:pPr>
            <w:r w:rsidRPr="00101010">
              <w:rPr>
                <w:rFonts w:eastAsia="Arial-BoldMT-Identity-H"/>
                <w:bCs/>
                <w:sz w:val="24"/>
                <w:szCs w:val="24"/>
              </w:rPr>
              <w:t>Пресс для шерсти</w:t>
            </w:r>
          </w:p>
        </w:tc>
        <w:tc>
          <w:tcPr>
            <w:tcW w:w="1256" w:type="dxa"/>
            <w:vAlign w:val="center"/>
          </w:tcPr>
          <w:p w:rsidR="00101010" w:rsidRPr="00101010" w:rsidRDefault="00101010" w:rsidP="00101010">
            <w:pPr>
              <w:rPr>
                <w:sz w:val="24"/>
                <w:szCs w:val="24"/>
              </w:rPr>
            </w:pPr>
          </w:p>
        </w:tc>
        <w:tc>
          <w:tcPr>
            <w:tcW w:w="1851" w:type="dxa"/>
          </w:tcPr>
          <w:p w:rsidR="00101010" w:rsidRPr="00101010" w:rsidRDefault="00101010" w:rsidP="00101010">
            <w:pPr>
              <w:rPr>
                <w:sz w:val="24"/>
                <w:szCs w:val="24"/>
              </w:rPr>
            </w:pPr>
          </w:p>
        </w:tc>
        <w:tc>
          <w:tcPr>
            <w:tcW w:w="1848" w:type="dxa"/>
          </w:tcPr>
          <w:p w:rsidR="00101010" w:rsidRPr="00101010" w:rsidRDefault="00101010" w:rsidP="00101010">
            <w:pPr>
              <w:rPr>
                <w:sz w:val="24"/>
                <w:szCs w:val="24"/>
              </w:rPr>
            </w:pPr>
          </w:p>
        </w:tc>
      </w:tr>
      <w:tr w:rsidR="00101010" w:rsidRPr="00101010" w:rsidTr="00A2004D">
        <w:trPr>
          <w:trHeight w:val="322"/>
        </w:trPr>
        <w:tc>
          <w:tcPr>
            <w:tcW w:w="4282" w:type="dxa"/>
          </w:tcPr>
          <w:p w:rsidR="00101010" w:rsidRPr="00101010" w:rsidRDefault="00101010" w:rsidP="00A87598">
            <w:pPr>
              <w:autoSpaceDE w:val="0"/>
              <w:autoSpaceDN w:val="0"/>
              <w:adjustRightInd w:val="0"/>
              <w:jc w:val="left"/>
              <w:rPr>
                <w:rFonts w:eastAsia="ArialMT-Identity-H"/>
                <w:sz w:val="24"/>
                <w:szCs w:val="24"/>
              </w:rPr>
            </w:pPr>
            <w:r w:rsidRPr="00101010">
              <w:rPr>
                <w:rFonts w:eastAsia="ArialMT-Identity-H"/>
                <w:sz w:val="24"/>
                <w:szCs w:val="24"/>
              </w:rPr>
              <w:t>Размер кипы:</w:t>
            </w:r>
          </w:p>
        </w:tc>
        <w:tc>
          <w:tcPr>
            <w:tcW w:w="1256" w:type="dxa"/>
            <w:vAlign w:val="center"/>
          </w:tcPr>
          <w:p w:rsidR="00101010" w:rsidRPr="00101010" w:rsidRDefault="00101010" w:rsidP="00101010">
            <w:pPr>
              <w:rPr>
                <w:sz w:val="24"/>
                <w:szCs w:val="24"/>
              </w:rPr>
            </w:pPr>
            <w:r w:rsidRPr="00101010">
              <w:rPr>
                <w:rFonts w:eastAsia="ArialMT-Identity-H"/>
                <w:sz w:val="24"/>
                <w:szCs w:val="24"/>
              </w:rPr>
              <w:t>мм</w:t>
            </w:r>
          </w:p>
        </w:tc>
        <w:tc>
          <w:tcPr>
            <w:tcW w:w="1851" w:type="dxa"/>
          </w:tcPr>
          <w:p w:rsidR="00101010" w:rsidRPr="00101010" w:rsidRDefault="00101010" w:rsidP="00101010">
            <w:pPr>
              <w:jc w:val="both"/>
              <w:rPr>
                <w:sz w:val="24"/>
                <w:szCs w:val="24"/>
                <w:lang w:val="en-US"/>
              </w:rPr>
            </w:pPr>
            <w:r w:rsidRPr="00101010">
              <w:rPr>
                <w:sz w:val="24"/>
                <w:szCs w:val="24"/>
              </w:rPr>
              <w:t xml:space="preserve">980х700х700 </w:t>
            </w:r>
          </w:p>
        </w:tc>
        <w:tc>
          <w:tcPr>
            <w:tcW w:w="1848" w:type="dxa"/>
          </w:tcPr>
          <w:p w:rsidR="00101010" w:rsidRPr="00101010" w:rsidRDefault="00101010" w:rsidP="00101010">
            <w:pPr>
              <w:jc w:val="both"/>
              <w:rPr>
                <w:sz w:val="24"/>
                <w:szCs w:val="24"/>
                <w:lang w:val="en-US"/>
              </w:rPr>
            </w:pPr>
            <w:r w:rsidRPr="00101010">
              <w:rPr>
                <w:sz w:val="24"/>
                <w:szCs w:val="24"/>
              </w:rPr>
              <w:t>980х700х700</w:t>
            </w:r>
          </w:p>
        </w:tc>
      </w:tr>
    </w:tbl>
    <w:p w:rsidR="00745144" w:rsidRPr="00745144" w:rsidRDefault="00745144" w:rsidP="00745144">
      <w:pPr>
        <w:spacing w:after="0" w:line="240" w:lineRule="auto"/>
        <w:rPr>
          <w:rFonts w:ascii="Times New Roman" w:hAnsi="Times New Roman" w:cs="Times New Roman"/>
          <w:sz w:val="28"/>
          <w:szCs w:val="28"/>
        </w:rPr>
      </w:pPr>
      <w:r w:rsidRPr="00745144">
        <w:rPr>
          <w:rFonts w:ascii="Times New Roman" w:hAnsi="Times New Roman" w:cs="Times New Roman"/>
          <w:sz w:val="28"/>
          <w:szCs w:val="28"/>
        </w:rPr>
        <w:lastRenderedPageBreak/>
        <w:t>Продолжение Таблицы 5</w:t>
      </w:r>
    </w:p>
    <w:tbl>
      <w:tblPr>
        <w:tblStyle w:val="4"/>
        <w:tblW w:w="0" w:type="auto"/>
        <w:tblInd w:w="108" w:type="dxa"/>
        <w:tblLook w:val="01E0" w:firstRow="1" w:lastRow="1" w:firstColumn="1" w:lastColumn="1" w:noHBand="0" w:noVBand="0"/>
      </w:tblPr>
      <w:tblGrid>
        <w:gridCol w:w="4282"/>
        <w:gridCol w:w="1256"/>
        <w:gridCol w:w="1851"/>
        <w:gridCol w:w="1848"/>
      </w:tblGrid>
      <w:tr w:rsidR="00101010" w:rsidRPr="00745144" w:rsidTr="00A2004D">
        <w:tc>
          <w:tcPr>
            <w:tcW w:w="4282" w:type="dxa"/>
          </w:tcPr>
          <w:p w:rsidR="00101010" w:rsidRPr="00745144" w:rsidRDefault="00101010" w:rsidP="00745144">
            <w:pPr>
              <w:autoSpaceDE w:val="0"/>
              <w:autoSpaceDN w:val="0"/>
              <w:adjustRightInd w:val="0"/>
              <w:jc w:val="left"/>
              <w:rPr>
                <w:sz w:val="28"/>
                <w:szCs w:val="28"/>
                <w:lang w:val="en-US"/>
              </w:rPr>
            </w:pPr>
            <w:r w:rsidRPr="00745144">
              <w:rPr>
                <w:rFonts w:eastAsia="ArialMT-Identity-H"/>
                <w:sz w:val="28"/>
                <w:szCs w:val="28"/>
              </w:rPr>
              <w:t>Масса кипы</w:t>
            </w:r>
          </w:p>
        </w:tc>
        <w:tc>
          <w:tcPr>
            <w:tcW w:w="1256" w:type="dxa"/>
            <w:vAlign w:val="center"/>
          </w:tcPr>
          <w:p w:rsidR="00101010" w:rsidRPr="00745144" w:rsidRDefault="00101010" w:rsidP="00745144">
            <w:pPr>
              <w:rPr>
                <w:sz w:val="28"/>
                <w:szCs w:val="28"/>
              </w:rPr>
            </w:pPr>
            <w:r w:rsidRPr="00745144">
              <w:rPr>
                <w:rFonts w:eastAsia="ArialMT-Identity-H"/>
                <w:sz w:val="28"/>
                <w:szCs w:val="28"/>
              </w:rPr>
              <w:t>кг</w:t>
            </w:r>
          </w:p>
        </w:tc>
        <w:tc>
          <w:tcPr>
            <w:tcW w:w="1851" w:type="dxa"/>
          </w:tcPr>
          <w:p w:rsidR="00101010" w:rsidRPr="00745144" w:rsidRDefault="00101010" w:rsidP="00745144">
            <w:pPr>
              <w:rPr>
                <w:sz w:val="28"/>
                <w:szCs w:val="28"/>
                <w:lang w:val="en-US"/>
              </w:rPr>
            </w:pPr>
            <w:r w:rsidRPr="00745144">
              <w:rPr>
                <w:sz w:val="28"/>
                <w:szCs w:val="28"/>
                <w:lang w:val="en-US"/>
              </w:rPr>
              <w:t>110</w:t>
            </w:r>
          </w:p>
        </w:tc>
        <w:tc>
          <w:tcPr>
            <w:tcW w:w="1848" w:type="dxa"/>
          </w:tcPr>
          <w:p w:rsidR="00101010" w:rsidRPr="00745144" w:rsidRDefault="00101010" w:rsidP="00745144">
            <w:pPr>
              <w:rPr>
                <w:sz w:val="28"/>
                <w:szCs w:val="28"/>
                <w:lang w:val="en-US"/>
              </w:rPr>
            </w:pPr>
            <w:r w:rsidRPr="00745144">
              <w:rPr>
                <w:sz w:val="28"/>
                <w:szCs w:val="28"/>
                <w:lang w:val="en-US"/>
              </w:rPr>
              <w:t>110</w:t>
            </w:r>
          </w:p>
        </w:tc>
      </w:tr>
      <w:tr w:rsidR="00101010" w:rsidRPr="00745144" w:rsidTr="00A2004D">
        <w:tc>
          <w:tcPr>
            <w:tcW w:w="4282" w:type="dxa"/>
          </w:tcPr>
          <w:p w:rsidR="00101010" w:rsidRPr="00745144" w:rsidRDefault="00101010" w:rsidP="00745144">
            <w:pPr>
              <w:autoSpaceDE w:val="0"/>
              <w:autoSpaceDN w:val="0"/>
              <w:adjustRightInd w:val="0"/>
              <w:jc w:val="left"/>
              <w:rPr>
                <w:rFonts w:eastAsia="ArialMT-Identity-H"/>
                <w:sz w:val="28"/>
                <w:szCs w:val="28"/>
                <w:lang w:val="en-US"/>
              </w:rPr>
            </w:pPr>
            <w:r w:rsidRPr="00745144">
              <w:rPr>
                <w:rFonts w:eastAsia="ArialMT-Identity-H"/>
                <w:sz w:val="28"/>
                <w:szCs w:val="28"/>
              </w:rPr>
              <w:t>Плотность кипы</w:t>
            </w:r>
          </w:p>
        </w:tc>
        <w:tc>
          <w:tcPr>
            <w:tcW w:w="1256" w:type="dxa"/>
            <w:vAlign w:val="center"/>
          </w:tcPr>
          <w:p w:rsidR="00101010" w:rsidRPr="00745144" w:rsidRDefault="00101010" w:rsidP="00745144">
            <w:pPr>
              <w:rPr>
                <w:sz w:val="28"/>
                <w:szCs w:val="28"/>
              </w:rPr>
            </w:pPr>
            <w:r w:rsidRPr="00745144">
              <w:rPr>
                <w:rFonts w:eastAsia="ArialMT-Identity-H"/>
                <w:sz w:val="28"/>
                <w:szCs w:val="28"/>
              </w:rPr>
              <w:t>кг/м</w:t>
            </w:r>
            <w:r w:rsidRPr="00745144">
              <w:rPr>
                <w:rFonts w:eastAsia="ArialMT-Identity-H"/>
                <w:sz w:val="28"/>
                <w:szCs w:val="28"/>
                <w:vertAlign w:val="superscript"/>
              </w:rPr>
              <w:t>3</w:t>
            </w:r>
          </w:p>
        </w:tc>
        <w:tc>
          <w:tcPr>
            <w:tcW w:w="1851" w:type="dxa"/>
          </w:tcPr>
          <w:p w:rsidR="00101010" w:rsidRPr="00745144" w:rsidRDefault="00101010" w:rsidP="00745144">
            <w:pPr>
              <w:rPr>
                <w:sz w:val="28"/>
                <w:szCs w:val="28"/>
                <w:lang w:val="en-US"/>
              </w:rPr>
            </w:pPr>
            <w:r w:rsidRPr="00745144">
              <w:rPr>
                <w:sz w:val="28"/>
                <w:szCs w:val="28"/>
                <w:lang w:val="en-US"/>
              </w:rPr>
              <w:t>250</w:t>
            </w:r>
          </w:p>
        </w:tc>
        <w:tc>
          <w:tcPr>
            <w:tcW w:w="1848" w:type="dxa"/>
          </w:tcPr>
          <w:p w:rsidR="00101010" w:rsidRPr="00745144" w:rsidRDefault="00101010" w:rsidP="00745144">
            <w:pPr>
              <w:rPr>
                <w:sz w:val="28"/>
                <w:szCs w:val="28"/>
                <w:lang w:val="en-US"/>
              </w:rPr>
            </w:pPr>
            <w:r w:rsidRPr="00745144">
              <w:rPr>
                <w:sz w:val="28"/>
                <w:szCs w:val="28"/>
                <w:lang w:val="en-US"/>
              </w:rPr>
              <w:t>250</w:t>
            </w:r>
          </w:p>
        </w:tc>
      </w:tr>
      <w:tr w:rsidR="00101010" w:rsidRPr="00745144" w:rsidTr="00A2004D">
        <w:tc>
          <w:tcPr>
            <w:tcW w:w="4282" w:type="dxa"/>
          </w:tcPr>
          <w:p w:rsidR="00101010" w:rsidRPr="00745144" w:rsidRDefault="00101010" w:rsidP="00745144">
            <w:pPr>
              <w:autoSpaceDE w:val="0"/>
              <w:autoSpaceDN w:val="0"/>
              <w:adjustRightInd w:val="0"/>
              <w:jc w:val="left"/>
              <w:rPr>
                <w:rFonts w:eastAsia="ArialMT-Identity-H"/>
                <w:sz w:val="28"/>
                <w:szCs w:val="28"/>
              </w:rPr>
            </w:pPr>
            <w:r w:rsidRPr="00745144">
              <w:rPr>
                <w:rFonts w:eastAsia="ArialMT-Identity-H"/>
                <w:sz w:val="28"/>
                <w:szCs w:val="28"/>
              </w:rPr>
              <w:t xml:space="preserve">Продолжительность цикла прессования </w:t>
            </w:r>
          </w:p>
        </w:tc>
        <w:tc>
          <w:tcPr>
            <w:tcW w:w="1256" w:type="dxa"/>
            <w:vAlign w:val="center"/>
          </w:tcPr>
          <w:p w:rsidR="00101010" w:rsidRPr="00745144" w:rsidRDefault="00101010" w:rsidP="00745144">
            <w:pPr>
              <w:rPr>
                <w:sz w:val="28"/>
                <w:szCs w:val="28"/>
              </w:rPr>
            </w:pPr>
            <w:r w:rsidRPr="00745144">
              <w:rPr>
                <w:rFonts w:eastAsia="ArialMT-Identity-H"/>
                <w:sz w:val="28"/>
                <w:szCs w:val="28"/>
              </w:rPr>
              <w:t>мин</w:t>
            </w:r>
          </w:p>
        </w:tc>
        <w:tc>
          <w:tcPr>
            <w:tcW w:w="1851" w:type="dxa"/>
          </w:tcPr>
          <w:p w:rsidR="00101010" w:rsidRPr="00745144" w:rsidRDefault="00101010" w:rsidP="00745144">
            <w:pPr>
              <w:rPr>
                <w:sz w:val="28"/>
                <w:szCs w:val="28"/>
                <w:lang w:val="en-US"/>
              </w:rPr>
            </w:pPr>
            <w:r w:rsidRPr="00745144">
              <w:rPr>
                <w:sz w:val="28"/>
                <w:szCs w:val="28"/>
                <w:lang w:val="en-US"/>
              </w:rPr>
              <w:t>28</w:t>
            </w:r>
          </w:p>
        </w:tc>
        <w:tc>
          <w:tcPr>
            <w:tcW w:w="1848" w:type="dxa"/>
          </w:tcPr>
          <w:p w:rsidR="00101010" w:rsidRPr="00745144" w:rsidRDefault="00101010" w:rsidP="00745144">
            <w:pPr>
              <w:rPr>
                <w:sz w:val="28"/>
                <w:szCs w:val="28"/>
                <w:lang w:val="en-US"/>
              </w:rPr>
            </w:pPr>
            <w:r w:rsidRPr="00745144">
              <w:rPr>
                <w:sz w:val="28"/>
                <w:szCs w:val="28"/>
                <w:lang w:val="en-US"/>
              </w:rPr>
              <w:t>25</w:t>
            </w:r>
          </w:p>
        </w:tc>
      </w:tr>
      <w:tr w:rsidR="00101010" w:rsidRPr="00101010" w:rsidTr="00A2004D">
        <w:tc>
          <w:tcPr>
            <w:tcW w:w="4282" w:type="dxa"/>
          </w:tcPr>
          <w:p w:rsidR="00101010" w:rsidRPr="00101010" w:rsidRDefault="00101010" w:rsidP="00A87598">
            <w:pPr>
              <w:autoSpaceDE w:val="0"/>
              <w:autoSpaceDN w:val="0"/>
              <w:adjustRightInd w:val="0"/>
              <w:jc w:val="left"/>
              <w:rPr>
                <w:rFonts w:eastAsia="ArialMT-Identity-H"/>
                <w:sz w:val="24"/>
                <w:szCs w:val="24"/>
                <w:lang w:val="en-US"/>
              </w:rPr>
            </w:pPr>
            <w:r w:rsidRPr="00101010">
              <w:rPr>
                <w:rFonts w:eastAsia="ArialMT-Identity-H"/>
                <w:sz w:val="24"/>
                <w:szCs w:val="24"/>
              </w:rPr>
              <w:t>Расход ткани на кипу</w:t>
            </w:r>
          </w:p>
        </w:tc>
        <w:tc>
          <w:tcPr>
            <w:tcW w:w="1256" w:type="dxa"/>
            <w:vAlign w:val="center"/>
          </w:tcPr>
          <w:p w:rsidR="00101010" w:rsidRPr="00101010" w:rsidRDefault="00101010" w:rsidP="00101010">
            <w:pPr>
              <w:rPr>
                <w:sz w:val="24"/>
                <w:szCs w:val="24"/>
                <w:vertAlign w:val="superscript"/>
                <w:lang w:val="en-US"/>
              </w:rPr>
            </w:pPr>
            <w:r w:rsidRPr="00101010">
              <w:rPr>
                <w:rFonts w:eastAsia="ArialMT-Identity-H"/>
                <w:sz w:val="24"/>
                <w:szCs w:val="24"/>
              </w:rPr>
              <w:t>м</w:t>
            </w:r>
            <w:r w:rsidRPr="00101010">
              <w:rPr>
                <w:rFonts w:eastAsia="ArialMT-Identity-H"/>
                <w:sz w:val="24"/>
                <w:szCs w:val="24"/>
                <w:vertAlign w:val="superscript"/>
                <w:lang w:val="en-US"/>
              </w:rPr>
              <w:t>2</w:t>
            </w:r>
          </w:p>
        </w:tc>
        <w:tc>
          <w:tcPr>
            <w:tcW w:w="1851" w:type="dxa"/>
          </w:tcPr>
          <w:p w:rsidR="00101010" w:rsidRPr="00101010" w:rsidRDefault="00101010" w:rsidP="00101010">
            <w:pPr>
              <w:rPr>
                <w:sz w:val="24"/>
                <w:szCs w:val="24"/>
                <w:lang w:val="en-US"/>
              </w:rPr>
            </w:pPr>
            <w:r w:rsidRPr="00101010">
              <w:rPr>
                <w:sz w:val="24"/>
                <w:szCs w:val="24"/>
                <w:lang w:val="en-US"/>
              </w:rPr>
              <w:t>3.8</w:t>
            </w:r>
          </w:p>
        </w:tc>
        <w:tc>
          <w:tcPr>
            <w:tcW w:w="1848" w:type="dxa"/>
          </w:tcPr>
          <w:p w:rsidR="00101010" w:rsidRPr="00101010" w:rsidRDefault="00101010" w:rsidP="00101010">
            <w:pPr>
              <w:rPr>
                <w:sz w:val="24"/>
                <w:szCs w:val="24"/>
                <w:lang w:val="en-US"/>
              </w:rPr>
            </w:pPr>
            <w:r w:rsidRPr="00101010">
              <w:rPr>
                <w:sz w:val="24"/>
                <w:szCs w:val="24"/>
                <w:lang w:val="en-US"/>
              </w:rPr>
              <w:t>3.8</w:t>
            </w:r>
          </w:p>
        </w:tc>
      </w:tr>
    </w:tbl>
    <w:p w:rsidR="00101010" w:rsidRDefault="00101010" w:rsidP="00101010">
      <w:pPr>
        <w:spacing w:after="0" w:line="240" w:lineRule="auto"/>
        <w:jc w:val="both"/>
        <w:rPr>
          <w:rFonts w:ascii="Times New Roman" w:eastAsia="Times New Roman" w:hAnsi="Times New Roman" w:cs="Times New Roman"/>
          <w:sz w:val="24"/>
          <w:szCs w:val="24"/>
          <w:lang w:eastAsia="ru-RU"/>
        </w:rPr>
      </w:pPr>
    </w:p>
    <w:tbl>
      <w:tblPr>
        <w:tblStyle w:val="TableGrid"/>
        <w:tblW w:w="0" w:type="auto"/>
        <w:tblLook w:val="04A0" w:firstRow="1" w:lastRow="0" w:firstColumn="1" w:lastColumn="0" w:noHBand="0" w:noVBand="1"/>
      </w:tblPr>
      <w:tblGrid>
        <w:gridCol w:w="3276"/>
        <w:gridCol w:w="3231"/>
        <w:gridCol w:w="3064"/>
      </w:tblGrid>
      <w:tr w:rsidR="00654379" w:rsidTr="00623C37">
        <w:tc>
          <w:tcPr>
            <w:tcW w:w="3266" w:type="dxa"/>
          </w:tcPr>
          <w:p w:rsidR="00654379" w:rsidRDefault="00654379" w:rsidP="00101010">
            <w:pPr>
              <w:jc w:val="both"/>
              <w:rPr>
                <w:rFonts w:ascii="Times New Roman" w:eastAsia="Times New Roman" w:hAnsi="Times New Roman" w:cs="Times New Roman"/>
                <w:sz w:val="24"/>
                <w:szCs w:val="24"/>
                <w:lang w:eastAsia="ru-RU"/>
              </w:rPr>
            </w:pPr>
            <w:r>
              <w:rPr>
                <w:noProof/>
                <w:lang w:val="en-US"/>
              </w:rPr>
              <w:drawing>
                <wp:inline distT="0" distB="0" distL="0" distR="0" wp14:anchorId="7B7E0299" wp14:editId="2C369FFE">
                  <wp:extent cx="1841691" cy="1223501"/>
                  <wp:effectExtent l="57150" t="57150" r="44450" b="53340"/>
                  <wp:docPr id="68" name="Picture 2" descr="W:\2 ЦНТП МСХ РК 2019\Отчеты\отчет годовой\Испытания ПСП\Общий вид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W:\2 ЦНТП МСХ РК 2019\Отчеты\отчет годовой\Испытания ПСП\Общий вид 2.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0800000" flipV="1">
                            <a:off x="0" y="0"/>
                            <a:ext cx="1876157" cy="1246398"/>
                          </a:xfrm>
                          <a:prstGeom prst="rect">
                            <a:avLst/>
                          </a:prstGeom>
                          <a:noFill/>
                          <a:scene3d>
                            <a:camera prst="orthographicFront">
                              <a:rot lat="10800000" lon="0" rev="0"/>
                            </a:camera>
                            <a:lightRig rig="threePt" dir="t"/>
                          </a:scene3d>
                          <a:extLst/>
                        </pic:spPr>
                      </pic:pic>
                    </a:graphicData>
                  </a:graphic>
                </wp:inline>
              </w:drawing>
            </w:r>
          </w:p>
        </w:tc>
        <w:tc>
          <w:tcPr>
            <w:tcW w:w="3238" w:type="dxa"/>
          </w:tcPr>
          <w:p w:rsidR="00654379" w:rsidRDefault="00654379" w:rsidP="00623C37">
            <w:pPr>
              <w:jc w:val="center"/>
              <w:rPr>
                <w:rFonts w:ascii="Times New Roman" w:eastAsia="Times New Roman" w:hAnsi="Times New Roman" w:cs="Times New Roman"/>
                <w:sz w:val="24"/>
                <w:szCs w:val="24"/>
                <w:lang w:eastAsia="ru-RU"/>
              </w:rPr>
            </w:pPr>
            <w:r>
              <w:rPr>
                <w:noProof/>
                <w:lang w:val="en-US"/>
              </w:rPr>
              <w:drawing>
                <wp:inline distT="0" distB="0" distL="0" distR="0" wp14:anchorId="46A4A937" wp14:editId="35FC89EF">
                  <wp:extent cx="1807442" cy="1292522"/>
                  <wp:effectExtent l="0" t="0" r="2540" b="3175"/>
                  <wp:docPr id="69" name="Picture 3" descr="W:\2 ЦНТП МСХ РК 2019\Отчеты\отчет годовой\Испытания ПСП\комплект стригальных маши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W:\2 ЦНТП МСХ РК 2019\Отчеты\отчет годовой\Испытания ПСП\комплект стригальных машинок 2.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53644" cy="1325562"/>
                          </a:xfrm>
                          <a:prstGeom prst="rect">
                            <a:avLst/>
                          </a:prstGeom>
                          <a:noFill/>
                          <a:extLst/>
                        </pic:spPr>
                      </pic:pic>
                    </a:graphicData>
                  </a:graphic>
                </wp:inline>
              </w:drawing>
            </w:r>
          </w:p>
        </w:tc>
        <w:tc>
          <w:tcPr>
            <w:tcW w:w="3067" w:type="dxa"/>
          </w:tcPr>
          <w:p w:rsidR="00654379" w:rsidRDefault="00654379" w:rsidP="00101010">
            <w:pPr>
              <w:jc w:val="both"/>
              <w:rPr>
                <w:rFonts w:ascii="Times New Roman" w:eastAsia="Times New Roman" w:hAnsi="Times New Roman" w:cs="Times New Roman"/>
                <w:sz w:val="24"/>
                <w:szCs w:val="24"/>
                <w:lang w:eastAsia="ru-RU"/>
              </w:rPr>
            </w:pPr>
            <w:r>
              <w:rPr>
                <w:noProof/>
                <w:lang w:val="en-US"/>
              </w:rPr>
              <w:drawing>
                <wp:inline distT="0" distB="0" distL="0" distR="0" wp14:anchorId="34445F54" wp14:editId="3E09FAA0">
                  <wp:extent cx="1746265" cy="1299851"/>
                  <wp:effectExtent l="0" t="0" r="6350" b="0"/>
                  <wp:docPr id="70" name="Рисунок 70" descr="W:\2 ЦНТП МСХ РК 2019\Отчеты\отчет годовой\Испытания ПСП\фрагмент стрижки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2 ЦНТП МСХ РК 2019\Отчеты\отчет годовой\Испытания ПСП\фрагмент стрижки 10.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48407" cy="1301445"/>
                          </a:xfrm>
                          <a:prstGeom prst="rect">
                            <a:avLst/>
                          </a:prstGeom>
                          <a:noFill/>
                          <a:ln>
                            <a:noFill/>
                          </a:ln>
                        </pic:spPr>
                      </pic:pic>
                    </a:graphicData>
                  </a:graphic>
                </wp:inline>
              </w:drawing>
            </w:r>
          </w:p>
        </w:tc>
      </w:tr>
      <w:tr w:rsidR="00623C37" w:rsidTr="00584B95">
        <w:tc>
          <w:tcPr>
            <w:tcW w:w="9571" w:type="dxa"/>
            <w:gridSpan w:val="3"/>
          </w:tcPr>
          <w:p w:rsidR="00623C37" w:rsidRPr="00623C37" w:rsidRDefault="00623C37" w:rsidP="00623C37">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Фрагменты</w:t>
            </w:r>
            <w:r w:rsidRPr="00623C37">
              <w:rPr>
                <w:rFonts w:ascii="Times New Roman" w:hAnsi="Times New Roman" w:cs="Times New Roman"/>
                <w:noProof/>
                <w:sz w:val="24"/>
                <w:szCs w:val="24"/>
                <w:lang w:eastAsia="ru-RU"/>
              </w:rPr>
              <w:t xml:space="preserve"> стрижки</w:t>
            </w:r>
            <w:r>
              <w:rPr>
                <w:rFonts w:ascii="Times New Roman" w:hAnsi="Times New Roman" w:cs="Times New Roman"/>
                <w:noProof/>
                <w:sz w:val="24"/>
                <w:szCs w:val="24"/>
                <w:lang w:eastAsia="ru-RU"/>
              </w:rPr>
              <w:t xml:space="preserve"> овец</w:t>
            </w:r>
          </w:p>
        </w:tc>
      </w:tr>
      <w:tr w:rsidR="00654379" w:rsidTr="00623C37">
        <w:tc>
          <w:tcPr>
            <w:tcW w:w="3266" w:type="dxa"/>
          </w:tcPr>
          <w:p w:rsidR="00654379" w:rsidRDefault="003562F6" w:rsidP="003562F6">
            <w:pPr>
              <w:jc w:val="center"/>
              <w:rPr>
                <w:rFonts w:ascii="Times New Roman" w:eastAsia="Times New Roman" w:hAnsi="Times New Roman" w:cs="Times New Roman"/>
                <w:sz w:val="24"/>
                <w:szCs w:val="24"/>
                <w:lang w:eastAsia="ru-RU"/>
              </w:rPr>
            </w:pPr>
            <w:r>
              <w:rPr>
                <w:rFonts w:eastAsia="Times New Roman"/>
                <w:noProof/>
                <w:lang w:val="en-US"/>
              </w:rPr>
              <w:drawing>
                <wp:inline distT="0" distB="0" distL="0" distR="0" wp14:anchorId="0CE26E2E" wp14:editId="65A98B30">
                  <wp:extent cx="1740099" cy="1375044"/>
                  <wp:effectExtent l="0" t="0" r="0" b="0"/>
                  <wp:docPr id="71" name="Рисунок 71" descr="W:\2 ЦНТП МСХ РК 2019\Отчеты\отчет годовой\Испытания шерстопресс\Загрузка верхней камеры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2 ЦНТП МСХ РК 2019\Отчеты\отчет годовой\Испытания шерстопресс\Загрузка верхней камеры 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55087" cy="1386887"/>
                          </a:xfrm>
                          <a:prstGeom prst="rect">
                            <a:avLst/>
                          </a:prstGeom>
                          <a:noFill/>
                          <a:ln>
                            <a:noFill/>
                          </a:ln>
                        </pic:spPr>
                      </pic:pic>
                    </a:graphicData>
                  </a:graphic>
                </wp:inline>
              </w:drawing>
            </w:r>
          </w:p>
        </w:tc>
        <w:tc>
          <w:tcPr>
            <w:tcW w:w="3238" w:type="dxa"/>
          </w:tcPr>
          <w:p w:rsidR="00654379" w:rsidRDefault="003562F6" w:rsidP="003562F6">
            <w:pPr>
              <w:jc w:val="center"/>
              <w:rPr>
                <w:rFonts w:ascii="Times New Roman" w:eastAsia="Times New Roman" w:hAnsi="Times New Roman" w:cs="Times New Roman"/>
                <w:sz w:val="24"/>
                <w:szCs w:val="24"/>
                <w:lang w:eastAsia="ru-RU"/>
              </w:rPr>
            </w:pPr>
            <w:r>
              <w:rPr>
                <w:noProof/>
                <w:lang w:val="en-US"/>
              </w:rPr>
              <w:drawing>
                <wp:inline distT="0" distB="0" distL="0" distR="0" wp14:anchorId="344D9E49" wp14:editId="20BE14F0">
                  <wp:extent cx="1789527" cy="1366328"/>
                  <wp:effectExtent l="0" t="0" r="1270" b="5715"/>
                  <wp:docPr id="74" name="Рисунок 74" descr="W:\2 ЦНТП МСХ РК 2019\Отчеты\отчет годовой\Испытания шерстопресс\фиксация тю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2 ЦНТП МСХ РК 2019\Отчеты\отчет годовой\Испытания шерстопресс\фиксация тюка.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12418" cy="1383806"/>
                          </a:xfrm>
                          <a:prstGeom prst="rect">
                            <a:avLst/>
                          </a:prstGeom>
                          <a:noFill/>
                          <a:ln>
                            <a:noFill/>
                          </a:ln>
                        </pic:spPr>
                      </pic:pic>
                    </a:graphicData>
                  </a:graphic>
                </wp:inline>
              </w:drawing>
            </w:r>
          </w:p>
        </w:tc>
        <w:tc>
          <w:tcPr>
            <w:tcW w:w="3067" w:type="dxa"/>
          </w:tcPr>
          <w:p w:rsidR="00654379" w:rsidRDefault="00654379" w:rsidP="00101010">
            <w:pPr>
              <w:jc w:val="both"/>
              <w:rPr>
                <w:rFonts w:ascii="Times New Roman" w:eastAsia="Times New Roman" w:hAnsi="Times New Roman" w:cs="Times New Roman"/>
                <w:sz w:val="24"/>
                <w:szCs w:val="24"/>
                <w:lang w:eastAsia="ru-RU"/>
              </w:rPr>
            </w:pPr>
            <w:r w:rsidRPr="007744A7">
              <w:rPr>
                <w:noProof/>
                <w:lang w:val="en-US"/>
              </w:rPr>
              <w:drawing>
                <wp:inline distT="0" distB="0" distL="0" distR="0" wp14:anchorId="3735FA6E" wp14:editId="2CD50D21">
                  <wp:extent cx="1688719" cy="1372843"/>
                  <wp:effectExtent l="0" t="0" r="6985" b="0"/>
                  <wp:docPr id="72" name="Picture 3" descr="W:\2 ЦНТП МСХ РК 2019\Отчеты\отчет годовой\Испытания шерстопресс\упаковка тюк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W:\2 ЦНТП МСХ РК 2019\Отчеты\отчет годовой\Испытания шерстопресс\упаковка тюка 5.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03522" cy="1384877"/>
                          </a:xfrm>
                          <a:prstGeom prst="rect">
                            <a:avLst/>
                          </a:prstGeom>
                          <a:noFill/>
                          <a:extLst/>
                        </pic:spPr>
                      </pic:pic>
                    </a:graphicData>
                  </a:graphic>
                </wp:inline>
              </w:drawing>
            </w:r>
          </w:p>
        </w:tc>
      </w:tr>
      <w:tr w:rsidR="00623C37" w:rsidTr="00584B95">
        <w:tc>
          <w:tcPr>
            <w:tcW w:w="9571" w:type="dxa"/>
            <w:gridSpan w:val="3"/>
          </w:tcPr>
          <w:p w:rsidR="00623C37" w:rsidRPr="00623C37" w:rsidRDefault="00623C37" w:rsidP="00623C37">
            <w:pPr>
              <w:jc w:val="center"/>
              <w:rPr>
                <w:rFonts w:ascii="Times New Roman" w:hAnsi="Times New Roman" w:cs="Times New Roman"/>
                <w:noProof/>
                <w:sz w:val="24"/>
                <w:szCs w:val="24"/>
                <w:lang w:eastAsia="ru-RU"/>
              </w:rPr>
            </w:pPr>
            <w:r w:rsidRPr="00623C37">
              <w:rPr>
                <w:rFonts w:ascii="Times New Roman" w:hAnsi="Times New Roman" w:cs="Times New Roman"/>
                <w:noProof/>
                <w:sz w:val="24"/>
                <w:szCs w:val="24"/>
                <w:lang w:eastAsia="ru-RU"/>
              </w:rPr>
              <w:t>Фрагменты прессования шерсти и формирования тюков</w:t>
            </w:r>
          </w:p>
        </w:tc>
      </w:tr>
    </w:tbl>
    <w:p w:rsidR="00654379" w:rsidRDefault="00654379" w:rsidP="00101010">
      <w:pPr>
        <w:spacing w:after="0" w:line="240" w:lineRule="auto"/>
        <w:jc w:val="both"/>
        <w:rPr>
          <w:rFonts w:ascii="Times New Roman" w:eastAsia="Times New Roman" w:hAnsi="Times New Roman" w:cs="Times New Roman"/>
          <w:sz w:val="24"/>
          <w:szCs w:val="24"/>
          <w:lang w:eastAsia="ru-RU"/>
        </w:rPr>
      </w:pPr>
    </w:p>
    <w:p w:rsidR="003562F6" w:rsidRDefault="003562F6" w:rsidP="003562F6">
      <w:pPr>
        <w:spacing w:after="0" w:line="240" w:lineRule="auto"/>
        <w:ind w:firstLine="709"/>
        <w:jc w:val="center"/>
        <w:rPr>
          <w:rFonts w:ascii="Times New Roman" w:hAnsi="Times New Roman" w:cs="Times New Roman"/>
          <w:sz w:val="28"/>
          <w:szCs w:val="28"/>
        </w:rPr>
      </w:pPr>
      <w:r w:rsidRPr="00AD47B8">
        <w:rPr>
          <w:rFonts w:ascii="Times New Roman" w:hAnsi="Times New Roman" w:cs="Times New Roman"/>
          <w:sz w:val="28"/>
          <w:szCs w:val="28"/>
        </w:rPr>
        <w:t>Рисунок  1</w:t>
      </w:r>
      <w:r w:rsidR="00384C87">
        <w:rPr>
          <w:rFonts w:ascii="Times New Roman" w:hAnsi="Times New Roman" w:cs="Times New Roman"/>
          <w:sz w:val="28"/>
          <w:szCs w:val="28"/>
        </w:rPr>
        <w:t>9</w:t>
      </w:r>
      <w:r w:rsidRPr="00AD47B8">
        <w:rPr>
          <w:rFonts w:ascii="Times New Roman" w:hAnsi="Times New Roman" w:cs="Times New Roman"/>
          <w:sz w:val="28"/>
          <w:szCs w:val="28"/>
        </w:rPr>
        <w:t xml:space="preserve">  – Фрагменты испытаний ПСП</w:t>
      </w:r>
    </w:p>
    <w:p w:rsidR="00654379" w:rsidRDefault="00654379" w:rsidP="00101010">
      <w:pPr>
        <w:spacing w:after="0" w:line="240" w:lineRule="auto"/>
        <w:jc w:val="both"/>
        <w:rPr>
          <w:rFonts w:ascii="Times New Roman" w:eastAsia="Times New Roman" w:hAnsi="Times New Roman" w:cs="Times New Roman"/>
          <w:sz w:val="24"/>
          <w:szCs w:val="24"/>
          <w:lang w:eastAsia="ru-RU"/>
        </w:rPr>
      </w:pPr>
    </w:p>
    <w:p w:rsidR="00101010" w:rsidRPr="00101010" w:rsidRDefault="00101010" w:rsidP="00101010">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Основными процессами, определяющими производительность пункта, являются: подгон, </w:t>
      </w:r>
      <w:r w:rsidRPr="00101010">
        <w:rPr>
          <w:rFonts w:ascii="Times New Roman" w:eastAsia="Lucida Sans Unicode" w:hAnsi="Times New Roman" w:cs="Times New Roman"/>
          <w:sz w:val="28"/>
          <w:szCs w:val="28"/>
          <w:shd w:val="clear" w:color="auto" w:fill="FFFFFF"/>
        </w:rPr>
        <w:t xml:space="preserve">подача овец на стрижку, </w:t>
      </w:r>
      <w:r w:rsidRPr="00101010">
        <w:rPr>
          <w:rFonts w:ascii="Times New Roman" w:eastAsia="Lucida Sans Unicode" w:hAnsi="Times New Roman" w:cs="Times New Roman"/>
          <w:color w:val="000000"/>
          <w:sz w:val="28"/>
          <w:szCs w:val="28"/>
          <w:shd w:val="clear" w:color="auto" w:fill="FFFFFF"/>
        </w:rPr>
        <w:t xml:space="preserve">стрижка, классировка, прессование шерсти, упаковка, измерение веса, электронная регистрация качества, массы шерсти в кипе, нанесение электронного штрих-кода на кипы, транспортировка, погрузка и укладка кипов в транспортный контейнер. </w:t>
      </w:r>
    </w:p>
    <w:p w:rsidR="00101010" w:rsidRPr="00101010" w:rsidRDefault="00101010" w:rsidP="00101010">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Вспомогательными процессами являются: </w:t>
      </w:r>
      <w:r w:rsidRPr="00101010">
        <w:rPr>
          <w:rFonts w:ascii="Times New Roman" w:eastAsia="Lucida Sans Unicode" w:hAnsi="Times New Roman" w:cs="Times New Roman"/>
          <w:sz w:val="28"/>
          <w:szCs w:val="28"/>
          <w:shd w:val="clear" w:color="auto" w:fill="FFFFFF"/>
        </w:rPr>
        <w:t xml:space="preserve">заточка-наладка стригальных ножей, </w:t>
      </w:r>
      <w:r w:rsidRPr="00101010">
        <w:rPr>
          <w:rFonts w:ascii="Times New Roman" w:eastAsia="Lucida Sans Unicode" w:hAnsi="Times New Roman" w:cs="Times New Roman"/>
          <w:color w:val="000000"/>
          <w:sz w:val="28"/>
          <w:szCs w:val="28"/>
          <w:shd w:val="clear" w:color="auto" w:fill="FFFFFF"/>
        </w:rPr>
        <w:t>монтаж, демонтаж, эксплуатация ПСП, ограждения загонов, электрооборудования.</w:t>
      </w:r>
    </w:p>
    <w:p w:rsidR="00101010" w:rsidRPr="00101010" w:rsidRDefault="00101010" w:rsidP="00101010">
      <w:pPr>
        <w:widowControl w:val="0"/>
        <w:spacing w:after="0" w:line="240" w:lineRule="auto"/>
        <w:ind w:firstLine="708"/>
        <w:jc w:val="both"/>
        <w:rPr>
          <w:rFonts w:ascii="Times New Roman" w:eastAsia="Lucida Sans Unicode" w:hAnsi="Times New Roman" w:cs="Times New Roman"/>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Дополнительные мероприятия: охрана труда, техника безопасности, </w:t>
      </w:r>
      <w:r w:rsidRPr="00101010">
        <w:rPr>
          <w:rFonts w:ascii="Times New Roman" w:eastAsia="Lucida Sans Unicode" w:hAnsi="Times New Roman" w:cs="Times New Roman"/>
          <w:sz w:val="28"/>
          <w:szCs w:val="28"/>
          <w:shd w:val="clear" w:color="auto" w:fill="FFFFFF"/>
        </w:rPr>
        <w:t>проживание, питание и отдых персонала.</w:t>
      </w:r>
    </w:p>
    <w:p w:rsidR="00101010" w:rsidRPr="00101010" w:rsidRDefault="00101010" w:rsidP="00101010">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Производительность стригаля (</w:t>
      </w:r>
      <w:r w:rsidRPr="00101010">
        <w:rPr>
          <w:rFonts w:ascii="Times New Roman" w:eastAsia="Lucida Sans Unicode" w:hAnsi="Times New Roman" w:cs="Times New Roman"/>
          <w:i/>
          <w:color w:val="000000"/>
          <w:sz w:val="28"/>
          <w:szCs w:val="28"/>
          <w:shd w:val="clear" w:color="auto" w:fill="FFFFFF"/>
        </w:rPr>
        <w:t>n</w:t>
      </w:r>
      <w:r w:rsidRPr="00101010">
        <w:rPr>
          <w:rFonts w:ascii="Times New Roman" w:eastAsia="Lucida Sans Unicode" w:hAnsi="Times New Roman" w:cs="Times New Roman"/>
          <w:i/>
          <w:color w:val="000000"/>
          <w:sz w:val="28"/>
          <w:szCs w:val="28"/>
          <w:shd w:val="clear" w:color="auto" w:fill="FFFFFF"/>
          <w:vertAlign w:val="subscript"/>
        </w:rPr>
        <w:t>гол</w:t>
      </w:r>
      <w:r w:rsidRPr="00101010">
        <w:rPr>
          <w:rFonts w:ascii="Times New Roman" w:eastAsia="Lucida Sans Unicode" w:hAnsi="Times New Roman" w:cs="Times New Roman"/>
          <w:color w:val="000000"/>
          <w:sz w:val="28"/>
          <w:szCs w:val="28"/>
          <w:shd w:val="clear" w:color="auto" w:fill="FFFFFF"/>
        </w:rPr>
        <w:t xml:space="preserve">), которая зависит от степени </w:t>
      </w:r>
      <w:r w:rsidRPr="00101010">
        <w:rPr>
          <w:rFonts w:ascii="Times New Roman" w:eastAsia="Lucida Sans Unicode" w:hAnsi="Times New Roman" w:cs="Times New Roman"/>
          <w:sz w:val="28"/>
          <w:szCs w:val="28"/>
          <w:shd w:val="clear" w:color="auto" w:fill="FFFFFF"/>
        </w:rPr>
        <w:t xml:space="preserve">совершенства </w:t>
      </w:r>
      <w:r w:rsidRPr="00101010">
        <w:rPr>
          <w:rFonts w:ascii="Times New Roman" w:eastAsia="Lucida Sans Unicode" w:hAnsi="Times New Roman" w:cs="Times New Roman"/>
          <w:color w:val="000000"/>
          <w:sz w:val="28"/>
          <w:szCs w:val="28"/>
          <w:shd w:val="clear" w:color="auto" w:fill="FFFFFF"/>
        </w:rPr>
        <w:t xml:space="preserve">способов и приемов стрижки, </w:t>
      </w:r>
      <w:r w:rsidRPr="00101010">
        <w:rPr>
          <w:rFonts w:ascii="Times New Roman" w:eastAsia="Lucida Sans Unicode" w:hAnsi="Times New Roman" w:cs="Times New Roman"/>
          <w:sz w:val="28"/>
          <w:szCs w:val="28"/>
          <w:shd w:val="clear" w:color="auto" w:fill="FFFFFF"/>
        </w:rPr>
        <w:t xml:space="preserve">а также </w:t>
      </w:r>
      <w:r w:rsidRPr="00101010">
        <w:rPr>
          <w:rFonts w:ascii="Times New Roman" w:eastAsia="Lucida Sans Unicode" w:hAnsi="Times New Roman" w:cs="Times New Roman"/>
          <w:color w:val="000000"/>
          <w:sz w:val="28"/>
          <w:szCs w:val="28"/>
          <w:shd w:val="clear" w:color="auto" w:fill="FFFFFF"/>
        </w:rPr>
        <w:t>уровня его квалификации, характеризуют следующие эксплуатационные показатели:</w:t>
      </w:r>
    </w:p>
    <w:p w:rsidR="00101010" w:rsidRPr="00101010" w:rsidRDefault="00016E50" w:rsidP="00101010">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см</m:t>
            </m:r>
          </m:sub>
        </m:sSub>
      </m:oMath>
      <w:r w:rsidR="00101010" w:rsidRPr="00101010">
        <w:rPr>
          <w:rFonts w:ascii="Times New Roman" w:eastAsia="Lucida Sans Unicode" w:hAnsi="Times New Roman" w:cs="Times New Roman"/>
          <w:color w:val="000000"/>
          <w:sz w:val="28"/>
          <w:szCs w:val="28"/>
          <w:shd w:val="clear" w:color="auto" w:fill="FFFFFF"/>
        </w:rPr>
        <w:t xml:space="preserve"> - коэффициент </w:t>
      </w:r>
      <w:r w:rsidR="00101010" w:rsidRPr="00101010">
        <w:rPr>
          <w:rFonts w:ascii="Times New Roman" w:eastAsia="Lucida Sans Unicode" w:hAnsi="Times New Roman" w:cs="Times New Roman"/>
          <w:sz w:val="28"/>
          <w:szCs w:val="28"/>
          <w:shd w:val="clear" w:color="auto" w:fill="FFFFFF"/>
        </w:rPr>
        <w:t>использова</w:t>
      </w:r>
      <w:r w:rsidR="00101010" w:rsidRPr="00101010">
        <w:rPr>
          <w:rFonts w:ascii="Times New Roman" w:eastAsia="Lucida Sans Unicode" w:hAnsi="Times New Roman" w:cs="Times New Roman"/>
          <w:color w:val="000000"/>
          <w:sz w:val="28"/>
          <w:szCs w:val="28"/>
          <w:shd w:val="clear" w:color="auto" w:fill="FFFFFF"/>
        </w:rPr>
        <w:t xml:space="preserve">ния </w:t>
      </w:r>
      <w:r w:rsidR="00101010" w:rsidRPr="00101010">
        <w:rPr>
          <w:rFonts w:ascii="Times New Roman" w:eastAsia="Lucida Sans Unicode" w:hAnsi="Times New Roman" w:cs="Times New Roman"/>
          <w:sz w:val="28"/>
          <w:szCs w:val="28"/>
          <w:shd w:val="clear" w:color="auto" w:fill="FFFFFF"/>
        </w:rPr>
        <w:t xml:space="preserve">времени </w:t>
      </w:r>
      <w:r w:rsidR="00101010" w:rsidRPr="00101010">
        <w:rPr>
          <w:rFonts w:ascii="Times New Roman" w:eastAsia="Lucida Sans Unicode" w:hAnsi="Times New Roman" w:cs="Times New Roman"/>
          <w:color w:val="000000"/>
          <w:sz w:val="28"/>
          <w:szCs w:val="28"/>
          <w:shd w:val="clear" w:color="auto" w:fill="FFFFFF"/>
        </w:rPr>
        <w:t>смены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см</m:t>
            </m:r>
          </m:sub>
        </m:sSub>
        <m:r>
          <m:rPr>
            <m:sty m:val="p"/>
          </m:rPr>
          <w:rPr>
            <w:rFonts w:ascii="Cambria Math" w:eastAsia="Lucida Sans Unicode" w:hAnsi="Cambria Math" w:cs="Times New Roman"/>
            <w:color w:val="000000"/>
            <w:sz w:val="28"/>
            <w:szCs w:val="28"/>
            <w:shd w:val="clear" w:color="auto" w:fill="FFFFFF"/>
          </w:rPr>
          <m:t>=</m:t>
        </m:r>
        <m:f>
          <m:fPr>
            <m:type m:val="lin"/>
            <m:ctrlPr>
              <w:rPr>
                <w:rFonts w:ascii="Cambria Math" w:eastAsia="Lucida Sans Unicode" w:hAnsi="Cambria Math" w:cs="Times New Roman"/>
                <w:i/>
                <w:sz w:val="28"/>
                <w:szCs w:val="28"/>
                <w:lang w:eastAsia="ru-RU"/>
              </w:rPr>
            </m:ctrlPr>
          </m:fPr>
          <m:num>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lang w:eastAsia="ru-RU"/>
                  </w:rPr>
                  <m:t>τ</m:t>
                </m:r>
              </m:e>
              <m:sub>
                <m:r>
                  <m:rPr>
                    <m:sty m:val="p"/>
                  </m:rPr>
                  <w:rPr>
                    <w:rFonts w:ascii="Cambria Math" w:eastAsia="Lucida Sans Unicode" w:hAnsi="Cambria Math" w:cs="Times New Roman"/>
                    <w:color w:val="000000"/>
                    <w:sz w:val="28"/>
                    <w:szCs w:val="28"/>
                    <w:shd w:val="clear" w:color="auto" w:fill="FFFFFF"/>
                  </w:rPr>
                  <m:t>ч.р</m:t>
                </m:r>
              </m:sub>
            </m:sSub>
          </m:num>
          <m:den>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см</m:t>
                </m:r>
              </m:sub>
            </m:sSub>
          </m:den>
        </m:f>
      </m:oMath>
      <w:r w:rsidR="00101010" w:rsidRPr="00101010">
        <w:rPr>
          <w:rFonts w:ascii="Times New Roman" w:eastAsia="Lucida Sans Unicode" w:hAnsi="Times New Roman" w:cs="Times New Roman"/>
          <w:color w:val="000000"/>
          <w:sz w:val="28"/>
          <w:szCs w:val="28"/>
          <w:shd w:val="clear" w:color="auto" w:fill="FFFFFF"/>
        </w:rPr>
        <w:t xml:space="preserve">, где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ч.р</m:t>
            </m:r>
          </m:sub>
        </m:sSub>
      </m:oMath>
      <w:r w:rsidR="00101010" w:rsidRPr="00101010">
        <w:rPr>
          <w:rFonts w:ascii="Times New Roman" w:eastAsia="Lucida Sans Unicode" w:hAnsi="Times New Roman" w:cs="Times New Roman"/>
          <w:color w:val="000000"/>
          <w:sz w:val="28"/>
          <w:szCs w:val="28"/>
          <w:shd w:val="clear" w:color="auto" w:fill="FFFFFF"/>
        </w:rPr>
        <w:t xml:space="preserve">-время чистой </w:t>
      </w:r>
      <w:r w:rsidR="00101010" w:rsidRPr="00101010">
        <w:rPr>
          <w:rFonts w:ascii="Times New Roman" w:eastAsia="Lucida Sans Unicode" w:hAnsi="Times New Roman" w:cs="Times New Roman"/>
          <w:sz w:val="28"/>
          <w:szCs w:val="28"/>
          <w:shd w:val="clear" w:color="auto" w:fill="FFFFFF"/>
        </w:rPr>
        <w:t>рабо</w:t>
      </w:r>
      <w:r w:rsidR="00101010" w:rsidRPr="00101010">
        <w:rPr>
          <w:rFonts w:ascii="Times New Roman" w:eastAsia="Lucida Sans Unicode" w:hAnsi="Times New Roman" w:cs="Times New Roman"/>
          <w:color w:val="000000"/>
          <w:sz w:val="28"/>
          <w:szCs w:val="28"/>
          <w:shd w:val="clear" w:color="auto" w:fill="FFFFFF"/>
        </w:rPr>
        <w:t xml:space="preserve">ты, </w:t>
      </w:r>
      <w:r w:rsidR="00101010" w:rsidRPr="00101010">
        <w:rPr>
          <w:rFonts w:ascii="Times New Roman" w:eastAsia="Lucida Sans Unicode" w:hAnsi="Times New Roman" w:cs="Times New Roman"/>
          <w:sz w:val="28"/>
          <w:szCs w:val="28"/>
          <w:shd w:val="clear" w:color="auto" w:fill="FFFFFF"/>
        </w:rPr>
        <w:t xml:space="preserve">ч;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см</m:t>
            </m:r>
          </m:sub>
        </m:sSub>
      </m:oMath>
      <w:r w:rsidR="00101010" w:rsidRPr="00101010">
        <w:rPr>
          <w:rFonts w:ascii="Times New Roman" w:eastAsia="Lucida Sans Unicode" w:hAnsi="Times New Roman" w:cs="Times New Roman"/>
          <w:color w:val="000000"/>
          <w:sz w:val="28"/>
          <w:szCs w:val="28"/>
          <w:shd w:val="clear" w:color="auto" w:fill="FFFFFF"/>
        </w:rPr>
        <w:t xml:space="preserve"> -продолжительность смены, ч);</w:t>
      </w:r>
    </w:p>
    <w:p w:rsidR="00101010" w:rsidRPr="00101010" w:rsidRDefault="00016E50" w:rsidP="00101010">
      <w:pPr>
        <w:widowControl w:val="0"/>
        <w:spacing w:after="0" w:line="240" w:lineRule="auto"/>
        <w:ind w:firstLine="708"/>
        <w:jc w:val="both"/>
        <w:rPr>
          <w:rFonts w:ascii="Times New Roman" w:eastAsia="Lucida Sans Unicode" w:hAnsi="Times New Roman" w:cs="Times New Roman"/>
          <w:sz w:val="28"/>
          <w:szCs w:val="28"/>
          <w:shd w:val="clear" w:color="auto" w:fill="FFFFFF"/>
        </w:rPr>
      </w:pP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р.х</m:t>
            </m:r>
          </m:sub>
        </m:sSub>
      </m:oMath>
      <w:r w:rsidR="00101010" w:rsidRPr="00101010">
        <w:rPr>
          <w:rFonts w:ascii="Times New Roman" w:eastAsia="Lucida Sans Unicode" w:hAnsi="Times New Roman" w:cs="Times New Roman"/>
          <w:color w:val="000000"/>
          <w:sz w:val="28"/>
          <w:szCs w:val="28"/>
          <w:shd w:val="clear" w:color="auto" w:fill="FFFFFF"/>
        </w:rPr>
        <w:t xml:space="preserve"> - коэффициент, учитывающий затраты времени </w:t>
      </w:r>
      <w:r w:rsidR="00101010" w:rsidRPr="00101010">
        <w:rPr>
          <w:rFonts w:ascii="Times New Roman" w:eastAsia="Lucida Sans Unicode" w:hAnsi="Times New Roman" w:cs="Times New Roman"/>
          <w:sz w:val="28"/>
          <w:szCs w:val="28"/>
          <w:shd w:val="clear" w:color="auto" w:fill="FFFFFF"/>
        </w:rPr>
        <w:t xml:space="preserve">на </w:t>
      </w:r>
      <w:r w:rsidR="00101010" w:rsidRPr="00101010">
        <w:rPr>
          <w:rFonts w:ascii="Times New Roman" w:eastAsia="Lucida Sans Unicode" w:hAnsi="Times New Roman" w:cs="Times New Roman"/>
          <w:color w:val="000000"/>
          <w:sz w:val="28"/>
          <w:szCs w:val="28"/>
          <w:shd w:val="clear" w:color="auto" w:fill="FFFFFF"/>
        </w:rPr>
        <w:t xml:space="preserve">рабочие проходы </w:t>
      </w:r>
      <w:r w:rsidR="00101010" w:rsidRPr="00101010">
        <w:rPr>
          <w:rFonts w:ascii="Times New Roman" w:eastAsia="Lucida Sans Unicode" w:hAnsi="Times New Roman" w:cs="Times New Roman"/>
          <w:sz w:val="28"/>
          <w:szCs w:val="28"/>
          <w:shd w:val="clear" w:color="auto" w:fill="FFFFFF"/>
        </w:rPr>
        <w:t>машин</w:t>
      </w:r>
      <w:r w:rsidR="00101010" w:rsidRPr="00101010">
        <w:rPr>
          <w:rFonts w:ascii="Times New Roman" w:eastAsia="Lucida Sans Unicode" w:hAnsi="Times New Roman" w:cs="Times New Roman"/>
          <w:color w:val="000000"/>
          <w:sz w:val="28"/>
          <w:szCs w:val="28"/>
          <w:shd w:val="clear" w:color="auto" w:fill="FFFFFF"/>
        </w:rPr>
        <w:t>кой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р.х</m:t>
            </m:r>
          </m:sub>
        </m:sSub>
        <m:r>
          <m:rPr>
            <m:sty m:val="p"/>
          </m:rPr>
          <w:rPr>
            <w:rFonts w:ascii="Cambria Math" w:eastAsia="Lucida Sans Unicode" w:hAnsi="Cambria Math" w:cs="Times New Roman"/>
            <w:color w:val="000000"/>
            <w:sz w:val="28"/>
            <w:szCs w:val="28"/>
            <w:shd w:val="clear" w:color="auto" w:fill="FFFFFF"/>
          </w:rPr>
          <m:t>=</m:t>
        </m:r>
        <m:f>
          <m:fPr>
            <m:type m:val="lin"/>
            <m:ctrlPr>
              <w:rPr>
                <w:rFonts w:ascii="Cambria Math" w:eastAsia="Lucida Sans Unicode" w:hAnsi="Cambria Math" w:cs="Times New Roman"/>
                <w:i/>
                <w:sz w:val="28"/>
                <w:szCs w:val="28"/>
                <w:lang w:eastAsia="ru-RU"/>
              </w:rPr>
            </m:ctrlPr>
          </m:fPr>
          <m:num>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р.х</m:t>
                </m:r>
              </m:sub>
            </m:sSub>
          </m:num>
          <m:den>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ч.р</m:t>
                </m:r>
              </m:sub>
            </m:sSub>
          </m:den>
        </m:f>
      </m:oMath>
      <w:r w:rsidR="00101010" w:rsidRPr="00101010">
        <w:rPr>
          <w:rFonts w:ascii="Times New Roman" w:eastAsia="Lucida Sans Unicode" w:hAnsi="Times New Roman" w:cs="Times New Roman"/>
          <w:color w:val="000000"/>
          <w:sz w:val="28"/>
          <w:szCs w:val="28"/>
          <w:shd w:val="clear" w:color="auto" w:fill="FFFFFF"/>
        </w:rPr>
        <w:t xml:space="preserve">,  где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р.х</m:t>
            </m:r>
          </m:sub>
        </m:sSub>
      </m:oMath>
      <w:r w:rsidR="00101010" w:rsidRPr="00101010">
        <w:rPr>
          <w:rFonts w:ascii="Times New Roman" w:eastAsia="Lucida Sans Unicode" w:hAnsi="Times New Roman" w:cs="Times New Roman"/>
          <w:color w:val="000000"/>
          <w:sz w:val="28"/>
          <w:szCs w:val="28"/>
          <w:shd w:val="clear" w:color="auto" w:fill="FFFFFF"/>
        </w:rPr>
        <w:t xml:space="preserve"> -время рабочих </w:t>
      </w:r>
      <w:r w:rsidR="00101010" w:rsidRPr="00101010">
        <w:rPr>
          <w:rFonts w:ascii="Times New Roman" w:eastAsia="Lucida Sans Unicode" w:hAnsi="Times New Roman" w:cs="Times New Roman"/>
          <w:sz w:val="28"/>
          <w:szCs w:val="28"/>
          <w:shd w:val="clear" w:color="auto" w:fill="FFFFFF"/>
        </w:rPr>
        <w:t>проходов, ч);</w:t>
      </w:r>
    </w:p>
    <w:p w:rsidR="00101010" w:rsidRPr="00101010" w:rsidRDefault="00016E50" w:rsidP="00101010">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oMath>
      <w:r w:rsidR="00101010" w:rsidRPr="00101010">
        <w:rPr>
          <w:rFonts w:ascii="Times New Roman" w:eastAsia="Lucida Sans Unicode" w:hAnsi="Times New Roman" w:cs="Times New Roman"/>
          <w:sz w:val="28"/>
          <w:szCs w:val="28"/>
        </w:rPr>
        <w:t xml:space="preserve"> -</w:t>
      </w:r>
      <w:r w:rsidR="00101010" w:rsidRPr="00101010">
        <w:rPr>
          <w:rFonts w:ascii="Times New Roman" w:eastAsia="Lucida Sans Unicode" w:hAnsi="Times New Roman" w:cs="Times New Roman"/>
          <w:sz w:val="28"/>
          <w:szCs w:val="28"/>
          <w:shd w:val="clear" w:color="auto" w:fill="FFFFFF"/>
        </w:rPr>
        <w:t xml:space="preserve"> коэффициент, </w:t>
      </w:r>
      <w:r w:rsidR="00101010" w:rsidRPr="00101010">
        <w:rPr>
          <w:rFonts w:ascii="Times New Roman" w:eastAsia="Lucida Sans Unicode" w:hAnsi="Times New Roman" w:cs="Times New Roman"/>
          <w:color w:val="000000"/>
          <w:sz w:val="28"/>
          <w:szCs w:val="28"/>
          <w:shd w:val="clear" w:color="auto" w:fill="FFFFFF"/>
        </w:rPr>
        <w:t xml:space="preserve">учитывающий использование </w:t>
      </w:r>
      <w:r w:rsidR="00101010" w:rsidRPr="00101010">
        <w:rPr>
          <w:rFonts w:ascii="Times New Roman" w:eastAsia="Lucida Sans Unicode" w:hAnsi="Times New Roman" w:cs="Times New Roman"/>
          <w:sz w:val="28"/>
          <w:szCs w:val="28"/>
          <w:shd w:val="clear" w:color="auto" w:fill="FFFFFF"/>
        </w:rPr>
        <w:t xml:space="preserve">конструктивной </w:t>
      </w:r>
      <w:r w:rsidR="00101010" w:rsidRPr="00101010">
        <w:rPr>
          <w:rFonts w:ascii="Times New Roman" w:eastAsia="Lucida Sans Unicode" w:hAnsi="Times New Roman" w:cs="Times New Roman"/>
          <w:color w:val="000000"/>
          <w:sz w:val="28"/>
          <w:szCs w:val="28"/>
          <w:shd w:val="clear" w:color="auto" w:fill="FFFFFF"/>
        </w:rPr>
        <w:t xml:space="preserve">ширины </w:t>
      </w:r>
      <w:r w:rsidR="00101010" w:rsidRPr="00101010">
        <w:rPr>
          <w:rFonts w:ascii="Times New Roman" w:eastAsia="Lucida Sans Unicode" w:hAnsi="Times New Roman" w:cs="Times New Roman"/>
          <w:sz w:val="28"/>
          <w:szCs w:val="28"/>
          <w:shd w:val="clear" w:color="auto" w:fill="FFFFFF"/>
        </w:rPr>
        <w:t xml:space="preserve">(захвата) </w:t>
      </w:r>
      <w:r w:rsidR="00101010" w:rsidRPr="00101010">
        <w:rPr>
          <w:rFonts w:ascii="Times New Roman" w:eastAsia="Lucida Sans Unicode" w:hAnsi="Times New Roman" w:cs="Times New Roman"/>
          <w:color w:val="000000"/>
          <w:sz w:val="28"/>
          <w:szCs w:val="28"/>
          <w:shd w:val="clear" w:color="auto" w:fill="FFFFFF"/>
        </w:rPr>
        <w:t xml:space="preserve">ножа </w:t>
      </w:r>
      <w:r w:rsidR="00101010" w:rsidRPr="00101010">
        <w:rPr>
          <w:rFonts w:ascii="Times New Roman" w:eastAsia="Lucida Sans Unicode" w:hAnsi="Times New Roman" w:cs="Times New Roman"/>
          <w:i/>
          <w:iCs/>
          <w:color w:val="000000"/>
          <w:sz w:val="28"/>
          <w:szCs w:val="28"/>
          <w:shd w:val="clear" w:color="auto" w:fill="FFFFFF"/>
        </w:rPr>
        <w:t>(</w:t>
      </w: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r>
          <w:rPr>
            <w:rFonts w:ascii="Cambria Math" w:eastAsia="Lucida Sans Unicode" w:hAnsi="Cambria Math" w:cs="Times New Roman"/>
            <w:sz w:val="28"/>
            <w:szCs w:val="28"/>
          </w:rPr>
          <m:t>=</m:t>
        </m:r>
        <m:f>
          <m:fPr>
            <m:type m:val="lin"/>
            <m:ctrlPr>
              <w:rPr>
                <w:rFonts w:ascii="Cambria Math" w:eastAsia="Lucida Sans Unicode" w:hAnsi="Cambria Math" w:cs="Times New Roman"/>
                <w:i/>
                <w:sz w:val="28"/>
                <w:szCs w:val="28"/>
                <w:lang w:eastAsia="ru-RU"/>
              </w:rPr>
            </m:ctrlPr>
          </m:fPr>
          <m:num>
            <m:sSub>
              <m:sSubPr>
                <m:ctrlPr>
                  <w:rPr>
                    <w:rFonts w:ascii="Cambria Math" w:eastAsia="Lucida Sans Unicode" w:hAnsi="Cambria Math" w:cs="Times New Roman"/>
                    <w:i/>
                    <w:sz w:val="28"/>
                    <w:szCs w:val="28"/>
                    <w:lang w:eastAsia="ru-RU"/>
                  </w:rPr>
                </m:ctrlPr>
              </m:sSubPr>
              <m:e>
                <m:r>
                  <w:rPr>
                    <w:rFonts w:ascii="Cambria Math" w:eastAsia="Lucida Sans Unicode" w:hAnsi="Cambria Math" w:cs="Times New Roman"/>
                    <w:sz w:val="28"/>
                    <w:szCs w:val="28"/>
                  </w:rPr>
                  <m:t>b</m:t>
                </m:r>
              </m:e>
              <m:sub>
                <m:r>
                  <w:rPr>
                    <w:rFonts w:ascii="Cambria Math" w:eastAsia="Lucida Sans Unicode" w:hAnsi="Cambria Math" w:cs="Times New Roman"/>
                    <w:sz w:val="28"/>
                    <w:szCs w:val="28"/>
                  </w:rPr>
                  <m:t>р</m:t>
                </m:r>
              </m:sub>
            </m:sSub>
          </m:num>
          <m:den>
            <m:r>
              <w:rPr>
                <w:rFonts w:ascii="Cambria Math" w:eastAsia="Lucida Sans Unicode" w:hAnsi="Cambria Math" w:cs="Times New Roman"/>
                <w:sz w:val="28"/>
                <w:szCs w:val="28"/>
              </w:rPr>
              <m:t>b</m:t>
            </m:r>
          </m:den>
        </m:f>
      </m:oMath>
      <w:r w:rsidR="00101010" w:rsidRPr="00101010">
        <w:rPr>
          <w:rFonts w:ascii="Times New Roman" w:eastAsia="Lucida Sans Unicode" w:hAnsi="Times New Roman" w:cs="Times New Roman"/>
          <w:i/>
          <w:iCs/>
          <w:color w:val="000000"/>
          <w:sz w:val="28"/>
          <w:szCs w:val="28"/>
          <w:shd w:val="clear" w:color="auto" w:fill="FFFFFF"/>
        </w:rPr>
        <w:t>,</w:t>
      </w:r>
      <w:r w:rsidR="00101010" w:rsidRPr="00101010">
        <w:rPr>
          <w:rFonts w:ascii="Times New Roman" w:eastAsia="Lucida Sans Unicode" w:hAnsi="Times New Roman" w:cs="Times New Roman"/>
          <w:sz w:val="28"/>
          <w:szCs w:val="28"/>
          <w:shd w:val="clear" w:color="auto" w:fill="FFFFFF"/>
        </w:rPr>
        <w:t xml:space="preserve">где </w:t>
      </w:r>
      <m:oMath>
        <m:sSub>
          <m:sSubPr>
            <m:ctrlPr>
              <w:rPr>
                <w:rFonts w:ascii="Cambria Math" w:eastAsia="Lucida Sans Unicode" w:hAnsi="Cambria Math" w:cs="Times New Roman"/>
                <w:i/>
                <w:sz w:val="28"/>
                <w:szCs w:val="28"/>
                <w:lang w:eastAsia="ru-RU"/>
              </w:rPr>
            </m:ctrlPr>
          </m:sSubPr>
          <m:e>
            <m:r>
              <w:rPr>
                <w:rFonts w:ascii="Cambria Math" w:eastAsia="Lucida Sans Unicode" w:hAnsi="Cambria Math" w:cs="Times New Roman"/>
                <w:sz w:val="28"/>
                <w:szCs w:val="28"/>
              </w:rPr>
              <m:t>b</m:t>
            </m:r>
          </m:e>
          <m:sub>
            <m:r>
              <w:rPr>
                <w:rFonts w:ascii="Cambria Math" w:eastAsia="Lucida Sans Unicode" w:hAnsi="Cambria Math" w:cs="Times New Roman"/>
                <w:sz w:val="28"/>
                <w:szCs w:val="28"/>
              </w:rPr>
              <m:t>р</m:t>
            </m:r>
          </m:sub>
        </m:sSub>
      </m:oMath>
      <w:r w:rsidR="00101010" w:rsidRPr="00101010">
        <w:rPr>
          <w:rFonts w:ascii="Times New Roman" w:eastAsia="Lucida Sans Unicode" w:hAnsi="Times New Roman" w:cs="Times New Roman"/>
          <w:sz w:val="28"/>
          <w:szCs w:val="28"/>
          <w:shd w:val="clear" w:color="auto" w:fill="FFFFFF"/>
        </w:rPr>
        <w:t xml:space="preserve"> -рабочая ширина </w:t>
      </w:r>
      <w:r w:rsidR="00101010" w:rsidRPr="00101010">
        <w:rPr>
          <w:rFonts w:ascii="Times New Roman" w:eastAsia="Lucida Sans Unicode" w:hAnsi="Times New Roman" w:cs="Times New Roman"/>
          <w:color w:val="000000"/>
          <w:sz w:val="28"/>
          <w:szCs w:val="28"/>
          <w:shd w:val="clear" w:color="auto" w:fill="FFFFFF"/>
        </w:rPr>
        <w:t xml:space="preserve">захвата, </w:t>
      </w:r>
      <w:r w:rsidR="00101010" w:rsidRPr="00101010">
        <w:rPr>
          <w:rFonts w:ascii="Times New Roman" w:eastAsia="Lucida Sans Unicode" w:hAnsi="Times New Roman" w:cs="Times New Roman"/>
          <w:sz w:val="28"/>
          <w:szCs w:val="28"/>
          <w:shd w:val="clear" w:color="auto" w:fill="FFFFFF"/>
        </w:rPr>
        <w:t xml:space="preserve">м; </w:t>
      </w:r>
      <m:oMath>
        <m:r>
          <w:rPr>
            <w:rFonts w:ascii="Cambria Math" w:eastAsia="Lucida Sans Unicode" w:hAnsi="Cambria Math" w:cs="Times New Roman"/>
            <w:sz w:val="28"/>
            <w:szCs w:val="28"/>
          </w:rPr>
          <m:t>b</m:t>
        </m:r>
      </m:oMath>
      <w:r w:rsidR="00101010" w:rsidRPr="00101010">
        <w:rPr>
          <w:rFonts w:ascii="Times New Roman" w:eastAsia="Lucida Sans Unicode" w:hAnsi="Times New Roman" w:cs="Times New Roman"/>
          <w:i/>
          <w:iCs/>
          <w:color w:val="000000"/>
          <w:sz w:val="28"/>
          <w:szCs w:val="28"/>
          <w:shd w:val="clear" w:color="auto" w:fill="FFFFFF"/>
        </w:rPr>
        <w:t xml:space="preserve"> -</w:t>
      </w:r>
      <w:r w:rsidR="00101010" w:rsidRPr="00101010">
        <w:rPr>
          <w:rFonts w:ascii="Times New Roman" w:eastAsia="Lucida Sans Unicode" w:hAnsi="Times New Roman" w:cs="Times New Roman"/>
          <w:color w:val="000000"/>
          <w:sz w:val="28"/>
          <w:szCs w:val="28"/>
          <w:shd w:val="clear" w:color="auto" w:fill="FFFFFF"/>
        </w:rPr>
        <w:lastRenderedPageBreak/>
        <w:t xml:space="preserve">конструктивная ширина </w:t>
      </w:r>
      <w:r w:rsidR="00101010" w:rsidRPr="00101010">
        <w:rPr>
          <w:rFonts w:ascii="Times New Roman" w:eastAsia="Lucida Sans Unicode" w:hAnsi="Times New Roman" w:cs="Times New Roman"/>
          <w:sz w:val="28"/>
          <w:szCs w:val="28"/>
          <w:shd w:val="clear" w:color="auto" w:fill="FFFFFF"/>
        </w:rPr>
        <w:t xml:space="preserve">ножа, </w:t>
      </w:r>
      <w:r w:rsidR="00101010" w:rsidRPr="00101010">
        <w:rPr>
          <w:rFonts w:ascii="Times New Roman" w:eastAsia="Lucida Sans Unicode" w:hAnsi="Times New Roman" w:cs="Times New Roman"/>
          <w:color w:val="000000"/>
          <w:sz w:val="28"/>
          <w:szCs w:val="28"/>
          <w:shd w:val="clear" w:color="auto" w:fill="FFFFFF"/>
        </w:rPr>
        <w:t>м).</w:t>
      </w:r>
    </w:p>
    <w:p w:rsidR="00101010" w:rsidRPr="00101010" w:rsidRDefault="00101010" w:rsidP="00101010">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Производительность стригаля, или </w:t>
      </w:r>
      <w:r w:rsidRPr="00101010">
        <w:rPr>
          <w:rFonts w:ascii="Times New Roman" w:eastAsia="Lucida Sans Unicode" w:hAnsi="Times New Roman" w:cs="Times New Roman"/>
          <w:sz w:val="28"/>
          <w:szCs w:val="28"/>
          <w:shd w:val="clear" w:color="auto" w:fill="FFFFFF"/>
        </w:rPr>
        <w:t>его часовая нара</w:t>
      </w:r>
      <w:r w:rsidRPr="00101010">
        <w:rPr>
          <w:rFonts w:ascii="Times New Roman" w:eastAsia="Lucida Sans Unicode" w:hAnsi="Times New Roman" w:cs="Times New Roman"/>
          <w:color w:val="000000"/>
          <w:sz w:val="28"/>
          <w:szCs w:val="28"/>
          <w:shd w:val="clear" w:color="auto" w:fill="FFFFFF"/>
        </w:rPr>
        <w:t xml:space="preserve">ботка, </w:t>
      </w:r>
      <w:r w:rsidRPr="00101010">
        <w:rPr>
          <w:rFonts w:ascii="Times New Roman" w:eastAsia="Lucida Sans Unicode" w:hAnsi="Times New Roman" w:cs="Times New Roman"/>
          <w:color w:val="000000"/>
          <w:sz w:val="28"/>
          <w:szCs w:val="28"/>
          <w:shd w:val="clear" w:color="auto" w:fill="FFFFFF"/>
          <w:lang w:val="en-US"/>
        </w:rPr>
        <w:t>n</w:t>
      </w:r>
      <w:r w:rsidRPr="00101010">
        <w:rPr>
          <w:rFonts w:ascii="Times New Roman" w:eastAsia="Lucida Sans Unicode" w:hAnsi="Times New Roman" w:cs="Times New Roman"/>
          <w:color w:val="000000"/>
          <w:sz w:val="28"/>
          <w:szCs w:val="28"/>
          <w:shd w:val="clear" w:color="auto" w:fill="FFFFFF"/>
          <w:vertAlign w:val="subscript"/>
        </w:rPr>
        <w:t xml:space="preserve">ч   </w:t>
      </w:r>
      <w:r w:rsidRPr="00101010">
        <w:rPr>
          <w:rFonts w:ascii="Times New Roman" w:eastAsia="Lucida Sans Unicode" w:hAnsi="Times New Roman" w:cs="Times New Roman"/>
          <w:color w:val="000000"/>
          <w:sz w:val="28"/>
          <w:szCs w:val="28"/>
          <w:shd w:val="clear" w:color="auto" w:fill="FFFFFF"/>
        </w:rPr>
        <w:t xml:space="preserve">гол. /ч, </w:t>
      </w:r>
      <w:r w:rsidRPr="00101010">
        <w:rPr>
          <w:rFonts w:ascii="Times New Roman" w:eastAsia="Lucida Sans Unicode" w:hAnsi="Times New Roman" w:cs="Times New Roman"/>
          <w:sz w:val="28"/>
          <w:szCs w:val="28"/>
          <w:shd w:val="clear" w:color="auto" w:fill="FFFFFF"/>
        </w:rPr>
        <w:t xml:space="preserve">при </w:t>
      </w:r>
      <w:r w:rsidRPr="00101010">
        <w:rPr>
          <w:rFonts w:ascii="Times New Roman" w:eastAsia="Lucida Sans Unicode" w:hAnsi="Times New Roman" w:cs="Times New Roman"/>
          <w:color w:val="000000"/>
          <w:sz w:val="28"/>
          <w:szCs w:val="28"/>
          <w:shd w:val="clear" w:color="auto" w:fill="FFFFFF"/>
        </w:rPr>
        <w:t xml:space="preserve">индивидуальном </w:t>
      </w:r>
      <w:r w:rsidRPr="00101010">
        <w:rPr>
          <w:rFonts w:ascii="Times New Roman" w:eastAsia="Lucida Sans Unicode" w:hAnsi="Times New Roman" w:cs="Times New Roman"/>
          <w:sz w:val="28"/>
          <w:szCs w:val="28"/>
          <w:shd w:val="clear" w:color="auto" w:fill="FFFFFF"/>
        </w:rPr>
        <w:t xml:space="preserve">способе </w:t>
      </w:r>
      <w:r w:rsidRPr="00101010">
        <w:rPr>
          <w:rFonts w:ascii="Times New Roman" w:eastAsia="Lucida Sans Unicode" w:hAnsi="Times New Roman" w:cs="Times New Roman"/>
          <w:color w:val="000000"/>
          <w:sz w:val="28"/>
          <w:szCs w:val="28"/>
          <w:shd w:val="clear" w:color="auto" w:fill="FFFFFF"/>
        </w:rPr>
        <w:t xml:space="preserve">стрижки </w:t>
      </w:r>
      <w:r w:rsidRPr="00101010">
        <w:rPr>
          <w:rFonts w:ascii="Times New Roman" w:eastAsia="Lucida Sans Unicode" w:hAnsi="Times New Roman" w:cs="Times New Roman"/>
          <w:sz w:val="28"/>
          <w:szCs w:val="28"/>
          <w:shd w:val="clear" w:color="auto" w:fill="FFFFFF"/>
        </w:rPr>
        <w:t>определяется следующей зависимостью</w:t>
      </w:r>
      <w:r w:rsidRPr="00101010">
        <w:rPr>
          <w:rFonts w:ascii="Times New Roman" w:eastAsia="Lucida Sans Unicode" w:hAnsi="Times New Roman" w:cs="Times New Roman"/>
          <w:color w:val="000000"/>
          <w:sz w:val="28"/>
          <w:szCs w:val="28"/>
          <w:shd w:val="clear" w:color="auto" w:fill="FFFFFF"/>
        </w:rPr>
        <w:t>:</w:t>
      </w:r>
    </w:p>
    <w:p w:rsidR="00101010" w:rsidRPr="00101010" w:rsidRDefault="00101010" w:rsidP="00101010">
      <w:pPr>
        <w:widowControl w:val="0"/>
        <w:spacing w:after="0" w:line="240" w:lineRule="auto"/>
        <w:ind w:firstLine="708"/>
        <w:jc w:val="both"/>
        <w:rPr>
          <w:rFonts w:ascii="Times New Roman" w:eastAsia="Lucida Sans Unicode" w:hAnsi="Times New Roman" w:cs="Times New Roman"/>
          <w:sz w:val="28"/>
          <w:szCs w:val="28"/>
        </w:rPr>
      </w:pPr>
    </w:p>
    <w:p w:rsidR="00101010" w:rsidRPr="00101010" w:rsidRDefault="00016E50" w:rsidP="00101010">
      <w:pPr>
        <w:widowControl w:val="0"/>
        <w:tabs>
          <w:tab w:val="right" w:pos="5713"/>
        </w:tabs>
        <w:spacing w:after="0" w:line="240" w:lineRule="auto"/>
        <w:jc w:val="right"/>
        <w:rPr>
          <w:rFonts w:ascii="Times New Roman" w:eastAsia="Lucida Sans Unicode" w:hAnsi="Times New Roman" w:cs="Times New Roman"/>
          <w:color w:val="000000"/>
          <w:sz w:val="28"/>
          <w:szCs w:val="28"/>
          <w:shd w:val="clear" w:color="auto" w:fill="FFFFFF"/>
        </w:rPr>
      </w:pPr>
      <m:oMath>
        <m:sSub>
          <m:sSubPr>
            <m:ctrlPr>
              <w:rPr>
                <w:rFonts w:ascii="Cambria Math" w:eastAsia="Lucida Sans Unicode" w:hAnsi="Cambria Math" w:cs="Times New Roman"/>
                <w:sz w:val="28"/>
                <w:szCs w:val="28"/>
                <w:lang w:eastAsia="ru-RU"/>
              </w:rPr>
            </m:ctrlPr>
          </m:sSubPr>
          <m:e>
            <m:r>
              <m:rPr>
                <m:sty m:val="p"/>
              </m:rPr>
              <w:rPr>
                <w:rFonts w:ascii="Cambria Math" w:eastAsia="Lucida Sans Unicode" w:hAnsi="Cambria Math" w:cs="Times New Roman"/>
                <w:color w:val="000000"/>
                <w:sz w:val="28"/>
                <w:szCs w:val="28"/>
                <w:shd w:val="clear" w:color="auto" w:fill="FFFFFF"/>
                <w:lang w:val="en-US"/>
              </w:rPr>
              <m:t>n</m:t>
            </m:r>
          </m:e>
          <m:sub>
            <m:r>
              <m:rPr>
                <m:sty m:val="p"/>
              </m:rPr>
              <w:rPr>
                <w:rFonts w:ascii="Cambria Math" w:eastAsia="Lucida Sans Unicode" w:hAnsi="Cambria Math" w:cs="Times New Roman"/>
                <w:color w:val="000000"/>
                <w:sz w:val="28"/>
                <w:szCs w:val="28"/>
                <w:shd w:val="clear" w:color="auto" w:fill="FFFFFF"/>
                <w:lang w:eastAsia="ru-RU"/>
              </w:rPr>
              <m:t>ч</m:t>
            </m:r>
          </m:sub>
        </m:sSub>
        <m:r>
          <m:rPr>
            <m:sty m:val="p"/>
          </m:rPr>
          <w:rPr>
            <w:rFonts w:ascii="Cambria Math" w:eastAsia="Lucida Sans Unicode" w:hAnsi="Cambria Math" w:cs="Times New Roman"/>
            <w:color w:val="000000"/>
            <w:sz w:val="28"/>
            <w:szCs w:val="28"/>
            <w:shd w:val="clear" w:color="auto" w:fill="FFFFFF"/>
          </w:rPr>
          <m:t>=</m:t>
        </m:r>
        <m:f>
          <m:fPr>
            <m:ctrlPr>
              <w:rPr>
                <w:rFonts w:ascii="Cambria Math" w:eastAsia="Lucida Sans Unicode" w:hAnsi="Cambria Math" w:cs="Times New Roman"/>
                <w:i/>
                <w:sz w:val="28"/>
                <w:szCs w:val="28"/>
                <w:lang w:eastAsia="ru-RU"/>
              </w:rPr>
            </m:ctrlPr>
          </m:fPr>
          <m:num>
            <m:r>
              <m:rPr>
                <m:sty m:val="p"/>
              </m:rPr>
              <w:rPr>
                <w:rFonts w:ascii="Cambria Math" w:eastAsia="Lucida Sans Unicode" w:hAnsi="Cambria Math" w:cs="Times New Roman"/>
                <w:color w:val="000000"/>
                <w:sz w:val="28"/>
                <w:szCs w:val="28"/>
                <w:shd w:val="clear" w:color="auto" w:fill="FFFFFF"/>
              </w:rPr>
              <m:t>3600∙</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р.х</m:t>
                </m:r>
              </m:sub>
            </m:sSub>
            <m:r>
              <w:rPr>
                <w:rFonts w:ascii="Cambria Math" w:eastAsia="Lucida Sans Unicode" w:hAnsi="Cambria Math" w:cs="Times New Roman"/>
                <w:sz w:val="28"/>
                <w:szCs w:val="28"/>
              </w:rPr>
              <m:t>∙</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см</m:t>
                </m:r>
              </m:sub>
            </m:sSub>
            <m:r>
              <w:rPr>
                <w:rFonts w:ascii="Cambria Math" w:eastAsia="Lucida Sans Unicode" w:hAnsi="Cambria Math" w:cs="Times New Roman"/>
                <w:sz w:val="28"/>
                <w:szCs w:val="28"/>
              </w:rPr>
              <m:t>∙</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r>
              <w:rPr>
                <w:rFonts w:ascii="Cambria Math" w:eastAsia="Lucida Sans Unicode" w:hAnsi="Cambria Math" w:cs="Times New Roman"/>
                <w:sz w:val="28"/>
                <w:szCs w:val="28"/>
              </w:rPr>
              <m:t>∙b∙</m:t>
            </m:r>
            <m:sSub>
              <m:sSubPr>
                <m:ctrlPr>
                  <w:rPr>
                    <w:rFonts w:ascii="Cambria Math" w:eastAsia="Lucida Sans Unicode" w:hAnsi="Cambria Math" w:cs="Times New Roman"/>
                    <w:i/>
                    <w:sz w:val="28"/>
                    <w:szCs w:val="28"/>
                    <w:lang w:eastAsia="ru-RU"/>
                  </w:rPr>
                </m:ctrlPr>
              </m:sSubPr>
              <m:e>
                <m:r>
                  <w:rPr>
                    <w:rFonts w:ascii="Cambria Math" w:eastAsia="Lucida Sans Unicode" w:hAnsi="Cambria Math" w:cs="Times New Roman"/>
                    <w:sz w:val="28"/>
                    <w:szCs w:val="28"/>
                  </w:rPr>
                  <m:t>v</m:t>
                </m:r>
              </m:e>
              <m:sub>
                <m:r>
                  <w:rPr>
                    <w:rFonts w:ascii="Cambria Math" w:eastAsia="Lucida Sans Unicode" w:hAnsi="Cambria Math" w:cs="Times New Roman"/>
                    <w:sz w:val="28"/>
                    <w:szCs w:val="28"/>
                  </w:rPr>
                  <m:t>п</m:t>
                </m:r>
              </m:sub>
            </m:sSub>
          </m:num>
          <m:den>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S</m:t>
                </m:r>
              </m:e>
              <m:sub>
                <m:r>
                  <m:rPr>
                    <m:sty m:val="p"/>
                  </m:rPr>
                  <w:rPr>
                    <w:rFonts w:ascii="Cambria Math" w:eastAsia="Lucida Sans Unicode" w:hAnsi="Cambria Math" w:cs="Times New Roman"/>
                    <w:color w:val="000000"/>
                    <w:sz w:val="28"/>
                    <w:szCs w:val="28"/>
                    <w:shd w:val="clear" w:color="auto" w:fill="FFFFFF"/>
                  </w:rPr>
                  <m:t>o</m:t>
                </m:r>
              </m:sub>
            </m:sSub>
          </m:den>
        </m:f>
      </m:oMath>
      <w:r w:rsidR="00101010" w:rsidRPr="00101010">
        <w:rPr>
          <w:rFonts w:ascii="Times New Roman" w:eastAsia="Lucida Sans Unicode" w:hAnsi="Times New Roman" w:cs="Times New Roman"/>
          <w:color w:val="000000"/>
          <w:sz w:val="28"/>
          <w:szCs w:val="28"/>
          <w:shd w:val="clear" w:color="auto" w:fill="FFFFFF"/>
        </w:rPr>
        <w:tab/>
        <w:t xml:space="preserve">      (</w:t>
      </w:r>
      <w:r w:rsidR="00ED6126">
        <w:rPr>
          <w:rFonts w:ascii="Times New Roman" w:eastAsia="Lucida Sans Unicode" w:hAnsi="Times New Roman" w:cs="Times New Roman"/>
          <w:color w:val="000000"/>
          <w:sz w:val="28"/>
          <w:szCs w:val="28"/>
          <w:shd w:val="clear" w:color="auto" w:fill="FFFFFF"/>
        </w:rPr>
        <w:t>6</w:t>
      </w:r>
      <w:r w:rsidR="00101010" w:rsidRPr="00101010">
        <w:rPr>
          <w:rFonts w:ascii="Times New Roman" w:eastAsia="Lucida Sans Unicode" w:hAnsi="Times New Roman" w:cs="Times New Roman"/>
          <w:color w:val="000000"/>
          <w:sz w:val="28"/>
          <w:szCs w:val="28"/>
          <w:shd w:val="clear" w:color="auto" w:fill="FFFFFF"/>
        </w:rPr>
        <w:t>)</w:t>
      </w:r>
    </w:p>
    <w:p w:rsidR="00101010" w:rsidRPr="00101010" w:rsidRDefault="00101010" w:rsidP="00101010">
      <w:pPr>
        <w:spacing w:after="0" w:line="240" w:lineRule="auto"/>
        <w:ind w:firstLine="708"/>
        <w:jc w:val="both"/>
        <w:rPr>
          <w:rFonts w:ascii="Times New Roman" w:eastAsia="Calibri" w:hAnsi="Times New Roman" w:cs="Times New Roman"/>
          <w:sz w:val="28"/>
          <w:szCs w:val="28"/>
        </w:rPr>
      </w:pPr>
    </w:p>
    <w:p w:rsidR="00101010" w:rsidRPr="00101010" w:rsidRDefault="00101010" w:rsidP="00101010">
      <w:pPr>
        <w:spacing w:after="0" w:line="240" w:lineRule="auto"/>
        <w:ind w:firstLine="708"/>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где:</w:t>
      </w:r>
      <w:r w:rsidRPr="00101010">
        <w:rPr>
          <w:rFonts w:ascii="Times New Roman" w:eastAsia="Calibri" w:hAnsi="Times New Roman" w:cs="Times New Roman"/>
          <w:sz w:val="28"/>
          <w:szCs w:val="28"/>
        </w:rPr>
        <w:tab/>
      </w:r>
      <m:oMath>
        <m:sSub>
          <m:sSubPr>
            <m:ctrlPr>
              <w:rPr>
                <w:rFonts w:ascii="Cambria Math" w:eastAsia="Lucida Sans Unicode" w:hAnsi="Cambria Math" w:cs="Times New Roman"/>
                <w:i/>
                <w:sz w:val="28"/>
                <w:szCs w:val="28"/>
              </w:rPr>
            </m:ctrlPr>
          </m:sSubPr>
          <m:e>
            <m:r>
              <w:rPr>
                <w:rFonts w:ascii="Cambria Math" w:eastAsia="Calibri" w:hAnsi="Cambria Math" w:cs="Times New Roman"/>
                <w:sz w:val="28"/>
                <w:szCs w:val="28"/>
              </w:rPr>
              <m:t>v</m:t>
            </m:r>
          </m:e>
          <m:sub>
            <m:r>
              <w:rPr>
                <w:rFonts w:ascii="Cambria Math" w:eastAsia="Calibri" w:hAnsi="Cambria Math" w:cs="Times New Roman"/>
                <w:sz w:val="28"/>
                <w:szCs w:val="28"/>
              </w:rPr>
              <m:t>п</m:t>
            </m:r>
          </m:sub>
        </m:sSub>
      </m:oMath>
      <w:r w:rsidRPr="00101010">
        <w:rPr>
          <w:rFonts w:ascii="Times New Roman" w:eastAsia="Calibri" w:hAnsi="Times New Roman" w:cs="Times New Roman"/>
          <w:sz w:val="28"/>
          <w:szCs w:val="28"/>
        </w:rPr>
        <w:t>- скорость подачи машинки, м/с;</w:t>
      </w:r>
    </w:p>
    <w:p w:rsidR="00101010" w:rsidRPr="00101010" w:rsidRDefault="00016E50" w:rsidP="00101010">
      <w:pPr>
        <w:spacing w:after="0" w:line="240" w:lineRule="auto"/>
        <w:ind w:left="708" w:firstLine="708"/>
        <w:jc w:val="both"/>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m:rPr>
                <m:sty m:val="p"/>
              </m:rPr>
              <w:rPr>
                <w:rFonts w:ascii="Cambria Math" w:eastAsia="Calibri" w:hAnsi="Cambria Math" w:cs="Times New Roman"/>
                <w:color w:val="000000"/>
                <w:sz w:val="28"/>
                <w:szCs w:val="28"/>
                <w:shd w:val="clear" w:color="auto" w:fill="FFFFFF"/>
              </w:rPr>
              <m:t>S</m:t>
            </m:r>
          </m:e>
          <m:sub>
            <m:r>
              <m:rPr>
                <m:sty m:val="p"/>
              </m:rPr>
              <w:rPr>
                <w:rFonts w:ascii="Cambria Math" w:eastAsia="Calibri" w:hAnsi="Cambria Math" w:cs="Times New Roman"/>
                <w:color w:val="000000"/>
                <w:sz w:val="28"/>
                <w:szCs w:val="28"/>
                <w:shd w:val="clear" w:color="auto" w:fill="FFFFFF"/>
              </w:rPr>
              <m:t>o</m:t>
            </m:r>
          </m:sub>
        </m:sSub>
      </m:oMath>
      <w:r w:rsidR="00101010" w:rsidRPr="00101010">
        <w:rPr>
          <w:rFonts w:ascii="Times New Roman" w:eastAsia="Calibri" w:hAnsi="Times New Roman" w:cs="Times New Roman"/>
          <w:sz w:val="28"/>
          <w:szCs w:val="28"/>
        </w:rPr>
        <w:t>- площадь остригаемой поверхности одной овцы, м</w:t>
      </w:r>
      <w:r w:rsidR="00101010" w:rsidRPr="00101010">
        <w:rPr>
          <w:rFonts w:ascii="Times New Roman" w:eastAsia="Calibri" w:hAnsi="Times New Roman" w:cs="Times New Roman"/>
          <w:sz w:val="28"/>
          <w:szCs w:val="28"/>
          <w:vertAlign w:val="superscript"/>
        </w:rPr>
        <w:t>2</w:t>
      </w:r>
      <w:r w:rsidR="00101010" w:rsidRPr="00101010">
        <w:rPr>
          <w:rFonts w:ascii="Times New Roman" w:eastAsia="Calibri" w:hAnsi="Times New Roman" w:cs="Times New Roman"/>
          <w:sz w:val="28"/>
          <w:szCs w:val="28"/>
        </w:rPr>
        <w:t>.</w:t>
      </w:r>
    </w:p>
    <w:p w:rsidR="00101010" w:rsidRPr="00101010" w:rsidRDefault="00101010" w:rsidP="00101010">
      <w:pPr>
        <w:widowControl w:val="0"/>
        <w:spacing w:after="0" w:line="240" w:lineRule="auto"/>
        <w:ind w:firstLine="709"/>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Приняты следующие значения </w:t>
      </w:r>
      <w:r w:rsidRPr="00101010">
        <w:rPr>
          <w:rFonts w:ascii="Times New Roman" w:eastAsia="Lucida Sans Unicode" w:hAnsi="Times New Roman" w:cs="Times New Roman"/>
          <w:sz w:val="28"/>
          <w:szCs w:val="28"/>
          <w:shd w:val="clear" w:color="auto" w:fill="FFFFFF"/>
        </w:rPr>
        <w:t xml:space="preserve">коэффициентов </w:t>
      </w: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oMath>
      <w:r w:rsidRPr="00101010">
        <w:rPr>
          <w:rFonts w:ascii="Times New Roman" w:eastAsia="Lucida Sans Unicode" w:hAnsi="Times New Roman" w:cs="Times New Roman"/>
          <w:sz w:val="28"/>
          <w:szCs w:val="28"/>
          <w:shd w:val="clear" w:color="auto" w:fill="FFFFFF"/>
        </w:rPr>
        <w:t xml:space="preserve">: </w:t>
      </w:r>
      <w:r w:rsidRPr="00101010">
        <w:rPr>
          <w:rFonts w:ascii="Times New Roman" w:eastAsia="Lucida Sans Unicode" w:hAnsi="Times New Roman" w:cs="Times New Roman"/>
          <w:color w:val="000000"/>
          <w:sz w:val="28"/>
          <w:szCs w:val="28"/>
          <w:shd w:val="clear" w:color="auto" w:fill="FFFFFF"/>
        </w:rPr>
        <w:t xml:space="preserve">для стригальщиков высокой </w:t>
      </w:r>
      <w:r w:rsidRPr="00101010">
        <w:rPr>
          <w:rFonts w:ascii="Times New Roman" w:eastAsia="Lucida Sans Unicode" w:hAnsi="Times New Roman" w:cs="Times New Roman"/>
          <w:sz w:val="28"/>
          <w:szCs w:val="28"/>
          <w:shd w:val="clear" w:color="auto" w:fill="FFFFFF"/>
        </w:rPr>
        <w:t xml:space="preserve">квалификации </w:t>
      </w: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 xml:space="preserve">  η</m:t>
            </m:r>
          </m:e>
          <m:sub>
            <m:r>
              <m:rPr>
                <m:sty m:val="p"/>
              </m:rPr>
              <w:rPr>
                <w:rFonts w:ascii="Cambria Math" w:eastAsia="Lucida Sans Unicode" w:hAnsi="Cambria Math" w:cs="Times New Roman"/>
                <w:color w:val="000000"/>
                <w:sz w:val="28"/>
                <w:szCs w:val="28"/>
                <w:shd w:val="clear" w:color="auto" w:fill="FFFFFF"/>
              </w:rPr>
              <m:t>в</m:t>
            </m:r>
          </m:sub>
        </m:sSub>
      </m:oMath>
      <w:r w:rsidRPr="00101010">
        <w:rPr>
          <w:rFonts w:ascii="Times New Roman" w:eastAsia="Lucida Sans Unicode" w:hAnsi="Times New Roman" w:cs="Times New Roman"/>
          <w:color w:val="000000"/>
          <w:sz w:val="28"/>
          <w:szCs w:val="28"/>
          <w:shd w:val="clear" w:color="auto" w:fill="FFFFFF"/>
        </w:rPr>
        <w:t xml:space="preserve">= </w:t>
      </w:r>
      <w:r w:rsidRPr="00101010">
        <w:rPr>
          <w:rFonts w:ascii="Times New Roman" w:eastAsia="Lucida Sans Unicode" w:hAnsi="Times New Roman" w:cs="Times New Roman"/>
          <w:sz w:val="28"/>
          <w:szCs w:val="28"/>
          <w:shd w:val="clear" w:color="auto" w:fill="FFFFFF"/>
        </w:rPr>
        <w:t>0,88</w:t>
      </w:r>
      <w:r w:rsidRPr="00101010">
        <w:rPr>
          <w:rFonts w:ascii="Times New Roman" w:eastAsia="Lucida Sans Unicode" w:hAnsi="Times New Roman" w:cs="Times New Roman"/>
          <w:color w:val="000000"/>
          <w:sz w:val="28"/>
          <w:szCs w:val="28"/>
          <w:shd w:val="clear" w:color="auto" w:fill="FFFFFF"/>
        </w:rPr>
        <w:t xml:space="preserve">-0,92; </w:t>
      </w:r>
      <w:r w:rsidRPr="00101010">
        <w:rPr>
          <w:rFonts w:ascii="Times New Roman" w:eastAsia="Lucida Sans Unicode" w:hAnsi="Times New Roman" w:cs="Times New Roman"/>
          <w:sz w:val="28"/>
          <w:szCs w:val="28"/>
          <w:shd w:val="clear" w:color="auto" w:fill="FFFFFF"/>
        </w:rPr>
        <w:t>средней</w:t>
      </w:r>
      <m:oMath>
        <m:r>
          <w:rPr>
            <w:rFonts w:ascii="Cambria Math" w:eastAsia="Lucida Sans Unicode" w:hAnsi="Cambria Math" w:cs="Times New Roman"/>
            <w:sz w:val="28"/>
            <w:szCs w:val="28"/>
            <w:shd w:val="clear" w:color="auto" w:fill="FFFFFF"/>
          </w:rPr>
          <m:t xml:space="preserve">  </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oMath>
      <w:r w:rsidRPr="00101010">
        <w:rPr>
          <w:rFonts w:ascii="Times New Roman" w:eastAsia="Lucida Sans Unicode" w:hAnsi="Times New Roman" w:cs="Times New Roman"/>
          <w:color w:val="000000"/>
          <w:sz w:val="28"/>
          <w:szCs w:val="28"/>
          <w:shd w:val="clear" w:color="auto" w:fill="FFFFFF"/>
        </w:rPr>
        <w:t xml:space="preserve">= 0,78-0,87; низкой </w:t>
      </w: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oMath>
      <w:r w:rsidRPr="00101010">
        <w:rPr>
          <w:rFonts w:ascii="Times New Roman" w:eastAsia="Lucida Sans Unicode" w:hAnsi="Times New Roman" w:cs="Times New Roman"/>
          <w:color w:val="000000"/>
          <w:sz w:val="28"/>
          <w:szCs w:val="28"/>
          <w:shd w:val="clear" w:color="auto" w:fill="FFFFFF"/>
        </w:rPr>
        <w:t xml:space="preserve">= 0,69-77.  </w:t>
      </w:r>
    </w:p>
    <w:p w:rsidR="00101010" w:rsidRPr="00101010" w:rsidRDefault="00101010" w:rsidP="00101010">
      <w:pPr>
        <w:widowControl w:val="0"/>
        <w:spacing w:after="0" w:line="240" w:lineRule="auto"/>
        <w:ind w:firstLine="709"/>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По результатам хронометражных наблюдений установлены средние затраты времени на процесс: </w:t>
      </w:r>
    </w:p>
    <w:p w:rsidR="00101010" w:rsidRPr="00101010" w:rsidRDefault="00101010" w:rsidP="00101010">
      <w:pPr>
        <w:widowControl w:val="0"/>
        <w:spacing w:after="0" w:line="240" w:lineRule="auto"/>
        <w:ind w:firstLine="709"/>
        <w:jc w:val="both"/>
        <w:rPr>
          <w:rFonts w:ascii="Times New Roman" w:eastAsia="Lucida Sans Unicode" w:hAnsi="Times New Roman" w:cs="Times New Roman"/>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 подавальщик овец - 0,375 мин </w:t>
      </w:r>
      <w:r w:rsidRPr="00101010">
        <w:rPr>
          <w:rFonts w:ascii="Times New Roman" w:eastAsia="Lucida Sans Unicode" w:hAnsi="Times New Roman" w:cs="Times New Roman"/>
          <w:sz w:val="28"/>
          <w:szCs w:val="28"/>
          <w:shd w:val="clear" w:color="auto" w:fill="FFFFFF"/>
        </w:rPr>
        <w:t xml:space="preserve">на </w:t>
      </w:r>
      <w:r w:rsidRPr="00101010">
        <w:rPr>
          <w:rFonts w:ascii="Times New Roman" w:eastAsia="Lucida Sans Unicode" w:hAnsi="Times New Roman" w:cs="Times New Roman"/>
          <w:color w:val="000000"/>
          <w:sz w:val="28"/>
          <w:szCs w:val="28"/>
          <w:shd w:val="clear" w:color="auto" w:fill="FFFFFF"/>
        </w:rPr>
        <w:t xml:space="preserve">одну </w:t>
      </w:r>
      <w:r w:rsidRPr="00101010">
        <w:rPr>
          <w:rFonts w:ascii="Times New Roman" w:eastAsia="Lucida Sans Unicode" w:hAnsi="Times New Roman" w:cs="Times New Roman"/>
          <w:sz w:val="28"/>
          <w:szCs w:val="28"/>
          <w:shd w:val="clear" w:color="auto" w:fill="FFFFFF"/>
        </w:rPr>
        <w:t xml:space="preserve">овцу; </w:t>
      </w:r>
    </w:p>
    <w:p w:rsidR="00101010" w:rsidRPr="00101010" w:rsidRDefault="00101010" w:rsidP="00101010">
      <w:pPr>
        <w:widowControl w:val="0"/>
        <w:spacing w:after="0" w:line="240" w:lineRule="auto"/>
        <w:ind w:firstLine="709"/>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sz w:val="28"/>
          <w:szCs w:val="28"/>
          <w:shd w:val="clear" w:color="auto" w:fill="FFFFFF"/>
        </w:rPr>
        <w:t xml:space="preserve">- </w:t>
      </w:r>
      <w:r w:rsidRPr="00101010">
        <w:rPr>
          <w:rFonts w:ascii="Times New Roman" w:eastAsia="Lucida Sans Unicode" w:hAnsi="Times New Roman" w:cs="Times New Roman"/>
          <w:color w:val="000000"/>
          <w:sz w:val="28"/>
          <w:szCs w:val="28"/>
          <w:shd w:val="clear" w:color="auto" w:fill="FFFFFF"/>
        </w:rPr>
        <w:t xml:space="preserve">классировщик шерсти </w:t>
      </w:r>
      <w:r w:rsidRPr="00101010">
        <w:rPr>
          <w:rFonts w:ascii="Times New Roman" w:eastAsia="Lucida Sans Unicode" w:hAnsi="Times New Roman" w:cs="Times New Roman"/>
          <w:sz w:val="28"/>
          <w:szCs w:val="28"/>
          <w:shd w:val="clear" w:color="auto" w:fill="FFFFFF"/>
        </w:rPr>
        <w:t xml:space="preserve">(с </w:t>
      </w:r>
      <w:r w:rsidRPr="00101010">
        <w:rPr>
          <w:rFonts w:ascii="Times New Roman" w:eastAsia="Lucida Sans Unicode" w:hAnsi="Times New Roman" w:cs="Times New Roman"/>
          <w:color w:val="000000"/>
          <w:sz w:val="28"/>
          <w:szCs w:val="28"/>
          <w:shd w:val="clear" w:color="auto" w:fill="FFFFFF"/>
        </w:rPr>
        <w:t>помощником) - 0,371 мин на одно руно;</w:t>
      </w:r>
    </w:p>
    <w:p w:rsidR="00101010" w:rsidRPr="00101010" w:rsidRDefault="00101010" w:rsidP="00101010">
      <w:pPr>
        <w:widowControl w:val="0"/>
        <w:spacing w:after="0" w:line="240" w:lineRule="auto"/>
        <w:ind w:firstLine="709"/>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 точильщик режущих пар - 1,35 </w:t>
      </w:r>
      <w:r w:rsidRPr="00101010">
        <w:rPr>
          <w:rFonts w:ascii="Times New Roman" w:eastAsia="Lucida Sans Unicode" w:hAnsi="Times New Roman" w:cs="Times New Roman"/>
          <w:sz w:val="28"/>
          <w:szCs w:val="28"/>
          <w:shd w:val="clear" w:color="auto" w:fill="FFFFFF"/>
        </w:rPr>
        <w:t xml:space="preserve">мин </w:t>
      </w:r>
      <w:r w:rsidRPr="00101010">
        <w:rPr>
          <w:rFonts w:ascii="Times New Roman" w:eastAsia="Lucida Sans Unicode" w:hAnsi="Times New Roman" w:cs="Times New Roman"/>
          <w:color w:val="000000"/>
          <w:sz w:val="28"/>
          <w:szCs w:val="28"/>
          <w:shd w:val="clear" w:color="auto" w:fill="FFFFFF"/>
        </w:rPr>
        <w:t>на одну пару;</w:t>
      </w:r>
    </w:p>
    <w:p w:rsidR="00101010" w:rsidRPr="00101010" w:rsidRDefault="00101010" w:rsidP="00101010">
      <w:pPr>
        <w:widowControl w:val="0"/>
        <w:spacing w:after="0" w:line="240" w:lineRule="auto"/>
        <w:ind w:firstLine="709"/>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 слесарь-наладчик - 2,05 мин на один вызов. </w:t>
      </w:r>
    </w:p>
    <w:p w:rsidR="00101010" w:rsidRPr="00101010" w:rsidRDefault="00101010" w:rsidP="00101010">
      <w:pPr>
        <w:widowControl w:val="0"/>
        <w:spacing w:after="0" w:line="240" w:lineRule="auto"/>
        <w:ind w:firstLine="709"/>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При этом, один подавальщик, как и слесарь-наладчик, обслуживали 12 </w:t>
      </w:r>
      <w:r w:rsidRPr="00101010">
        <w:rPr>
          <w:rFonts w:ascii="Times New Roman" w:eastAsia="Lucida Sans Unicode" w:hAnsi="Times New Roman" w:cs="Times New Roman"/>
          <w:sz w:val="28"/>
          <w:szCs w:val="28"/>
          <w:shd w:val="clear" w:color="auto" w:fill="FFFFFF"/>
        </w:rPr>
        <w:t>стри</w:t>
      </w:r>
      <w:r w:rsidRPr="00101010">
        <w:rPr>
          <w:rFonts w:ascii="Times New Roman" w:eastAsia="Lucida Sans Unicode" w:hAnsi="Times New Roman" w:cs="Times New Roman"/>
          <w:color w:val="000000"/>
          <w:sz w:val="28"/>
          <w:szCs w:val="28"/>
          <w:shd w:val="clear" w:color="auto" w:fill="FFFFFF"/>
        </w:rPr>
        <w:t>галей;</w:t>
      </w:r>
    </w:p>
    <w:p w:rsidR="00101010" w:rsidRPr="00101010" w:rsidRDefault="00101010" w:rsidP="00101010">
      <w:pPr>
        <w:widowControl w:val="0"/>
        <w:spacing w:after="0" w:line="240" w:lineRule="auto"/>
        <w:ind w:firstLine="709"/>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точильщик режущих пар – может более 12 стригалей.</w:t>
      </w:r>
      <w:r w:rsidRPr="00101010">
        <w:rPr>
          <w:rFonts w:ascii="Times New Roman" w:eastAsia="Times New Roman" w:hAnsi="Times New Roman" w:cs="Times New Roman"/>
          <w:sz w:val="28"/>
          <w:szCs w:val="28"/>
        </w:rPr>
        <w:t xml:space="preserve"> </w:t>
      </w:r>
    </w:p>
    <w:p w:rsidR="00101010" w:rsidRPr="00101010" w:rsidRDefault="00101010" w:rsidP="00101010">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В зависимости от породы, возраста и условий содержания овец настриг шерсти с одной овцы колеблется в довольно широких пределах – 1,5… 4,0 кг. </w:t>
      </w:r>
    </w:p>
    <w:p w:rsidR="00101010" w:rsidRPr="00101010" w:rsidRDefault="00101010" w:rsidP="00101010">
      <w:pPr>
        <w:widowControl w:val="0"/>
        <w:spacing w:after="0" w:line="240" w:lineRule="auto"/>
        <w:ind w:firstLine="708"/>
        <w:jc w:val="both"/>
        <w:rPr>
          <w:rFonts w:ascii="Times New Roman" w:eastAsia="Lucida Sans Unicode" w:hAnsi="Times New Roman" w:cs="Times New Roman"/>
          <w:i/>
          <w:iCs/>
          <w:color w:val="000000"/>
          <w:sz w:val="28"/>
          <w:szCs w:val="28"/>
          <w:shd w:val="clear" w:color="auto" w:fill="FFFFFF"/>
        </w:rPr>
      </w:pPr>
      <w:r w:rsidRPr="00101010">
        <w:rPr>
          <w:rFonts w:ascii="Times New Roman" w:eastAsia="Lucida Sans Unicode" w:hAnsi="Times New Roman" w:cs="Times New Roman"/>
          <w:color w:val="000000"/>
          <w:sz w:val="28"/>
          <w:szCs w:val="28"/>
          <w:shd w:val="clear" w:color="auto" w:fill="FFFFFF"/>
        </w:rPr>
        <w:t xml:space="preserve">Потери шерсти по причине некачественной стрижки (перестрига, сечки) составлял у квалифицированных стригале, до 5% и у неквалифицированных стригалей до 10 </w:t>
      </w:r>
      <w:r w:rsidRPr="00101010">
        <w:rPr>
          <w:rFonts w:ascii="Times New Roman" w:eastAsia="Lucida Sans Unicode" w:hAnsi="Times New Roman" w:cs="Times New Roman"/>
          <w:i/>
          <w:iCs/>
          <w:color w:val="000000"/>
          <w:sz w:val="28"/>
          <w:szCs w:val="28"/>
          <w:shd w:val="clear" w:color="auto" w:fill="FFFFFF"/>
        </w:rPr>
        <w:t>%.</w:t>
      </w: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Надежность работы оценивали в соответствии с отраслевыми стандартами [8]. При этом определялись такие показатели как:</w:t>
      </w: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1) наработка машины на отказ</w:t>
      </w: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2) удельная трудоемкость текущего ремонта и планового технического обслуживания</w:t>
      </w: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3) коэффициенты готовности и технического использования машины и т. д.</w:t>
      </w: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Информацию об отказах машины в процессе работы систематизировали по агрегатам, системам, узлам и рабочими органам.</w:t>
      </w: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При испытаниях проводили общий хронометраж элементов времени работы, технического обслуживания и текучего ремонта машин, то есть фиксировали в отдельности чистое время работы, время на проведение технического обслуживания, на ликвидацию технологических отказов и т. д.</w:t>
      </w: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Наработку машин измеряли в часах основной работы. При продолжительности использования машин более одного месяца в год допустимо определять время основной работы из расчета наработки в гектарах или тоннах за весь период испытаний и по результатам выборочного хронометража.</w:t>
      </w:r>
    </w:p>
    <w:p w:rsid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lastRenderedPageBreak/>
        <w:t>При расчетах показателей надежности учитывали дефекты, отказы и неполадки, которые были выявлены при демонтаже, первичной технической экспертизе, обкатке</w:t>
      </w:r>
      <w:r w:rsidR="00A87598">
        <w:rPr>
          <w:rFonts w:ascii="Times New Roman" w:eastAsia="Times New Roman" w:hAnsi="Times New Roman" w:cs="Times New Roman"/>
          <w:sz w:val="28"/>
          <w:szCs w:val="28"/>
          <w:lang w:eastAsia="ru-RU"/>
        </w:rPr>
        <w:t>, р</w:t>
      </w:r>
      <w:r w:rsidRPr="00101010">
        <w:rPr>
          <w:rFonts w:ascii="Times New Roman" w:eastAsia="Times New Roman" w:hAnsi="Times New Roman" w:cs="Times New Roman"/>
          <w:sz w:val="28"/>
          <w:szCs w:val="28"/>
          <w:lang w:eastAsia="ru-RU"/>
        </w:rPr>
        <w:t xml:space="preserve">езультаты </w:t>
      </w:r>
      <w:r w:rsidR="00A87598">
        <w:rPr>
          <w:rFonts w:ascii="Times New Roman" w:eastAsia="Times New Roman" w:hAnsi="Times New Roman" w:cs="Times New Roman"/>
          <w:sz w:val="28"/>
          <w:szCs w:val="28"/>
          <w:lang w:eastAsia="ru-RU"/>
        </w:rPr>
        <w:t>которых</w:t>
      </w:r>
      <w:r w:rsidRPr="00101010">
        <w:rPr>
          <w:rFonts w:ascii="Times New Roman" w:eastAsia="Times New Roman" w:hAnsi="Times New Roman" w:cs="Times New Roman"/>
          <w:sz w:val="28"/>
          <w:szCs w:val="28"/>
          <w:lang w:eastAsia="ru-RU"/>
        </w:rPr>
        <w:t xml:space="preserve"> приведены в таблице 6.</w:t>
      </w:r>
    </w:p>
    <w:p w:rsidR="00D32A42" w:rsidRPr="00101010" w:rsidRDefault="00D32A42" w:rsidP="00101010">
      <w:pPr>
        <w:spacing w:after="0" w:line="240" w:lineRule="auto"/>
        <w:ind w:firstLine="709"/>
        <w:jc w:val="both"/>
        <w:rPr>
          <w:rFonts w:ascii="Times New Roman" w:eastAsia="Times New Roman" w:hAnsi="Times New Roman" w:cs="Times New Roman"/>
          <w:sz w:val="28"/>
          <w:szCs w:val="28"/>
          <w:lang w:eastAsia="ru-RU"/>
        </w:rPr>
      </w:pPr>
    </w:p>
    <w:p w:rsidR="00101010" w:rsidRPr="00101010" w:rsidRDefault="00101010" w:rsidP="00101010">
      <w:pPr>
        <w:spacing w:after="0" w:line="240" w:lineRule="auto"/>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Таблица 6 – Показатели надежности</w:t>
      </w:r>
    </w:p>
    <w:tbl>
      <w:tblPr>
        <w:tblStyle w:val="4"/>
        <w:tblW w:w="0" w:type="auto"/>
        <w:tblInd w:w="108" w:type="dxa"/>
        <w:tblLook w:val="01E0" w:firstRow="1" w:lastRow="1" w:firstColumn="1" w:lastColumn="1" w:noHBand="0" w:noVBand="0"/>
      </w:tblPr>
      <w:tblGrid>
        <w:gridCol w:w="4707"/>
        <w:gridCol w:w="992"/>
        <w:gridCol w:w="1610"/>
        <w:gridCol w:w="1861"/>
      </w:tblGrid>
      <w:tr w:rsidR="00101010" w:rsidRPr="00101010" w:rsidTr="00A2004D">
        <w:tc>
          <w:tcPr>
            <w:tcW w:w="4707" w:type="dxa"/>
            <w:vMerge w:val="restart"/>
            <w:vAlign w:val="center"/>
          </w:tcPr>
          <w:p w:rsidR="00101010" w:rsidRPr="00101010" w:rsidRDefault="00101010" w:rsidP="00101010">
            <w:pPr>
              <w:rPr>
                <w:sz w:val="24"/>
                <w:szCs w:val="24"/>
              </w:rPr>
            </w:pPr>
            <w:r w:rsidRPr="00101010">
              <w:rPr>
                <w:sz w:val="24"/>
                <w:szCs w:val="24"/>
              </w:rPr>
              <w:t>Наименования показателя</w:t>
            </w:r>
          </w:p>
        </w:tc>
        <w:tc>
          <w:tcPr>
            <w:tcW w:w="992" w:type="dxa"/>
            <w:vMerge w:val="restart"/>
            <w:vAlign w:val="center"/>
          </w:tcPr>
          <w:p w:rsidR="00101010" w:rsidRPr="00101010" w:rsidRDefault="00101010" w:rsidP="00101010">
            <w:pPr>
              <w:jc w:val="both"/>
              <w:rPr>
                <w:sz w:val="24"/>
                <w:szCs w:val="24"/>
              </w:rPr>
            </w:pPr>
            <w:r w:rsidRPr="00101010">
              <w:rPr>
                <w:sz w:val="24"/>
                <w:szCs w:val="24"/>
              </w:rPr>
              <w:t>Ед. изм.</w:t>
            </w:r>
          </w:p>
        </w:tc>
        <w:tc>
          <w:tcPr>
            <w:tcW w:w="3471" w:type="dxa"/>
            <w:gridSpan w:val="2"/>
            <w:vAlign w:val="center"/>
          </w:tcPr>
          <w:p w:rsidR="00101010" w:rsidRPr="00101010" w:rsidRDefault="00101010" w:rsidP="00101010">
            <w:pPr>
              <w:jc w:val="both"/>
            </w:pPr>
            <w:r w:rsidRPr="00101010">
              <w:t xml:space="preserve">    Значение показателя</w:t>
            </w:r>
          </w:p>
        </w:tc>
      </w:tr>
      <w:tr w:rsidR="00101010" w:rsidRPr="00101010" w:rsidTr="00A2004D">
        <w:tc>
          <w:tcPr>
            <w:tcW w:w="4707" w:type="dxa"/>
            <w:vMerge/>
          </w:tcPr>
          <w:p w:rsidR="00101010" w:rsidRPr="00101010" w:rsidRDefault="00101010" w:rsidP="00101010">
            <w:pPr>
              <w:jc w:val="both"/>
              <w:rPr>
                <w:sz w:val="24"/>
                <w:szCs w:val="24"/>
              </w:rPr>
            </w:pPr>
          </w:p>
        </w:tc>
        <w:tc>
          <w:tcPr>
            <w:tcW w:w="992" w:type="dxa"/>
            <w:vMerge/>
          </w:tcPr>
          <w:p w:rsidR="00101010" w:rsidRPr="00101010" w:rsidRDefault="00101010" w:rsidP="00101010">
            <w:pPr>
              <w:rPr>
                <w:sz w:val="24"/>
                <w:szCs w:val="24"/>
              </w:rPr>
            </w:pPr>
          </w:p>
        </w:tc>
        <w:tc>
          <w:tcPr>
            <w:tcW w:w="1610" w:type="dxa"/>
            <w:vAlign w:val="center"/>
          </w:tcPr>
          <w:p w:rsidR="00101010" w:rsidRPr="00101010" w:rsidRDefault="00101010" w:rsidP="00101010">
            <w:r w:rsidRPr="00101010">
              <w:t>по техническим требованиям</w:t>
            </w:r>
          </w:p>
        </w:tc>
        <w:tc>
          <w:tcPr>
            <w:tcW w:w="1861" w:type="dxa"/>
            <w:vAlign w:val="center"/>
          </w:tcPr>
          <w:p w:rsidR="00101010" w:rsidRPr="00101010" w:rsidRDefault="00101010" w:rsidP="00101010">
            <w:r w:rsidRPr="00101010">
              <w:t>при испытаниях ПСП</w:t>
            </w:r>
          </w:p>
        </w:tc>
      </w:tr>
      <w:tr w:rsidR="00101010" w:rsidRPr="00101010" w:rsidTr="00A2004D">
        <w:tc>
          <w:tcPr>
            <w:tcW w:w="4707" w:type="dxa"/>
          </w:tcPr>
          <w:p w:rsidR="00101010" w:rsidRPr="00101010" w:rsidRDefault="00101010" w:rsidP="00101010">
            <w:pPr>
              <w:rPr>
                <w:sz w:val="24"/>
                <w:szCs w:val="24"/>
              </w:rPr>
            </w:pPr>
            <w:r w:rsidRPr="00101010">
              <w:rPr>
                <w:sz w:val="24"/>
                <w:szCs w:val="24"/>
              </w:rPr>
              <w:t>Наработка на отказ</w:t>
            </w:r>
          </w:p>
        </w:tc>
        <w:tc>
          <w:tcPr>
            <w:tcW w:w="992" w:type="dxa"/>
          </w:tcPr>
          <w:p w:rsidR="00101010" w:rsidRPr="00101010" w:rsidRDefault="00101010" w:rsidP="00101010">
            <w:pPr>
              <w:rPr>
                <w:sz w:val="24"/>
                <w:szCs w:val="24"/>
              </w:rPr>
            </w:pPr>
            <w:r w:rsidRPr="00101010">
              <w:rPr>
                <w:sz w:val="24"/>
                <w:szCs w:val="24"/>
              </w:rPr>
              <w:t>ч</w:t>
            </w:r>
          </w:p>
        </w:tc>
        <w:tc>
          <w:tcPr>
            <w:tcW w:w="1610" w:type="dxa"/>
            <w:vAlign w:val="center"/>
          </w:tcPr>
          <w:p w:rsidR="00101010" w:rsidRPr="00101010" w:rsidRDefault="00101010" w:rsidP="00101010">
            <w:pPr>
              <w:rPr>
                <w:sz w:val="24"/>
                <w:szCs w:val="24"/>
              </w:rPr>
            </w:pPr>
            <w:r w:rsidRPr="00101010">
              <w:rPr>
                <w:sz w:val="24"/>
                <w:szCs w:val="24"/>
              </w:rPr>
              <w:t>более 240</w:t>
            </w:r>
          </w:p>
        </w:tc>
        <w:tc>
          <w:tcPr>
            <w:tcW w:w="1861" w:type="dxa"/>
            <w:vAlign w:val="center"/>
          </w:tcPr>
          <w:p w:rsidR="00101010" w:rsidRPr="00101010" w:rsidRDefault="00101010" w:rsidP="00101010">
            <w:pPr>
              <w:rPr>
                <w:sz w:val="24"/>
                <w:szCs w:val="24"/>
              </w:rPr>
            </w:pPr>
            <w:r w:rsidRPr="00101010">
              <w:rPr>
                <w:sz w:val="24"/>
                <w:szCs w:val="24"/>
              </w:rPr>
              <w:t>280</w:t>
            </w:r>
          </w:p>
        </w:tc>
      </w:tr>
      <w:tr w:rsidR="00101010" w:rsidRPr="00101010" w:rsidTr="00A2004D">
        <w:tc>
          <w:tcPr>
            <w:tcW w:w="4707" w:type="dxa"/>
          </w:tcPr>
          <w:p w:rsidR="00101010" w:rsidRPr="00101010" w:rsidRDefault="00101010" w:rsidP="00101010">
            <w:pPr>
              <w:jc w:val="both"/>
              <w:rPr>
                <w:sz w:val="24"/>
                <w:szCs w:val="24"/>
              </w:rPr>
            </w:pPr>
            <w:r w:rsidRPr="00101010">
              <w:rPr>
                <w:sz w:val="24"/>
                <w:szCs w:val="24"/>
              </w:rPr>
              <w:t>Время монтажа</w:t>
            </w:r>
          </w:p>
        </w:tc>
        <w:tc>
          <w:tcPr>
            <w:tcW w:w="992" w:type="dxa"/>
          </w:tcPr>
          <w:p w:rsidR="00101010" w:rsidRPr="00101010" w:rsidRDefault="00101010" w:rsidP="00101010">
            <w:pPr>
              <w:rPr>
                <w:sz w:val="24"/>
                <w:szCs w:val="24"/>
              </w:rPr>
            </w:pPr>
            <w:r w:rsidRPr="00101010">
              <w:rPr>
                <w:sz w:val="24"/>
                <w:szCs w:val="24"/>
              </w:rPr>
              <w:t>ч</w:t>
            </w:r>
          </w:p>
        </w:tc>
        <w:tc>
          <w:tcPr>
            <w:tcW w:w="1610" w:type="dxa"/>
            <w:vAlign w:val="center"/>
          </w:tcPr>
          <w:p w:rsidR="00101010" w:rsidRPr="00101010" w:rsidRDefault="00101010" w:rsidP="00101010">
            <w:pPr>
              <w:rPr>
                <w:sz w:val="24"/>
                <w:szCs w:val="24"/>
              </w:rPr>
            </w:pPr>
            <w:r w:rsidRPr="00101010">
              <w:rPr>
                <w:sz w:val="24"/>
                <w:szCs w:val="24"/>
              </w:rPr>
              <w:t>не более 8</w:t>
            </w:r>
          </w:p>
        </w:tc>
        <w:tc>
          <w:tcPr>
            <w:tcW w:w="1861" w:type="dxa"/>
            <w:vAlign w:val="center"/>
          </w:tcPr>
          <w:p w:rsidR="00101010" w:rsidRPr="00101010" w:rsidRDefault="00101010" w:rsidP="00101010">
            <w:pPr>
              <w:rPr>
                <w:sz w:val="24"/>
                <w:szCs w:val="24"/>
              </w:rPr>
            </w:pPr>
            <w:r w:rsidRPr="00101010">
              <w:rPr>
                <w:sz w:val="24"/>
                <w:szCs w:val="24"/>
              </w:rPr>
              <w:t>8</w:t>
            </w:r>
          </w:p>
        </w:tc>
      </w:tr>
      <w:tr w:rsidR="00101010" w:rsidRPr="00101010" w:rsidTr="00A2004D">
        <w:tc>
          <w:tcPr>
            <w:tcW w:w="4707" w:type="dxa"/>
          </w:tcPr>
          <w:p w:rsidR="00101010" w:rsidRPr="00101010" w:rsidRDefault="00101010" w:rsidP="00101010">
            <w:pPr>
              <w:jc w:val="both"/>
              <w:rPr>
                <w:sz w:val="24"/>
                <w:szCs w:val="24"/>
              </w:rPr>
            </w:pPr>
            <w:r w:rsidRPr="00101010">
              <w:rPr>
                <w:sz w:val="24"/>
                <w:szCs w:val="24"/>
              </w:rPr>
              <w:t>Трудоемкость монтажа</w:t>
            </w:r>
          </w:p>
        </w:tc>
        <w:tc>
          <w:tcPr>
            <w:tcW w:w="992" w:type="dxa"/>
          </w:tcPr>
          <w:p w:rsidR="00101010" w:rsidRPr="00101010" w:rsidRDefault="00101010" w:rsidP="00101010">
            <w:pPr>
              <w:rPr>
                <w:sz w:val="24"/>
                <w:szCs w:val="24"/>
              </w:rPr>
            </w:pPr>
            <w:r w:rsidRPr="00101010">
              <w:rPr>
                <w:sz w:val="24"/>
                <w:szCs w:val="24"/>
              </w:rPr>
              <w:t>чел·ч</w:t>
            </w:r>
          </w:p>
        </w:tc>
        <w:tc>
          <w:tcPr>
            <w:tcW w:w="1610" w:type="dxa"/>
            <w:vAlign w:val="center"/>
          </w:tcPr>
          <w:p w:rsidR="00101010" w:rsidRPr="00101010" w:rsidRDefault="00101010" w:rsidP="00101010">
            <w:pPr>
              <w:rPr>
                <w:sz w:val="24"/>
                <w:szCs w:val="24"/>
              </w:rPr>
            </w:pPr>
            <w:r w:rsidRPr="00101010">
              <w:rPr>
                <w:sz w:val="24"/>
                <w:szCs w:val="24"/>
              </w:rPr>
              <w:t>не более 24</w:t>
            </w:r>
          </w:p>
        </w:tc>
        <w:tc>
          <w:tcPr>
            <w:tcW w:w="1861" w:type="dxa"/>
            <w:vAlign w:val="center"/>
          </w:tcPr>
          <w:p w:rsidR="00101010" w:rsidRPr="00101010" w:rsidRDefault="00101010" w:rsidP="00101010">
            <w:pPr>
              <w:rPr>
                <w:sz w:val="24"/>
                <w:szCs w:val="24"/>
              </w:rPr>
            </w:pPr>
            <w:r w:rsidRPr="00101010">
              <w:rPr>
                <w:sz w:val="24"/>
                <w:szCs w:val="24"/>
              </w:rPr>
              <w:t>20</w:t>
            </w:r>
          </w:p>
        </w:tc>
      </w:tr>
      <w:tr w:rsidR="00101010" w:rsidRPr="00101010" w:rsidTr="00A2004D">
        <w:tc>
          <w:tcPr>
            <w:tcW w:w="4707" w:type="dxa"/>
          </w:tcPr>
          <w:p w:rsidR="00101010" w:rsidRPr="00101010" w:rsidRDefault="00101010" w:rsidP="00101010">
            <w:pPr>
              <w:jc w:val="both"/>
              <w:rPr>
                <w:sz w:val="24"/>
                <w:szCs w:val="24"/>
              </w:rPr>
            </w:pPr>
            <w:r w:rsidRPr="00101010">
              <w:rPr>
                <w:sz w:val="24"/>
                <w:szCs w:val="24"/>
              </w:rPr>
              <w:t>Количество отказов:</w:t>
            </w:r>
          </w:p>
        </w:tc>
        <w:tc>
          <w:tcPr>
            <w:tcW w:w="992" w:type="dxa"/>
          </w:tcPr>
          <w:p w:rsidR="00101010" w:rsidRPr="00101010" w:rsidRDefault="00101010" w:rsidP="00101010">
            <w:pPr>
              <w:rPr>
                <w:sz w:val="24"/>
                <w:szCs w:val="24"/>
              </w:rPr>
            </w:pPr>
          </w:p>
        </w:tc>
        <w:tc>
          <w:tcPr>
            <w:tcW w:w="1610" w:type="dxa"/>
            <w:vAlign w:val="center"/>
          </w:tcPr>
          <w:p w:rsidR="00101010" w:rsidRPr="00101010" w:rsidRDefault="00101010" w:rsidP="00101010">
            <w:pPr>
              <w:rPr>
                <w:sz w:val="24"/>
                <w:szCs w:val="24"/>
              </w:rPr>
            </w:pPr>
          </w:p>
        </w:tc>
        <w:tc>
          <w:tcPr>
            <w:tcW w:w="1861" w:type="dxa"/>
            <w:vAlign w:val="center"/>
          </w:tcPr>
          <w:p w:rsidR="00101010" w:rsidRPr="00101010" w:rsidRDefault="00101010" w:rsidP="00101010">
            <w:pPr>
              <w:rPr>
                <w:sz w:val="24"/>
                <w:szCs w:val="24"/>
              </w:rPr>
            </w:pPr>
          </w:p>
        </w:tc>
      </w:tr>
      <w:tr w:rsidR="00101010" w:rsidRPr="00101010" w:rsidTr="00A2004D">
        <w:tc>
          <w:tcPr>
            <w:tcW w:w="4707" w:type="dxa"/>
          </w:tcPr>
          <w:p w:rsidR="00101010" w:rsidRPr="00101010" w:rsidRDefault="00101010" w:rsidP="00101010">
            <w:pPr>
              <w:jc w:val="both"/>
              <w:rPr>
                <w:sz w:val="24"/>
                <w:szCs w:val="24"/>
              </w:rPr>
            </w:pPr>
            <w:r w:rsidRPr="00101010">
              <w:rPr>
                <w:sz w:val="24"/>
                <w:szCs w:val="24"/>
              </w:rPr>
              <w:t>I группа сложности</w:t>
            </w:r>
          </w:p>
        </w:tc>
        <w:tc>
          <w:tcPr>
            <w:tcW w:w="992" w:type="dxa"/>
          </w:tcPr>
          <w:p w:rsidR="00101010" w:rsidRPr="00101010" w:rsidRDefault="00101010" w:rsidP="00101010">
            <w:pPr>
              <w:rPr>
                <w:sz w:val="24"/>
                <w:szCs w:val="24"/>
              </w:rPr>
            </w:pPr>
            <w:r w:rsidRPr="00101010">
              <w:rPr>
                <w:sz w:val="24"/>
                <w:szCs w:val="24"/>
              </w:rPr>
              <w:t>ед</w:t>
            </w:r>
          </w:p>
        </w:tc>
        <w:tc>
          <w:tcPr>
            <w:tcW w:w="1610" w:type="dxa"/>
            <w:vAlign w:val="center"/>
          </w:tcPr>
          <w:p w:rsidR="00101010" w:rsidRPr="00101010" w:rsidRDefault="00101010" w:rsidP="00101010">
            <w:pPr>
              <w:rPr>
                <w:sz w:val="24"/>
                <w:szCs w:val="24"/>
              </w:rPr>
            </w:pPr>
            <w:r w:rsidRPr="00101010">
              <w:rPr>
                <w:sz w:val="24"/>
                <w:szCs w:val="24"/>
              </w:rPr>
              <w:t>не более 5</w:t>
            </w:r>
          </w:p>
        </w:tc>
        <w:tc>
          <w:tcPr>
            <w:tcW w:w="1861" w:type="dxa"/>
            <w:vAlign w:val="center"/>
          </w:tcPr>
          <w:p w:rsidR="00101010" w:rsidRPr="00101010" w:rsidRDefault="00101010" w:rsidP="00101010">
            <w:pPr>
              <w:rPr>
                <w:sz w:val="24"/>
                <w:szCs w:val="24"/>
              </w:rPr>
            </w:pPr>
            <w:r w:rsidRPr="00101010">
              <w:rPr>
                <w:sz w:val="24"/>
                <w:szCs w:val="24"/>
              </w:rPr>
              <w:t>3</w:t>
            </w:r>
          </w:p>
        </w:tc>
      </w:tr>
      <w:tr w:rsidR="00101010" w:rsidRPr="00101010" w:rsidTr="00A2004D">
        <w:tc>
          <w:tcPr>
            <w:tcW w:w="4707" w:type="dxa"/>
          </w:tcPr>
          <w:p w:rsidR="00101010" w:rsidRPr="00101010" w:rsidRDefault="00101010" w:rsidP="00101010">
            <w:pPr>
              <w:jc w:val="both"/>
              <w:rPr>
                <w:sz w:val="24"/>
                <w:szCs w:val="24"/>
              </w:rPr>
            </w:pPr>
            <w:r w:rsidRPr="00101010">
              <w:rPr>
                <w:sz w:val="24"/>
                <w:szCs w:val="24"/>
                <w:lang w:val="en-US"/>
              </w:rPr>
              <w:t xml:space="preserve">II </w:t>
            </w:r>
            <w:r w:rsidRPr="00101010">
              <w:rPr>
                <w:sz w:val="24"/>
                <w:szCs w:val="24"/>
              </w:rPr>
              <w:t>группа сложности</w:t>
            </w:r>
          </w:p>
        </w:tc>
        <w:tc>
          <w:tcPr>
            <w:tcW w:w="992" w:type="dxa"/>
          </w:tcPr>
          <w:p w:rsidR="00101010" w:rsidRPr="00101010" w:rsidRDefault="00101010" w:rsidP="00101010">
            <w:pPr>
              <w:rPr>
                <w:sz w:val="24"/>
                <w:szCs w:val="24"/>
              </w:rPr>
            </w:pPr>
            <w:r w:rsidRPr="00101010">
              <w:rPr>
                <w:sz w:val="24"/>
                <w:szCs w:val="24"/>
              </w:rPr>
              <w:t>ед</w:t>
            </w:r>
          </w:p>
        </w:tc>
        <w:tc>
          <w:tcPr>
            <w:tcW w:w="1610" w:type="dxa"/>
            <w:vAlign w:val="center"/>
          </w:tcPr>
          <w:p w:rsidR="00101010" w:rsidRPr="00101010" w:rsidRDefault="00101010" w:rsidP="00101010">
            <w:pPr>
              <w:rPr>
                <w:sz w:val="24"/>
                <w:szCs w:val="24"/>
              </w:rPr>
            </w:pPr>
            <w:r w:rsidRPr="00101010">
              <w:rPr>
                <w:sz w:val="24"/>
                <w:szCs w:val="24"/>
              </w:rPr>
              <w:t>не более 3</w:t>
            </w:r>
          </w:p>
        </w:tc>
        <w:tc>
          <w:tcPr>
            <w:tcW w:w="1861" w:type="dxa"/>
            <w:vAlign w:val="center"/>
          </w:tcPr>
          <w:p w:rsidR="00101010" w:rsidRPr="00101010" w:rsidRDefault="00101010" w:rsidP="00101010">
            <w:pPr>
              <w:rPr>
                <w:sz w:val="24"/>
                <w:szCs w:val="24"/>
              </w:rPr>
            </w:pPr>
            <w:r w:rsidRPr="00101010">
              <w:rPr>
                <w:sz w:val="24"/>
                <w:szCs w:val="24"/>
              </w:rPr>
              <w:t>1</w:t>
            </w:r>
          </w:p>
        </w:tc>
      </w:tr>
      <w:tr w:rsidR="00101010" w:rsidRPr="00101010" w:rsidTr="00A2004D">
        <w:tc>
          <w:tcPr>
            <w:tcW w:w="4707" w:type="dxa"/>
          </w:tcPr>
          <w:p w:rsidR="00101010" w:rsidRPr="00101010" w:rsidRDefault="00101010" w:rsidP="00101010">
            <w:pPr>
              <w:jc w:val="both"/>
              <w:rPr>
                <w:sz w:val="24"/>
                <w:szCs w:val="24"/>
                <w:lang w:val="en-US"/>
              </w:rPr>
            </w:pPr>
            <w:r w:rsidRPr="00101010">
              <w:rPr>
                <w:sz w:val="24"/>
                <w:szCs w:val="24"/>
                <w:lang w:val="en-US"/>
              </w:rPr>
              <w:t>III группа сложности</w:t>
            </w:r>
          </w:p>
        </w:tc>
        <w:tc>
          <w:tcPr>
            <w:tcW w:w="992" w:type="dxa"/>
          </w:tcPr>
          <w:p w:rsidR="00101010" w:rsidRPr="00101010" w:rsidRDefault="00101010" w:rsidP="00101010">
            <w:pPr>
              <w:rPr>
                <w:sz w:val="24"/>
                <w:szCs w:val="24"/>
              </w:rPr>
            </w:pPr>
            <w:r w:rsidRPr="00101010">
              <w:rPr>
                <w:sz w:val="24"/>
                <w:szCs w:val="24"/>
              </w:rPr>
              <w:t>ед</w:t>
            </w:r>
          </w:p>
        </w:tc>
        <w:tc>
          <w:tcPr>
            <w:tcW w:w="1610" w:type="dxa"/>
            <w:vAlign w:val="center"/>
          </w:tcPr>
          <w:p w:rsidR="00101010" w:rsidRPr="00101010" w:rsidRDefault="00101010" w:rsidP="00101010">
            <w:pPr>
              <w:rPr>
                <w:sz w:val="24"/>
                <w:szCs w:val="24"/>
              </w:rPr>
            </w:pPr>
            <w:r w:rsidRPr="00101010">
              <w:rPr>
                <w:sz w:val="24"/>
                <w:szCs w:val="24"/>
              </w:rPr>
              <w:t>не более 1</w:t>
            </w:r>
          </w:p>
        </w:tc>
        <w:tc>
          <w:tcPr>
            <w:tcW w:w="1861" w:type="dxa"/>
            <w:vAlign w:val="center"/>
          </w:tcPr>
          <w:p w:rsidR="00101010" w:rsidRPr="00101010" w:rsidRDefault="00101010" w:rsidP="00101010">
            <w:pPr>
              <w:rPr>
                <w:sz w:val="24"/>
                <w:szCs w:val="24"/>
              </w:rPr>
            </w:pPr>
            <w:r w:rsidRPr="00101010">
              <w:rPr>
                <w:sz w:val="24"/>
                <w:szCs w:val="24"/>
              </w:rPr>
              <w:t>-</w:t>
            </w:r>
          </w:p>
        </w:tc>
      </w:tr>
      <w:tr w:rsidR="00101010" w:rsidRPr="00101010" w:rsidTr="00A2004D">
        <w:tc>
          <w:tcPr>
            <w:tcW w:w="4707" w:type="dxa"/>
          </w:tcPr>
          <w:p w:rsidR="00101010" w:rsidRPr="00101010" w:rsidRDefault="00101010" w:rsidP="00101010">
            <w:pPr>
              <w:autoSpaceDE w:val="0"/>
              <w:autoSpaceDN w:val="0"/>
              <w:adjustRightInd w:val="0"/>
              <w:jc w:val="both"/>
              <w:rPr>
                <w:sz w:val="24"/>
                <w:szCs w:val="24"/>
              </w:rPr>
            </w:pPr>
            <w:r w:rsidRPr="00101010">
              <w:rPr>
                <w:sz w:val="24"/>
                <w:szCs w:val="24"/>
              </w:rPr>
              <w:t>Трудоемкость техобслуживания</w:t>
            </w:r>
          </w:p>
        </w:tc>
        <w:tc>
          <w:tcPr>
            <w:tcW w:w="992" w:type="dxa"/>
          </w:tcPr>
          <w:p w:rsidR="00101010" w:rsidRPr="00101010" w:rsidRDefault="00101010" w:rsidP="00101010">
            <w:pPr>
              <w:rPr>
                <w:sz w:val="24"/>
                <w:szCs w:val="24"/>
              </w:rPr>
            </w:pPr>
            <w:r w:rsidRPr="00101010">
              <w:rPr>
                <w:sz w:val="24"/>
                <w:szCs w:val="24"/>
              </w:rPr>
              <w:t>чел-ч</w:t>
            </w:r>
          </w:p>
        </w:tc>
        <w:tc>
          <w:tcPr>
            <w:tcW w:w="1610" w:type="dxa"/>
            <w:vAlign w:val="center"/>
          </w:tcPr>
          <w:p w:rsidR="00101010" w:rsidRPr="00101010" w:rsidRDefault="00101010" w:rsidP="00101010">
            <w:pPr>
              <w:rPr>
                <w:sz w:val="24"/>
                <w:szCs w:val="24"/>
              </w:rPr>
            </w:pPr>
            <w:r w:rsidRPr="00101010">
              <w:rPr>
                <w:sz w:val="24"/>
                <w:szCs w:val="24"/>
              </w:rPr>
              <w:t xml:space="preserve">не более 3,5 </w:t>
            </w:r>
          </w:p>
        </w:tc>
        <w:tc>
          <w:tcPr>
            <w:tcW w:w="1861" w:type="dxa"/>
            <w:vAlign w:val="center"/>
          </w:tcPr>
          <w:p w:rsidR="00101010" w:rsidRPr="00101010" w:rsidRDefault="00101010" w:rsidP="00101010">
            <w:pPr>
              <w:rPr>
                <w:sz w:val="24"/>
                <w:szCs w:val="24"/>
              </w:rPr>
            </w:pPr>
            <w:r w:rsidRPr="00101010">
              <w:rPr>
                <w:sz w:val="24"/>
                <w:szCs w:val="24"/>
              </w:rPr>
              <w:t>3,0</w:t>
            </w:r>
          </w:p>
        </w:tc>
      </w:tr>
      <w:tr w:rsidR="00101010" w:rsidRPr="00101010" w:rsidTr="00A2004D">
        <w:tc>
          <w:tcPr>
            <w:tcW w:w="4707" w:type="dxa"/>
          </w:tcPr>
          <w:p w:rsidR="00101010" w:rsidRPr="00101010" w:rsidRDefault="00101010" w:rsidP="00101010">
            <w:pPr>
              <w:jc w:val="both"/>
              <w:rPr>
                <w:sz w:val="24"/>
                <w:szCs w:val="24"/>
              </w:rPr>
            </w:pPr>
            <w:r w:rsidRPr="00101010">
              <w:rPr>
                <w:sz w:val="24"/>
                <w:szCs w:val="24"/>
              </w:rPr>
              <w:t xml:space="preserve">Удельная трудоемкость текущего ремонта </w:t>
            </w:r>
          </w:p>
        </w:tc>
        <w:tc>
          <w:tcPr>
            <w:tcW w:w="992" w:type="dxa"/>
          </w:tcPr>
          <w:p w:rsidR="00101010" w:rsidRPr="00101010" w:rsidRDefault="00101010" w:rsidP="00101010">
            <w:pPr>
              <w:rPr>
                <w:sz w:val="24"/>
                <w:szCs w:val="24"/>
              </w:rPr>
            </w:pPr>
            <w:r w:rsidRPr="00101010">
              <w:rPr>
                <w:sz w:val="24"/>
                <w:szCs w:val="24"/>
              </w:rPr>
              <w:t>чел·ч</w:t>
            </w:r>
          </w:p>
        </w:tc>
        <w:tc>
          <w:tcPr>
            <w:tcW w:w="1610" w:type="dxa"/>
          </w:tcPr>
          <w:p w:rsidR="00101010" w:rsidRPr="00101010" w:rsidRDefault="00101010" w:rsidP="00101010">
            <w:pPr>
              <w:rPr>
                <w:sz w:val="24"/>
                <w:szCs w:val="24"/>
              </w:rPr>
            </w:pPr>
            <w:r w:rsidRPr="00101010">
              <w:rPr>
                <w:sz w:val="24"/>
                <w:szCs w:val="24"/>
              </w:rPr>
              <w:t>не более 5</w:t>
            </w:r>
          </w:p>
        </w:tc>
        <w:tc>
          <w:tcPr>
            <w:tcW w:w="1861" w:type="dxa"/>
          </w:tcPr>
          <w:p w:rsidR="00101010" w:rsidRPr="00101010" w:rsidRDefault="00101010" w:rsidP="00101010">
            <w:pPr>
              <w:rPr>
                <w:sz w:val="24"/>
                <w:szCs w:val="24"/>
              </w:rPr>
            </w:pPr>
            <w:r w:rsidRPr="00101010">
              <w:rPr>
                <w:sz w:val="24"/>
                <w:szCs w:val="24"/>
              </w:rPr>
              <w:t>5</w:t>
            </w:r>
          </w:p>
        </w:tc>
      </w:tr>
      <w:tr w:rsidR="00101010" w:rsidRPr="00101010" w:rsidTr="00A2004D">
        <w:tblPrEx>
          <w:tblLook w:val="04A0" w:firstRow="1" w:lastRow="0" w:firstColumn="1" w:lastColumn="0" w:noHBand="0" w:noVBand="1"/>
        </w:tblPrEx>
        <w:tc>
          <w:tcPr>
            <w:tcW w:w="4707" w:type="dxa"/>
          </w:tcPr>
          <w:p w:rsidR="00101010" w:rsidRPr="00101010" w:rsidRDefault="00101010" w:rsidP="00101010">
            <w:pPr>
              <w:jc w:val="both"/>
              <w:rPr>
                <w:sz w:val="24"/>
                <w:szCs w:val="24"/>
              </w:rPr>
            </w:pPr>
            <w:r w:rsidRPr="00101010">
              <w:rPr>
                <w:sz w:val="24"/>
                <w:szCs w:val="24"/>
              </w:rPr>
              <w:t>Среднее время восстановления</w:t>
            </w:r>
          </w:p>
        </w:tc>
        <w:tc>
          <w:tcPr>
            <w:tcW w:w="992" w:type="dxa"/>
          </w:tcPr>
          <w:p w:rsidR="00101010" w:rsidRPr="00101010" w:rsidRDefault="00101010" w:rsidP="00101010">
            <w:pPr>
              <w:rPr>
                <w:sz w:val="24"/>
                <w:szCs w:val="24"/>
              </w:rPr>
            </w:pPr>
            <w:r w:rsidRPr="00101010">
              <w:rPr>
                <w:sz w:val="24"/>
                <w:szCs w:val="24"/>
              </w:rPr>
              <w:t>ч</w:t>
            </w:r>
          </w:p>
        </w:tc>
        <w:tc>
          <w:tcPr>
            <w:tcW w:w="1610" w:type="dxa"/>
          </w:tcPr>
          <w:p w:rsidR="00101010" w:rsidRPr="00101010" w:rsidRDefault="00101010" w:rsidP="00101010">
            <w:pPr>
              <w:rPr>
                <w:sz w:val="24"/>
                <w:szCs w:val="24"/>
              </w:rPr>
            </w:pPr>
            <w:r w:rsidRPr="00101010">
              <w:rPr>
                <w:sz w:val="24"/>
                <w:szCs w:val="24"/>
              </w:rPr>
              <w:t>не более 0,5</w:t>
            </w:r>
          </w:p>
        </w:tc>
        <w:tc>
          <w:tcPr>
            <w:tcW w:w="1861" w:type="dxa"/>
          </w:tcPr>
          <w:p w:rsidR="00101010" w:rsidRPr="00101010" w:rsidRDefault="00101010" w:rsidP="00101010">
            <w:pPr>
              <w:rPr>
                <w:sz w:val="24"/>
                <w:szCs w:val="24"/>
              </w:rPr>
            </w:pPr>
            <w:r w:rsidRPr="00101010">
              <w:rPr>
                <w:sz w:val="24"/>
                <w:szCs w:val="24"/>
              </w:rPr>
              <w:t>0,3</w:t>
            </w:r>
          </w:p>
        </w:tc>
      </w:tr>
      <w:tr w:rsidR="00101010" w:rsidRPr="00101010" w:rsidTr="00A2004D">
        <w:tblPrEx>
          <w:tblLook w:val="04A0" w:firstRow="1" w:lastRow="0" w:firstColumn="1" w:lastColumn="0" w:noHBand="0" w:noVBand="1"/>
        </w:tblPrEx>
        <w:tc>
          <w:tcPr>
            <w:tcW w:w="4707" w:type="dxa"/>
          </w:tcPr>
          <w:p w:rsidR="00101010" w:rsidRPr="00101010" w:rsidRDefault="00101010" w:rsidP="00101010">
            <w:pPr>
              <w:jc w:val="both"/>
              <w:rPr>
                <w:sz w:val="24"/>
                <w:szCs w:val="24"/>
              </w:rPr>
            </w:pPr>
            <w:r w:rsidRPr="00101010">
              <w:rPr>
                <w:sz w:val="24"/>
                <w:szCs w:val="24"/>
              </w:rPr>
              <w:t>Коэффициент готовности</w:t>
            </w:r>
          </w:p>
        </w:tc>
        <w:tc>
          <w:tcPr>
            <w:tcW w:w="992" w:type="dxa"/>
          </w:tcPr>
          <w:p w:rsidR="00101010" w:rsidRPr="00101010" w:rsidRDefault="00101010" w:rsidP="00101010">
            <w:pPr>
              <w:rPr>
                <w:sz w:val="24"/>
                <w:szCs w:val="24"/>
              </w:rPr>
            </w:pPr>
            <w:r w:rsidRPr="00101010">
              <w:rPr>
                <w:sz w:val="24"/>
                <w:szCs w:val="24"/>
              </w:rPr>
              <w:t>о.е.</w:t>
            </w:r>
          </w:p>
        </w:tc>
        <w:tc>
          <w:tcPr>
            <w:tcW w:w="1610" w:type="dxa"/>
          </w:tcPr>
          <w:p w:rsidR="00101010" w:rsidRPr="00101010" w:rsidRDefault="00101010" w:rsidP="00101010">
            <w:pPr>
              <w:rPr>
                <w:sz w:val="24"/>
                <w:szCs w:val="24"/>
              </w:rPr>
            </w:pPr>
            <w:r w:rsidRPr="00101010">
              <w:rPr>
                <w:sz w:val="24"/>
                <w:szCs w:val="24"/>
              </w:rPr>
              <w:t>не ниже 0,98</w:t>
            </w:r>
          </w:p>
        </w:tc>
        <w:tc>
          <w:tcPr>
            <w:tcW w:w="1861" w:type="dxa"/>
          </w:tcPr>
          <w:p w:rsidR="00101010" w:rsidRPr="00101010" w:rsidRDefault="00101010" w:rsidP="00101010">
            <w:pPr>
              <w:rPr>
                <w:sz w:val="24"/>
                <w:szCs w:val="24"/>
              </w:rPr>
            </w:pPr>
            <w:r w:rsidRPr="00101010">
              <w:rPr>
                <w:sz w:val="24"/>
                <w:szCs w:val="24"/>
              </w:rPr>
              <w:t>0,98</w:t>
            </w:r>
          </w:p>
        </w:tc>
      </w:tr>
    </w:tbl>
    <w:p w:rsidR="00101010" w:rsidRPr="00101010" w:rsidRDefault="00101010" w:rsidP="00101010">
      <w:pPr>
        <w:spacing w:after="0" w:line="240" w:lineRule="auto"/>
        <w:jc w:val="center"/>
        <w:rPr>
          <w:rFonts w:ascii="Times New Roman" w:eastAsia="Calibri" w:hAnsi="Times New Roman" w:cs="Times New Roman"/>
          <w:sz w:val="24"/>
          <w:szCs w:val="24"/>
        </w:rPr>
      </w:pP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Как показали испытания, показатели надежности по 10 установленным критериям соответствовали техническим требованиям: н</w:t>
      </w:r>
      <w:r w:rsidRPr="00101010">
        <w:rPr>
          <w:rFonts w:ascii="Times New Roman" w:eastAsia="Calibri" w:hAnsi="Times New Roman" w:cs="Times New Roman"/>
          <w:sz w:val="28"/>
          <w:szCs w:val="28"/>
        </w:rPr>
        <w:t>аработка на отказ составила 280 час; время затраченное на монтаж установки до 8 часов; трудоемкость монтажа до</w:t>
      </w:r>
      <w:r w:rsidRPr="00101010">
        <w:rPr>
          <w:rFonts w:ascii="Times New Roman" w:eastAsia="Times New Roman" w:hAnsi="Times New Roman" w:cs="Times New Roman"/>
          <w:sz w:val="28"/>
          <w:szCs w:val="28"/>
          <w:lang w:eastAsia="ru-RU"/>
        </w:rPr>
        <w:t xml:space="preserve"> 20 чел•ч; было зафиксировано 4 отказа  1-ой и 2-ой сложности;</w:t>
      </w:r>
      <w:r w:rsidRPr="00101010">
        <w:rPr>
          <w:rFonts w:ascii="Times New Roman" w:eastAsia="Calibri" w:hAnsi="Times New Roman" w:cs="Times New Roman"/>
          <w:sz w:val="28"/>
          <w:szCs w:val="28"/>
        </w:rPr>
        <w:t xml:space="preserve"> среднее время восстановления отказов 1-ой и 2-ой сложности не превышал 0,3 часа. </w:t>
      </w:r>
      <w:r w:rsidRPr="00101010">
        <w:rPr>
          <w:rFonts w:ascii="Times New Roman" w:eastAsia="Times New Roman" w:hAnsi="Times New Roman" w:cs="Times New Roman"/>
          <w:sz w:val="28"/>
          <w:szCs w:val="28"/>
          <w:lang w:eastAsia="ru-RU"/>
        </w:rPr>
        <w:t>Коэффициент готовности составил 0,98, что не превышает значений установленных техническим требованием.</w:t>
      </w:r>
    </w:p>
    <w:p w:rsid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Оценку безопасности и эргономичности изделий проводили по соответствующим ГОСТ в зависимости от типа изделия [9]</w:t>
      </w:r>
      <w:r w:rsidRPr="00101010">
        <w:rPr>
          <w:rFonts w:ascii="Times New Roman" w:eastAsia="Times New Roman" w:hAnsi="Times New Roman" w:cs="Times New Roman"/>
          <w:sz w:val="28"/>
          <w:szCs w:val="28"/>
          <w:lang w:eastAsia="ru-RU"/>
        </w:rPr>
        <w:tab/>
      </w:r>
    </w:p>
    <w:p w:rsidR="00D32A42" w:rsidRPr="00101010" w:rsidRDefault="00D32A42" w:rsidP="00101010">
      <w:pPr>
        <w:spacing w:after="0" w:line="240" w:lineRule="auto"/>
        <w:ind w:firstLine="709"/>
        <w:jc w:val="both"/>
        <w:rPr>
          <w:rFonts w:ascii="Times New Roman" w:eastAsia="Times New Roman" w:hAnsi="Times New Roman" w:cs="Times New Roman"/>
          <w:sz w:val="28"/>
          <w:szCs w:val="28"/>
          <w:lang w:eastAsia="ru-RU"/>
        </w:rPr>
      </w:pPr>
    </w:p>
    <w:p w:rsidR="00101010" w:rsidRPr="00101010" w:rsidRDefault="00101010" w:rsidP="00101010">
      <w:pPr>
        <w:spacing w:after="0" w:line="240" w:lineRule="auto"/>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Таблица 7 – Показатели оценки условий труда</w:t>
      </w:r>
    </w:p>
    <w:tbl>
      <w:tblPr>
        <w:tblStyle w:val="4"/>
        <w:tblW w:w="0" w:type="auto"/>
        <w:tblInd w:w="108" w:type="dxa"/>
        <w:tblLook w:val="01E0" w:firstRow="1" w:lastRow="1" w:firstColumn="1" w:lastColumn="1" w:noHBand="0" w:noVBand="0"/>
      </w:tblPr>
      <w:tblGrid>
        <w:gridCol w:w="592"/>
        <w:gridCol w:w="4965"/>
        <w:gridCol w:w="1706"/>
        <w:gridCol w:w="1974"/>
      </w:tblGrid>
      <w:tr w:rsidR="00101010" w:rsidRPr="00101010" w:rsidTr="00A2004D">
        <w:tc>
          <w:tcPr>
            <w:tcW w:w="592" w:type="dxa"/>
            <w:vMerge w:val="restart"/>
            <w:vAlign w:val="center"/>
          </w:tcPr>
          <w:p w:rsidR="00101010" w:rsidRPr="00101010" w:rsidRDefault="00101010" w:rsidP="00101010">
            <w:pPr>
              <w:rPr>
                <w:sz w:val="24"/>
                <w:szCs w:val="24"/>
              </w:rPr>
            </w:pPr>
            <w:r w:rsidRPr="00101010">
              <w:rPr>
                <w:sz w:val="24"/>
                <w:szCs w:val="24"/>
              </w:rPr>
              <w:t>№ п/п</w:t>
            </w:r>
          </w:p>
        </w:tc>
        <w:tc>
          <w:tcPr>
            <w:tcW w:w="4965" w:type="dxa"/>
            <w:vMerge w:val="restart"/>
            <w:vAlign w:val="center"/>
          </w:tcPr>
          <w:p w:rsidR="00101010" w:rsidRPr="00101010" w:rsidRDefault="00101010" w:rsidP="00101010">
            <w:pPr>
              <w:rPr>
                <w:sz w:val="24"/>
                <w:szCs w:val="24"/>
              </w:rPr>
            </w:pPr>
            <w:r w:rsidRPr="00101010">
              <w:rPr>
                <w:sz w:val="24"/>
                <w:szCs w:val="24"/>
              </w:rPr>
              <w:t>Показатели по ТТ, ССБТ</w:t>
            </w:r>
          </w:p>
        </w:tc>
        <w:tc>
          <w:tcPr>
            <w:tcW w:w="3680" w:type="dxa"/>
            <w:gridSpan w:val="2"/>
            <w:vAlign w:val="center"/>
          </w:tcPr>
          <w:p w:rsidR="00101010" w:rsidRPr="00101010" w:rsidRDefault="00101010" w:rsidP="00101010">
            <w:r w:rsidRPr="00101010">
              <w:t>Значение показателя</w:t>
            </w:r>
          </w:p>
        </w:tc>
      </w:tr>
      <w:tr w:rsidR="00101010" w:rsidRPr="00101010" w:rsidTr="00A2004D">
        <w:tc>
          <w:tcPr>
            <w:tcW w:w="592" w:type="dxa"/>
            <w:vMerge/>
          </w:tcPr>
          <w:p w:rsidR="00101010" w:rsidRPr="00101010" w:rsidRDefault="00101010" w:rsidP="00101010">
            <w:pPr>
              <w:jc w:val="both"/>
              <w:rPr>
                <w:sz w:val="24"/>
                <w:szCs w:val="24"/>
              </w:rPr>
            </w:pPr>
          </w:p>
        </w:tc>
        <w:tc>
          <w:tcPr>
            <w:tcW w:w="4965" w:type="dxa"/>
            <w:vMerge/>
          </w:tcPr>
          <w:p w:rsidR="00101010" w:rsidRPr="00101010" w:rsidRDefault="00101010" w:rsidP="00101010">
            <w:pPr>
              <w:jc w:val="both"/>
              <w:rPr>
                <w:sz w:val="24"/>
                <w:szCs w:val="24"/>
              </w:rPr>
            </w:pPr>
          </w:p>
        </w:tc>
        <w:tc>
          <w:tcPr>
            <w:tcW w:w="1706" w:type="dxa"/>
            <w:vAlign w:val="center"/>
          </w:tcPr>
          <w:p w:rsidR="00101010" w:rsidRPr="00101010" w:rsidRDefault="00101010" w:rsidP="00101010">
            <w:r w:rsidRPr="00101010">
              <w:t>по НТД</w:t>
            </w:r>
          </w:p>
        </w:tc>
        <w:tc>
          <w:tcPr>
            <w:tcW w:w="1974" w:type="dxa"/>
            <w:vAlign w:val="center"/>
          </w:tcPr>
          <w:p w:rsidR="00101010" w:rsidRPr="00101010" w:rsidRDefault="00101010" w:rsidP="00101010">
            <w:r w:rsidRPr="00101010">
              <w:t>при испытываемом ПСП</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1</w:t>
            </w:r>
          </w:p>
        </w:tc>
        <w:tc>
          <w:tcPr>
            <w:tcW w:w="4965" w:type="dxa"/>
          </w:tcPr>
          <w:p w:rsidR="00101010" w:rsidRPr="00101010" w:rsidRDefault="00101010" w:rsidP="00101010">
            <w:pPr>
              <w:rPr>
                <w:sz w:val="24"/>
                <w:szCs w:val="24"/>
              </w:rPr>
            </w:pPr>
            <w:r w:rsidRPr="00101010">
              <w:rPr>
                <w:sz w:val="24"/>
                <w:szCs w:val="24"/>
              </w:rPr>
              <w:t>Физическая нагрузка на опорно-двигательный аппарат работника</w:t>
            </w:r>
          </w:p>
        </w:tc>
        <w:tc>
          <w:tcPr>
            <w:tcW w:w="1706" w:type="dxa"/>
            <w:vAlign w:val="center"/>
          </w:tcPr>
          <w:p w:rsidR="00101010" w:rsidRPr="00101010" w:rsidRDefault="00101010" w:rsidP="00101010">
            <w:pPr>
              <w:rPr>
                <w:sz w:val="24"/>
                <w:szCs w:val="24"/>
              </w:rPr>
            </w:pPr>
            <w:r w:rsidRPr="00101010">
              <w:rPr>
                <w:sz w:val="24"/>
                <w:szCs w:val="24"/>
              </w:rPr>
              <w:t>не более 50 кг</w:t>
            </w:r>
          </w:p>
        </w:tc>
        <w:tc>
          <w:tcPr>
            <w:tcW w:w="1974" w:type="dxa"/>
            <w:vAlign w:val="center"/>
          </w:tcPr>
          <w:p w:rsidR="00101010" w:rsidRPr="00101010" w:rsidRDefault="00101010" w:rsidP="00101010">
            <w:pPr>
              <w:rPr>
                <w:sz w:val="24"/>
                <w:szCs w:val="24"/>
              </w:rPr>
            </w:pPr>
            <w:r w:rsidRPr="00101010">
              <w:rPr>
                <w:sz w:val="24"/>
                <w:szCs w:val="24"/>
              </w:rPr>
              <w:t>не более 50 кг</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2</w:t>
            </w:r>
          </w:p>
        </w:tc>
        <w:tc>
          <w:tcPr>
            <w:tcW w:w="4965" w:type="dxa"/>
          </w:tcPr>
          <w:p w:rsidR="00101010" w:rsidRPr="00101010" w:rsidRDefault="00101010" w:rsidP="00101010">
            <w:pPr>
              <w:rPr>
                <w:sz w:val="24"/>
                <w:szCs w:val="24"/>
              </w:rPr>
            </w:pPr>
            <w:r w:rsidRPr="00101010">
              <w:rPr>
                <w:sz w:val="24"/>
                <w:szCs w:val="24"/>
              </w:rPr>
              <w:t>Сенсорная нагрузка на центральную нервную систему и органы чувств работника</w:t>
            </w:r>
          </w:p>
        </w:tc>
        <w:tc>
          <w:tcPr>
            <w:tcW w:w="1706" w:type="dxa"/>
            <w:vAlign w:val="center"/>
          </w:tcPr>
          <w:p w:rsidR="00101010" w:rsidRPr="00101010" w:rsidRDefault="00101010" w:rsidP="00101010">
            <w:pPr>
              <w:rPr>
                <w:sz w:val="24"/>
                <w:szCs w:val="24"/>
              </w:rPr>
            </w:pPr>
            <w:r w:rsidRPr="00101010">
              <w:rPr>
                <w:sz w:val="24"/>
                <w:szCs w:val="24"/>
              </w:rPr>
              <w:t>-</w:t>
            </w:r>
          </w:p>
        </w:tc>
        <w:tc>
          <w:tcPr>
            <w:tcW w:w="1974" w:type="dxa"/>
            <w:vAlign w:val="center"/>
          </w:tcPr>
          <w:p w:rsidR="00101010" w:rsidRPr="00101010" w:rsidRDefault="00101010" w:rsidP="00101010">
            <w:pPr>
              <w:rPr>
                <w:sz w:val="24"/>
                <w:szCs w:val="24"/>
              </w:rPr>
            </w:pPr>
            <w:r w:rsidRPr="00101010">
              <w:rPr>
                <w:sz w:val="24"/>
                <w:szCs w:val="24"/>
              </w:rPr>
              <w:t>нет</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3</w:t>
            </w:r>
          </w:p>
        </w:tc>
        <w:tc>
          <w:tcPr>
            <w:tcW w:w="4965" w:type="dxa"/>
          </w:tcPr>
          <w:p w:rsidR="00101010" w:rsidRPr="00101010" w:rsidRDefault="00101010" w:rsidP="00101010">
            <w:pPr>
              <w:rPr>
                <w:sz w:val="24"/>
                <w:szCs w:val="24"/>
              </w:rPr>
            </w:pPr>
            <w:r w:rsidRPr="00101010">
              <w:rPr>
                <w:sz w:val="24"/>
                <w:szCs w:val="24"/>
              </w:rPr>
              <w:t>Микроклимат:</w:t>
            </w:r>
          </w:p>
        </w:tc>
        <w:tc>
          <w:tcPr>
            <w:tcW w:w="1706" w:type="dxa"/>
            <w:vAlign w:val="center"/>
          </w:tcPr>
          <w:p w:rsidR="00101010" w:rsidRPr="00101010" w:rsidRDefault="00101010" w:rsidP="00101010">
            <w:pPr>
              <w:rPr>
                <w:sz w:val="24"/>
                <w:szCs w:val="24"/>
              </w:rPr>
            </w:pPr>
          </w:p>
        </w:tc>
        <w:tc>
          <w:tcPr>
            <w:tcW w:w="1974" w:type="dxa"/>
            <w:vAlign w:val="center"/>
          </w:tcPr>
          <w:p w:rsidR="00101010" w:rsidRPr="00101010" w:rsidRDefault="00101010" w:rsidP="00101010">
            <w:pPr>
              <w:rPr>
                <w:sz w:val="24"/>
                <w:szCs w:val="24"/>
              </w:rPr>
            </w:pPr>
          </w:p>
        </w:tc>
      </w:tr>
      <w:tr w:rsidR="00101010" w:rsidRPr="00101010" w:rsidTr="00A2004D">
        <w:tc>
          <w:tcPr>
            <w:tcW w:w="592" w:type="dxa"/>
          </w:tcPr>
          <w:p w:rsidR="00101010" w:rsidRPr="00101010" w:rsidRDefault="00101010" w:rsidP="00101010">
            <w:pPr>
              <w:jc w:val="both"/>
              <w:rPr>
                <w:sz w:val="24"/>
                <w:szCs w:val="24"/>
              </w:rPr>
            </w:pPr>
          </w:p>
        </w:tc>
        <w:tc>
          <w:tcPr>
            <w:tcW w:w="4965" w:type="dxa"/>
          </w:tcPr>
          <w:p w:rsidR="00101010" w:rsidRPr="00101010" w:rsidRDefault="00101010" w:rsidP="00101010">
            <w:pPr>
              <w:rPr>
                <w:sz w:val="24"/>
                <w:szCs w:val="24"/>
              </w:rPr>
            </w:pPr>
            <w:r w:rsidRPr="00101010">
              <w:rPr>
                <w:sz w:val="24"/>
                <w:szCs w:val="24"/>
              </w:rPr>
              <w:t>- температура воздуха, С</w:t>
            </w:r>
          </w:p>
        </w:tc>
        <w:tc>
          <w:tcPr>
            <w:tcW w:w="1706" w:type="dxa"/>
          </w:tcPr>
          <w:p w:rsidR="00101010" w:rsidRPr="00101010" w:rsidRDefault="00101010" w:rsidP="00101010">
            <w:pPr>
              <w:rPr>
                <w:sz w:val="24"/>
                <w:szCs w:val="24"/>
              </w:rPr>
            </w:pPr>
            <w:r w:rsidRPr="00101010">
              <w:rPr>
                <w:sz w:val="24"/>
                <w:szCs w:val="24"/>
              </w:rPr>
              <w:t>20</w:t>
            </w:r>
          </w:p>
        </w:tc>
        <w:tc>
          <w:tcPr>
            <w:tcW w:w="1974" w:type="dxa"/>
          </w:tcPr>
          <w:p w:rsidR="00101010" w:rsidRPr="00101010" w:rsidRDefault="00101010" w:rsidP="00101010">
            <w:pPr>
              <w:rPr>
                <w:sz w:val="24"/>
                <w:szCs w:val="24"/>
              </w:rPr>
            </w:pPr>
            <w:r w:rsidRPr="00101010">
              <w:rPr>
                <w:sz w:val="24"/>
                <w:szCs w:val="24"/>
              </w:rPr>
              <w:t>15-28</w:t>
            </w:r>
          </w:p>
        </w:tc>
      </w:tr>
      <w:tr w:rsidR="00101010" w:rsidRPr="00101010" w:rsidTr="00A2004D">
        <w:tc>
          <w:tcPr>
            <w:tcW w:w="592" w:type="dxa"/>
          </w:tcPr>
          <w:p w:rsidR="00101010" w:rsidRPr="00101010" w:rsidRDefault="00101010" w:rsidP="00101010">
            <w:pPr>
              <w:jc w:val="both"/>
              <w:rPr>
                <w:sz w:val="24"/>
                <w:szCs w:val="24"/>
              </w:rPr>
            </w:pPr>
          </w:p>
        </w:tc>
        <w:tc>
          <w:tcPr>
            <w:tcW w:w="4965" w:type="dxa"/>
          </w:tcPr>
          <w:p w:rsidR="00101010" w:rsidRPr="00101010" w:rsidRDefault="00101010" w:rsidP="00101010">
            <w:pPr>
              <w:rPr>
                <w:sz w:val="24"/>
                <w:szCs w:val="24"/>
              </w:rPr>
            </w:pPr>
            <w:r w:rsidRPr="00101010">
              <w:rPr>
                <w:sz w:val="24"/>
                <w:szCs w:val="24"/>
              </w:rPr>
              <w:t>- относительная влажность воздуха, %</w:t>
            </w:r>
          </w:p>
        </w:tc>
        <w:tc>
          <w:tcPr>
            <w:tcW w:w="1706" w:type="dxa"/>
          </w:tcPr>
          <w:p w:rsidR="00101010" w:rsidRPr="00101010" w:rsidRDefault="00101010" w:rsidP="00101010">
            <w:pPr>
              <w:rPr>
                <w:sz w:val="24"/>
                <w:szCs w:val="24"/>
              </w:rPr>
            </w:pPr>
            <w:r w:rsidRPr="00101010">
              <w:rPr>
                <w:sz w:val="24"/>
                <w:szCs w:val="24"/>
              </w:rPr>
              <w:t>35</w:t>
            </w:r>
          </w:p>
        </w:tc>
        <w:tc>
          <w:tcPr>
            <w:tcW w:w="1974" w:type="dxa"/>
          </w:tcPr>
          <w:p w:rsidR="00101010" w:rsidRPr="00101010" w:rsidRDefault="00101010" w:rsidP="00101010">
            <w:pPr>
              <w:rPr>
                <w:sz w:val="24"/>
                <w:szCs w:val="24"/>
              </w:rPr>
            </w:pPr>
            <w:r w:rsidRPr="00101010">
              <w:rPr>
                <w:sz w:val="24"/>
                <w:szCs w:val="24"/>
              </w:rPr>
              <w:t>25-43</w:t>
            </w:r>
          </w:p>
        </w:tc>
      </w:tr>
      <w:tr w:rsidR="00101010" w:rsidRPr="00101010" w:rsidTr="00A2004D">
        <w:tc>
          <w:tcPr>
            <w:tcW w:w="592" w:type="dxa"/>
          </w:tcPr>
          <w:p w:rsidR="00101010" w:rsidRPr="00101010" w:rsidRDefault="00101010" w:rsidP="00101010">
            <w:pPr>
              <w:jc w:val="both"/>
              <w:rPr>
                <w:sz w:val="24"/>
                <w:szCs w:val="24"/>
              </w:rPr>
            </w:pPr>
          </w:p>
        </w:tc>
        <w:tc>
          <w:tcPr>
            <w:tcW w:w="4965" w:type="dxa"/>
          </w:tcPr>
          <w:p w:rsidR="00101010" w:rsidRPr="00101010" w:rsidRDefault="00101010" w:rsidP="00101010">
            <w:pPr>
              <w:rPr>
                <w:sz w:val="24"/>
                <w:szCs w:val="24"/>
              </w:rPr>
            </w:pPr>
            <w:r w:rsidRPr="00101010">
              <w:rPr>
                <w:sz w:val="24"/>
                <w:szCs w:val="24"/>
              </w:rPr>
              <w:t>- скорость движения воздуха, м/с</w:t>
            </w:r>
          </w:p>
        </w:tc>
        <w:tc>
          <w:tcPr>
            <w:tcW w:w="1706" w:type="dxa"/>
          </w:tcPr>
          <w:p w:rsidR="00101010" w:rsidRPr="00101010" w:rsidRDefault="00101010" w:rsidP="00101010">
            <w:pPr>
              <w:rPr>
                <w:sz w:val="24"/>
                <w:szCs w:val="24"/>
              </w:rPr>
            </w:pPr>
            <w:r w:rsidRPr="00101010">
              <w:rPr>
                <w:sz w:val="24"/>
                <w:szCs w:val="24"/>
              </w:rPr>
              <w:t>0,1</w:t>
            </w:r>
          </w:p>
        </w:tc>
        <w:tc>
          <w:tcPr>
            <w:tcW w:w="1974" w:type="dxa"/>
          </w:tcPr>
          <w:p w:rsidR="00101010" w:rsidRPr="00101010" w:rsidRDefault="00101010" w:rsidP="00101010">
            <w:pPr>
              <w:rPr>
                <w:sz w:val="24"/>
                <w:szCs w:val="24"/>
              </w:rPr>
            </w:pPr>
            <w:r w:rsidRPr="00101010">
              <w:rPr>
                <w:sz w:val="24"/>
                <w:szCs w:val="24"/>
              </w:rPr>
              <w:t>0,1-0,3</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4</w:t>
            </w:r>
          </w:p>
        </w:tc>
        <w:tc>
          <w:tcPr>
            <w:tcW w:w="4965" w:type="dxa"/>
          </w:tcPr>
          <w:p w:rsidR="00101010" w:rsidRPr="00101010" w:rsidRDefault="00101010" w:rsidP="00101010">
            <w:pPr>
              <w:rPr>
                <w:sz w:val="24"/>
                <w:szCs w:val="24"/>
              </w:rPr>
            </w:pPr>
            <w:r w:rsidRPr="00101010">
              <w:rPr>
                <w:sz w:val="24"/>
                <w:szCs w:val="24"/>
              </w:rPr>
              <w:t>Освещенность, лк</w:t>
            </w:r>
          </w:p>
        </w:tc>
        <w:tc>
          <w:tcPr>
            <w:tcW w:w="1706" w:type="dxa"/>
            <w:vAlign w:val="center"/>
          </w:tcPr>
          <w:p w:rsidR="00101010" w:rsidRPr="00101010" w:rsidRDefault="00101010" w:rsidP="00101010">
            <w:pPr>
              <w:rPr>
                <w:sz w:val="24"/>
                <w:szCs w:val="24"/>
              </w:rPr>
            </w:pPr>
            <w:r w:rsidRPr="00101010">
              <w:rPr>
                <w:sz w:val="24"/>
                <w:szCs w:val="24"/>
              </w:rPr>
              <w:t>не менее 50</w:t>
            </w:r>
          </w:p>
        </w:tc>
        <w:tc>
          <w:tcPr>
            <w:tcW w:w="1974" w:type="dxa"/>
            <w:vAlign w:val="center"/>
          </w:tcPr>
          <w:p w:rsidR="00101010" w:rsidRPr="00101010" w:rsidRDefault="00101010" w:rsidP="00101010">
            <w:pPr>
              <w:rPr>
                <w:sz w:val="24"/>
                <w:szCs w:val="24"/>
              </w:rPr>
            </w:pPr>
            <w:r w:rsidRPr="00101010">
              <w:rPr>
                <w:sz w:val="24"/>
                <w:szCs w:val="24"/>
              </w:rPr>
              <w:t>50-100</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5</w:t>
            </w:r>
          </w:p>
        </w:tc>
        <w:tc>
          <w:tcPr>
            <w:tcW w:w="4965" w:type="dxa"/>
          </w:tcPr>
          <w:p w:rsidR="00101010" w:rsidRPr="00101010" w:rsidRDefault="00101010" w:rsidP="00101010">
            <w:pPr>
              <w:rPr>
                <w:sz w:val="24"/>
                <w:szCs w:val="24"/>
              </w:rPr>
            </w:pPr>
            <w:r w:rsidRPr="00101010">
              <w:rPr>
                <w:sz w:val="24"/>
                <w:szCs w:val="24"/>
              </w:rPr>
              <w:t>Химические вещества и смеси</w:t>
            </w:r>
          </w:p>
        </w:tc>
        <w:tc>
          <w:tcPr>
            <w:tcW w:w="1706" w:type="dxa"/>
            <w:vAlign w:val="center"/>
          </w:tcPr>
          <w:p w:rsidR="00101010" w:rsidRPr="00101010" w:rsidRDefault="00101010" w:rsidP="00101010">
            <w:pPr>
              <w:rPr>
                <w:sz w:val="24"/>
                <w:szCs w:val="24"/>
              </w:rPr>
            </w:pPr>
            <w:r w:rsidRPr="00101010">
              <w:rPr>
                <w:sz w:val="24"/>
                <w:szCs w:val="24"/>
              </w:rPr>
              <w:t>-</w:t>
            </w:r>
          </w:p>
        </w:tc>
        <w:tc>
          <w:tcPr>
            <w:tcW w:w="1974" w:type="dxa"/>
            <w:vAlign w:val="center"/>
          </w:tcPr>
          <w:p w:rsidR="00101010" w:rsidRPr="00101010" w:rsidRDefault="00101010" w:rsidP="00101010">
            <w:pPr>
              <w:rPr>
                <w:sz w:val="24"/>
                <w:szCs w:val="24"/>
              </w:rPr>
            </w:pPr>
            <w:r w:rsidRPr="00101010">
              <w:rPr>
                <w:sz w:val="24"/>
                <w:szCs w:val="24"/>
              </w:rPr>
              <w:t>нет</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6</w:t>
            </w:r>
          </w:p>
        </w:tc>
        <w:tc>
          <w:tcPr>
            <w:tcW w:w="4965" w:type="dxa"/>
          </w:tcPr>
          <w:p w:rsidR="00101010" w:rsidRPr="00101010" w:rsidRDefault="00101010" w:rsidP="00101010">
            <w:pPr>
              <w:rPr>
                <w:sz w:val="24"/>
                <w:szCs w:val="24"/>
              </w:rPr>
            </w:pPr>
            <w:r w:rsidRPr="00101010">
              <w:rPr>
                <w:sz w:val="24"/>
                <w:szCs w:val="24"/>
              </w:rPr>
              <w:t>Удобство техобслуживания</w:t>
            </w:r>
          </w:p>
        </w:tc>
        <w:tc>
          <w:tcPr>
            <w:tcW w:w="1706" w:type="dxa"/>
            <w:vAlign w:val="center"/>
          </w:tcPr>
          <w:p w:rsidR="00101010" w:rsidRPr="00101010" w:rsidRDefault="00101010" w:rsidP="00101010">
            <w:pPr>
              <w:rPr>
                <w:sz w:val="24"/>
                <w:szCs w:val="24"/>
              </w:rPr>
            </w:pPr>
            <w:r w:rsidRPr="00101010">
              <w:rPr>
                <w:sz w:val="24"/>
                <w:szCs w:val="24"/>
              </w:rPr>
              <w:t>удобно</w:t>
            </w:r>
          </w:p>
        </w:tc>
        <w:tc>
          <w:tcPr>
            <w:tcW w:w="1974" w:type="dxa"/>
            <w:vAlign w:val="center"/>
          </w:tcPr>
          <w:p w:rsidR="00101010" w:rsidRPr="00101010" w:rsidRDefault="00101010" w:rsidP="00101010">
            <w:pPr>
              <w:rPr>
                <w:sz w:val="24"/>
                <w:szCs w:val="24"/>
              </w:rPr>
            </w:pPr>
            <w:r w:rsidRPr="00101010">
              <w:rPr>
                <w:sz w:val="24"/>
                <w:szCs w:val="24"/>
              </w:rPr>
              <w:t>удобно</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7</w:t>
            </w:r>
          </w:p>
        </w:tc>
        <w:tc>
          <w:tcPr>
            <w:tcW w:w="4965" w:type="dxa"/>
          </w:tcPr>
          <w:p w:rsidR="00101010" w:rsidRPr="00101010" w:rsidRDefault="00101010" w:rsidP="00101010">
            <w:pPr>
              <w:rPr>
                <w:sz w:val="24"/>
                <w:szCs w:val="24"/>
              </w:rPr>
            </w:pPr>
            <w:r w:rsidRPr="00101010">
              <w:rPr>
                <w:sz w:val="24"/>
                <w:szCs w:val="24"/>
              </w:rPr>
              <w:t>Удобство технологического обслуживания</w:t>
            </w:r>
          </w:p>
        </w:tc>
        <w:tc>
          <w:tcPr>
            <w:tcW w:w="1706" w:type="dxa"/>
            <w:vAlign w:val="center"/>
          </w:tcPr>
          <w:p w:rsidR="00101010" w:rsidRPr="00101010" w:rsidRDefault="00101010" w:rsidP="00101010">
            <w:pPr>
              <w:rPr>
                <w:sz w:val="24"/>
                <w:szCs w:val="24"/>
              </w:rPr>
            </w:pPr>
            <w:r w:rsidRPr="00101010">
              <w:rPr>
                <w:sz w:val="24"/>
                <w:szCs w:val="24"/>
              </w:rPr>
              <w:t>удобно</w:t>
            </w:r>
          </w:p>
        </w:tc>
        <w:tc>
          <w:tcPr>
            <w:tcW w:w="1974" w:type="dxa"/>
            <w:vAlign w:val="center"/>
          </w:tcPr>
          <w:p w:rsidR="00101010" w:rsidRPr="00101010" w:rsidRDefault="00101010" w:rsidP="00101010">
            <w:pPr>
              <w:rPr>
                <w:sz w:val="24"/>
                <w:szCs w:val="24"/>
              </w:rPr>
            </w:pPr>
            <w:r w:rsidRPr="00101010">
              <w:rPr>
                <w:sz w:val="24"/>
                <w:szCs w:val="24"/>
              </w:rPr>
              <w:t>удобно</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8</w:t>
            </w:r>
          </w:p>
        </w:tc>
        <w:tc>
          <w:tcPr>
            <w:tcW w:w="4965" w:type="dxa"/>
          </w:tcPr>
          <w:p w:rsidR="00101010" w:rsidRPr="00101010" w:rsidRDefault="00101010" w:rsidP="00101010">
            <w:pPr>
              <w:rPr>
                <w:sz w:val="24"/>
                <w:szCs w:val="24"/>
              </w:rPr>
            </w:pPr>
            <w:r w:rsidRPr="00101010">
              <w:rPr>
                <w:sz w:val="24"/>
                <w:szCs w:val="24"/>
              </w:rPr>
              <w:t>Количество рабочих движений в минуту</w:t>
            </w:r>
          </w:p>
        </w:tc>
        <w:tc>
          <w:tcPr>
            <w:tcW w:w="1706" w:type="dxa"/>
            <w:vAlign w:val="center"/>
          </w:tcPr>
          <w:p w:rsidR="00101010" w:rsidRPr="00101010" w:rsidRDefault="00101010" w:rsidP="00101010">
            <w:pPr>
              <w:rPr>
                <w:sz w:val="24"/>
                <w:szCs w:val="24"/>
              </w:rPr>
            </w:pPr>
            <w:r w:rsidRPr="00101010">
              <w:rPr>
                <w:sz w:val="24"/>
                <w:szCs w:val="24"/>
              </w:rPr>
              <w:t>10</w:t>
            </w:r>
          </w:p>
        </w:tc>
        <w:tc>
          <w:tcPr>
            <w:tcW w:w="1974" w:type="dxa"/>
            <w:vAlign w:val="center"/>
          </w:tcPr>
          <w:p w:rsidR="00101010" w:rsidRPr="00101010" w:rsidRDefault="00101010" w:rsidP="00101010">
            <w:pPr>
              <w:rPr>
                <w:sz w:val="24"/>
                <w:szCs w:val="24"/>
              </w:rPr>
            </w:pPr>
            <w:r w:rsidRPr="00101010">
              <w:rPr>
                <w:sz w:val="24"/>
                <w:szCs w:val="24"/>
              </w:rPr>
              <w:t>10</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9</w:t>
            </w:r>
          </w:p>
        </w:tc>
        <w:tc>
          <w:tcPr>
            <w:tcW w:w="4965" w:type="dxa"/>
          </w:tcPr>
          <w:p w:rsidR="00101010" w:rsidRPr="00101010" w:rsidRDefault="00101010" w:rsidP="00101010">
            <w:pPr>
              <w:rPr>
                <w:sz w:val="24"/>
                <w:szCs w:val="24"/>
              </w:rPr>
            </w:pPr>
            <w:r w:rsidRPr="00101010">
              <w:rPr>
                <w:sz w:val="24"/>
                <w:szCs w:val="24"/>
              </w:rPr>
              <w:t>Рабочая поза</w:t>
            </w:r>
          </w:p>
        </w:tc>
        <w:tc>
          <w:tcPr>
            <w:tcW w:w="1706" w:type="dxa"/>
            <w:vAlign w:val="center"/>
          </w:tcPr>
          <w:p w:rsidR="00101010" w:rsidRPr="00101010" w:rsidRDefault="00101010" w:rsidP="00101010">
            <w:pPr>
              <w:rPr>
                <w:sz w:val="24"/>
                <w:szCs w:val="24"/>
              </w:rPr>
            </w:pPr>
            <w:r w:rsidRPr="00101010">
              <w:rPr>
                <w:sz w:val="24"/>
                <w:szCs w:val="24"/>
              </w:rPr>
              <w:t>рациональная</w:t>
            </w:r>
          </w:p>
        </w:tc>
        <w:tc>
          <w:tcPr>
            <w:tcW w:w="1974" w:type="dxa"/>
            <w:vAlign w:val="center"/>
          </w:tcPr>
          <w:p w:rsidR="00101010" w:rsidRPr="00101010" w:rsidRDefault="00101010" w:rsidP="00101010">
            <w:pPr>
              <w:rPr>
                <w:sz w:val="24"/>
                <w:szCs w:val="24"/>
              </w:rPr>
            </w:pPr>
            <w:r w:rsidRPr="00101010">
              <w:rPr>
                <w:sz w:val="24"/>
                <w:szCs w:val="24"/>
              </w:rPr>
              <w:t>рациональная</w:t>
            </w:r>
          </w:p>
        </w:tc>
      </w:tr>
      <w:tr w:rsidR="00101010" w:rsidRPr="00101010" w:rsidTr="00A2004D">
        <w:tc>
          <w:tcPr>
            <w:tcW w:w="592" w:type="dxa"/>
          </w:tcPr>
          <w:p w:rsidR="00101010" w:rsidRPr="00101010" w:rsidRDefault="00101010" w:rsidP="00101010">
            <w:pPr>
              <w:jc w:val="both"/>
              <w:rPr>
                <w:sz w:val="24"/>
                <w:szCs w:val="24"/>
              </w:rPr>
            </w:pPr>
            <w:r w:rsidRPr="00101010">
              <w:rPr>
                <w:sz w:val="24"/>
                <w:szCs w:val="24"/>
              </w:rPr>
              <w:t>10</w:t>
            </w:r>
          </w:p>
        </w:tc>
        <w:tc>
          <w:tcPr>
            <w:tcW w:w="4965" w:type="dxa"/>
          </w:tcPr>
          <w:p w:rsidR="00101010" w:rsidRPr="00101010" w:rsidRDefault="00101010" w:rsidP="00101010">
            <w:pPr>
              <w:rPr>
                <w:sz w:val="24"/>
                <w:szCs w:val="24"/>
              </w:rPr>
            </w:pPr>
            <w:r w:rsidRPr="00101010">
              <w:rPr>
                <w:sz w:val="24"/>
                <w:szCs w:val="24"/>
              </w:rPr>
              <w:t>Удобство монтажа и демонтажа</w:t>
            </w:r>
          </w:p>
        </w:tc>
        <w:tc>
          <w:tcPr>
            <w:tcW w:w="1706" w:type="dxa"/>
            <w:vAlign w:val="center"/>
          </w:tcPr>
          <w:p w:rsidR="00101010" w:rsidRPr="00101010" w:rsidRDefault="00101010" w:rsidP="00101010">
            <w:pPr>
              <w:rPr>
                <w:sz w:val="24"/>
                <w:szCs w:val="24"/>
              </w:rPr>
            </w:pPr>
            <w:r w:rsidRPr="00101010">
              <w:rPr>
                <w:sz w:val="24"/>
                <w:szCs w:val="24"/>
              </w:rPr>
              <w:t>удобно</w:t>
            </w:r>
          </w:p>
        </w:tc>
        <w:tc>
          <w:tcPr>
            <w:tcW w:w="1974" w:type="dxa"/>
            <w:vAlign w:val="center"/>
          </w:tcPr>
          <w:p w:rsidR="00101010" w:rsidRPr="00101010" w:rsidRDefault="00101010" w:rsidP="00101010">
            <w:pPr>
              <w:rPr>
                <w:sz w:val="24"/>
                <w:szCs w:val="24"/>
              </w:rPr>
            </w:pPr>
            <w:r w:rsidRPr="00101010">
              <w:rPr>
                <w:sz w:val="24"/>
                <w:szCs w:val="24"/>
              </w:rPr>
              <w:t>удобно</w:t>
            </w:r>
          </w:p>
        </w:tc>
      </w:tr>
    </w:tbl>
    <w:p w:rsidR="00101010" w:rsidRPr="00101010" w:rsidRDefault="00101010" w:rsidP="00101010">
      <w:pPr>
        <w:spacing w:after="0" w:line="240" w:lineRule="auto"/>
        <w:jc w:val="both"/>
        <w:rPr>
          <w:rFonts w:ascii="Times New Roman" w:eastAsia="Times New Roman" w:hAnsi="Times New Roman" w:cs="Times New Roman"/>
          <w:sz w:val="24"/>
          <w:szCs w:val="24"/>
          <w:lang w:eastAsia="ru-RU"/>
        </w:rPr>
      </w:pP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lastRenderedPageBreak/>
        <w:t xml:space="preserve">Энергетическая оценка проводится с целью определения затрат энергии на выполнение технологических операций. Оценку проводят на режимах работы, при которых устойчиво выполняются технологические операции, при этом количество режимов должно устанавливаться стандартами на машины конкретных типов. Номенклатура показателей и методы энергетической оценки определялись по ГОСТ Р 52777. </w:t>
      </w:r>
    </w:p>
    <w:p w:rsidR="00101010" w:rsidRPr="00101010" w:rsidRDefault="00101010" w:rsidP="00101010">
      <w:pPr>
        <w:spacing w:after="0" w:line="240" w:lineRule="auto"/>
        <w:jc w:val="both"/>
        <w:rPr>
          <w:rFonts w:ascii="Times New Roman" w:eastAsia="Times New Roman" w:hAnsi="Times New Roman" w:cs="Times New Roman"/>
          <w:sz w:val="28"/>
          <w:szCs w:val="28"/>
          <w:lang w:eastAsia="ru-RU"/>
        </w:rPr>
      </w:pPr>
    </w:p>
    <w:p w:rsidR="00101010" w:rsidRPr="00101010" w:rsidRDefault="00101010" w:rsidP="00101010">
      <w:pPr>
        <w:spacing w:after="0" w:line="240" w:lineRule="auto"/>
        <w:jc w:val="both"/>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 xml:space="preserve">Таблица 8 – Показатели энергетической оценки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17"/>
        <w:gridCol w:w="2423"/>
      </w:tblGrid>
      <w:tr w:rsidR="00101010" w:rsidRPr="00101010" w:rsidTr="00A2004D">
        <w:trPr>
          <w:trHeight w:val="208"/>
        </w:trPr>
        <w:tc>
          <w:tcPr>
            <w:tcW w:w="7117" w:type="dxa"/>
          </w:tcPr>
          <w:p w:rsidR="00101010" w:rsidRPr="00101010" w:rsidRDefault="00101010" w:rsidP="00101010">
            <w:pPr>
              <w:spacing w:after="0" w:line="240" w:lineRule="auto"/>
              <w:jc w:val="center"/>
              <w:rPr>
                <w:rFonts w:ascii="Times New Roman" w:eastAsia="Times New Roman" w:hAnsi="Times New Roman" w:cs="Times New Roman"/>
                <w:sz w:val="24"/>
                <w:szCs w:val="24"/>
                <w:lang w:eastAsia="ru-RU"/>
              </w:rPr>
            </w:pPr>
            <w:r w:rsidRPr="00101010">
              <w:rPr>
                <w:rFonts w:ascii="Times New Roman" w:eastAsia="Times New Roman" w:hAnsi="Times New Roman" w:cs="Times New Roman"/>
                <w:sz w:val="24"/>
                <w:szCs w:val="24"/>
                <w:lang w:eastAsia="ru-RU"/>
              </w:rPr>
              <w:t>Наименование показателя</w:t>
            </w:r>
          </w:p>
        </w:tc>
        <w:tc>
          <w:tcPr>
            <w:tcW w:w="2423" w:type="dxa"/>
          </w:tcPr>
          <w:p w:rsidR="00101010" w:rsidRPr="00101010" w:rsidRDefault="00101010" w:rsidP="00101010">
            <w:pPr>
              <w:spacing w:after="0" w:line="240" w:lineRule="auto"/>
              <w:jc w:val="center"/>
              <w:rPr>
                <w:rFonts w:ascii="Times New Roman" w:eastAsia="Times New Roman" w:hAnsi="Times New Roman" w:cs="Times New Roman"/>
                <w:sz w:val="24"/>
                <w:szCs w:val="24"/>
                <w:lang w:eastAsia="ru-RU"/>
              </w:rPr>
            </w:pPr>
            <w:r w:rsidRPr="00101010">
              <w:rPr>
                <w:rFonts w:ascii="Times New Roman" w:eastAsia="Times New Roman" w:hAnsi="Times New Roman" w:cs="Times New Roman"/>
                <w:sz w:val="24"/>
                <w:szCs w:val="24"/>
                <w:lang w:eastAsia="ru-RU"/>
              </w:rPr>
              <w:t>Значение показателя</w:t>
            </w:r>
          </w:p>
        </w:tc>
      </w:tr>
      <w:tr w:rsidR="00101010" w:rsidRPr="00101010" w:rsidTr="00A2004D">
        <w:trPr>
          <w:trHeight w:val="425"/>
        </w:trPr>
        <w:tc>
          <w:tcPr>
            <w:tcW w:w="7117" w:type="dxa"/>
          </w:tcPr>
          <w:p w:rsidR="00101010" w:rsidRPr="00101010" w:rsidRDefault="00101010" w:rsidP="00101010">
            <w:pPr>
              <w:spacing w:after="0" w:line="240" w:lineRule="auto"/>
              <w:rPr>
                <w:rFonts w:ascii="Times New Roman" w:eastAsia="Times New Roman" w:hAnsi="Times New Roman" w:cs="Times New Roman"/>
                <w:sz w:val="24"/>
                <w:szCs w:val="24"/>
                <w:lang w:eastAsia="ru-RU"/>
              </w:rPr>
            </w:pPr>
            <w:r w:rsidRPr="00101010">
              <w:rPr>
                <w:rFonts w:ascii="Times New Roman" w:eastAsia="Times New Roman" w:hAnsi="Times New Roman" w:cs="Times New Roman"/>
                <w:sz w:val="24"/>
                <w:szCs w:val="24"/>
                <w:lang w:eastAsia="ru-RU"/>
              </w:rPr>
              <w:t>Количество активной энергии, затраченной на выполнение технологического процесса,  кВт</w:t>
            </w:r>
            <w:r w:rsidRPr="00101010">
              <w:rPr>
                <w:rFonts w:ascii="Times New Roman" w:eastAsia="Times New Roman" w:hAnsi="Times New Roman" w:cs="Times New Roman"/>
                <w:sz w:val="24"/>
                <w:szCs w:val="24"/>
                <w:lang w:eastAsia="ru-RU"/>
              </w:rPr>
              <w:sym w:font="Symbol" w:char="F0D7"/>
            </w:r>
            <w:r w:rsidRPr="00101010">
              <w:rPr>
                <w:rFonts w:ascii="Times New Roman" w:eastAsia="Times New Roman" w:hAnsi="Times New Roman" w:cs="Times New Roman"/>
                <w:sz w:val="24"/>
                <w:szCs w:val="24"/>
                <w:lang w:eastAsia="ru-RU"/>
              </w:rPr>
              <w:t>ч/сут</w:t>
            </w:r>
          </w:p>
        </w:tc>
        <w:tc>
          <w:tcPr>
            <w:tcW w:w="2423" w:type="dxa"/>
            <w:vAlign w:val="center"/>
          </w:tcPr>
          <w:p w:rsidR="00101010" w:rsidRPr="00101010" w:rsidRDefault="00101010" w:rsidP="00101010">
            <w:pPr>
              <w:spacing w:after="0" w:line="240" w:lineRule="auto"/>
              <w:jc w:val="center"/>
              <w:rPr>
                <w:rFonts w:ascii="Times New Roman" w:eastAsia="Times New Roman" w:hAnsi="Times New Roman" w:cs="Times New Roman"/>
                <w:sz w:val="24"/>
                <w:szCs w:val="24"/>
                <w:lang w:eastAsia="ru-RU"/>
              </w:rPr>
            </w:pPr>
            <w:r w:rsidRPr="00101010">
              <w:rPr>
                <w:rFonts w:ascii="Times New Roman" w:eastAsia="Times New Roman" w:hAnsi="Times New Roman" w:cs="Times New Roman"/>
                <w:sz w:val="24"/>
                <w:szCs w:val="24"/>
                <w:lang w:eastAsia="ru-RU"/>
              </w:rPr>
              <w:t>33</w:t>
            </w:r>
          </w:p>
        </w:tc>
      </w:tr>
      <w:tr w:rsidR="00101010" w:rsidRPr="00101010" w:rsidTr="00A2004D">
        <w:trPr>
          <w:trHeight w:val="273"/>
        </w:trPr>
        <w:tc>
          <w:tcPr>
            <w:tcW w:w="7117" w:type="dxa"/>
          </w:tcPr>
          <w:p w:rsidR="00101010" w:rsidRPr="00101010" w:rsidRDefault="00101010" w:rsidP="00101010">
            <w:pPr>
              <w:spacing w:after="0" w:line="240" w:lineRule="auto"/>
              <w:rPr>
                <w:rFonts w:ascii="Times New Roman" w:eastAsia="Times New Roman" w:hAnsi="Times New Roman" w:cs="Times New Roman"/>
                <w:sz w:val="24"/>
                <w:szCs w:val="24"/>
                <w:lang w:eastAsia="ru-RU"/>
              </w:rPr>
            </w:pPr>
            <w:r w:rsidRPr="00101010">
              <w:rPr>
                <w:rFonts w:ascii="Times New Roman" w:eastAsia="Times New Roman" w:hAnsi="Times New Roman" w:cs="Times New Roman"/>
                <w:sz w:val="24"/>
                <w:szCs w:val="24"/>
                <w:lang w:eastAsia="ru-RU"/>
              </w:rPr>
              <w:t>Количество реактивной энергии, затраченной на выполнение технологического процесса,  квар.ч</w:t>
            </w:r>
          </w:p>
        </w:tc>
        <w:tc>
          <w:tcPr>
            <w:tcW w:w="2423" w:type="dxa"/>
            <w:vAlign w:val="center"/>
          </w:tcPr>
          <w:p w:rsidR="00101010" w:rsidRPr="00101010" w:rsidRDefault="00101010" w:rsidP="00101010">
            <w:pPr>
              <w:spacing w:after="0" w:line="240" w:lineRule="auto"/>
              <w:jc w:val="center"/>
              <w:rPr>
                <w:rFonts w:ascii="Times New Roman" w:eastAsia="Times New Roman" w:hAnsi="Times New Roman" w:cs="Times New Roman"/>
                <w:sz w:val="24"/>
                <w:szCs w:val="24"/>
                <w:lang w:val="en-US" w:eastAsia="ru-RU"/>
              </w:rPr>
            </w:pPr>
            <w:r w:rsidRPr="00101010">
              <w:rPr>
                <w:rFonts w:ascii="Times New Roman" w:eastAsia="Times New Roman" w:hAnsi="Times New Roman" w:cs="Times New Roman"/>
                <w:sz w:val="24"/>
                <w:szCs w:val="24"/>
                <w:lang w:val="en-US" w:eastAsia="ru-RU"/>
              </w:rPr>
              <w:t>3</w:t>
            </w:r>
            <w:r w:rsidRPr="00101010">
              <w:rPr>
                <w:rFonts w:ascii="Times New Roman" w:eastAsia="Times New Roman" w:hAnsi="Times New Roman" w:cs="Times New Roman"/>
                <w:sz w:val="24"/>
                <w:szCs w:val="24"/>
                <w:lang w:eastAsia="ru-RU"/>
              </w:rPr>
              <w:t>,</w:t>
            </w:r>
            <w:r w:rsidRPr="00101010">
              <w:rPr>
                <w:rFonts w:ascii="Times New Roman" w:eastAsia="Times New Roman" w:hAnsi="Times New Roman" w:cs="Times New Roman"/>
                <w:sz w:val="24"/>
                <w:szCs w:val="24"/>
                <w:lang w:val="en-US" w:eastAsia="ru-RU"/>
              </w:rPr>
              <w:t>77</w:t>
            </w:r>
          </w:p>
        </w:tc>
      </w:tr>
      <w:tr w:rsidR="00101010" w:rsidRPr="00101010" w:rsidTr="00A2004D">
        <w:trPr>
          <w:trHeight w:val="188"/>
        </w:trPr>
        <w:tc>
          <w:tcPr>
            <w:tcW w:w="7117" w:type="dxa"/>
          </w:tcPr>
          <w:p w:rsidR="00101010" w:rsidRPr="00101010" w:rsidRDefault="00101010" w:rsidP="00101010">
            <w:pPr>
              <w:spacing w:after="0" w:line="240" w:lineRule="auto"/>
              <w:rPr>
                <w:rFonts w:ascii="Times New Roman" w:eastAsia="Times New Roman" w:hAnsi="Times New Roman" w:cs="Times New Roman"/>
                <w:sz w:val="24"/>
                <w:szCs w:val="24"/>
                <w:lang w:eastAsia="ru-RU"/>
              </w:rPr>
            </w:pPr>
            <w:r w:rsidRPr="00101010">
              <w:rPr>
                <w:rFonts w:ascii="Times New Roman" w:eastAsia="Times New Roman" w:hAnsi="Times New Roman" w:cs="Times New Roman"/>
                <w:sz w:val="24"/>
                <w:szCs w:val="24"/>
                <w:lang w:eastAsia="ru-RU"/>
              </w:rPr>
              <w:t>Средний коэффициент мощности</w:t>
            </w:r>
          </w:p>
        </w:tc>
        <w:tc>
          <w:tcPr>
            <w:tcW w:w="2423" w:type="dxa"/>
            <w:vAlign w:val="center"/>
          </w:tcPr>
          <w:p w:rsidR="00101010" w:rsidRPr="00101010" w:rsidRDefault="00101010" w:rsidP="00101010">
            <w:pPr>
              <w:spacing w:after="0" w:line="240" w:lineRule="auto"/>
              <w:jc w:val="center"/>
              <w:rPr>
                <w:rFonts w:ascii="Times New Roman" w:eastAsia="Times New Roman" w:hAnsi="Times New Roman" w:cs="Times New Roman"/>
                <w:sz w:val="24"/>
                <w:szCs w:val="24"/>
                <w:lang w:val="en-US" w:eastAsia="ru-RU"/>
              </w:rPr>
            </w:pPr>
            <w:r w:rsidRPr="00101010">
              <w:rPr>
                <w:rFonts w:ascii="Times New Roman" w:eastAsia="Times New Roman" w:hAnsi="Times New Roman" w:cs="Times New Roman"/>
                <w:sz w:val="24"/>
                <w:szCs w:val="24"/>
                <w:lang w:val="en-US" w:eastAsia="ru-RU"/>
              </w:rPr>
              <w:t>0.95</w:t>
            </w:r>
          </w:p>
        </w:tc>
      </w:tr>
      <w:tr w:rsidR="00101010" w:rsidRPr="00101010" w:rsidTr="00A2004D">
        <w:trPr>
          <w:trHeight w:val="321"/>
        </w:trPr>
        <w:tc>
          <w:tcPr>
            <w:tcW w:w="7117" w:type="dxa"/>
          </w:tcPr>
          <w:p w:rsidR="00101010" w:rsidRPr="00101010" w:rsidRDefault="00101010" w:rsidP="00101010">
            <w:pPr>
              <w:spacing w:after="0" w:line="240" w:lineRule="auto"/>
              <w:rPr>
                <w:rFonts w:ascii="Times New Roman" w:eastAsia="Times New Roman" w:hAnsi="Times New Roman" w:cs="Times New Roman"/>
                <w:sz w:val="24"/>
                <w:szCs w:val="24"/>
                <w:lang w:eastAsia="ru-RU"/>
              </w:rPr>
            </w:pPr>
            <w:r w:rsidRPr="00101010">
              <w:rPr>
                <w:rFonts w:ascii="Times New Roman" w:eastAsia="Times New Roman" w:hAnsi="Times New Roman" w:cs="Times New Roman"/>
                <w:sz w:val="24"/>
                <w:szCs w:val="24"/>
                <w:lang w:eastAsia="ru-RU"/>
              </w:rPr>
              <w:t>Удельные энергозатраты, МДж/кг</w:t>
            </w:r>
          </w:p>
        </w:tc>
        <w:tc>
          <w:tcPr>
            <w:tcW w:w="2423" w:type="dxa"/>
            <w:vAlign w:val="center"/>
          </w:tcPr>
          <w:p w:rsidR="00101010" w:rsidRPr="00101010" w:rsidRDefault="00101010" w:rsidP="00101010">
            <w:pPr>
              <w:spacing w:after="0" w:line="240" w:lineRule="auto"/>
              <w:jc w:val="center"/>
              <w:rPr>
                <w:rFonts w:ascii="Times New Roman" w:eastAsia="Times New Roman" w:hAnsi="Times New Roman" w:cs="Times New Roman"/>
                <w:sz w:val="24"/>
                <w:szCs w:val="24"/>
                <w:lang w:val="en-US" w:eastAsia="ru-RU"/>
              </w:rPr>
            </w:pPr>
            <w:r w:rsidRPr="00101010">
              <w:rPr>
                <w:rFonts w:ascii="Times New Roman" w:eastAsia="Times New Roman" w:hAnsi="Times New Roman" w:cs="Times New Roman"/>
                <w:sz w:val="24"/>
                <w:szCs w:val="24"/>
                <w:lang w:val="en-US" w:eastAsia="ru-RU"/>
              </w:rPr>
              <w:t>0.052</w:t>
            </w:r>
          </w:p>
        </w:tc>
      </w:tr>
    </w:tbl>
    <w:p w:rsidR="009B61F4" w:rsidRDefault="009B61F4" w:rsidP="00101010">
      <w:pPr>
        <w:spacing w:after="0" w:line="240" w:lineRule="auto"/>
        <w:ind w:firstLine="709"/>
        <w:jc w:val="both"/>
        <w:rPr>
          <w:rFonts w:ascii="Times New Roman" w:eastAsia="Calibri" w:hAnsi="Times New Roman" w:cs="Times New Roman"/>
          <w:i/>
          <w:sz w:val="28"/>
          <w:szCs w:val="28"/>
        </w:rPr>
      </w:pPr>
    </w:p>
    <w:p w:rsidR="00101010" w:rsidRPr="00101010" w:rsidRDefault="00101010" w:rsidP="00101010">
      <w:pPr>
        <w:spacing w:after="0" w:line="240" w:lineRule="auto"/>
        <w:ind w:firstLine="709"/>
        <w:jc w:val="both"/>
        <w:rPr>
          <w:rFonts w:ascii="Times New Roman" w:eastAsia="Calibri" w:hAnsi="Times New Roman" w:cs="Times New Roman"/>
          <w:i/>
          <w:sz w:val="28"/>
          <w:szCs w:val="28"/>
        </w:rPr>
      </w:pPr>
      <w:r w:rsidRPr="00101010">
        <w:rPr>
          <w:rFonts w:ascii="Times New Roman" w:eastAsia="Calibri" w:hAnsi="Times New Roman" w:cs="Times New Roman"/>
          <w:i/>
          <w:sz w:val="28"/>
          <w:szCs w:val="28"/>
        </w:rPr>
        <w:t>Мониторинг условий окружающей среды</w:t>
      </w:r>
    </w:p>
    <w:p w:rsidR="00101010" w:rsidRPr="00101010" w:rsidRDefault="00101010" w:rsidP="00101010">
      <w:pPr>
        <w:spacing w:after="0" w:line="240" w:lineRule="auto"/>
        <w:ind w:firstLine="709"/>
        <w:jc w:val="both"/>
        <w:rPr>
          <w:rFonts w:ascii="Times New Roman" w:eastAsia="Calibri" w:hAnsi="Times New Roman" w:cs="Times New Roman"/>
          <w:sz w:val="28"/>
          <w:szCs w:val="28"/>
        </w:rPr>
      </w:pPr>
      <w:r w:rsidRPr="00101010">
        <w:rPr>
          <w:rFonts w:ascii="Times New Roman" w:eastAsia="Calibri" w:hAnsi="Times New Roman" w:cs="Times New Roman"/>
          <w:sz w:val="28"/>
          <w:szCs w:val="28"/>
        </w:rPr>
        <w:t>Микроклимат, параметры окружающей среды определяли при помощи метеостанции</w:t>
      </w:r>
      <w:r w:rsidRPr="00101010">
        <w:rPr>
          <w:rFonts w:ascii="Times New Roman" w:eastAsia="Calibri" w:hAnsi="Times New Roman" w:cs="Times New Roman"/>
          <w:sz w:val="28"/>
          <w:szCs w:val="28"/>
          <w:lang w:val="kk-KZ"/>
        </w:rPr>
        <w:t xml:space="preserve"> </w:t>
      </w:r>
      <w:r w:rsidRPr="00101010">
        <w:rPr>
          <w:rFonts w:ascii="Times New Roman" w:eastAsia="Calibri" w:hAnsi="Times New Roman" w:cs="Times New Roman"/>
          <w:sz w:val="28"/>
          <w:szCs w:val="28"/>
        </w:rPr>
        <w:t>Vantage Pro2 6152RU. Метеостанция автоматически измеряет и отображает параметры состояния среды на дисплее консоли, а также сохраняет максимальные, минимальные значения основных метеоданных в памяти консоли за день, месяц, год.</w:t>
      </w:r>
    </w:p>
    <w:p w:rsidR="00101010" w:rsidRPr="00101010" w:rsidRDefault="00101010" w:rsidP="00101010">
      <w:pPr>
        <w:spacing w:after="0" w:line="240" w:lineRule="auto"/>
        <w:ind w:firstLine="708"/>
        <w:jc w:val="center"/>
        <w:rPr>
          <w:rFonts w:ascii="Times New Roman" w:eastAsia="Times New Roman" w:hAnsi="Times New Roman" w:cs="Times New Roman"/>
          <w:color w:val="FF0000"/>
          <w:sz w:val="24"/>
          <w:szCs w:val="24"/>
          <w:lang w:eastAsia="ru-RU"/>
        </w:rPr>
      </w:pPr>
      <w:r w:rsidRPr="00101010">
        <w:rPr>
          <w:rFonts w:ascii="Times New Roman" w:eastAsia="Times New Roman" w:hAnsi="Times New Roman" w:cs="Times New Roman"/>
          <w:noProof/>
          <w:color w:val="FF0000"/>
          <w:sz w:val="24"/>
          <w:szCs w:val="24"/>
          <w:lang w:val="en-US"/>
        </w:rPr>
        <w:drawing>
          <wp:inline distT="0" distB="0" distL="0" distR="0" wp14:anchorId="409B5352" wp14:editId="21D839FF">
            <wp:extent cx="3143970" cy="1381119"/>
            <wp:effectExtent l="0" t="0" r="0" b="0"/>
            <wp:docPr id="30" name="Рисунок 1" descr="Картинки по запросу метеостанции Vantage Pro2 6152 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метеостанции Vantage Pro2 6152 RU"/>
                    <pic:cNvPicPr>
                      <a:picLocks noChangeAspect="1" noChangeArrowheads="1"/>
                    </pic:cNvPicPr>
                  </pic:nvPicPr>
                  <pic:blipFill>
                    <a:blip r:embed="rId82"/>
                    <a:srcRect t="17863" b="17652"/>
                    <a:stretch>
                      <a:fillRect/>
                    </a:stretch>
                  </pic:blipFill>
                  <pic:spPr bwMode="auto">
                    <a:xfrm>
                      <a:off x="0" y="0"/>
                      <a:ext cx="3206403" cy="1408545"/>
                    </a:xfrm>
                    <a:prstGeom prst="rect">
                      <a:avLst/>
                    </a:prstGeom>
                    <a:noFill/>
                    <a:ln w="9525">
                      <a:noFill/>
                      <a:miter lim="800000"/>
                      <a:headEnd/>
                      <a:tailEnd/>
                    </a:ln>
                  </pic:spPr>
                </pic:pic>
              </a:graphicData>
            </a:graphic>
          </wp:inline>
        </w:drawing>
      </w:r>
    </w:p>
    <w:p w:rsidR="00101010" w:rsidRPr="00101010" w:rsidRDefault="00101010" w:rsidP="00101010">
      <w:pPr>
        <w:spacing w:after="0" w:line="240" w:lineRule="auto"/>
        <w:jc w:val="center"/>
        <w:rPr>
          <w:rFonts w:ascii="Times New Roman" w:eastAsia="Times New Roman" w:hAnsi="Times New Roman" w:cs="Times New Roman"/>
          <w:color w:val="FF0000"/>
          <w:sz w:val="24"/>
          <w:szCs w:val="24"/>
          <w:lang w:eastAsia="ru-RU"/>
        </w:rPr>
      </w:pPr>
    </w:p>
    <w:p w:rsidR="00101010" w:rsidRPr="00AD47B8" w:rsidRDefault="00101010" w:rsidP="00101010">
      <w:pPr>
        <w:spacing w:after="0" w:line="240" w:lineRule="auto"/>
        <w:jc w:val="center"/>
        <w:rPr>
          <w:rFonts w:ascii="Times New Roman" w:eastAsia="Times New Roman" w:hAnsi="Times New Roman" w:cs="Times New Roman"/>
          <w:sz w:val="28"/>
          <w:szCs w:val="28"/>
          <w:lang w:eastAsia="ru-RU"/>
        </w:rPr>
      </w:pPr>
      <w:r w:rsidRPr="00AD47B8">
        <w:rPr>
          <w:rFonts w:ascii="Times New Roman" w:eastAsia="Times New Roman" w:hAnsi="Times New Roman" w:cs="Times New Roman"/>
          <w:sz w:val="28"/>
          <w:szCs w:val="28"/>
          <w:lang w:eastAsia="ru-RU"/>
        </w:rPr>
        <w:t xml:space="preserve">Рисунок </w:t>
      </w:r>
      <w:r w:rsidR="00384C87">
        <w:rPr>
          <w:rFonts w:ascii="Times New Roman" w:eastAsia="Times New Roman" w:hAnsi="Times New Roman" w:cs="Times New Roman"/>
          <w:sz w:val="28"/>
          <w:szCs w:val="28"/>
          <w:lang w:eastAsia="ru-RU"/>
        </w:rPr>
        <w:t>20</w:t>
      </w:r>
      <w:r w:rsidRPr="00AD47B8">
        <w:rPr>
          <w:rFonts w:ascii="Times New Roman" w:eastAsia="Times New Roman" w:hAnsi="Times New Roman" w:cs="Times New Roman"/>
          <w:sz w:val="28"/>
          <w:szCs w:val="28"/>
          <w:lang w:eastAsia="ru-RU"/>
        </w:rPr>
        <w:t xml:space="preserve"> – Комплект приборов метеостанции Vantage Pro2</w:t>
      </w:r>
    </w:p>
    <w:p w:rsidR="00101010" w:rsidRPr="00AD47B8" w:rsidRDefault="00101010" w:rsidP="00101010">
      <w:pPr>
        <w:spacing w:after="0" w:line="240" w:lineRule="auto"/>
        <w:ind w:firstLine="709"/>
        <w:jc w:val="both"/>
        <w:rPr>
          <w:rFonts w:ascii="Times New Roman" w:eastAsia="Times New Roman" w:hAnsi="Times New Roman" w:cs="Times New Roman"/>
          <w:sz w:val="24"/>
          <w:szCs w:val="24"/>
          <w:lang w:eastAsia="ru-RU"/>
        </w:rPr>
      </w:pP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r w:rsidRPr="00AD47B8">
        <w:rPr>
          <w:rFonts w:ascii="Times New Roman" w:eastAsia="Times New Roman" w:hAnsi="Times New Roman" w:cs="Times New Roman"/>
          <w:sz w:val="28"/>
          <w:szCs w:val="28"/>
          <w:lang w:eastAsia="ru-RU"/>
        </w:rPr>
        <w:t xml:space="preserve">Графики состояния окружающей среды в дни контрольных замеров (24.06.19г-07.07.19 г.) приведены на рисунках </w:t>
      </w:r>
      <w:r w:rsidR="00384C87">
        <w:rPr>
          <w:rFonts w:ascii="Times New Roman" w:eastAsia="Times New Roman" w:hAnsi="Times New Roman" w:cs="Times New Roman"/>
          <w:sz w:val="28"/>
          <w:szCs w:val="28"/>
          <w:lang w:eastAsia="ru-RU"/>
        </w:rPr>
        <w:t>21</w:t>
      </w:r>
      <w:r w:rsidRPr="00AD47B8">
        <w:rPr>
          <w:rFonts w:ascii="Times New Roman" w:eastAsia="Times New Roman" w:hAnsi="Times New Roman" w:cs="Times New Roman"/>
          <w:sz w:val="28"/>
          <w:szCs w:val="28"/>
          <w:lang w:eastAsia="ru-RU"/>
        </w:rPr>
        <w:t>…</w:t>
      </w:r>
      <w:r w:rsidR="00384C87">
        <w:rPr>
          <w:rFonts w:ascii="Times New Roman" w:eastAsia="Times New Roman" w:hAnsi="Times New Roman" w:cs="Times New Roman"/>
          <w:sz w:val="28"/>
          <w:szCs w:val="28"/>
          <w:lang w:eastAsia="ru-RU"/>
        </w:rPr>
        <w:t>23</w:t>
      </w:r>
      <w:r w:rsidRPr="00AD47B8">
        <w:rPr>
          <w:rFonts w:ascii="Times New Roman" w:eastAsia="Times New Roman" w:hAnsi="Times New Roman" w:cs="Times New Roman"/>
          <w:sz w:val="28"/>
          <w:szCs w:val="28"/>
          <w:lang w:eastAsia="ru-RU"/>
        </w:rPr>
        <w:t>.</w:t>
      </w:r>
    </w:p>
    <w:p w:rsidR="00101010" w:rsidRPr="00101010" w:rsidRDefault="00101010" w:rsidP="00101010">
      <w:pPr>
        <w:spacing w:after="0" w:line="240" w:lineRule="auto"/>
        <w:ind w:firstLine="709"/>
        <w:jc w:val="both"/>
        <w:rPr>
          <w:rFonts w:ascii="Times New Roman" w:eastAsia="Times New Roman" w:hAnsi="Times New Roman" w:cs="Times New Roman"/>
          <w:sz w:val="24"/>
          <w:szCs w:val="24"/>
          <w:lang w:eastAsia="ru-RU"/>
        </w:rPr>
      </w:pPr>
    </w:p>
    <w:p w:rsidR="00101010" w:rsidRPr="00101010" w:rsidRDefault="00101010" w:rsidP="00101010">
      <w:pPr>
        <w:spacing w:after="0" w:line="240" w:lineRule="auto"/>
        <w:contextualSpacing/>
        <w:jc w:val="center"/>
        <w:rPr>
          <w:rFonts w:ascii="Times New Roman" w:eastAsia="Calibri" w:hAnsi="Times New Roman" w:cs="Times New Roman"/>
          <w:sz w:val="24"/>
          <w:szCs w:val="24"/>
        </w:rPr>
      </w:pPr>
      <w:r w:rsidRPr="00101010">
        <w:rPr>
          <w:rFonts w:ascii="Times New Roman" w:eastAsia="Calibri" w:hAnsi="Times New Roman" w:cs="Times New Roman"/>
          <w:noProof/>
          <w:sz w:val="24"/>
          <w:szCs w:val="24"/>
          <w:lang w:val="en-US"/>
        </w:rPr>
        <w:drawing>
          <wp:inline distT="0" distB="0" distL="0" distR="0" wp14:anchorId="7F35B0DE" wp14:editId="49CF2E8E">
            <wp:extent cx="3933825" cy="1943100"/>
            <wp:effectExtent l="0" t="0" r="9525" b="1905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101010" w:rsidRPr="00101010" w:rsidRDefault="00101010" w:rsidP="00101010">
      <w:pPr>
        <w:spacing w:after="0" w:line="240" w:lineRule="auto"/>
        <w:jc w:val="center"/>
        <w:rPr>
          <w:rFonts w:ascii="Times New Roman" w:eastAsia="Times New Roman" w:hAnsi="Times New Roman" w:cs="Times New Roman"/>
          <w:sz w:val="24"/>
          <w:szCs w:val="24"/>
          <w:lang w:eastAsia="ru-RU"/>
        </w:rPr>
      </w:pPr>
    </w:p>
    <w:p w:rsidR="00101010" w:rsidRPr="00101010" w:rsidRDefault="00101010" w:rsidP="00101010">
      <w:pPr>
        <w:spacing w:after="0" w:line="240" w:lineRule="auto"/>
        <w:jc w:val="center"/>
        <w:rPr>
          <w:rFonts w:ascii="Times New Roman" w:eastAsia="Times New Roman" w:hAnsi="Times New Roman" w:cs="Times New Roman"/>
          <w:sz w:val="28"/>
          <w:szCs w:val="28"/>
          <w:lang w:eastAsia="ru-RU"/>
        </w:rPr>
      </w:pPr>
      <w:r w:rsidRPr="00AD47B8">
        <w:rPr>
          <w:rFonts w:ascii="Times New Roman" w:eastAsia="Times New Roman" w:hAnsi="Times New Roman" w:cs="Times New Roman"/>
          <w:sz w:val="28"/>
          <w:szCs w:val="28"/>
          <w:lang w:eastAsia="ru-RU"/>
        </w:rPr>
        <w:t xml:space="preserve">Рисунок </w:t>
      </w:r>
      <w:r w:rsidR="00384C87">
        <w:rPr>
          <w:rFonts w:ascii="Times New Roman" w:eastAsia="Times New Roman" w:hAnsi="Times New Roman" w:cs="Times New Roman"/>
          <w:sz w:val="28"/>
          <w:szCs w:val="28"/>
          <w:lang w:eastAsia="ru-RU"/>
        </w:rPr>
        <w:t>21</w:t>
      </w:r>
      <w:r w:rsidRPr="00AD47B8">
        <w:rPr>
          <w:rFonts w:ascii="Times New Roman" w:eastAsia="Times New Roman" w:hAnsi="Times New Roman" w:cs="Times New Roman"/>
          <w:sz w:val="28"/>
          <w:szCs w:val="28"/>
          <w:lang w:eastAsia="ru-RU"/>
        </w:rPr>
        <w:t xml:space="preserve"> – Графики изменения</w:t>
      </w:r>
      <w:r w:rsidRPr="00101010">
        <w:rPr>
          <w:rFonts w:ascii="Times New Roman" w:eastAsia="Times New Roman" w:hAnsi="Times New Roman" w:cs="Times New Roman"/>
          <w:sz w:val="28"/>
          <w:szCs w:val="28"/>
          <w:lang w:eastAsia="ru-RU"/>
        </w:rPr>
        <w:t xml:space="preserve"> температуры окружающей среды </w:t>
      </w:r>
    </w:p>
    <w:p w:rsidR="00101010" w:rsidRPr="00101010" w:rsidRDefault="00101010" w:rsidP="00101010">
      <w:pPr>
        <w:spacing w:after="0" w:line="240" w:lineRule="auto"/>
        <w:jc w:val="center"/>
        <w:rPr>
          <w:rFonts w:ascii="Times New Roman" w:eastAsia="Times New Roman" w:hAnsi="Times New Roman" w:cs="Times New Roman"/>
          <w:sz w:val="24"/>
          <w:szCs w:val="24"/>
          <w:lang w:eastAsia="ru-RU"/>
        </w:rPr>
      </w:pPr>
    </w:p>
    <w:p w:rsidR="00101010" w:rsidRPr="00101010" w:rsidRDefault="00101010" w:rsidP="00101010">
      <w:pPr>
        <w:spacing w:after="0" w:line="240" w:lineRule="auto"/>
        <w:jc w:val="center"/>
        <w:rPr>
          <w:rFonts w:ascii="Times New Roman" w:eastAsia="Times New Roman" w:hAnsi="Times New Roman" w:cs="Times New Roman"/>
          <w:color w:val="FF0000"/>
          <w:sz w:val="24"/>
          <w:szCs w:val="24"/>
          <w:lang w:eastAsia="ru-RU"/>
        </w:rPr>
      </w:pPr>
      <w:r w:rsidRPr="00101010">
        <w:rPr>
          <w:rFonts w:ascii="Times New Roman" w:eastAsia="Times New Roman" w:hAnsi="Times New Roman" w:cs="Times New Roman"/>
          <w:noProof/>
          <w:color w:val="FF0000"/>
          <w:sz w:val="24"/>
          <w:szCs w:val="24"/>
          <w:lang w:val="en-US"/>
        </w:rPr>
        <w:drawing>
          <wp:inline distT="0" distB="0" distL="0" distR="0" wp14:anchorId="2C39EBCF" wp14:editId="45181F18">
            <wp:extent cx="3479470" cy="1686296"/>
            <wp:effectExtent l="0" t="0" r="26035" b="95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101010" w:rsidRPr="00101010" w:rsidRDefault="00101010" w:rsidP="00101010">
      <w:pPr>
        <w:spacing w:after="0" w:line="240" w:lineRule="auto"/>
        <w:jc w:val="center"/>
        <w:rPr>
          <w:rFonts w:ascii="Times New Roman" w:eastAsia="Times New Roman" w:hAnsi="Times New Roman" w:cs="Times New Roman"/>
          <w:sz w:val="24"/>
          <w:szCs w:val="24"/>
          <w:lang w:eastAsia="ru-RU"/>
        </w:rPr>
      </w:pPr>
    </w:p>
    <w:p w:rsidR="00101010" w:rsidRPr="00101010" w:rsidRDefault="00101010" w:rsidP="00101010">
      <w:pPr>
        <w:spacing w:after="0" w:line="240" w:lineRule="auto"/>
        <w:jc w:val="center"/>
        <w:rPr>
          <w:rFonts w:ascii="Times New Roman" w:eastAsia="Times New Roman" w:hAnsi="Times New Roman" w:cs="Times New Roman"/>
          <w:sz w:val="28"/>
          <w:szCs w:val="28"/>
          <w:lang w:eastAsia="ru-RU"/>
        </w:rPr>
      </w:pPr>
      <w:r w:rsidRPr="00AD47B8">
        <w:rPr>
          <w:rFonts w:ascii="Times New Roman" w:eastAsia="Times New Roman" w:hAnsi="Times New Roman" w:cs="Times New Roman"/>
          <w:sz w:val="28"/>
          <w:szCs w:val="28"/>
          <w:lang w:eastAsia="ru-RU"/>
        </w:rPr>
        <w:t xml:space="preserve">Рисунок </w:t>
      </w:r>
      <w:r w:rsidR="00623C37" w:rsidRPr="00AD47B8">
        <w:rPr>
          <w:rFonts w:ascii="Times New Roman" w:eastAsia="Times New Roman" w:hAnsi="Times New Roman" w:cs="Times New Roman"/>
          <w:sz w:val="28"/>
          <w:szCs w:val="28"/>
          <w:lang w:eastAsia="ru-RU"/>
        </w:rPr>
        <w:t>2</w:t>
      </w:r>
      <w:r w:rsidR="00384C87">
        <w:rPr>
          <w:rFonts w:ascii="Times New Roman" w:eastAsia="Times New Roman" w:hAnsi="Times New Roman" w:cs="Times New Roman"/>
          <w:sz w:val="28"/>
          <w:szCs w:val="28"/>
          <w:lang w:eastAsia="ru-RU"/>
        </w:rPr>
        <w:t>2</w:t>
      </w:r>
      <w:r w:rsidRPr="00AD47B8">
        <w:rPr>
          <w:rFonts w:ascii="Times New Roman" w:eastAsia="Times New Roman" w:hAnsi="Times New Roman" w:cs="Times New Roman"/>
          <w:sz w:val="28"/>
          <w:szCs w:val="28"/>
          <w:lang w:eastAsia="ru-RU"/>
        </w:rPr>
        <w:t xml:space="preserve"> – Графики</w:t>
      </w:r>
      <w:r w:rsidRPr="00101010">
        <w:rPr>
          <w:rFonts w:ascii="Times New Roman" w:eastAsia="Times New Roman" w:hAnsi="Times New Roman" w:cs="Times New Roman"/>
          <w:sz w:val="28"/>
          <w:szCs w:val="28"/>
          <w:lang w:eastAsia="ru-RU"/>
        </w:rPr>
        <w:t xml:space="preserve"> изменения относительной влажности </w:t>
      </w:r>
    </w:p>
    <w:p w:rsidR="00101010" w:rsidRPr="00101010" w:rsidRDefault="00101010" w:rsidP="00101010">
      <w:pPr>
        <w:spacing w:after="0" w:line="240" w:lineRule="auto"/>
        <w:jc w:val="center"/>
        <w:rPr>
          <w:rFonts w:ascii="Times New Roman" w:eastAsia="Times New Roman" w:hAnsi="Times New Roman" w:cs="Times New Roman"/>
          <w:sz w:val="28"/>
          <w:szCs w:val="28"/>
          <w:lang w:eastAsia="ru-RU"/>
        </w:rPr>
      </w:pPr>
      <w:r w:rsidRPr="00101010">
        <w:rPr>
          <w:rFonts w:ascii="Times New Roman" w:eastAsia="Times New Roman" w:hAnsi="Times New Roman" w:cs="Times New Roman"/>
          <w:sz w:val="28"/>
          <w:szCs w:val="28"/>
          <w:lang w:eastAsia="ru-RU"/>
        </w:rPr>
        <w:t>окружающей среды</w:t>
      </w:r>
    </w:p>
    <w:p w:rsidR="00101010" w:rsidRPr="00101010" w:rsidRDefault="00101010" w:rsidP="00101010">
      <w:pPr>
        <w:spacing w:after="0" w:line="240" w:lineRule="auto"/>
        <w:jc w:val="center"/>
        <w:rPr>
          <w:rFonts w:ascii="Times New Roman" w:eastAsia="Times New Roman" w:hAnsi="Times New Roman" w:cs="Times New Roman"/>
          <w:sz w:val="24"/>
          <w:szCs w:val="24"/>
          <w:lang w:eastAsia="ru-RU"/>
        </w:rPr>
      </w:pPr>
    </w:p>
    <w:p w:rsidR="00101010" w:rsidRPr="00101010" w:rsidRDefault="00101010" w:rsidP="00101010">
      <w:pPr>
        <w:spacing w:after="0" w:line="240" w:lineRule="auto"/>
        <w:jc w:val="center"/>
        <w:rPr>
          <w:rFonts w:ascii="Times New Roman" w:eastAsia="Times New Roman" w:hAnsi="Times New Roman" w:cs="Times New Roman"/>
          <w:color w:val="FF0000"/>
          <w:sz w:val="24"/>
          <w:szCs w:val="24"/>
          <w:lang w:eastAsia="ru-RU"/>
        </w:rPr>
      </w:pPr>
      <w:r w:rsidRPr="00101010">
        <w:rPr>
          <w:rFonts w:ascii="Times New Roman" w:eastAsia="Times New Roman" w:hAnsi="Times New Roman" w:cs="Times New Roman"/>
          <w:noProof/>
          <w:color w:val="FF0000"/>
          <w:sz w:val="24"/>
          <w:szCs w:val="24"/>
          <w:lang w:val="en-US"/>
        </w:rPr>
        <w:drawing>
          <wp:inline distT="0" distB="0" distL="0" distR="0" wp14:anchorId="496DACB7" wp14:editId="0F87CFE3">
            <wp:extent cx="3633849" cy="1567542"/>
            <wp:effectExtent l="0" t="0" r="24130" b="1397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101010" w:rsidRPr="00101010" w:rsidRDefault="00101010" w:rsidP="00101010">
      <w:pPr>
        <w:spacing w:after="0" w:line="240" w:lineRule="auto"/>
        <w:jc w:val="center"/>
        <w:rPr>
          <w:rFonts w:ascii="Times New Roman" w:eastAsia="Times New Roman" w:hAnsi="Times New Roman" w:cs="Times New Roman"/>
          <w:sz w:val="24"/>
          <w:szCs w:val="24"/>
          <w:lang w:eastAsia="ru-RU"/>
        </w:rPr>
      </w:pPr>
    </w:p>
    <w:p w:rsidR="00101010" w:rsidRPr="00101010" w:rsidRDefault="00101010" w:rsidP="00101010">
      <w:pPr>
        <w:spacing w:after="0" w:line="240" w:lineRule="auto"/>
        <w:jc w:val="center"/>
        <w:rPr>
          <w:rFonts w:ascii="Times New Roman" w:eastAsia="Times New Roman" w:hAnsi="Times New Roman" w:cs="Times New Roman"/>
          <w:sz w:val="28"/>
          <w:szCs w:val="28"/>
          <w:lang w:eastAsia="ru-RU"/>
        </w:rPr>
      </w:pPr>
      <w:r w:rsidRPr="00AD47B8">
        <w:rPr>
          <w:rFonts w:ascii="Times New Roman" w:eastAsia="Times New Roman" w:hAnsi="Times New Roman" w:cs="Times New Roman"/>
          <w:sz w:val="28"/>
          <w:szCs w:val="28"/>
          <w:lang w:eastAsia="ru-RU"/>
        </w:rPr>
        <w:t xml:space="preserve">Рисунок </w:t>
      </w:r>
      <w:r w:rsidR="00623C37" w:rsidRPr="00AD47B8">
        <w:rPr>
          <w:rFonts w:ascii="Times New Roman" w:eastAsia="Times New Roman" w:hAnsi="Times New Roman" w:cs="Times New Roman"/>
          <w:sz w:val="28"/>
          <w:szCs w:val="28"/>
          <w:lang w:eastAsia="ru-RU"/>
        </w:rPr>
        <w:t>2</w:t>
      </w:r>
      <w:r w:rsidR="00384C87">
        <w:rPr>
          <w:rFonts w:ascii="Times New Roman" w:eastAsia="Times New Roman" w:hAnsi="Times New Roman" w:cs="Times New Roman"/>
          <w:sz w:val="28"/>
          <w:szCs w:val="28"/>
          <w:lang w:eastAsia="ru-RU"/>
        </w:rPr>
        <w:t>3</w:t>
      </w:r>
      <w:r w:rsidRPr="00AD47B8">
        <w:rPr>
          <w:rFonts w:ascii="Times New Roman" w:eastAsia="Times New Roman" w:hAnsi="Times New Roman" w:cs="Times New Roman"/>
          <w:sz w:val="28"/>
          <w:szCs w:val="28"/>
          <w:lang w:eastAsia="ru-RU"/>
        </w:rPr>
        <w:t xml:space="preserve"> – Графики</w:t>
      </w:r>
      <w:r w:rsidRPr="00101010">
        <w:rPr>
          <w:rFonts w:ascii="Times New Roman" w:eastAsia="Times New Roman" w:hAnsi="Times New Roman" w:cs="Times New Roman"/>
          <w:sz w:val="28"/>
          <w:szCs w:val="28"/>
          <w:lang w:eastAsia="ru-RU"/>
        </w:rPr>
        <w:t xml:space="preserve"> скоростей ветра </w:t>
      </w:r>
    </w:p>
    <w:p w:rsidR="00101010" w:rsidRPr="00101010" w:rsidRDefault="00101010" w:rsidP="00101010">
      <w:pPr>
        <w:spacing w:after="0" w:line="240" w:lineRule="auto"/>
        <w:ind w:firstLine="709"/>
        <w:jc w:val="both"/>
        <w:rPr>
          <w:rFonts w:ascii="Times New Roman" w:eastAsia="Times New Roman" w:hAnsi="Times New Roman" w:cs="Times New Roman"/>
          <w:sz w:val="28"/>
          <w:szCs w:val="28"/>
          <w:lang w:eastAsia="ru-RU"/>
        </w:rPr>
      </w:pPr>
    </w:p>
    <w:p w:rsidR="00C03FFC" w:rsidRPr="00FE7F54" w:rsidRDefault="00C03FFC" w:rsidP="00101010">
      <w:pPr>
        <w:tabs>
          <w:tab w:val="left" w:pos="709"/>
          <w:tab w:val="left" w:pos="993"/>
        </w:tabs>
        <w:suppressAutoHyphens/>
        <w:spacing w:after="0" w:line="240" w:lineRule="auto"/>
        <w:ind w:firstLine="709"/>
        <w:jc w:val="both"/>
        <w:rPr>
          <w:rFonts w:ascii="Times New Roman" w:eastAsia="Calibri" w:hAnsi="Times New Roman" w:cs="Times New Roman"/>
          <w:b/>
          <w:sz w:val="28"/>
          <w:szCs w:val="28"/>
        </w:rPr>
      </w:pPr>
      <w:r w:rsidRPr="00FE7F54">
        <w:rPr>
          <w:rFonts w:ascii="Times New Roman" w:eastAsia="Times New Roman" w:hAnsi="Times New Roman" w:cs="Times New Roman"/>
          <w:b/>
          <w:sz w:val="28"/>
          <w:szCs w:val="28"/>
          <w:lang w:eastAsia="ru-RU"/>
        </w:rPr>
        <w:t>3.2.</w:t>
      </w:r>
      <w:r w:rsidR="00A317CB" w:rsidRPr="00FE7F54">
        <w:rPr>
          <w:rFonts w:ascii="Times New Roman" w:eastAsia="Times New Roman" w:hAnsi="Times New Roman" w:cs="Times New Roman"/>
          <w:b/>
          <w:sz w:val="28"/>
          <w:szCs w:val="28"/>
          <w:lang w:eastAsia="ru-RU"/>
        </w:rPr>
        <w:t>5</w:t>
      </w:r>
      <w:r w:rsidRPr="00FE7F54">
        <w:rPr>
          <w:rFonts w:ascii="Times New Roman" w:eastAsia="Times New Roman" w:hAnsi="Times New Roman" w:cs="Times New Roman"/>
          <w:b/>
          <w:sz w:val="28"/>
          <w:szCs w:val="28"/>
          <w:lang w:eastAsia="ru-RU"/>
        </w:rPr>
        <w:t xml:space="preserve"> Анализ и заключение по результатам испытаний</w:t>
      </w:r>
      <w:r w:rsidRPr="00FE7F54">
        <w:rPr>
          <w:rFonts w:ascii="Times New Roman" w:eastAsia="Calibri" w:hAnsi="Times New Roman" w:cs="Times New Roman"/>
          <w:b/>
          <w:sz w:val="28"/>
          <w:szCs w:val="28"/>
        </w:rPr>
        <w:t xml:space="preserve"> </w:t>
      </w:r>
    </w:p>
    <w:p w:rsidR="00C03FFC" w:rsidRDefault="00C03FFC" w:rsidP="00101010">
      <w:pPr>
        <w:tabs>
          <w:tab w:val="left" w:pos="709"/>
          <w:tab w:val="left" w:pos="993"/>
        </w:tabs>
        <w:suppressAutoHyphens/>
        <w:spacing w:after="0" w:line="240" w:lineRule="auto"/>
        <w:ind w:firstLine="709"/>
        <w:jc w:val="both"/>
        <w:rPr>
          <w:rFonts w:ascii="Times New Roman" w:eastAsia="Calibri" w:hAnsi="Times New Roman" w:cs="Times New Roman"/>
          <w:sz w:val="28"/>
          <w:szCs w:val="28"/>
        </w:rPr>
      </w:pPr>
    </w:p>
    <w:p w:rsidR="00101010" w:rsidRPr="00101010" w:rsidRDefault="00101010" w:rsidP="00101010">
      <w:pPr>
        <w:tabs>
          <w:tab w:val="left" w:pos="709"/>
          <w:tab w:val="left" w:pos="993"/>
        </w:tabs>
        <w:suppressAutoHyphens/>
        <w:spacing w:after="0" w:line="240" w:lineRule="auto"/>
        <w:ind w:firstLine="709"/>
        <w:jc w:val="both"/>
        <w:rPr>
          <w:rFonts w:ascii="Times New Roman" w:eastAsia="Calibri" w:hAnsi="Times New Roman" w:cs="Times New Roman"/>
          <w:sz w:val="28"/>
          <w:szCs w:val="28"/>
        </w:rPr>
      </w:pPr>
      <w:r w:rsidRPr="00101010">
        <w:rPr>
          <w:rFonts w:ascii="Times New Roman" w:eastAsia="Times New Roman" w:hAnsi="Times New Roman" w:cs="Times New Roman"/>
          <w:sz w:val="28"/>
          <w:szCs w:val="28"/>
          <w:lang w:eastAsia="ru-RU"/>
        </w:rPr>
        <w:t xml:space="preserve">Оборудование ПСП хорошо приспособлено для оперативного переезда, монтажа и демонтажа. </w:t>
      </w:r>
      <w:r w:rsidRPr="00101010">
        <w:rPr>
          <w:rFonts w:ascii="Times New Roman" w:eastAsia="Calibri" w:hAnsi="Times New Roman" w:cs="Times New Roman"/>
          <w:sz w:val="28"/>
          <w:szCs w:val="28"/>
        </w:rPr>
        <w:t xml:space="preserve">Время монтажа не превышает 8 часов, трудоемкость, не более 24 чел∙ч. </w:t>
      </w:r>
    </w:p>
    <w:p w:rsidR="00101010" w:rsidRPr="00101010" w:rsidRDefault="00101010" w:rsidP="00384E7F">
      <w:pPr>
        <w:tabs>
          <w:tab w:val="left" w:pos="709"/>
          <w:tab w:val="left" w:pos="993"/>
        </w:tabs>
        <w:suppressAutoHyphens/>
        <w:spacing w:after="0" w:line="240" w:lineRule="auto"/>
        <w:ind w:firstLine="709"/>
        <w:jc w:val="both"/>
        <w:rPr>
          <w:rFonts w:ascii="Times New Roman" w:eastAsia="Times New Roman" w:hAnsi="Times New Roman" w:cs="Times New Roman"/>
          <w:sz w:val="28"/>
          <w:szCs w:val="28"/>
          <w:lang w:eastAsia="ru-RU"/>
        </w:rPr>
      </w:pPr>
      <w:r w:rsidRPr="00101010">
        <w:rPr>
          <w:rFonts w:ascii="Times New Roman" w:eastAsia="Calibri" w:hAnsi="Times New Roman" w:cs="Times New Roman"/>
          <w:sz w:val="28"/>
          <w:szCs w:val="28"/>
        </w:rPr>
        <w:t xml:space="preserve">Сменная производительность квалифицированного стригаля составляла до 80-100 остриженных овец, неквалифицированного до 50 голов. Потери шерсти по причине некачественной стрижки (перестрига, сечки) составляли у квалифицированных стригале, до 5% и у неквалифицированных стригалей до 10 %. </w:t>
      </w:r>
      <w:r w:rsidRPr="00101010">
        <w:rPr>
          <w:rFonts w:ascii="Times New Roman" w:eastAsia="Times New Roman" w:hAnsi="Times New Roman" w:cs="Times New Roman"/>
          <w:sz w:val="28"/>
          <w:szCs w:val="28"/>
          <w:lang w:eastAsia="ru-RU"/>
        </w:rPr>
        <w:t xml:space="preserve">Сменная производительность пункта – до 800 гол, сезонная – 16 000 гол. </w:t>
      </w:r>
      <w:r w:rsidRPr="00101010">
        <w:rPr>
          <w:rFonts w:ascii="Times New Roman" w:eastAsia="Times New Roman" w:hAnsi="Times New Roman" w:cs="Times New Roman"/>
          <w:color w:val="000000"/>
          <w:sz w:val="28"/>
          <w:szCs w:val="28"/>
          <w:lang w:eastAsia="ar-SA"/>
        </w:rPr>
        <w:t xml:space="preserve">Результаты испытаний и исследований ПСП </w:t>
      </w:r>
      <w:r w:rsidRPr="00101010">
        <w:rPr>
          <w:rFonts w:ascii="Times New Roman" w:eastAsia="Times New Roman" w:hAnsi="Times New Roman" w:cs="Times New Roman"/>
          <w:sz w:val="28"/>
          <w:szCs w:val="28"/>
          <w:lang w:eastAsia="ru-RU"/>
        </w:rPr>
        <w:t>подтверждают эффективность принятых новых конструктивно-технологических решений.</w:t>
      </w:r>
    </w:p>
    <w:p w:rsidR="0023566B" w:rsidRDefault="0023566B" w:rsidP="0090238C">
      <w:pPr>
        <w:spacing w:after="0" w:line="240" w:lineRule="auto"/>
        <w:jc w:val="both"/>
        <w:rPr>
          <w:rFonts w:ascii="Times New Roman" w:eastAsia="Calibri" w:hAnsi="Times New Roman" w:cs="Times New Roman"/>
          <w:sz w:val="28"/>
          <w:szCs w:val="28"/>
        </w:rPr>
      </w:pPr>
    </w:p>
    <w:p w:rsidR="00557FEF" w:rsidRPr="00FE7F54" w:rsidRDefault="0023566B" w:rsidP="00557FEF">
      <w:pPr>
        <w:numPr>
          <w:ilvl w:val="1"/>
          <w:numId w:val="3"/>
        </w:numPr>
        <w:spacing w:after="0" w:line="240" w:lineRule="auto"/>
        <w:contextualSpacing/>
        <w:jc w:val="both"/>
        <w:rPr>
          <w:rFonts w:ascii="Times New Roman" w:eastAsia="Calibri" w:hAnsi="Times New Roman" w:cs="Times New Roman"/>
          <w:b/>
          <w:sz w:val="28"/>
          <w:szCs w:val="28"/>
        </w:rPr>
      </w:pPr>
      <w:r w:rsidRPr="00FE7F54">
        <w:rPr>
          <w:rFonts w:ascii="Times New Roman" w:eastAsia="Calibri" w:hAnsi="Times New Roman" w:cs="Times New Roman"/>
          <w:b/>
          <w:sz w:val="28"/>
          <w:szCs w:val="28"/>
        </w:rPr>
        <w:t xml:space="preserve"> </w:t>
      </w:r>
      <w:r w:rsidR="00557FEF" w:rsidRPr="00FE7F54">
        <w:rPr>
          <w:rFonts w:ascii="Times New Roman" w:eastAsia="Calibri" w:hAnsi="Times New Roman" w:cs="Times New Roman"/>
          <w:b/>
          <w:sz w:val="28"/>
          <w:szCs w:val="28"/>
        </w:rPr>
        <w:t>Исследования и разработка оборудования хранения шерсти</w:t>
      </w:r>
    </w:p>
    <w:p w:rsidR="00557FEF" w:rsidRPr="00FE7F54" w:rsidRDefault="00557FEF" w:rsidP="00557FEF">
      <w:pPr>
        <w:spacing w:after="0" w:line="240" w:lineRule="auto"/>
        <w:ind w:firstLine="709"/>
        <w:contextualSpacing/>
        <w:jc w:val="both"/>
        <w:rPr>
          <w:rFonts w:ascii="Times New Roman" w:eastAsia="Calibri" w:hAnsi="Times New Roman" w:cs="Times New Roman"/>
          <w:b/>
          <w:sz w:val="28"/>
          <w:szCs w:val="28"/>
        </w:rPr>
      </w:pPr>
      <w:r w:rsidRPr="00FE7F54">
        <w:rPr>
          <w:rFonts w:ascii="Times New Roman" w:eastAsia="Times New Roman" w:hAnsi="Times New Roman" w:cs="Times New Roman"/>
          <w:b/>
          <w:sz w:val="28"/>
          <w:szCs w:val="28"/>
          <w:lang w:eastAsia="ru-RU"/>
        </w:rPr>
        <w:t xml:space="preserve">3.3.1 </w:t>
      </w:r>
      <w:r w:rsidRPr="00FE7F54">
        <w:rPr>
          <w:rFonts w:ascii="Times New Roman" w:eastAsia="Calibri" w:hAnsi="Times New Roman" w:cs="Times New Roman"/>
          <w:b/>
          <w:sz w:val="28"/>
          <w:szCs w:val="28"/>
        </w:rPr>
        <w:t>Литературный анализ, обоснование технологии и технического решения</w:t>
      </w:r>
    </w:p>
    <w:p w:rsidR="0023566B" w:rsidRPr="00557FEF" w:rsidRDefault="0023566B" w:rsidP="00557FEF">
      <w:pPr>
        <w:spacing w:after="0" w:line="240" w:lineRule="auto"/>
        <w:ind w:firstLine="709"/>
        <w:contextualSpacing/>
        <w:jc w:val="both"/>
        <w:rPr>
          <w:rFonts w:ascii="Times New Roman" w:eastAsia="Calibri" w:hAnsi="Times New Roman" w:cs="Times New Roman"/>
          <w:sz w:val="28"/>
          <w:szCs w:val="28"/>
        </w:rPr>
      </w:pPr>
    </w:p>
    <w:p w:rsidR="00557FEF" w:rsidRPr="00557FEF" w:rsidRDefault="00557FEF" w:rsidP="00557FEF">
      <w:pPr>
        <w:spacing w:after="0" w:line="240" w:lineRule="auto"/>
        <w:ind w:firstLine="709"/>
        <w:contextualSpacing/>
        <w:jc w:val="both"/>
        <w:rPr>
          <w:rFonts w:ascii="Times New Roman" w:eastAsia="Times New Roman" w:hAnsi="Times New Roman" w:cs="Times New Roman"/>
          <w:sz w:val="28"/>
          <w:szCs w:val="28"/>
          <w:lang w:eastAsia="ru-RU"/>
        </w:rPr>
      </w:pPr>
      <w:r w:rsidRPr="00557FEF">
        <w:rPr>
          <w:rFonts w:ascii="Times New Roman" w:eastAsia="Calibri" w:hAnsi="Times New Roman" w:cs="Times New Roman"/>
          <w:sz w:val="28"/>
          <w:szCs w:val="28"/>
        </w:rPr>
        <w:t xml:space="preserve">Результаты литературного обзора были подробно изложены в промежуточном отчете НИОКР за 2018 год [21]. Также был проведен выбор направления исследований и обоснование конструктивно-технологического решения и принципов функционирования ОХШ. Обзором </w:t>
      </w:r>
      <w:r w:rsidRPr="00557FEF">
        <w:rPr>
          <w:rFonts w:ascii="Times New Roman" w:eastAsia="Times New Roman" w:hAnsi="Times New Roman" w:cs="Times New Roman"/>
          <w:sz w:val="28"/>
          <w:szCs w:val="28"/>
        </w:rPr>
        <w:t xml:space="preserve">НИОКР за 2018 </w:t>
      </w:r>
      <w:r w:rsidRPr="00557FEF">
        <w:rPr>
          <w:rFonts w:ascii="Times New Roman" w:eastAsia="Times New Roman" w:hAnsi="Times New Roman" w:cs="Times New Roman"/>
          <w:sz w:val="28"/>
          <w:szCs w:val="28"/>
        </w:rPr>
        <w:lastRenderedPageBreak/>
        <w:t>год</w:t>
      </w:r>
      <w:r w:rsidRPr="00557FEF">
        <w:rPr>
          <w:rFonts w:ascii="Times New Roman" w:eastAsia="Calibri" w:hAnsi="Times New Roman" w:cs="Times New Roman"/>
          <w:sz w:val="28"/>
          <w:szCs w:val="28"/>
        </w:rPr>
        <w:t xml:space="preserve"> были охвачены более 100 литературных источников, патентных материалов. В качестве наиболее близких аналогов и прототипов определено 3 технологии и устройства [21]</w:t>
      </w:r>
      <w:r w:rsidRPr="00557FEF">
        <w:rPr>
          <w:rFonts w:ascii="Times New Roman" w:eastAsia="Calibri" w:hAnsi="Times New Roman" w:cs="Times New Roman"/>
          <w:sz w:val="28"/>
          <w:szCs w:val="28"/>
          <w:lang w:eastAsia="ru-RU"/>
        </w:rPr>
        <w:t>.</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val="kk-KZ" w:eastAsia="ru-RU"/>
        </w:rPr>
      </w:pPr>
      <w:r w:rsidRPr="00557FEF">
        <w:rPr>
          <w:rFonts w:ascii="Times New Roman" w:eastAsia="Times New Roman" w:hAnsi="Times New Roman" w:cs="Times New Roman"/>
          <w:sz w:val="28"/>
          <w:szCs w:val="28"/>
          <w:lang w:val="kk-KZ" w:eastAsia="ru-RU"/>
        </w:rPr>
        <w:t xml:space="preserve">Полученные результаты были использованы для разработки технических требований (ТТ) к проектируемому образцу оборудования хранения шерсти. Выбор и разработка оптимальной схемы и конструкции устройства, последующие экспериментальные исследования проводились путем обработки и интерпретации данных. </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val="kk-KZ" w:eastAsia="ru-RU"/>
        </w:rPr>
      </w:pPr>
      <w:r w:rsidRPr="00557FEF">
        <w:rPr>
          <w:rFonts w:ascii="Times New Roman" w:eastAsia="Times New Roman" w:hAnsi="Times New Roman" w:cs="Times New Roman"/>
          <w:sz w:val="28"/>
          <w:szCs w:val="28"/>
          <w:lang w:val="kk-KZ" w:eastAsia="ru-RU"/>
        </w:rPr>
        <w:t xml:space="preserve">На стадии разработки эскизного проекта рассматривались варианты его составных частей, дающие общее представление о устройстве изделия и принципах и оптимальных режимах работы необходимые для обеспечения требований и позволяющие установить принципиальные решения. Последующее изготовление и исследование лабораторного, макетного и экспериментального образцов преследовала цель – изыскать принципиальные (конструктивные, схемные и др.) решения изделия. </w:t>
      </w:r>
    </w:p>
    <w:p w:rsidR="00557FEF" w:rsidRPr="00557FEF" w:rsidRDefault="00557FEF" w:rsidP="00557FEF">
      <w:pPr>
        <w:spacing w:after="0" w:line="240" w:lineRule="auto"/>
        <w:ind w:firstLine="709"/>
        <w:contextualSpacing/>
        <w:jc w:val="both"/>
        <w:rPr>
          <w:rFonts w:ascii="Times New Roman" w:eastAsia="Times New Roman" w:hAnsi="Times New Roman" w:cs="Times New Roman"/>
          <w:sz w:val="28"/>
          <w:szCs w:val="28"/>
          <w:lang w:val="kk-KZ" w:eastAsia="ru-RU"/>
        </w:rPr>
      </w:pPr>
      <w:r w:rsidRPr="00557FEF">
        <w:rPr>
          <w:rFonts w:ascii="Times New Roman" w:eastAsia="Times New Roman" w:hAnsi="Times New Roman" w:cs="Times New Roman"/>
          <w:sz w:val="28"/>
          <w:szCs w:val="28"/>
          <w:lang w:val="kk-KZ" w:eastAsia="ru-RU"/>
        </w:rPr>
        <w:t>Комплектование и изготовление экспериментального образца осуществлялось по разработанной чертежной документации. Хозяйственные испытания проводились по разработанной программе и методике, где осуществлялась оценка конструктивных, эксплуатационно-технологических и экономических показателей и их соответствие утверждённому техническому заданию.</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rPr>
      </w:pPr>
      <w:r w:rsidRPr="00557FEF">
        <w:rPr>
          <w:rFonts w:ascii="Times New Roman" w:eastAsia="Times New Roman" w:hAnsi="Times New Roman" w:cs="Times New Roman"/>
          <w:sz w:val="28"/>
          <w:szCs w:val="28"/>
        </w:rPr>
        <w:t xml:space="preserve">Анализ научных исследований, рекомендаций, традиционных технологий и технических средств хранения шерсти, а также работ по перспективным технологиям в этих направлениях показывает, что ранее широко применяемое и выпускаемое серийное технологическое оборудование не приемлемо по основным технико-эксплуатационным, энергетическим и технико-экономическим показателям. </w:t>
      </w:r>
    </w:p>
    <w:p w:rsidR="00557FEF" w:rsidRPr="00557FEF" w:rsidRDefault="00557FEF" w:rsidP="00557FEF">
      <w:pPr>
        <w:spacing w:after="0" w:line="240" w:lineRule="auto"/>
        <w:ind w:firstLine="709"/>
        <w:jc w:val="both"/>
        <w:rPr>
          <w:rFonts w:ascii="Times New Roman" w:eastAsia="Calibri" w:hAnsi="Times New Roman" w:cs="Times New Roman"/>
          <w:sz w:val="28"/>
          <w:szCs w:val="28"/>
          <w:lang w:eastAsia="ru-RU"/>
        </w:rPr>
      </w:pPr>
      <w:r w:rsidRPr="00557FEF">
        <w:rPr>
          <w:rFonts w:ascii="Times New Roman" w:eastAsia="Times New Roman" w:hAnsi="Times New Roman" w:cs="Times New Roman"/>
          <w:sz w:val="28"/>
          <w:szCs w:val="28"/>
        </w:rPr>
        <w:t>Один из главных минусов существующей технологии – не поддерживается нормированный микроклимат, что ведет неуправляемому размножению моли – основного вредителя шерсти и шерстяных изделий.</w:t>
      </w:r>
      <w:r w:rsidRPr="00557FEF">
        <w:rPr>
          <w:rFonts w:ascii="Times New Roman" w:eastAsia="Calibri" w:hAnsi="Times New Roman" w:cs="Times New Roman"/>
          <w:sz w:val="28"/>
          <w:szCs w:val="28"/>
        </w:rPr>
        <w:t xml:space="preserve"> </w:t>
      </w:r>
      <w:r w:rsidRPr="00557FEF">
        <w:rPr>
          <w:rFonts w:ascii="Times New Roman" w:eastAsia="Times New Roman" w:hAnsi="Times New Roman" w:cs="Times New Roman"/>
          <w:sz w:val="28"/>
          <w:szCs w:val="28"/>
        </w:rPr>
        <w:t>Для уничтожения моли рекомендуются высокие (до + 60°C – +70 °C) и низкие температуры (ниже +12</w:t>
      </w:r>
      <w:r w:rsidRPr="00557FEF">
        <w:rPr>
          <w:rFonts w:ascii="Cambria Math" w:eastAsia="Times New Roman" w:hAnsi="Cambria Math" w:cs="Cambria Math"/>
          <w:sz w:val="28"/>
          <w:szCs w:val="28"/>
        </w:rPr>
        <w:t>℃</w:t>
      </w:r>
      <w:r w:rsidRPr="00557FEF">
        <w:rPr>
          <w:rFonts w:ascii="Times New Roman" w:eastAsia="Times New Roman" w:hAnsi="Times New Roman" w:cs="Times New Roman"/>
          <w:sz w:val="28"/>
          <w:szCs w:val="28"/>
        </w:rPr>
        <w:t>).</w:t>
      </w:r>
    </w:p>
    <w:p w:rsidR="00557FEF" w:rsidRPr="00557FEF" w:rsidRDefault="00557FEF" w:rsidP="00557FEF">
      <w:pPr>
        <w:spacing w:after="0" w:line="240" w:lineRule="auto"/>
        <w:ind w:firstLine="709"/>
        <w:jc w:val="both"/>
        <w:rPr>
          <w:rFonts w:ascii="Times New Roman" w:eastAsia="Calibri" w:hAnsi="Times New Roman" w:cs="Times New Roman"/>
          <w:sz w:val="28"/>
          <w:szCs w:val="28"/>
          <w:lang w:eastAsia="ru-RU"/>
        </w:rPr>
      </w:pPr>
      <w:r w:rsidRPr="00557FEF">
        <w:rPr>
          <w:rFonts w:ascii="Times New Roman" w:eastAsia="Calibri" w:hAnsi="Times New Roman" w:cs="Times New Roman"/>
          <w:sz w:val="28"/>
          <w:szCs w:val="28"/>
          <w:lang w:eastAsia="ru-RU"/>
        </w:rPr>
        <w:t>В предлагаемой технологии, кипы шерсти на стригальном пункте загружаются в контейнер. Загруженные в контейнеры тюки подвозятся на ПОШ контейнеровозом. Контейнеры, загруженные тюками, устанавливаются в отведенном месте, даже на открытом воздухе.</w:t>
      </w:r>
      <w:r w:rsidRPr="00557FEF">
        <w:rPr>
          <w:rFonts w:ascii="Times New Roman" w:eastAsia="Times New Roman" w:hAnsi="Times New Roman" w:cs="Times New Roman"/>
          <w:sz w:val="28"/>
          <w:szCs w:val="28"/>
          <w:lang w:eastAsia="ru-RU"/>
        </w:rPr>
        <w:t xml:space="preserve"> При этом, р</w:t>
      </w:r>
      <w:r w:rsidRPr="00557FEF">
        <w:rPr>
          <w:rFonts w:ascii="Times New Roman" w:eastAsia="Calibri" w:hAnsi="Times New Roman" w:cs="Times New Roman"/>
          <w:sz w:val="28"/>
          <w:szCs w:val="28"/>
          <w:lang w:eastAsia="ru-RU"/>
        </w:rPr>
        <w:t>азгрузка и штабелировка тюков не производится. Контейнеры открываются только для выемки кип непосредственно перед обработкой на фабрике.</w:t>
      </w:r>
    </w:p>
    <w:p w:rsidR="00557FEF" w:rsidRPr="00557FEF" w:rsidRDefault="00557FEF" w:rsidP="00557FEF">
      <w:pPr>
        <w:spacing w:after="0" w:line="240" w:lineRule="auto"/>
        <w:ind w:firstLine="709"/>
        <w:jc w:val="both"/>
        <w:rPr>
          <w:rFonts w:ascii="Times New Roman" w:eastAsia="Calibri" w:hAnsi="Times New Roman" w:cs="Times New Roman"/>
          <w:sz w:val="28"/>
          <w:szCs w:val="28"/>
          <w:lang w:eastAsia="ru-RU"/>
        </w:rPr>
      </w:pPr>
      <w:r w:rsidRPr="00557FEF">
        <w:rPr>
          <w:rFonts w:ascii="Times New Roman" w:eastAsia="Calibri" w:hAnsi="Times New Roman" w:cs="Times New Roman"/>
          <w:sz w:val="28"/>
          <w:szCs w:val="28"/>
          <w:lang w:eastAsia="ru-RU"/>
        </w:rPr>
        <w:t>Таким образом, многоярусное складирование контейнеров обеспечит лучшее использование площадей территории отведенной для содержания сырья а фабрике. Сокращаются капиталовложения в складское хозяйство,</w:t>
      </w:r>
      <w:r w:rsidRPr="00557FEF">
        <w:rPr>
          <w:rFonts w:ascii="Times New Roman" w:eastAsia="Calibri" w:hAnsi="Times New Roman" w:cs="Times New Roman"/>
          <w:sz w:val="28"/>
          <w:szCs w:val="28"/>
        </w:rPr>
        <w:t xml:space="preserve"> </w:t>
      </w:r>
      <w:r w:rsidRPr="00557FEF">
        <w:rPr>
          <w:rFonts w:ascii="Times New Roman" w:eastAsia="Calibri" w:hAnsi="Times New Roman" w:cs="Times New Roman"/>
          <w:sz w:val="28"/>
          <w:szCs w:val="28"/>
          <w:lang w:eastAsia="ru-RU"/>
        </w:rPr>
        <w:t>так как тюки будут храниться непосредственно в контейнерах. Происходит экономия фонда заработной платы, за счет сокращения рабочих занятых на складских работах, исключается тяжелый физический труд на операциях разгрузки и складирования тюков, а также утрата и повреждения тюков.</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Calibri" w:hAnsi="Times New Roman" w:cs="Times New Roman"/>
          <w:sz w:val="28"/>
          <w:szCs w:val="28"/>
          <w:lang w:eastAsia="ru-RU"/>
        </w:rPr>
        <w:lastRenderedPageBreak/>
        <w:t xml:space="preserve">Система контейнерных перевозок основана на строгой стандартизации и унификации технических средств, что обусловило ее международный характер. </w:t>
      </w:r>
      <w:r w:rsidRPr="00557FEF">
        <w:rPr>
          <w:rFonts w:ascii="Times New Roman" w:eastAsia="Times New Roman" w:hAnsi="Times New Roman" w:cs="Times New Roman"/>
          <w:sz w:val="28"/>
          <w:szCs w:val="28"/>
          <w:lang w:eastAsia="ru-RU"/>
        </w:rPr>
        <w:t>Оборудование хранения шерсти быстро и удобно транспортируется, отвечает требованиям к хранению шерсти в условиях отгонного овцеводства. Комплектующие изделия легко поддается ремонту и замене в случае выхода из строя.</w:t>
      </w:r>
    </w:p>
    <w:p w:rsidR="00557FEF" w:rsidRPr="00557FEF" w:rsidRDefault="00557FEF" w:rsidP="00557FEF">
      <w:pPr>
        <w:spacing w:after="0" w:line="240" w:lineRule="auto"/>
        <w:ind w:firstLine="709"/>
        <w:jc w:val="both"/>
        <w:rPr>
          <w:rFonts w:ascii="Times New Roman" w:eastAsia="Calibri" w:hAnsi="Times New Roman" w:cs="Times New Roman"/>
          <w:sz w:val="28"/>
          <w:szCs w:val="28"/>
          <w:lang w:eastAsia="ru-RU"/>
        </w:rPr>
      </w:pPr>
    </w:p>
    <w:p w:rsidR="00557FEF" w:rsidRPr="00FE7F54" w:rsidRDefault="00557FEF" w:rsidP="00557FEF">
      <w:pPr>
        <w:spacing w:after="0" w:line="240" w:lineRule="auto"/>
        <w:ind w:firstLine="709"/>
        <w:jc w:val="both"/>
        <w:rPr>
          <w:rFonts w:ascii="Times New Roman" w:eastAsia="Times New Roman" w:hAnsi="Times New Roman" w:cs="Times New Roman"/>
          <w:b/>
          <w:sz w:val="28"/>
          <w:szCs w:val="28"/>
          <w:lang w:eastAsia="ru-RU"/>
        </w:rPr>
      </w:pPr>
      <w:r w:rsidRPr="00FE7F54">
        <w:rPr>
          <w:rFonts w:ascii="Times New Roman" w:eastAsia="Calibri" w:hAnsi="Times New Roman" w:cs="Times New Roman"/>
          <w:b/>
          <w:sz w:val="28"/>
          <w:szCs w:val="28"/>
          <w:lang w:eastAsia="ru-RU"/>
        </w:rPr>
        <w:t>3.3.2 Результаты исследований и испытаний ОХШ</w:t>
      </w:r>
    </w:p>
    <w:p w:rsidR="00557FEF" w:rsidRPr="00557FEF" w:rsidRDefault="00557FEF" w:rsidP="00557FEF">
      <w:pPr>
        <w:spacing w:after="0" w:line="240" w:lineRule="auto"/>
        <w:ind w:firstLine="709"/>
        <w:jc w:val="both"/>
        <w:rPr>
          <w:rFonts w:ascii="Times New Roman" w:eastAsia="Calibri" w:hAnsi="Times New Roman" w:cs="Times New Roman"/>
          <w:sz w:val="28"/>
          <w:szCs w:val="28"/>
          <w:lang w:eastAsia="ru-RU"/>
        </w:rPr>
      </w:pPr>
    </w:p>
    <w:p w:rsidR="00913B96" w:rsidRPr="00557FEF" w:rsidRDefault="00557FEF" w:rsidP="00913B96">
      <w:pPr>
        <w:spacing w:after="0" w:line="240" w:lineRule="auto"/>
        <w:ind w:firstLine="709"/>
        <w:jc w:val="both"/>
        <w:rPr>
          <w:rFonts w:ascii="Times New Roman" w:eastAsia="Arial"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Оборудование состоит из грузового контейнера общего назначения, камера которого вмещает 56 прессованных тюков шерсти размером: 980х700х700 см. Влажность загружаемых тюков не должна превышать 17% (рисунок </w:t>
      </w:r>
      <w:r w:rsidR="00BB4620" w:rsidRPr="00762069">
        <w:rPr>
          <w:rFonts w:ascii="Times New Roman" w:eastAsia="Times New Roman" w:hAnsi="Times New Roman" w:cs="Times New Roman"/>
          <w:sz w:val="28"/>
          <w:szCs w:val="28"/>
          <w:lang w:eastAsia="ru-RU"/>
        </w:rPr>
        <w:t>2</w:t>
      </w:r>
      <w:r w:rsidR="00384C87">
        <w:rPr>
          <w:rFonts w:ascii="Times New Roman" w:eastAsia="Times New Roman" w:hAnsi="Times New Roman" w:cs="Times New Roman"/>
          <w:sz w:val="28"/>
          <w:szCs w:val="28"/>
          <w:lang w:eastAsia="ru-RU"/>
        </w:rPr>
        <w:t>4</w:t>
      </w:r>
      <w:r w:rsidRPr="00557FEF">
        <w:rPr>
          <w:rFonts w:ascii="Times New Roman" w:eastAsia="Times New Roman" w:hAnsi="Times New Roman" w:cs="Times New Roman"/>
          <w:sz w:val="28"/>
          <w:szCs w:val="28"/>
          <w:lang w:eastAsia="ru-RU"/>
        </w:rPr>
        <w:t>). Оно</w:t>
      </w:r>
      <w:r w:rsidRPr="00557FEF">
        <w:rPr>
          <w:rFonts w:ascii="Times New Roman" w:eastAsia="Times New Roman" w:hAnsi="Times New Roman" w:cs="Times New Roman"/>
          <w:bCs/>
          <w:sz w:val="28"/>
          <w:szCs w:val="28"/>
          <w:lang w:val="kk-KZ" w:eastAsia="ru-RU"/>
        </w:rPr>
        <w:t xml:space="preserve"> </w:t>
      </w:r>
      <w:r w:rsidRPr="00557FEF">
        <w:rPr>
          <w:rFonts w:ascii="Times New Roman" w:eastAsia="Times New Roman" w:hAnsi="Times New Roman" w:cs="Times New Roman"/>
          <w:sz w:val="28"/>
          <w:szCs w:val="28"/>
          <w:lang w:eastAsia="ru-RU"/>
        </w:rPr>
        <w:t>включает: контейнер 1, состоящий из передней, задней, боковых, вертикальных стенок</w:t>
      </w:r>
      <w:r w:rsidR="00913B96">
        <w:rPr>
          <w:rFonts w:ascii="Times New Roman" w:eastAsia="Times New Roman" w:hAnsi="Times New Roman" w:cs="Times New Roman"/>
          <w:sz w:val="28"/>
          <w:szCs w:val="28"/>
          <w:lang w:eastAsia="ru-RU"/>
        </w:rPr>
        <w:t>,</w:t>
      </w:r>
      <w:r w:rsidRPr="00557FEF">
        <w:rPr>
          <w:rFonts w:ascii="Times New Roman" w:eastAsia="Times New Roman" w:hAnsi="Times New Roman" w:cs="Times New Roman"/>
          <w:sz w:val="28"/>
          <w:szCs w:val="28"/>
          <w:lang w:eastAsia="ru-RU"/>
        </w:rPr>
        <w:t xml:space="preserve"> тепло-холодильн</w:t>
      </w:r>
      <w:r w:rsidR="00913B96">
        <w:rPr>
          <w:rFonts w:ascii="Times New Roman" w:eastAsia="Times New Roman" w:hAnsi="Times New Roman" w:cs="Times New Roman"/>
          <w:sz w:val="28"/>
          <w:szCs w:val="28"/>
          <w:lang w:eastAsia="ru-RU"/>
        </w:rPr>
        <w:t>ый</w:t>
      </w:r>
      <w:r w:rsidRPr="00557FEF">
        <w:rPr>
          <w:rFonts w:ascii="Times New Roman" w:eastAsia="Times New Roman" w:hAnsi="Times New Roman" w:cs="Times New Roman"/>
          <w:sz w:val="28"/>
          <w:szCs w:val="28"/>
          <w:lang w:eastAsia="ru-RU"/>
        </w:rPr>
        <w:t xml:space="preserve"> блок </w:t>
      </w:r>
      <w:r w:rsidRPr="00A7015E">
        <w:rPr>
          <w:rFonts w:ascii="Times New Roman" w:eastAsia="Times New Roman" w:hAnsi="Times New Roman" w:cs="Times New Roman"/>
          <w:sz w:val="28"/>
          <w:szCs w:val="28"/>
          <w:lang w:eastAsia="ru-RU"/>
        </w:rPr>
        <w:t>2</w:t>
      </w:r>
      <w:r w:rsidR="00913B96" w:rsidRPr="00A7015E">
        <w:rPr>
          <w:rFonts w:ascii="Times New Roman" w:eastAsia="Times New Roman" w:hAnsi="Times New Roman" w:cs="Times New Roman"/>
          <w:sz w:val="28"/>
          <w:szCs w:val="28"/>
          <w:lang w:eastAsia="ru-RU"/>
        </w:rPr>
        <w:t>, а также штабелер. Штабелер предназначен для механизации процесса укладки тюков, вес которых составляет 110-150 кг, в вертикальные ряды в камере контейнера.</w:t>
      </w:r>
      <w:r w:rsidR="00913B96" w:rsidRPr="00A7015E">
        <w:rPr>
          <w:rFonts w:ascii="Times New Roman" w:eastAsia="Arial" w:hAnsi="Times New Roman" w:cs="Times New Roman"/>
          <w:sz w:val="28"/>
          <w:szCs w:val="28"/>
          <w:lang w:eastAsia="ru-RU"/>
        </w:rPr>
        <w:t xml:space="preserve"> Подробное описание разработанного образца штабелера будет приведено ниже по тексту.</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p>
    <w:tbl>
      <w:tblPr>
        <w:tblStyle w:val="8"/>
        <w:tblW w:w="0" w:type="auto"/>
        <w:tblLook w:val="04A0" w:firstRow="1" w:lastRow="0" w:firstColumn="1" w:lastColumn="0" w:noHBand="0" w:noVBand="1"/>
      </w:tblPr>
      <w:tblGrid>
        <w:gridCol w:w="4785"/>
        <w:gridCol w:w="4786"/>
      </w:tblGrid>
      <w:tr w:rsidR="00557FEF" w:rsidRPr="00557FEF" w:rsidTr="00092937">
        <w:tc>
          <w:tcPr>
            <w:tcW w:w="478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bCs/>
                <w:sz w:val="28"/>
                <w:szCs w:val="28"/>
                <w:lang w:val="kk-KZ" w:eastAsia="ru-RU"/>
              </w:rPr>
              <w:t xml:space="preserve"> </w:t>
            </w:r>
            <w:r w:rsidRPr="00557FEF">
              <w:rPr>
                <w:noProof/>
                <w:sz w:val="28"/>
                <w:szCs w:val="28"/>
                <w:lang w:val="en-US"/>
              </w:rPr>
              <mc:AlternateContent>
                <mc:Choice Requires="wps">
                  <w:drawing>
                    <wp:anchor distT="0" distB="0" distL="114300" distR="114300" simplePos="0" relativeHeight="251640832" behindDoc="0" locked="0" layoutInCell="1" allowOverlap="1" wp14:anchorId="5354EDA4" wp14:editId="7C2D9134">
                      <wp:simplePos x="0" y="0"/>
                      <wp:positionH relativeFrom="column">
                        <wp:posOffset>2232025</wp:posOffset>
                      </wp:positionH>
                      <wp:positionV relativeFrom="paragraph">
                        <wp:posOffset>1009650</wp:posOffset>
                      </wp:positionV>
                      <wp:extent cx="218440" cy="224790"/>
                      <wp:effectExtent l="0" t="0" r="0" b="3810"/>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224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7A90" w:rsidRDefault="00D07A90" w:rsidP="00557FEF">
                                  <w:pPr>
                                    <w:rPr>
                                      <w:sz w:val="20"/>
                                      <w:szCs w:val="20"/>
                                    </w:rPr>
                                  </w:pPr>
                                  <w:r>
                                    <w:rPr>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4EDA4" id="Поле 39" o:spid="_x0000_s1027" type="#_x0000_t202" style="position:absolute;left:0;text-align:left;margin-left:175.75pt;margin-top:79.5pt;width:17.2pt;height:17.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r6skQIAABcFAAAOAAAAZHJzL2Uyb0RvYy54bWysVF2O0zAQfkfiDpbfu/kh3TZR09V2lyKk&#10;5UdaOIDrOI2FYxvbbbKsOAun4AmJM/RIjJ22WxaQECIPju0Zf56Z7xvPLvpWoC0zlitZ4uQsxohJ&#10;qiou1yV+/245mmJkHZEVEUqyEt8xiy/mT5/MOl2wVDVKVMwgAJG26HSJG+d0EUWWNqwl9kxpJsFY&#10;K9MSB0uzjipDOkBvRZTG8XnUKVNpoyizFnavByOeB/y6ZtS9qWvLHBIlhthcGE0YV36M5jNSrA3R&#10;Daf7MMg/RNESLuHSI9Q1cQRtDP8FquXUKKtqd0ZVG6m65pSFHCCbJH6UzW1DNAu5QHGsPpbJ/j9Y&#10;+nr71iBelfhZjpEkLXC0+7L7vvu2+4pgC+rTaVuA260GR9cvVA88h1ytvlH0g0VSXTVErtmlMapr&#10;GKkgvsSfjE6ODjjWg6y6V6qCe8jGqQDU16b1xYNyIEAHnu6O3LDeIQqbaTLNMrBQMKVpNskDdxEp&#10;Doe1se4FUy3ykxIboD6Ak+2NdT4YUhxc/F1WCV4tuRBhYdarK2HQloBMluEL8T9yE9I7S+WPDYjD&#10;DsQId3ibjzbQfp8naRYv0ny0PJ9ORtkyG4/ySTwdxUm+yM/jLM+ul599gElWNLyqmLzhkh0kmGR/&#10;R/G+GQbxBBGirsT5OB0PDP0xyTh8v0uy5Q46UvC2xNOjEyk8r89lBWmTwhEuhnn0c/ihylCDwz9U&#10;JajAEz9IwPWrPgguSMQrZKWqO5CFUUAbMAyvCUwaZT5h1EFnlth+3BDDMBIvJUgrT4IQXFhk40kK&#10;Z8ypZXVqIZICVIkdRsP0yg3tv9GGrxu4aRCzVJcgx5oHqTxEtRcxdF/Iaf9S+PY+XQevh/ds/gMA&#10;AP//AwBQSwMEFAAGAAgAAAAhAJIdzGnfAAAACwEAAA8AAABkcnMvZG93bnJldi54bWxMj8FOwzAQ&#10;RO9I/IO1SFwQdUrjtglxKkACcW3pBzjxNomI11HsNunfs5zguDNPszPFbna9uOAYOk8alosEBFLt&#10;bUeNhuPX++MWRIiGrOk9oYYrBtiVtzeFya2faI+XQ2wEh1DIjYY2xiGXMtQtOhMWfkBi7+RHZyKf&#10;YyPtaCYOd718SpK1dKYj/tCaAd9arL8PZ6fh9Dk9qGyqPuJxs0/Xr6bbVP6q9f3d/PIMIuIc/2D4&#10;rc/VoeROlT+TDaLXsFJLxSgbKuNRTKy2KgNRsZKlKciykP83lD8AAAD//wMAUEsBAi0AFAAGAAgA&#10;AAAhALaDOJL+AAAA4QEAABMAAAAAAAAAAAAAAAAAAAAAAFtDb250ZW50X1R5cGVzXS54bWxQSwEC&#10;LQAUAAYACAAAACEAOP0h/9YAAACUAQAACwAAAAAAAAAAAAAAAAAvAQAAX3JlbHMvLnJlbHNQSwEC&#10;LQAUAAYACAAAACEAFvK+rJECAAAXBQAADgAAAAAAAAAAAAAAAAAuAgAAZHJzL2Uyb0RvYy54bWxQ&#10;SwECLQAUAAYACAAAACEAkh3Mad8AAAALAQAADwAAAAAAAAAAAAAAAADrBAAAZHJzL2Rvd25yZXYu&#10;eG1sUEsFBgAAAAAEAAQA8wAAAPcFAAAAAA==&#10;" stroked="f">
                      <v:textbox>
                        <w:txbxContent>
                          <w:p w:rsidR="00D07A90" w:rsidRDefault="00D07A90" w:rsidP="00557FEF">
                            <w:pPr>
                              <w:rPr>
                                <w:sz w:val="20"/>
                                <w:szCs w:val="20"/>
                              </w:rPr>
                            </w:pPr>
                            <w:r>
                              <w:rPr>
                                <w:sz w:val="20"/>
                                <w:szCs w:val="20"/>
                              </w:rPr>
                              <w:t>3</w:t>
                            </w:r>
                          </w:p>
                        </w:txbxContent>
                      </v:textbox>
                    </v:shape>
                  </w:pict>
                </mc:Fallback>
              </mc:AlternateContent>
            </w:r>
            <w:r w:rsidRPr="00557FEF">
              <w:rPr>
                <w:noProof/>
                <w:sz w:val="28"/>
                <w:szCs w:val="28"/>
                <w:lang w:val="en-US"/>
              </w:rPr>
              <mc:AlternateContent>
                <mc:Choice Requires="wps">
                  <w:drawing>
                    <wp:anchor distT="0" distB="0" distL="114300" distR="114300" simplePos="0" relativeHeight="251639808" behindDoc="0" locked="0" layoutInCell="1" allowOverlap="1" wp14:anchorId="7B2875EB" wp14:editId="5A40A64A">
                      <wp:simplePos x="0" y="0"/>
                      <wp:positionH relativeFrom="column">
                        <wp:posOffset>1943100</wp:posOffset>
                      </wp:positionH>
                      <wp:positionV relativeFrom="paragraph">
                        <wp:posOffset>758825</wp:posOffset>
                      </wp:positionV>
                      <wp:extent cx="306705" cy="294005"/>
                      <wp:effectExtent l="0" t="0" r="17145" b="29845"/>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705" cy="294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24B0708" id="_x0000_t32" coordsize="21600,21600" o:spt="32" o:oned="t" path="m,l21600,21600e" filled="f">
                      <v:path arrowok="t" fillok="f" o:connecttype="none"/>
                      <o:lock v:ext="edit" shapetype="t"/>
                    </v:shapetype>
                    <v:shape id="Прямая со стрелкой 38" o:spid="_x0000_s1026" type="#_x0000_t32" style="position:absolute;margin-left:153pt;margin-top:59.75pt;width:24.15pt;height:23.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rzRUgIAAFoEAAAOAAAAZHJzL2Uyb0RvYy54bWysVM2O0zAQviPxDlbu3SRt2m2jTVcoabks&#10;sNIuD+DaTmOR2JbtbVohpIUX2EfgFbhw4Ef7DOkbMXZ/oHBBiB6mY8/MN9/8OBeX66ZGK6YNlyIL&#10;4rMoQEwQSblYZsHr23lvHCBjsaC4loJlwYaZ4HL69MlFq1LWl5WsKdMIQIRJW5UFlbUqDUNDKtZg&#10;cyYVE2AspW6whaNehlTjFtCbOuxH0ShspaZKS8KMgdtiZwymHr8sGbGvytIwi+osAG7WS+3lwslw&#10;eoHTpcaq4mRPA/8DiwZzAUmPUAW2GN1p/gdUw4mWRpb2jMgmlGXJCfM1QDVx9Fs1NxVWzNcCzTHq&#10;2Cbz/2DJy9W1RpxmwQAmJXADM+o+bu+3D9337tP2AW3fd48gth+2993n7lv3tXvsviBwhs61yqQA&#10;kItr7Wona3GjriR5Y5CQeYXFkvkKbjcKUGMXEZ6EuINRkH/RvpAUfPCdlb6N61I3DhIahNZ+Wpvj&#10;tNjaIgKXg2h0Hg0DRMDUnyQR6C4DTg/BShv7nMkGOSULjNWYLyubSyFgL6SOfSq8ujJ2F3gIcJmF&#10;nPO6hnuc1gK1WTAZ9oc+wMiaU2d0NqOXi7zWaIXdgvnfnsWJm5Z3gnqwimE62+sW83qnA+taODwo&#10;Dujstd0GvZ1Ek9l4Nk56SX806yVRUfSezfOkN5rH58NiUOR5Eb9z1OIkrTilTDh2h22Ok7/blv27&#10;2u3hcZ+PbQhP0X2jgezh35P203UD3a3GQtLNtXatdYOGBfbO+8fmXsivZ+/185Mw/QEAAP//AwBQ&#10;SwMEFAAGAAgAAAAhAGLAdXngAAAACwEAAA8AAABkcnMvZG93bnJldi54bWxMj0FPg0AQhe8m/ofN&#10;mHgxdpcipKUsTWPiwaNtE69bmALKzhJ2Kdhf73iyx3nv5c338u1sO3HBwbeONEQLBQKpdFVLtYbj&#10;4e15BcIHQ5XpHKGGH/SwLe7vcpNVbqIPvOxDLbiEfGY0NCH0mZS+bNAav3A9EntnN1gT+BxqWQ1m&#10;4nLbyaVSqbSmJf7QmB5fGyy/96PVgH5MIrVb2/r4fp2ePpfXr6k/aP34MO82IALO4T8Mf/iMDgUz&#10;ndxIlRedhlilvCWwEa0TEJyIk5cYxImVNFmBLHJ5u6H4BQAA//8DAFBLAQItABQABgAIAAAAIQC2&#10;gziS/gAAAOEBAAATAAAAAAAAAAAAAAAAAAAAAABbQ29udGVudF9UeXBlc10ueG1sUEsBAi0AFAAG&#10;AAgAAAAhADj9If/WAAAAlAEAAAsAAAAAAAAAAAAAAAAALwEAAF9yZWxzLy5yZWxzUEsBAi0AFAAG&#10;AAgAAAAhAIDSvNFSAgAAWgQAAA4AAAAAAAAAAAAAAAAALgIAAGRycy9lMm9Eb2MueG1sUEsBAi0A&#10;FAAGAAgAAAAhAGLAdXngAAAACwEAAA8AAAAAAAAAAAAAAAAArAQAAGRycy9kb3ducmV2LnhtbFBL&#10;BQYAAAAABAAEAPMAAAC5BQAAAAA=&#10;"/>
                  </w:pict>
                </mc:Fallback>
              </mc:AlternateContent>
            </w:r>
            <w:r w:rsidRPr="00557FEF">
              <w:rPr>
                <w:noProof/>
                <w:sz w:val="24"/>
                <w:szCs w:val="24"/>
                <w:lang w:val="en-US"/>
              </w:rPr>
              <w:drawing>
                <wp:inline distT="0" distB="0" distL="0" distR="0" wp14:anchorId="7D3850B4" wp14:editId="747CF1D6">
                  <wp:extent cx="2339340" cy="1520190"/>
                  <wp:effectExtent l="0" t="0" r="3810" b="3810"/>
                  <wp:docPr id="55" name="Рисунок 26" descr="Описание: ÐÐ°ÑÑÐ¸Ð½ÐºÐ¸ Ð¿Ð¾ Ð·Ð°Ð¿ÑÐ¾ÑÑ ÐºÐ¾Ð½ÑÐµÐ¹Ð½ÐµÑÑ-ÑÐµÑÑÐ¸Ð¶ÐµÑÐ°ÑÐ¾ÑÑ Ð´Ð»Ñ Ð¿ÐµÑÐµÐ²Ð¾Ð·ÐºÐ¸ Ð¸ ÑÑÐ°Ð½ÐµÐ½Ð¸Ñ Ð¿ÑÐ¾Ð´ÑÐº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ÐÐ°ÑÑÐ¸Ð½ÐºÐ¸ Ð¿Ð¾ Ð·Ð°Ð¿ÑÐ¾ÑÑ ÐºÐ¾Ð½ÑÐµÐ¹Ð½ÐµÑÑ-ÑÐµÑÑÐ¸Ð¶ÐµÑÐ°ÑÐ¾ÑÑ Ð´Ð»Ñ Ð¿ÐµÑÐµÐ²Ð¾Ð·ÐºÐ¸ Ð¸ ÑÑÐ°Ð½ÐµÐ½Ð¸Ñ Ð¿ÑÐ¾Ð´ÑÐºÑÐ¸Ð¸"/>
                          <pic:cNvPicPr>
                            <a:picLocks noChangeAspect="1" noChangeArrowheads="1"/>
                          </pic:cNvPicPr>
                        </pic:nvPicPr>
                        <pic:blipFill>
                          <a:blip r:embed="rId86">
                            <a:extLst>
                              <a:ext uri="{28A0092B-C50C-407E-A947-70E740481C1C}">
                                <a14:useLocalDpi xmlns:a14="http://schemas.microsoft.com/office/drawing/2010/main" val="0"/>
                              </a:ext>
                            </a:extLst>
                          </a:blip>
                          <a:srcRect l="3297" t="2922" r="2480" b="4184"/>
                          <a:stretch>
                            <a:fillRect/>
                          </a:stretch>
                        </pic:blipFill>
                        <pic:spPr bwMode="auto">
                          <a:xfrm>
                            <a:off x="0" y="0"/>
                            <a:ext cx="2339340" cy="152019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noProof/>
                <w:sz w:val="24"/>
                <w:szCs w:val="24"/>
                <w:lang w:eastAsia="ru-RU"/>
              </w:rPr>
            </w:pPr>
          </w:p>
          <w:p w:rsidR="00557FEF" w:rsidRPr="00557FEF" w:rsidRDefault="00557FEF" w:rsidP="00557FEF">
            <w:pPr>
              <w:rPr>
                <w:sz w:val="24"/>
                <w:szCs w:val="24"/>
                <w:lang w:eastAsia="ru-RU"/>
              </w:rPr>
            </w:pPr>
            <w:r w:rsidRPr="00557FEF">
              <w:rPr>
                <w:noProof/>
                <w:sz w:val="24"/>
                <w:szCs w:val="24"/>
                <w:lang w:val="en-US"/>
              </w:rPr>
              <w:drawing>
                <wp:inline distT="0" distB="0" distL="0" distR="0" wp14:anchorId="1B758F05" wp14:editId="07FC85FE">
                  <wp:extent cx="2410460" cy="1377315"/>
                  <wp:effectExtent l="0" t="0" r="8890" b="0"/>
                  <wp:docPr id="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7">
                            <a:extLst>
                              <a:ext uri="{28A0092B-C50C-407E-A947-70E740481C1C}">
                                <a14:useLocalDpi xmlns:a14="http://schemas.microsoft.com/office/drawing/2010/main" val="0"/>
                              </a:ext>
                            </a:extLst>
                          </a:blip>
                          <a:srcRect l="2185" r="37563" b="52870"/>
                          <a:stretch>
                            <a:fillRect/>
                          </a:stretch>
                        </pic:blipFill>
                        <pic:spPr bwMode="auto">
                          <a:xfrm>
                            <a:off x="0" y="0"/>
                            <a:ext cx="2410460" cy="1377315"/>
                          </a:xfrm>
                          <a:prstGeom prst="rect">
                            <a:avLst/>
                          </a:prstGeom>
                          <a:noFill/>
                          <a:ln>
                            <a:noFill/>
                          </a:ln>
                        </pic:spPr>
                      </pic:pic>
                    </a:graphicData>
                  </a:graphic>
                </wp:inline>
              </w:drawing>
            </w:r>
          </w:p>
        </w:tc>
      </w:tr>
      <w:tr w:rsidR="00557FEF" w:rsidRPr="00557FEF" w:rsidTr="00092937">
        <w:tc>
          <w:tcPr>
            <w:tcW w:w="478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noProof/>
                <w:sz w:val="24"/>
                <w:szCs w:val="24"/>
                <w:lang w:eastAsia="ru-RU"/>
              </w:rPr>
            </w:pPr>
            <w:r w:rsidRPr="00557FEF">
              <w:rPr>
                <w:noProof/>
                <w:sz w:val="24"/>
                <w:szCs w:val="24"/>
                <w:lang w:eastAsia="ru-RU"/>
              </w:rPr>
              <w:t>а)</w:t>
            </w:r>
          </w:p>
        </w:tc>
        <w:tc>
          <w:tcPr>
            <w:tcW w:w="478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noProof/>
                <w:sz w:val="24"/>
                <w:szCs w:val="24"/>
                <w:lang w:eastAsia="ru-RU"/>
              </w:rPr>
            </w:pPr>
            <w:r w:rsidRPr="00557FEF">
              <w:rPr>
                <w:noProof/>
                <w:sz w:val="24"/>
                <w:szCs w:val="24"/>
                <w:lang w:eastAsia="ru-RU"/>
              </w:rPr>
              <w:t>б)</w:t>
            </w:r>
          </w:p>
        </w:tc>
      </w:tr>
      <w:tr w:rsidR="00557FEF" w:rsidRPr="00557FEF" w:rsidTr="00092937">
        <w:tc>
          <w:tcPr>
            <w:tcW w:w="478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noProof/>
                <w:sz w:val="28"/>
                <w:szCs w:val="28"/>
                <w:lang w:val="en-US"/>
              </w:rPr>
              <mc:AlternateContent>
                <mc:Choice Requires="wps">
                  <w:drawing>
                    <wp:anchor distT="0" distB="0" distL="114300" distR="114300" simplePos="0" relativeHeight="251642880" behindDoc="0" locked="0" layoutInCell="1" allowOverlap="1" wp14:anchorId="5A963DA5" wp14:editId="50C7C6AC">
                      <wp:simplePos x="0" y="0"/>
                      <wp:positionH relativeFrom="column">
                        <wp:posOffset>2432685</wp:posOffset>
                      </wp:positionH>
                      <wp:positionV relativeFrom="paragraph">
                        <wp:posOffset>215900</wp:posOffset>
                      </wp:positionV>
                      <wp:extent cx="232410" cy="266065"/>
                      <wp:effectExtent l="0" t="0" r="0" b="635"/>
                      <wp:wrapNone/>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7A90" w:rsidRDefault="00D07A90" w:rsidP="00557FEF">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63DA5" id="Поле 53" o:spid="_x0000_s1028" type="#_x0000_t202" style="position:absolute;left:0;text-align:left;margin-left:191.55pt;margin-top:17pt;width:18.3pt;height:20.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lRkwIAABcFAAAOAAAAZHJzL2Uyb0RvYy54bWysVFuO0zAU/UdiD5b/O3lM2mmiSUczLUVI&#10;w0MaWIBrO41FYhvbbTIg1sIq+EJiDV0S107b6fCQECIfie17fe7jnJvLq75t0JYbK5QscXIWY8Ql&#10;VUzIdYnfvV2OphhZRyQjjZK8xPfc4qvZ0yeXnS54qmrVMG4QgEhbdLrEtXO6iCJLa94Se6Y0l2Cs&#10;lGmJg61ZR8yQDtDbJkrjeBJ1yjBtFOXWwuliMOJZwK8qTt3rqrLcoabEkJsLbxPeK/+OZpekWBui&#10;a0H3aZB/yKIlQkLQI9SCOII2RvwC1QpqlFWVO6OqjVRVCcpDDVBNEv9UzV1NNA+1QHOsPrbJ/j9Y&#10;+mr7xiDBSjw+x0iSFjjafdl9333bfUVwBP3ptC3A7U6Do+tvVA88h1qtvlX0vUVSzWsi1/zaGNXV&#10;nDDIL/E3o5OrA471IKvupWIQh2ycCkB9ZVrfPGgHAnTg6f7IDe8donCYnqdZAhYKpnQyiSfjEIEU&#10;h8vaWPecqxb5RYkNUB/AyfbWOp8MKQ4uPpZVjWBL0TRhY9areWPQloBMluHZoz9ya6R3lspfGxCH&#10;E8gRYnibzzbQ/ilP0iy+SfPRcjK9GGXLbDzKL+LpKE7ym3wSZ3m2WH72CSZZUQvGuLwVkh8kmGR/&#10;R/F+GAbxBBGirsT5OB0PDP2xyDg8vyuyFQ4mshFtiadHJ1J4Xp9JBmWTwhHRDOvocfqhy9CDwzd0&#10;JajAEz9IwPWrPggu9dG9QlaK3YMsjALagGH4m8CiVuYjRh1MZonthw0xHKPmhQRp5UmW+VEOm2x8&#10;kcLGnFpWpxYiKUCV2GE0LOduGP+NNmJdQ6RBzFJdgxwrEaTykNVexDB9oab9n8KP9+k+eD38z2Y/&#10;AAAA//8DAFBLAwQUAAYACAAAACEAJSwIzN4AAAAJAQAADwAAAGRycy9kb3ducmV2LnhtbEyPwU6D&#10;QBCG7ya+w2ZMvBi7YGkplKVRE43X1j7AwE6BlN0l7LbQt3c86W0m8+Wf7y92s+nFlUbfOasgXkQg&#10;yNZOd7ZRcPz+eN6A8AGtxt5ZUnAjD7vy/q7AXLvJ7ul6CI3gEOtzVNCGMORS+rolg37hBrJ8O7nR&#10;YOB1bKQeceJw08uXKFpLg53lDy0O9N5SfT5cjILT1/S0yqbqMxzTfbJ+wy6t3E2px4f5dQsi0Bz+&#10;YPjVZ3Uo2alyF6u96BUsN8uYUR4S7sRAEmcpiEpBuspAloX836D8AQAA//8DAFBLAQItABQABgAI&#10;AAAAIQC2gziS/gAAAOEBAAATAAAAAAAAAAAAAAAAAAAAAABbQ29udGVudF9UeXBlc10ueG1sUEsB&#10;Ai0AFAAGAAgAAAAhADj9If/WAAAAlAEAAAsAAAAAAAAAAAAAAAAALwEAAF9yZWxzLy5yZWxzUEsB&#10;Ai0AFAAGAAgAAAAhAJbFaVGTAgAAFwUAAA4AAAAAAAAAAAAAAAAALgIAAGRycy9lMm9Eb2MueG1s&#10;UEsBAi0AFAAGAAgAAAAhACUsCMzeAAAACQEAAA8AAAAAAAAAAAAAAAAA7QQAAGRycy9kb3ducmV2&#10;LnhtbFBLBQYAAAAABAAEAPMAAAD4BQAAAAA=&#10;" stroked="f">
                      <v:textbox>
                        <w:txbxContent>
                          <w:p w:rsidR="00D07A90" w:rsidRDefault="00D07A90" w:rsidP="00557FEF">
                            <w:pPr>
                              <w:rPr>
                                <w:sz w:val="20"/>
                                <w:szCs w:val="20"/>
                              </w:rPr>
                            </w:pPr>
                            <w:r>
                              <w:rPr>
                                <w:sz w:val="20"/>
                                <w:szCs w:val="20"/>
                              </w:rPr>
                              <w:t>2</w:t>
                            </w:r>
                          </w:p>
                        </w:txbxContent>
                      </v:textbox>
                    </v:shape>
                  </w:pict>
                </mc:Fallback>
              </mc:AlternateContent>
            </w:r>
            <w:r w:rsidRPr="00557FEF">
              <w:rPr>
                <w:noProof/>
                <w:sz w:val="28"/>
                <w:szCs w:val="28"/>
                <w:lang w:val="en-US"/>
              </w:rPr>
              <mc:AlternateContent>
                <mc:Choice Requires="wps">
                  <w:drawing>
                    <wp:anchor distT="0" distB="0" distL="114300" distR="114300" simplePos="0" relativeHeight="251641856" behindDoc="0" locked="0" layoutInCell="1" allowOverlap="1" wp14:anchorId="1B1D8542" wp14:editId="568E0779">
                      <wp:simplePos x="0" y="0"/>
                      <wp:positionH relativeFrom="column">
                        <wp:posOffset>1219200</wp:posOffset>
                      </wp:positionH>
                      <wp:positionV relativeFrom="paragraph">
                        <wp:posOffset>368300</wp:posOffset>
                      </wp:positionV>
                      <wp:extent cx="1181100" cy="225425"/>
                      <wp:effectExtent l="0" t="0" r="19050" b="22225"/>
                      <wp:wrapNone/>
                      <wp:docPr id="54"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1100" cy="225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B6C2A8" id="Прямая со стрелкой 54" o:spid="_x0000_s1026" type="#_x0000_t32" style="position:absolute;margin-left:96pt;margin-top:29pt;width:93pt;height:17.75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m2EVgIAAGUEAAAOAAAAZHJzL2Uyb0RvYy54bWysVM2O0zAQviPxDpbv3SQlXbrRpiuUtFwW&#10;qLQLd9d2GovEtmxv0wohLbzAPgKvwIUDP9pnSN+Isdstu3BBiBycccbzzTczn3N6tm4btOLGCiVz&#10;nBzFGHFJFRNymePXl7PBGCPriGSkUZLneMMtPps8fnTa6YwPVa0axg0CEGmzTue4dk5nUWRpzVti&#10;j5TmEpyVMi1xsDXLiBnSAXrbRMM4Po46ZZg2inJr4Wu5c+JJwK8qTt2rqrLcoSbHwM2F1YR14ddo&#10;ckqypSG6FnRPg/wDi5YICUkPUCVxBF0Z8QdUK6hRVlXuiKo2UlUlKA81QDVJ/Fs1FzXRPNQCzbH6&#10;0Cb7/2Dpy9XcIMFyPEoxkqSFGfWfttfbm/5H/3l7g7Yf+ltYth+31/2X/nv/rb/tvyI4DJ3rtM0A&#10;oJBz42una3mhzxV9a5FURU3kkocKLjcaUBMfET0I8RurIf+ie6EYnCFXToU2rivToqoR+o0P9ODQ&#10;KrQOc9sc5sbXDlH4mCTjJIlhvBR8w+EoHY5CMpJ5HB+tjXXPuWqRN3JsnSFiWbtCSQkSUWaXg6zO&#10;rfMsfwX4YKlmommCUhqJuhyfjCCB91jVCOadYWOWi6IxaEW81sKzZ/HgmFFXkgWwmhM23duOiGZn&#10;Q/JGejyoDujsrZ2Y3p3EJ9PxdJwO0uHxdJDGZTl4NivSwfEseToqn5RFUSbvPbUkzWrBGJee3Z2w&#10;k/TvhLO/YjtJHqR9aEP0ED30C8jevQPpMGg/251KFopt5uZOAKDlcHh/7/xlub8H+/7fYfITAAD/&#10;/wMAUEsDBBQABgAIAAAAIQC0Ot/e3gAAAAkBAAAPAAAAZHJzL2Rvd25yZXYueG1sTI9BT8JAEIXv&#10;JvyHzZB4k60gUGq3hJhoPJgmot6X7thWurO1u7Tl3zuc5DTzMi9vvpduR9uIHjtfO1JwP4tAIBXO&#10;1FQq+Px4votB+KDJ6MYRKjijh202uUl1YtxA79jvQyk4hHyiFVQhtImUvqjQaj9zLRLfvl1ndWDZ&#10;ldJ0euBw28h5FK2k1TXxh0q3+FRhcdyfrIJfWp+/HmQf/+R5WL28vpWE+aDU7XTcPYIIOIZ/M1zw&#10;GR0yZjq4ExkvGtabOXcJCpYxTzYs1pfloGCzWILMUnndIPsDAAD//wMAUEsBAi0AFAAGAAgAAAAh&#10;ALaDOJL+AAAA4QEAABMAAAAAAAAAAAAAAAAAAAAAAFtDb250ZW50X1R5cGVzXS54bWxQSwECLQAU&#10;AAYACAAAACEAOP0h/9YAAACUAQAACwAAAAAAAAAAAAAAAAAvAQAAX3JlbHMvLnJlbHNQSwECLQAU&#10;AAYACAAAACEA6K5thFYCAABlBAAADgAAAAAAAAAAAAAAAAAuAgAAZHJzL2Uyb0RvYy54bWxQSwEC&#10;LQAUAAYACAAAACEAtDrf3t4AAAAJAQAADwAAAAAAAAAAAAAAAACwBAAAZHJzL2Rvd25yZXYueG1s&#10;UEsFBgAAAAAEAAQA8wAAALsFAAAAAA==&#10;"/>
                  </w:pict>
                </mc:Fallback>
              </mc:AlternateContent>
            </w:r>
            <w:r w:rsidRPr="00557FEF">
              <w:rPr>
                <w:noProof/>
                <w:sz w:val="24"/>
                <w:szCs w:val="24"/>
                <w:lang w:val="en-US"/>
              </w:rPr>
              <w:drawing>
                <wp:inline distT="0" distB="0" distL="0" distR="0" wp14:anchorId="21C18646" wp14:editId="1848F2B0">
                  <wp:extent cx="1484630" cy="1353820"/>
                  <wp:effectExtent l="0" t="0" r="1270" b="0"/>
                  <wp:docPr id="57" name="Рисунок 28" descr="Описание: ÐÐ°ÑÑÐ¸Ð½ÐºÐ¸ Ð¿Ð¾ Ð·Ð°Ð¿ÑÐ¾ÑÑ ÐºÐ¾Ð½ÑÐµÐ¹Ð½ÐµÑÑ-ÑÐµÑÑÐ¸Ð¶ÐµÑÐ°ÑÐ¾ÑÑ Ð´Ð»Ñ Ð¿ÐµÑÐµÐ²Ð¾Ð·ÐºÐ¸ Ð¸ ÑÑÐ°Ð½ÐµÐ½Ð¸Ñ Ð¿ÑÐ¾Ð´ÑÐº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ÐÐ°ÑÑÐ¸Ð½ÐºÐ¸ Ð¿Ð¾ Ð·Ð°Ð¿ÑÐ¾ÑÑ ÐºÐ¾Ð½ÑÐµÐ¹Ð½ÐµÑÑ-ÑÐµÑÑÐ¸Ð¶ÐµÑÐ°ÑÐ¾ÑÑ Ð´Ð»Ñ Ð¿ÐµÑÐµÐ²Ð¾Ð·ÐºÐ¸ Ð¸ ÑÑÐ°Ð½ÐµÐ½Ð¸Ñ Ð¿ÑÐ¾Ð´ÑÐºÑÐ¸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84630" cy="135382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noProof/>
                <w:sz w:val="24"/>
                <w:szCs w:val="24"/>
                <w:lang w:eastAsia="ru-RU"/>
              </w:rPr>
            </w:pPr>
          </w:p>
          <w:p w:rsidR="00557FEF" w:rsidRPr="00557FEF" w:rsidRDefault="00557FEF" w:rsidP="00557FEF">
            <w:pPr>
              <w:rPr>
                <w:sz w:val="24"/>
                <w:szCs w:val="24"/>
                <w:lang w:eastAsia="ru-RU"/>
              </w:rPr>
            </w:pPr>
            <w:r w:rsidRPr="00557FEF">
              <w:rPr>
                <w:noProof/>
                <w:sz w:val="24"/>
                <w:szCs w:val="24"/>
                <w:lang w:val="en-US"/>
              </w:rPr>
              <w:drawing>
                <wp:inline distT="0" distB="0" distL="0" distR="0" wp14:anchorId="3DA98BAA" wp14:editId="2C5FBB85">
                  <wp:extent cx="2434590" cy="1175385"/>
                  <wp:effectExtent l="0" t="0" r="3810" b="5715"/>
                  <wp:docPr id="5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7">
                            <a:extLst>
                              <a:ext uri="{28A0092B-C50C-407E-A947-70E740481C1C}">
                                <a14:useLocalDpi xmlns:a14="http://schemas.microsoft.com/office/drawing/2010/main" val="0"/>
                              </a:ext>
                            </a:extLst>
                          </a:blip>
                          <a:srcRect l="2185" t="53818" r="37563" b="6412"/>
                          <a:stretch>
                            <a:fillRect/>
                          </a:stretch>
                        </pic:blipFill>
                        <pic:spPr bwMode="auto">
                          <a:xfrm>
                            <a:off x="0" y="0"/>
                            <a:ext cx="2434590" cy="1175385"/>
                          </a:xfrm>
                          <a:prstGeom prst="rect">
                            <a:avLst/>
                          </a:prstGeom>
                          <a:noFill/>
                          <a:ln>
                            <a:noFill/>
                          </a:ln>
                        </pic:spPr>
                      </pic:pic>
                    </a:graphicData>
                  </a:graphic>
                </wp:inline>
              </w:drawing>
            </w:r>
          </w:p>
        </w:tc>
      </w:tr>
      <w:tr w:rsidR="00557FEF" w:rsidRPr="00557FEF" w:rsidTr="00092937">
        <w:tc>
          <w:tcPr>
            <w:tcW w:w="478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noProof/>
                <w:sz w:val="24"/>
                <w:szCs w:val="24"/>
                <w:lang w:eastAsia="ru-RU"/>
              </w:rPr>
            </w:pPr>
            <w:r w:rsidRPr="00557FEF">
              <w:rPr>
                <w:noProof/>
                <w:sz w:val="24"/>
                <w:szCs w:val="24"/>
                <w:lang w:eastAsia="ru-RU"/>
              </w:rPr>
              <w:t>в)</w:t>
            </w:r>
          </w:p>
        </w:tc>
        <w:tc>
          <w:tcPr>
            <w:tcW w:w="478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noProof/>
                <w:sz w:val="24"/>
                <w:szCs w:val="24"/>
                <w:lang w:eastAsia="ru-RU"/>
              </w:rPr>
            </w:pPr>
            <w:r w:rsidRPr="00557FEF">
              <w:rPr>
                <w:noProof/>
                <w:sz w:val="24"/>
                <w:szCs w:val="24"/>
                <w:lang w:eastAsia="ru-RU"/>
              </w:rPr>
              <w:t>г)</w:t>
            </w:r>
          </w:p>
        </w:tc>
      </w:tr>
    </w:tbl>
    <w:p w:rsidR="00557FEF" w:rsidRPr="00557FEF" w:rsidRDefault="00557FEF" w:rsidP="00557FEF">
      <w:pPr>
        <w:widowControl w:val="0"/>
        <w:spacing w:after="0" w:line="240" w:lineRule="auto"/>
        <w:ind w:firstLine="709"/>
        <w:jc w:val="center"/>
        <w:rPr>
          <w:rFonts w:ascii="Times New Roman" w:eastAsia="Times New Roman" w:hAnsi="Times New Roman" w:cs="Times New Roman"/>
          <w:sz w:val="24"/>
          <w:szCs w:val="24"/>
        </w:rPr>
      </w:pPr>
    </w:p>
    <w:p w:rsidR="00557FEF" w:rsidRPr="00557FEF" w:rsidRDefault="00557FEF" w:rsidP="00557FEF">
      <w:pPr>
        <w:widowControl w:val="0"/>
        <w:spacing w:after="0" w:line="240" w:lineRule="auto"/>
        <w:ind w:firstLine="709"/>
        <w:jc w:val="center"/>
        <w:rPr>
          <w:rFonts w:ascii="Times New Roman" w:eastAsia="Times New Roman" w:hAnsi="Times New Roman" w:cs="Times New Roman"/>
          <w:bCs/>
          <w:sz w:val="28"/>
          <w:szCs w:val="28"/>
          <w:lang w:val="kk-KZ"/>
        </w:rPr>
      </w:pPr>
      <w:r w:rsidRPr="00A7015E">
        <w:rPr>
          <w:rFonts w:ascii="Times New Roman" w:eastAsia="Times New Roman" w:hAnsi="Times New Roman" w:cs="Times New Roman"/>
          <w:sz w:val="28"/>
          <w:szCs w:val="28"/>
        </w:rPr>
        <w:t xml:space="preserve">Рисунок </w:t>
      </w:r>
      <w:r w:rsidR="00913B96" w:rsidRPr="00A7015E">
        <w:rPr>
          <w:rFonts w:ascii="Times New Roman" w:eastAsia="Times New Roman" w:hAnsi="Times New Roman" w:cs="Times New Roman"/>
          <w:sz w:val="28"/>
          <w:szCs w:val="28"/>
        </w:rPr>
        <w:t>2</w:t>
      </w:r>
      <w:r w:rsidR="00384C87">
        <w:rPr>
          <w:rFonts w:ascii="Times New Roman" w:eastAsia="Times New Roman" w:hAnsi="Times New Roman" w:cs="Times New Roman"/>
          <w:sz w:val="28"/>
          <w:szCs w:val="28"/>
        </w:rPr>
        <w:t>4</w:t>
      </w:r>
      <w:r w:rsidRPr="00A7015E">
        <w:rPr>
          <w:rFonts w:ascii="Times New Roman" w:eastAsia="Times New Roman" w:hAnsi="Times New Roman" w:cs="Times New Roman"/>
          <w:sz w:val="28"/>
          <w:szCs w:val="28"/>
        </w:rPr>
        <w:t xml:space="preserve"> – Оборудование</w:t>
      </w:r>
      <w:r w:rsidRPr="00557FEF">
        <w:rPr>
          <w:rFonts w:ascii="Times New Roman" w:eastAsia="Times New Roman" w:hAnsi="Times New Roman" w:cs="Times New Roman"/>
          <w:bCs/>
          <w:sz w:val="28"/>
          <w:szCs w:val="28"/>
        </w:rPr>
        <w:t xml:space="preserve"> перевозки и хранения шерсти</w:t>
      </w:r>
      <w:r w:rsidRPr="00557FEF">
        <w:rPr>
          <w:rFonts w:ascii="Times New Roman" w:eastAsia="Times New Roman" w:hAnsi="Times New Roman" w:cs="Times New Roman"/>
          <w:bCs/>
          <w:sz w:val="28"/>
          <w:szCs w:val="28"/>
          <w:lang w:val="kk-KZ"/>
        </w:rPr>
        <w:t xml:space="preserve">  </w:t>
      </w:r>
    </w:p>
    <w:p w:rsidR="00557FEF" w:rsidRPr="00557FEF" w:rsidRDefault="00557FEF" w:rsidP="00557FEF">
      <w:pPr>
        <w:widowControl w:val="0"/>
        <w:spacing w:after="0" w:line="240" w:lineRule="auto"/>
        <w:ind w:firstLine="709"/>
        <w:jc w:val="center"/>
        <w:rPr>
          <w:rFonts w:ascii="Times New Roman" w:eastAsia="Times New Roman" w:hAnsi="Times New Roman" w:cs="Times New Roman"/>
          <w:bCs/>
          <w:sz w:val="28"/>
          <w:szCs w:val="28"/>
          <w:lang w:val="kk-KZ"/>
        </w:rPr>
      </w:pPr>
      <w:r w:rsidRPr="00557FEF">
        <w:rPr>
          <w:rFonts w:ascii="Times New Roman" w:eastAsia="Times New Roman" w:hAnsi="Times New Roman" w:cs="Times New Roman"/>
          <w:bCs/>
          <w:sz w:val="28"/>
          <w:szCs w:val="28"/>
          <w:lang w:val="kk-KZ"/>
        </w:rPr>
        <w:t>а) с</w:t>
      </w:r>
      <w:r w:rsidRPr="00557FEF">
        <w:rPr>
          <w:rFonts w:ascii="Times New Roman" w:eastAsia="Times New Roman" w:hAnsi="Times New Roman" w:cs="Times New Roman"/>
          <w:noProof/>
          <w:sz w:val="28"/>
          <w:szCs w:val="28"/>
        </w:rPr>
        <w:t>хема движения воздуха внутри камеры</w:t>
      </w:r>
      <w:r w:rsidRPr="00557FEF">
        <w:rPr>
          <w:rFonts w:ascii="Times New Roman" w:eastAsia="Times New Roman" w:hAnsi="Times New Roman" w:cs="Times New Roman"/>
          <w:bCs/>
          <w:sz w:val="28"/>
          <w:szCs w:val="28"/>
          <w:lang w:val="kk-KZ"/>
        </w:rPr>
        <w:t xml:space="preserve">; б) вид сбоку; вид сзади; </w:t>
      </w:r>
    </w:p>
    <w:p w:rsidR="00557FEF" w:rsidRPr="00557FEF" w:rsidRDefault="00557FEF" w:rsidP="00557FEF">
      <w:pPr>
        <w:widowControl w:val="0"/>
        <w:spacing w:after="0" w:line="240" w:lineRule="auto"/>
        <w:ind w:firstLine="709"/>
        <w:jc w:val="center"/>
        <w:rPr>
          <w:rFonts w:ascii="Times New Roman" w:eastAsia="Times New Roman" w:hAnsi="Times New Roman" w:cs="Times New Roman"/>
          <w:bCs/>
          <w:sz w:val="28"/>
          <w:szCs w:val="28"/>
          <w:lang w:val="kk-KZ"/>
        </w:rPr>
      </w:pPr>
      <w:r w:rsidRPr="00557FEF">
        <w:rPr>
          <w:rFonts w:ascii="Times New Roman" w:eastAsia="Times New Roman" w:hAnsi="Times New Roman" w:cs="Times New Roman"/>
          <w:bCs/>
          <w:sz w:val="28"/>
          <w:szCs w:val="28"/>
          <w:lang w:val="kk-KZ"/>
        </w:rPr>
        <w:t xml:space="preserve">г) вид сверху </w:t>
      </w:r>
    </w:p>
    <w:p w:rsidR="00557FEF" w:rsidRPr="00557FEF" w:rsidRDefault="00557FEF" w:rsidP="00557FEF">
      <w:pPr>
        <w:spacing w:after="0" w:line="240" w:lineRule="auto"/>
        <w:ind w:firstLine="709"/>
        <w:jc w:val="both"/>
        <w:rPr>
          <w:rFonts w:ascii="Times New Roman" w:eastAsia="Times New Roman" w:hAnsi="Times New Roman" w:cs="Times New Roman"/>
          <w:bCs/>
          <w:sz w:val="28"/>
          <w:szCs w:val="28"/>
          <w:lang w:val="kk-KZ" w:eastAsia="ru-RU"/>
        </w:rPr>
      </w:pPr>
    </w:p>
    <w:p w:rsidR="00557FEF" w:rsidRPr="00557FEF" w:rsidRDefault="00557FEF" w:rsidP="00557FEF">
      <w:pPr>
        <w:spacing w:after="0" w:line="240" w:lineRule="auto"/>
        <w:ind w:firstLine="709"/>
        <w:jc w:val="both"/>
        <w:rPr>
          <w:rFonts w:ascii="Times New Roman" w:eastAsia="Arial" w:hAnsi="Times New Roman" w:cs="Times New Roman"/>
          <w:sz w:val="28"/>
          <w:szCs w:val="28"/>
          <w:lang w:eastAsia="ru-RU"/>
        </w:rPr>
      </w:pPr>
      <w:r w:rsidRPr="00557FEF">
        <w:rPr>
          <w:rFonts w:ascii="Times New Roman" w:eastAsia="Arial" w:hAnsi="Times New Roman" w:cs="Times New Roman"/>
          <w:sz w:val="28"/>
          <w:szCs w:val="28"/>
          <w:lang w:eastAsia="ru-RU"/>
        </w:rPr>
        <w:t xml:space="preserve">Тепло-холодильный блок (ТХБ) состоит из теплового насоса 1 типа «вода-вода», состоящего из компрессора, испарителя, конденсатора. Подробные функциональные, энергетические и технические характеристики теплового насоса приведены в нашей статье, опубликованной в цитируемом международном журнале </w:t>
      </w:r>
      <w:r w:rsidRPr="00557FEF">
        <w:rPr>
          <w:rFonts w:ascii="Times New Roman" w:eastAsia="Calibri" w:hAnsi="Times New Roman" w:cs="Times New Roman"/>
          <w:sz w:val="28"/>
          <w:szCs w:val="28"/>
        </w:rPr>
        <w:t>[37].</w:t>
      </w:r>
      <w:r w:rsidRPr="00557FEF">
        <w:rPr>
          <w:rFonts w:ascii="Times New Roman" w:eastAsia="Arial" w:hAnsi="Times New Roman" w:cs="Times New Roman"/>
          <w:sz w:val="28"/>
          <w:szCs w:val="28"/>
          <w:lang w:eastAsia="ru-RU"/>
        </w:rPr>
        <w:t xml:space="preserve"> </w:t>
      </w:r>
    </w:p>
    <w:p w:rsidR="009F4519"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Arial" w:hAnsi="Times New Roman" w:cs="Times New Roman"/>
          <w:sz w:val="28"/>
          <w:szCs w:val="28"/>
          <w:lang w:eastAsia="ru-RU"/>
        </w:rPr>
        <w:lastRenderedPageBreak/>
        <w:t xml:space="preserve">На </w:t>
      </w:r>
      <w:r w:rsidRPr="00A7015E">
        <w:rPr>
          <w:rFonts w:ascii="Times New Roman" w:eastAsia="Arial" w:hAnsi="Times New Roman" w:cs="Times New Roman"/>
          <w:sz w:val="28"/>
          <w:szCs w:val="28"/>
          <w:lang w:eastAsia="ru-RU"/>
        </w:rPr>
        <w:t>рисунке 2</w:t>
      </w:r>
      <w:r w:rsidR="00384C87">
        <w:rPr>
          <w:rFonts w:ascii="Times New Roman" w:eastAsia="Arial" w:hAnsi="Times New Roman" w:cs="Times New Roman"/>
          <w:sz w:val="28"/>
          <w:szCs w:val="28"/>
          <w:lang w:eastAsia="ru-RU"/>
        </w:rPr>
        <w:t>5</w:t>
      </w:r>
      <w:r w:rsidRPr="00A7015E">
        <w:rPr>
          <w:rFonts w:ascii="Times New Roman" w:eastAsia="Arial" w:hAnsi="Times New Roman" w:cs="Times New Roman"/>
          <w:sz w:val="28"/>
          <w:szCs w:val="28"/>
          <w:lang w:eastAsia="ru-RU"/>
        </w:rPr>
        <w:t xml:space="preserve">  показана схема размещения основных элементов ТХБ</w:t>
      </w:r>
      <w:r w:rsidRPr="00A7015E">
        <w:rPr>
          <w:rFonts w:ascii="Times New Roman" w:eastAsia="Times New Roman" w:hAnsi="Times New Roman" w:cs="Times New Roman"/>
          <w:sz w:val="28"/>
          <w:szCs w:val="28"/>
          <w:lang w:eastAsia="ru-RU"/>
        </w:rPr>
        <w:t xml:space="preserve">. Управление температурным режимом осуществляется микропроцессором по сигналам датчиков температуры и влажности 6, установленных в верхней зоне камеры контейнера (рисунок </w:t>
      </w:r>
      <w:r w:rsidR="00913B96" w:rsidRPr="00A7015E">
        <w:rPr>
          <w:rFonts w:ascii="Times New Roman" w:eastAsia="Times New Roman" w:hAnsi="Times New Roman" w:cs="Times New Roman"/>
          <w:sz w:val="28"/>
          <w:szCs w:val="28"/>
          <w:lang w:eastAsia="ru-RU"/>
        </w:rPr>
        <w:t>2</w:t>
      </w:r>
      <w:r w:rsidR="00384C87">
        <w:rPr>
          <w:rFonts w:ascii="Times New Roman" w:eastAsia="Times New Roman" w:hAnsi="Times New Roman" w:cs="Times New Roman"/>
          <w:sz w:val="28"/>
          <w:szCs w:val="28"/>
          <w:lang w:eastAsia="ru-RU"/>
        </w:rPr>
        <w:t>4</w:t>
      </w:r>
      <w:r w:rsidRPr="00A7015E">
        <w:rPr>
          <w:rFonts w:ascii="Times New Roman" w:eastAsia="Times New Roman" w:hAnsi="Times New Roman" w:cs="Times New Roman"/>
          <w:sz w:val="28"/>
          <w:szCs w:val="28"/>
          <w:lang w:eastAsia="ru-RU"/>
        </w:rPr>
        <w:t>).</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 </w:t>
      </w:r>
    </w:p>
    <w:p w:rsidR="00557FEF" w:rsidRDefault="00557FEF" w:rsidP="00557FEF">
      <w:pPr>
        <w:spacing w:after="0" w:line="240" w:lineRule="auto"/>
        <w:jc w:val="center"/>
        <w:rPr>
          <w:rFonts w:ascii="Times New Roman" w:eastAsia="Times New Roman" w:hAnsi="Times New Roman" w:cs="Times New Roman"/>
          <w:sz w:val="28"/>
          <w:szCs w:val="28"/>
          <w:lang w:eastAsia="ru-RU"/>
        </w:rPr>
      </w:pPr>
      <w:r w:rsidRPr="00557FEF">
        <w:rPr>
          <w:rFonts w:ascii="Times New Roman" w:eastAsia="Calibri" w:hAnsi="Times New Roman" w:cs="Times New Roman"/>
          <w:noProof/>
          <w:sz w:val="28"/>
          <w:szCs w:val="28"/>
          <w:lang w:val="en-US"/>
        </w:rPr>
        <w:drawing>
          <wp:inline distT="0" distB="0" distL="0" distR="0" wp14:anchorId="635BD632" wp14:editId="5535321A">
            <wp:extent cx="4505325" cy="2116491"/>
            <wp:effectExtent l="19050" t="19050" r="9525" b="171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6443" t="16458" r="24948" b="34594"/>
                    <a:stretch/>
                  </pic:blipFill>
                  <pic:spPr bwMode="auto">
                    <a:xfrm>
                      <a:off x="0" y="0"/>
                      <a:ext cx="4516675" cy="2121823"/>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rsidR="00282BEA" w:rsidRPr="00557FEF" w:rsidRDefault="00282BEA" w:rsidP="00557FEF">
      <w:pPr>
        <w:spacing w:after="0" w:line="240" w:lineRule="auto"/>
        <w:jc w:val="center"/>
        <w:rPr>
          <w:rFonts w:ascii="Times New Roman" w:eastAsia="Times New Roman" w:hAnsi="Times New Roman" w:cs="Times New Roman"/>
          <w:sz w:val="28"/>
          <w:szCs w:val="28"/>
          <w:lang w:eastAsia="ru-RU"/>
        </w:rPr>
      </w:pPr>
    </w:p>
    <w:p w:rsidR="00557FEF" w:rsidRPr="00557FEF" w:rsidRDefault="00557FEF" w:rsidP="00557FEF">
      <w:pPr>
        <w:spacing w:after="0" w:line="240" w:lineRule="auto"/>
        <w:ind w:firstLine="709"/>
        <w:jc w:val="center"/>
        <w:rPr>
          <w:rFonts w:ascii="Times New Roman" w:eastAsia="Times New Roman" w:hAnsi="Times New Roman" w:cs="Times New Roman"/>
          <w:sz w:val="28"/>
          <w:szCs w:val="28"/>
          <w:lang w:eastAsia="ru-RU"/>
        </w:rPr>
      </w:pPr>
      <w:r w:rsidRPr="00282BEA">
        <w:rPr>
          <w:rFonts w:ascii="Times New Roman" w:eastAsia="Times New Roman" w:hAnsi="Times New Roman" w:cs="Times New Roman"/>
          <w:sz w:val="28"/>
          <w:szCs w:val="28"/>
        </w:rPr>
        <w:t>Рисунок 2</w:t>
      </w:r>
      <w:r w:rsidR="00384C87">
        <w:rPr>
          <w:rFonts w:ascii="Times New Roman" w:eastAsia="Times New Roman" w:hAnsi="Times New Roman" w:cs="Times New Roman"/>
          <w:sz w:val="28"/>
          <w:szCs w:val="28"/>
        </w:rPr>
        <w:t>5</w:t>
      </w:r>
      <w:r w:rsidRPr="00282BEA">
        <w:rPr>
          <w:rFonts w:ascii="Times New Roman" w:eastAsia="Times New Roman" w:hAnsi="Times New Roman" w:cs="Times New Roman"/>
          <w:sz w:val="28"/>
          <w:szCs w:val="28"/>
        </w:rPr>
        <w:t xml:space="preserve"> – С</w:t>
      </w:r>
      <w:r w:rsidRPr="00282BEA">
        <w:rPr>
          <w:rFonts w:ascii="Times New Roman" w:eastAsia="Arial" w:hAnsi="Times New Roman" w:cs="Times New Roman"/>
          <w:sz w:val="28"/>
          <w:szCs w:val="28"/>
          <w:lang w:eastAsia="ru-RU"/>
        </w:rPr>
        <w:t>хема размещения</w:t>
      </w:r>
      <w:r w:rsidRPr="00557FEF">
        <w:rPr>
          <w:rFonts w:ascii="Times New Roman" w:eastAsia="Arial" w:hAnsi="Times New Roman" w:cs="Times New Roman"/>
          <w:sz w:val="28"/>
          <w:szCs w:val="28"/>
          <w:lang w:eastAsia="ru-RU"/>
        </w:rPr>
        <w:t xml:space="preserve"> основных элементов ТХБ</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p>
    <w:p w:rsidR="00055463"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ТХБ работает следующим образом. При превышении температуры в контейнере свыше 10°C или влажности тюков свыше 17% в работу включается тепловой насос. При этом, посредством испарителя осуществляется поглощение избыточной теплоты и влаги из камеры. Далее, поглощенная теплота, через конденсатор, нагревает воду в водонагревателе, установленном на крыше контейнера. Таким образом, осуществляется автономный и дистанционный контроль состояния шерсти</w:t>
      </w:r>
      <w:r w:rsidR="00055463">
        <w:rPr>
          <w:rFonts w:ascii="Times New Roman" w:eastAsia="Times New Roman" w:hAnsi="Times New Roman" w:cs="Times New Roman"/>
          <w:sz w:val="28"/>
          <w:szCs w:val="28"/>
          <w:lang w:eastAsia="ru-RU"/>
        </w:rPr>
        <w:t xml:space="preserve"> в период длительного хранения.</w:t>
      </w:r>
    </w:p>
    <w:p w:rsidR="00384E7F" w:rsidRDefault="00384E7F" w:rsidP="00384E7F">
      <w:pPr>
        <w:spacing w:after="0" w:line="240" w:lineRule="auto"/>
        <w:ind w:firstLine="709"/>
        <w:jc w:val="both"/>
        <w:outlineLvl w:val="8"/>
        <w:rPr>
          <w:rFonts w:ascii="Times New Roman" w:eastAsia="Times New Roman" w:hAnsi="Times New Roman" w:cs="Times New Roman"/>
          <w:sz w:val="28"/>
          <w:szCs w:val="28"/>
          <w:lang w:eastAsia="ru-RU"/>
        </w:rPr>
      </w:pPr>
      <w:r w:rsidRPr="005B6218">
        <w:rPr>
          <w:rFonts w:ascii="Times New Roman" w:eastAsia="Times New Roman" w:hAnsi="Times New Roman" w:cs="Times New Roman"/>
          <w:sz w:val="28"/>
          <w:szCs w:val="28"/>
          <w:lang w:eastAsia="ru-RU"/>
        </w:rPr>
        <w:t>Как видно из рисунка 2</w:t>
      </w:r>
      <w:r w:rsidR="00384C87">
        <w:rPr>
          <w:rFonts w:ascii="Times New Roman" w:eastAsia="Times New Roman" w:hAnsi="Times New Roman" w:cs="Times New Roman"/>
          <w:sz w:val="28"/>
          <w:szCs w:val="28"/>
          <w:lang w:eastAsia="ru-RU"/>
        </w:rPr>
        <w:t>6</w:t>
      </w:r>
      <w:r w:rsidRPr="005B6218">
        <w:rPr>
          <w:rFonts w:ascii="Times New Roman" w:eastAsia="Times New Roman" w:hAnsi="Times New Roman" w:cs="Times New Roman"/>
          <w:sz w:val="28"/>
          <w:szCs w:val="28"/>
          <w:lang w:eastAsia="ru-RU"/>
        </w:rPr>
        <w:t>, конструкция штабелера состоит из: основной рамы – 1, подъемной рамы – 2, каретки – 3, вил – 4, реечного домкрата – 5 и веревки статической «Штурм 12» – 6.</w:t>
      </w:r>
    </w:p>
    <w:p w:rsidR="00384E7F" w:rsidRPr="005B6218" w:rsidRDefault="00384E7F" w:rsidP="00384E7F">
      <w:pPr>
        <w:spacing w:after="0" w:line="240" w:lineRule="auto"/>
        <w:ind w:firstLine="709"/>
        <w:jc w:val="both"/>
        <w:outlineLvl w:val="8"/>
        <w:rPr>
          <w:rFonts w:ascii="Times New Roman" w:eastAsia="Times New Roman" w:hAnsi="Times New Roman" w:cs="Times New Roman"/>
          <w:sz w:val="28"/>
          <w:szCs w:val="28"/>
          <w:lang w:eastAsia="ru-RU"/>
        </w:rPr>
      </w:pPr>
    </w:p>
    <w:p w:rsidR="00384E7F" w:rsidRPr="005B6218" w:rsidRDefault="00384E7F" w:rsidP="00384E7F">
      <w:pPr>
        <w:spacing w:after="0" w:line="240" w:lineRule="auto"/>
        <w:jc w:val="both"/>
        <w:outlineLvl w:val="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w:t>
      </w:r>
      <w:r w:rsidR="00116C62">
        <w:rPr>
          <w:rFonts w:ascii="Times New Roman" w:eastAsia="Times New Roman" w:hAnsi="Times New Roman" w:cs="Times New Roman"/>
          <w:sz w:val="28"/>
          <w:szCs w:val="28"/>
          <w:lang w:eastAsia="ru-RU"/>
        </w:rPr>
        <w:t>9</w:t>
      </w:r>
      <w:r w:rsidRPr="005B6218">
        <w:rPr>
          <w:rFonts w:ascii="Times New Roman" w:eastAsia="Times New Roman" w:hAnsi="Times New Roman" w:cs="Times New Roman"/>
          <w:sz w:val="28"/>
          <w:szCs w:val="28"/>
          <w:lang w:eastAsia="ru-RU"/>
        </w:rPr>
        <w:t xml:space="preserve"> - </w:t>
      </w:r>
      <w:r w:rsidRPr="005B6218">
        <w:rPr>
          <w:rFonts w:ascii="Times New Roman" w:eastAsia="Arial" w:hAnsi="Times New Roman" w:cs="Times New Roman"/>
          <w:sz w:val="28"/>
          <w:szCs w:val="24"/>
          <w:lang w:eastAsia="ru-RU"/>
        </w:rPr>
        <w:t>Технические характеристики штабелера</w:t>
      </w:r>
    </w:p>
    <w:tbl>
      <w:tblPr>
        <w:tblStyle w:val="TableGrid"/>
        <w:tblW w:w="0" w:type="auto"/>
        <w:tblInd w:w="108" w:type="dxa"/>
        <w:tblLook w:val="04A0" w:firstRow="1" w:lastRow="0" w:firstColumn="1" w:lastColumn="0" w:noHBand="0" w:noVBand="1"/>
      </w:tblPr>
      <w:tblGrid>
        <w:gridCol w:w="6379"/>
        <w:gridCol w:w="3084"/>
      </w:tblGrid>
      <w:tr w:rsidR="00384E7F" w:rsidRPr="005B6218" w:rsidTr="00FE7F54">
        <w:tc>
          <w:tcPr>
            <w:tcW w:w="6379" w:type="dxa"/>
          </w:tcPr>
          <w:p w:rsidR="00384E7F" w:rsidRPr="005B6218" w:rsidRDefault="00384E7F" w:rsidP="00D32A42">
            <w:pPr>
              <w:jc w:val="center"/>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Наименования показателей</w:t>
            </w:r>
          </w:p>
        </w:tc>
        <w:tc>
          <w:tcPr>
            <w:tcW w:w="3084" w:type="dxa"/>
          </w:tcPr>
          <w:p w:rsidR="00384E7F" w:rsidRPr="005B6218" w:rsidRDefault="00384E7F" w:rsidP="00D32A42">
            <w:pPr>
              <w:jc w:val="center"/>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Значения показателей</w:t>
            </w:r>
          </w:p>
        </w:tc>
      </w:tr>
      <w:tr w:rsidR="00384E7F" w:rsidRPr="005B6218" w:rsidTr="00FE7F54">
        <w:tc>
          <w:tcPr>
            <w:tcW w:w="6379"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Грузоподъемность не более, кг</w:t>
            </w:r>
          </w:p>
        </w:tc>
        <w:tc>
          <w:tcPr>
            <w:tcW w:w="3084"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300</w:t>
            </w:r>
          </w:p>
        </w:tc>
      </w:tr>
      <w:tr w:rsidR="00384E7F" w:rsidRPr="005B6218" w:rsidTr="00FE7F54">
        <w:tc>
          <w:tcPr>
            <w:tcW w:w="6379"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 xml:space="preserve">Минимальная высота вил от пола, м </w:t>
            </w:r>
          </w:p>
        </w:tc>
        <w:tc>
          <w:tcPr>
            <w:tcW w:w="3084"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0,08</w:t>
            </w:r>
          </w:p>
        </w:tc>
      </w:tr>
      <w:tr w:rsidR="00384E7F" w:rsidRPr="005B6218" w:rsidTr="00FE7F54">
        <w:tc>
          <w:tcPr>
            <w:tcW w:w="6379"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Максимальная высота подъема при массе не более 300 кг, м</w:t>
            </w:r>
          </w:p>
        </w:tc>
        <w:tc>
          <w:tcPr>
            <w:tcW w:w="3084"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1,5</w:t>
            </w:r>
          </w:p>
        </w:tc>
      </w:tr>
      <w:tr w:rsidR="00384E7F" w:rsidRPr="005B6218" w:rsidTr="00FE7F54">
        <w:tc>
          <w:tcPr>
            <w:tcW w:w="6379"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Максимальная высота подъема при массе не более 150 кг, м</w:t>
            </w:r>
          </w:p>
        </w:tc>
        <w:tc>
          <w:tcPr>
            <w:tcW w:w="3084"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1,97</w:t>
            </w:r>
          </w:p>
        </w:tc>
      </w:tr>
      <w:tr w:rsidR="00384E7F" w:rsidRPr="005B6218" w:rsidTr="00FE7F54">
        <w:tc>
          <w:tcPr>
            <w:tcW w:w="6379"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Шаг подъема груза, м</w:t>
            </w:r>
          </w:p>
        </w:tc>
        <w:tc>
          <w:tcPr>
            <w:tcW w:w="3084"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0,04</w:t>
            </w:r>
          </w:p>
        </w:tc>
      </w:tr>
      <w:tr w:rsidR="00384E7F" w:rsidRPr="005B6218" w:rsidTr="00FE7F54">
        <w:tc>
          <w:tcPr>
            <w:tcW w:w="6379"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Тип подъемного привода</w:t>
            </w:r>
          </w:p>
        </w:tc>
        <w:tc>
          <w:tcPr>
            <w:tcW w:w="3084"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механический</w:t>
            </w:r>
          </w:p>
        </w:tc>
      </w:tr>
      <w:tr w:rsidR="00384E7F" w:rsidRPr="005B6218" w:rsidTr="00FE7F54">
        <w:tc>
          <w:tcPr>
            <w:tcW w:w="6379"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Максимальный момент на приводной рукояти, Нм</w:t>
            </w:r>
          </w:p>
        </w:tc>
        <w:tc>
          <w:tcPr>
            <w:tcW w:w="3084"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180</w:t>
            </w:r>
          </w:p>
        </w:tc>
      </w:tr>
      <w:tr w:rsidR="00384E7F" w:rsidRPr="005B6218" w:rsidTr="00FE7F54">
        <w:tc>
          <w:tcPr>
            <w:tcW w:w="6379"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Минимальный внешний радиус поворота, м</w:t>
            </w:r>
          </w:p>
        </w:tc>
        <w:tc>
          <w:tcPr>
            <w:tcW w:w="3084"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1,19</w:t>
            </w:r>
          </w:p>
        </w:tc>
      </w:tr>
      <w:tr w:rsidR="00384E7F" w:rsidRPr="005B6218" w:rsidTr="00FE7F54">
        <w:tc>
          <w:tcPr>
            <w:tcW w:w="6379"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Габариты поднимаемого груза, мм</w:t>
            </w:r>
          </w:p>
        </w:tc>
        <w:tc>
          <w:tcPr>
            <w:tcW w:w="3084" w:type="dxa"/>
          </w:tcPr>
          <w:p w:rsidR="00384E7F" w:rsidRPr="005B6218" w:rsidRDefault="00384E7F" w:rsidP="00D32A42">
            <w:pPr>
              <w:jc w:val="both"/>
              <w:outlineLvl w:val="8"/>
              <w:rPr>
                <w:rFonts w:ascii="Times New Roman" w:eastAsia="Arial" w:hAnsi="Times New Roman" w:cs="Times New Roman"/>
                <w:sz w:val="24"/>
                <w:szCs w:val="24"/>
                <w:lang w:eastAsia="ru-RU"/>
              </w:rPr>
            </w:pPr>
            <w:r w:rsidRPr="005B6218">
              <w:rPr>
                <w:rFonts w:ascii="Times New Roman" w:eastAsia="Arial" w:hAnsi="Times New Roman" w:cs="Times New Roman"/>
                <w:sz w:val="24"/>
                <w:szCs w:val="24"/>
                <w:lang w:eastAsia="ru-RU"/>
              </w:rPr>
              <w:t>700х700х900</w:t>
            </w:r>
          </w:p>
        </w:tc>
      </w:tr>
    </w:tbl>
    <w:p w:rsidR="00384E7F" w:rsidRDefault="00384E7F" w:rsidP="00384E7F">
      <w:pPr>
        <w:spacing w:after="0" w:line="240" w:lineRule="auto"/>
        <w:ind w:firstLine="709"/>
        <w:jc w:val="both"/>
        <w:outlineLvl w:val="8"/>
        <w:rPr>
          <w:rFonts w:ascii="Times New Roman" w:eastAsia="Arial" w:hAnsi="Times New Roman" w:cs="Times New Roman"/>
          <w:sz w:val="28"/>
          <w:szCs w:val="28"/>
          <w:lang w:eastAsia="ru-RU"/>
        </w:rPr>
      </w:pPr>
    </w:p>
    <w:p w:rsidR="00384E7F" w:rsidRDefault="00384E7F" w:rsidP="00384E7F">
      <w:pPr>
        <w:spacing w:after="0" w:line="240" w:lineRule="auto"/>
        <w:ind w:firstLine="709"/>
        <w:jc w:val="both"/>
        <w:outlineLvl w:val="8"/>
        <w:rPr>
          <w:rFonts w:ascii="Times New Roman" w:eastAsia="Arial" w:hAnsi="Times New Roman" w:cs="Times New Roman"/>
          <w:sz w:val="28"/>
          <w:szCs w:val="28"/>
          <w:lang w:eastAsia="ru-RU"/>
        </w:rPr>
      </w:pPr>
      <w:r w:rsidRPr="005B6218">
        <w:rPr>
          <w:rFonts w:ascii="Times New Roman" w:eastAsia="Arial" w:hAnsi="Times New Roman" w:cs="Times New Roman"/>
          <w:sz w:val="28"/>
          <w:szCs w:val="28"/>
          <w:lang w:eastAsia="ru-RU"/>
        </w:rPr>
        <w:t xml:space="preserve">Привод подъемной части – механический. В качестве привода используется реечный домкрат с длиной рейки 1200 мм и </w:t>
      </w:r>
      <w:r w:rsidRPr="005B6218">
        <w:rPr>
          <w:rFonts w:ascii="Times New Roman" w:eastAsia="Arial" w:hAnsi="Times New Roman" w:cs="Times New Roman"/>
          <w:sz w:val="28"/>
          <w:szCs w:val="28"/>
          <w:lang w:eastAsia="ru-RU"/>
        </w:rPr>
        <w:lastRenderedPageBreak/>
        <w:t>грузоподъемностью 2 тонны. Высота подъема является дискретной, величиной кратной 42 мм. Для увеличения высоты подъема до 1960 мм применена схема классической телескопической рамы. Выдвижная рама посредством тяговой линии осуществляет подъем груза на заданную высоту. В отличие от классической модели, вместо тяговой цепи применена веревка статическая «Штурм 12» с прочностью на разрыв не менее 20 кН и система полиспастов. Для компенсации эксплуатационного удлинения используется регулирующий талреп в конструкции каретки</w:t>
      </w:r>
    </w:p>
    <w:p w:rsidR="007806E0" w:rsidRDefault="007806E0" w:rsidP="00557FEF">
      <w:pPr>
        <w:spacing w:after="0" w:line="240" w:lineRule="auto"/>
        <w:ind w:firstLine="709"/>
        <w:jc w:val="both"/>
        <w:rPr>
          <w:rFonts w:ascii="Times New Roman" w:eastAsia="Times New Roman" w:hAnsi="Times New Roman" w:cs="Times New Roman"/>
          <w:sz w:val="28"/>
          <w:szCs w:val="28"/>
          <w:lang w:eastAsia="ru-RU"/>
        </w:rPr>
      </w:pPr>
    </w:p>
    <w:tbl>
      <w:tblPr>
        <w:tblStyle w:val="TableGrid"/>
        <w:tblW w:w="0" w:type="auto"/>
        <w:tblLayout w:type="fixed"/>
        <w:tblLook w:val="04A0" w:firstRow="1" w:lastRow="0" w:firstColumn="1" w:lastColumn="0" w:noHBand="0" w:noVBand="1"/>
      </w:tblPr>
      <w:tblGrid>
        <w:gridCol w:w="3227"/>
        <w:gridCol w:w="2977"/>
        <w:gridCol w:w="3367"/>
      </w:tblGrid>
      <w:tr w:rsidR="00C93D98" w:rsidTr="00D233C1">
        <w:tc>
          <w:tcPr>
            <w:tcW w:w="9571" w:type="dxa"/>
            <w:gridSpan w:val="3"/>
          </w:tcPr>
          <w:p w:rsidR="00C93D98" w:rsidRDefault="00C93D98" w:rsidP="00C93D98">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en-US"/>
              </w:rPr>
              <w:drawing>
                <wp:inline distT="0" distB="0" distL="0" distR="0" wp14:anchorId="1818E716" wp14:editId="0E65EE4B">
                  <wp:extent cx="5940425" cy="4203021"/>
                  <wp:effectExtent l="0" t="0" r="3175" b="7620"/>
                  <wp:docPr id="75" name="Рисунок 75" descr="W:\Галиев А࢘\Штабелер\Чертежи_Общий вид jpg\1ШТАБИЛЕР_ШТ926 Общий 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Галиев А࢘\Штабелер\Чертежи_Общий вид jpg\1ШТАБИЛЕР_ШТ926 Общий вид.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425" cy="4203021"/>
                          </a:xfrm>
                          <a:prstGeom prst="rect">
                            <a:avLst/>
                          </a:prstGeom>
                          <a:noFill/>
                          <a:ln>
                            <a:noFill/>
                          </a:ln>
                        </pic:spPr>
                      </pic:pic>
                    </a:graphicData>
                  </a:graphic>
                </wp:inline>
              </w:drawing>
            </w:r>
          </w:p>
        </w:tc>
      </w:tr>
      <w:tr w:rsidR="00C93D98" w:rsidTr="00D233C1">
        <w:tc>
          <w:tcPr>
            <w:tcW w:w="3227" w:type="dxa"/>
          </w:tcPr>
          <w:p w:rsidR="00C93D98" w:rsidRDefault="00D233C1" w:rsidP="00D233C1">
            <w:pPr>
              <w:ind w:right="175"/>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en-US"/>
              </w:rPr>
              <w:drawing>
                <wp:inline distT="0" distB="0" distL="0" distR="0" wp14:anchorId="1402F464" wp14:editId="50664AA9">
                  <wp:extent cx="1643529" cy="2292824"/>
                  <wp:effectExtent l="0" t="0" r="0" b="0"/>
                  <wp:docPr id="78" name="Рисунок 78" descr="W:\Галиев А࢘\Штабелер\Чертежи_Общий вид jpg\2ШТАБИЛЕР_ШТ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Галиев А࢘\Штабелер\Чертежи_Общий вид jpg\2ШТАБИЛЕР_ШТ926.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54064" t="3903" r="27301" b="40976"/>
                          <a:stretch/>
                        </pic:blipFill>
                        <pic:spPr bwMode="auto">
                          <a:xfrm>
                            <a:off x="0" y="0"/>
                            <a:ext cx="1645780" cy="22959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Pr>
          <w:p w:rsidR="00C93D98" w:rsidRDefault="00D233C1" w:rsidP="00557FEF">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en-US"/>
              </w:rPr>
              <w:drawing>
                <wp:inline distT="0" distB="0" distL="0" distR="0" wp14:anchorId="7F4B2748" wp14:editId="012EF8F6">
                  <wp:extent cx="1842448" cy="2320118"/>
                  <wp:effectExtent l="0" t="0" r="5715" b="4445"/>
                  <wp:docPr id="77" name="Рисунок 77" descr="W:\Галиев А࢘\Штабелер\Чертежи_Общий вид jpg\2ШТАБИЛЕР_ШТ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Галиев А࢘\Штабелер\Чертежи_Общий вид jpg\2ШТАБИЛЕР_ШТ926.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74785" t="5853" r="1513" b="11220"/>
                          <a:stretch/>
                        </pic:blipFill>
                        <pic:spPr bwMode="auto">
                          <a:xfrm>
                            <a:off x="0" y="0"/>
                            <a:ext cx="1845380" cy="23238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67" w:type="dxa"/>
          </w:tcPr>
          <w:p w:rsidR="00C93D98" w:rsidRDefault="00D233C1" w:rsidP="00D233C1">
            <w:pPr>
              <w:jc w:val="center"/>
              <w:rPr>
                <w:rFonts w:ascii="Times New Roman" w:eastAsia="Times New Roman" w:hAnsi="Times New Roman" w:cs="Times New Roman"/>
                <w:sz w:val="28"/>
                <w:szCs w:val="28"/>
                <w:lang w:eastAsia="ru-RU"/>
              </w:rPr>
            </w:pPr>
            <w:r>
              <w:rPr>
                <w:noProof/>
                <w:lang w:val="en-US"/>
              </w:rPr>
              <w:drawing>
                <wp:inline distT="0" distB="0" distL="0" distR="0" wp14:anchorId="021195F7" wp14:editId="77B2D8BB">
                  <wp:extent cx="1692323" cy="2283875"/>
                  <wp:effectExtent l="0" t="0" r="3175" b="2540"/>
                  <wp:docPr id="76" name="Рисунок 76" descr="W:\Галиев А࢘\Штабелер\ШТБ рисунки\ШТБ\3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Галиев А࢘\Штабелер\ШТБ рисунки\ШТБ\3ШТАБИЛЕР.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01339" cy="2296042"/>
                          </a:xfrm>
                          <a:prstGeom prst="rect">
                            <a:avLst/>
                          </a:prstGeom>
                          <a:noFill/>
                          <a:ln>
                            <a:noFill/>
                          </a:ln>
                        </pic:spPr>
                      </pic:pic>
                    </a:graphicData>
                  </a:graphic>
                </wp:inline>
              </w:drawing>
            </w:r>
          </w:p>
        </w:tc>
      </w:tr>
    </w:tbl>
    <w:p w:rsidR="000720B5" w:rsidRDefault="000720B5" w:rsidP="00C93D98">
      <w:pPr>
        <w:spacing w:after="0" w:line="240" w:lineRule="auto"/>
        <w:ind w:firstLine="709"/>
        <w:jc w:val="center"/>
        <w:outlineLvl w:val="8"/>
        <w:rPr>
          <w:rFonts w:ascii="Times New Roman" w:eastAsia="Times New Roman" w:hAnsi="Times New Roman" w:cs="Times New Roman"/>
          <w:sz w:val="28"/>
          <w:szCs w:val="28"/>
        </w:rPr>
      </w:pPr>
    </w:p>
    <w:p w:rsidR="00C93D98" w:rsidRDefault="00C93D98" w:rsidP="00C93D98">
      <w:pPr>
        <w:spacing w:after="0" w:line="240" w:lineRule="auto"/>
        <w:ind w:firstLine="709"/>
        <w:jc w:val="center"/>
        <w:outlineLvl w:val="8"/>
        <w:rPr>
          <w:rFonts w:ascii="Times New Roman" w:eastAsia="Arial" w:hAnsi="Times New Roman" w:cs="Times New Roman"/>
          <w:sz w:val="28"/>
          <w:szCs w:val="28"/>
          <w:lang w:eastAsia="ru-RU"/>
        </w:rPr>
      </w:pPr>
      <w:r w:rsidRPr="005B6218">
        <w:rPr>
          <w:rFonts w:ascii="Times New Roman" w:eastAsia="Times New Roman" w:hAnsi="Times New Roman" w:cs="Times New Roman"/>
          <w:sz w:val="28"/>
          <w:szCs w:val="28"/>
        </w:rPr>
        <w:t>Рисунок 2</w:t>
      </w:r>
      <w:r w:rsidR="00384C87">
        <w:rPr>
          <w:rFonts w:ascii="Times New Roman" w:eastAsia="Times New Roman" w:hAnsi="Times New Roman" w:cs="Times New Roman"/>
          <w:sz w:val="28"/>
          <w:szCs w:val="28"/>
        </w:rPr>
        <w:t>6</w:t>
      </w:r>
      <w:r w:rsidRPr="005B6218">
        <w:rPr>
          <w:rFonts w:ascii="Times New Roman" w:eastAsia="Times New Roman" w:hAnsi="Times New Roman" w:cs="Times New Roman"/>
          <w:sz w:val="28"/>
          <w:szCs w:val="28"/>
        </w:rPr>
        <w:t xml:space="preserve"> – Общий вид</w:t>
      </w:r>
      <w:r w:rsidRPr="005B6218">
        <w:rPr>
          <w:rFonts w:ascii="Times New Roman" w:eastAsia="Arial" w:hAnsi="Times New Roman" w:cs="Times New Roman"/>
          <w:sz w:val="28"/>
          <w:szCs w:val="28"/>
          <w:lang w:eastAsia="ru-RU"/>
        </w:rPr>
        <w:t xml:space="preserve"> конструкции штабелера</w:t>
      </w:r>
    </w:p>
    <w:p w:rsidR="004375E8" w:rsidRPr="005B6218" w:rsidRDefault="004375E8" w:rsidP="00C93D98">
      <w:pPr>
        <w:spacing w:after="0" w:line="240" w:lineRule="auto"/>
        <w:ind w:firstLine="709"/>
        <w:jc w:val="center"/>
        <w:outlineLvl w:val="8"/>
        <w:rPr>
          <w:rFonts w:ascii="Times New Roman" w:eastAsia="Arial" w:hAnsi="Times New Roman" w:cs="Times New Roman"/>
          <w:sz w:val="28"/>
          <w:szCs w:val="28"/>
          <w:lang w:eastAsia="ru-RU"/>
        </w:rPr>
      </w:pPr>
    </w:p>
    <w:p w:rsidR="00BF4B0A" w:rsidRDefault="00557FEF" w:rsidP="00505A62">
      <w:pPr>
        <w:spacing w:after="0" w:line="240" w:lineRule="auto"/>
        <w:ind w:firstLine="709"/>
        <w:jc w:val="both"/>
        <w:outlineLvl w:val="8"/>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lastRenderedPageBreak/>
        <w:t>Техническая характеристика оборудования хран</w:t>
      </w:r>
      <w:r w:rsidR="00505A62">
        <w:rPr>
          <w:rFonts w:ascii="Times New Roman" w:eastAsia="Times New Roman" w:hAnsi="Times New Roman" w:cs="Times New Roman"/>
          <w:sz w:val="28"/>
          <w:szCs w:val="28"/>
          <w:lang w:eastAsia="ru-RU"/>
        </w:rPr>
        <w:t>ения шерсти приведена в таблице</w:t>
      </w:r>
      <w:r w:rsidR="00116C62">
        <w:rPr>
          <w:rFonts w:ascii="Times New Roman" w:eastAsia="Times New Roman" w:hAnsi="Times New Roman" w:cs="Times New Roman"/>
          <w:sz w:val="28"/>
          <w:szCs w:val="28"/>
          <w:lang w:eastAsia="ru-RU"/>
        </w:rPr>
        <w:t xml:space="preserve"> 10</w:t>
      </w:r>
      <w:r w:rsidR="00505A62">
        <w:rPr>
          <w:rFonts w:ascii="Times New Roman" w:eastAsia="Times New Roman" w:hAnsi="Times New Roman" w:cs="Times New Roman"/>
          <w:sz w:val="28"/>
          <w:szCs w:val="28"/>
          <w:lang w:eastAsia="ru-RU"/>
        </w:rPr>
        <w:t>.</w:t>
      </w:r>
    </w:p>
    <w:p w:rsidR="00505A62" w:rsidRDefault="00505A62" w:rsidP="00505A62">
      <w:pPr>
        <w:spacing w:after="0" w:line="240" w:lineRule="auto"/>
        <w:ind w:firstLine="709"/>
        <w:jc w:val="both"/>
        <w:outlineLvl w:val="8"/>
        <w:rPr>
          <w:rFonts w:ascii="Times New Roman" w:eastAsia="Times New Roman" w:hAnsi="Times New Roman" w:cs="Times New Roman"/>
          <w:sz w:val="28"/>
          <w:szCs w:val="28"/>
          <w:lang w:eastAsia="ru-RU"/>
        </w:rPr>
      </w:pPr>
    </w:p>
    <w:p w:rsidR="00557FEF" w:rsidRPr="00557FEF" w:rsidRDefault="00557FEF" w:rsidP="006D6ACF">
      <w:pPr>
        <w:spacing w:after="0" w:line="240" w:lineRule="auto"/>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Таблица 1</w:t>
      </w:r>
      <w:r w:rsidR="00116C62">
        <w:rPr>
          <w:rFonts w:ascii="Times New Roman" w:eastAsia="Times New Roman" w:hAnsi="Times New Roman" w:cs="Times New Roman"/>
          <w:sz w:val="28"/>
          <w:szCs w:val="28"/>
          <w:lang w:eastAsia="ru-RU"/>
        </w:rPr>
        <w:t>0</w:t>
      </w:r>
      <w:r w:rsidRPr="00557FEF">
        <w:rPr>
          <w:rFonts w:ascii="Times New Roman" w:eastAsia="Times New Roman" w:hAnsi="Times New Roman" w:cs="Times New Roman"/>
          <w:sz w:val="28"/>
          <w:szCs w:val="28"/>
          <w:lang w:eastAsia="ru-RU"/>
        </w:rPr>
        <w:t xml:space="preserve"> – Техническая характеристика установки (форма А.1 </w:t>
      </w:r>
      <w:r w:rsidRPr="00557FEF">
        <w:rPr>
          <w:rFonts w:ascii="Times New Roman" w:eastAsia="Times New Roman" w:hAnsi="Times New Roman" w:cs="Times New Roman"/>
          <w:snapToGrid w:val="0"/>
          <w:sz w:val="28"/>
          <w:szCs w:val="28"/>
          <w:lang w:eastAsia="ru-RU"/>
        </w:rPr>
        <w:t>СТО АИСТ    32.4-2008</w:t>
      </w:r>
      <w:r w:rsidRPr="00557FEF">
        <w:rPr>
          <w:rFonts w:ascii="Times New Roman" w:eastAsia="Times New Roman" w:hAnsi="Times New Roman" w:cs="Times New Roman"/>
          <w:sz w:val="28"/>
          <w:szCs w:val="28"/>
          <w:lang w:eastAsia="ru-RU"/>
        </w:rPr>
        <w:t>)</w:t>
      </w:r>
    </w:p>
    <w:tbl>
      <w:tblPr>
        <w:tblStyle w:val="8"/>
        <w:tblW w:w="0" w:type="auto"/>
        <w:tblInd w:w="108" w:type="dxa"/>
        <w:tblLook w:val="04A0" w:firstRow="1" w:lastRow="0" w:firstColumn="1" w:lastColumn="0" w:noHBand="0" w:noVBand="1"/>
      </w:tblPr>
      <w:tblGrid>
        <w:gridCol w:w="4677"/>
        <w:gridCol w:w="4679"/>
      </w:tblGrid>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Наименование показателя</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Значение показателя</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 xml:space="preserve">Тип </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val="kk-KZ" w:eastAsia="ru-RU"/>
              </w:rPr>
              <w:t>передвижной</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eastAsia="ru-RU"/>
              </w:rPr>
            </w:pPr>
            <w:r w:rsidRPr="00557FEF">
              <w:rPr>
                <w:sz w:val="24"/>
                <w:szCs w:val="24"/>
                <w:lang w:eastAsia="ru-RU"/>
              </w:rPr>
              <w:t>Габаритные размеры, мм:</w:t>
            </w:r>
          </w:p>
          <w:p w:rsidR="00557FEF" w:rsidRPr="00557FEF" w:rsidRDefault="00557FEF" w:rsidP="00055463">
            <w:pPr>
              <w:jc w:val="left"/>
              <w:rPr>
                <w:sz w:val="24"/>
                <w:szCs w:val="24"/>
                <w:lang w:eastAsia="ru-RU"/>
              </w:rPr>
            </w:pPr>
            <w:r w:rsidRPr="00557FEF">
              <w:rPr>
                <w:sz w:val="24"/>
                <w:szCs w:val="24"/>
                <w:lang w:eastAsia="ru-RU"/>
              </w:rPr>
              <w:t xml:space="preserve">         - ширина </w:t>
            </w:r>
          </w:p>
          <w:p w:rsidR="00557FEF" w:rsidRPr="00557FEF" w:rsidRDefault="00557FEF" w:rsidP="00055463">
            <w:pPr>
              <w:jc w:val="left"/>
              <w:rPr>
                <w:sz w:val="24"/>
                <w:szCs w:val="24"/>
                <w:lang w:eastAsia="ru-RU"/>
              </w:rPr>
            </w:pPr>
            <w:r w:rsidRPr="00557FEF">
              <w:rPr>
                <w:sz w:val="24"/>
                <w:szCs w:val="24"/>
                <w:lang w:eastAsia="ru-RU"/>
              </w:rPr>
              <w:t xml:space="preserve">         - длина </w:t>
            </w:r>
          </w:p>
          <w:p w:rsidR="00557FEF" w:rsidRPr="00557FEF" w:rsidRDefault="00557FEF" w:rsidP="00055463">
            <w:pPr>
              <w:jc w:val="left"/>
              <w:rPr>
                <w:rFonts w:eastAsia="ArialMT-Identity-H"/>
                <w:sz w:val="24"/>
                <w:szCs w:val="24"/>
                <w:lang w:eastAsia="ru-RU"/>
              </w:rPr>
            </w:pPr>
            <w:r w:rsidRPr="00557FEF">
              <w:rPr>
                <w:sz w:val="24"/>
                <w:szCs w:val="24"/>
                <w:lang w:eastAsia="ru-RU"/>
              </w:rPr>
              <w:t xml:space="preserve">         - высота </w:t>
            </w:r>
          </w:p>
        </w:tc>
        <w:tc>
          <w:tcPr>
            <w:tcW w:w="4679"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p w:rsidR="00557FEF" w:rsidRPr="00557FEF" w:rsidRDefault="00557FEF" w:rsidP="00557FEF">
            <w:pPr>
              <w:rPr>
                <w:sz w:val="24"/>
                <w:szCs w:val="24"/>
                <w:lang w:val="en-US" w:eastAsia="ru-RU"/>
              </w:rPr>
            </w:pPr>
            <w:r w:rsidRPr="00557FEF">
              <w:rPr>
                <w:sz w:val="24"/>
                <w:szCs w:val="24"/>
                <w:lang w:val="en-US" w:eastAsia="ru-RU"/>
              </w:rPr>
              <w:t>2438</w:t>
            </w:r>
          </w:p>
          <w:p w:rsidR="00557FEF" w:rsidRPr="00557FEF" w:rsidRDefault="00557FEF" w:rsidP="00557FEF">
            <w:pPr>
              <w:rPr>
                <w:sz w:val="24"/>
                <w:szCs w:val="24"/>
                <w:lang w:val="en-US" w:eastAsia="ru-RU"/>
              </w:rPr>
            </w:pPr>
            <w:r w:rsidRPr="00557FEF">
              <w:rPr>
                <w:sz w:val="24"/>
                <w:szCs w:val="24"/>
                <w:lang w:val="en-US" w:eastAsia="ru-RU"/>
              </w:rPr>
              <w:t>6058</w:t>
            </w:r>
          </w:p>
          <w:p w:rsidR="00557FEF" w:rsidRPr="00557FEF" w:rsidRDefault="00557FEF" w:rsidP="00557FEF">
            <w:pPr>
              <w:rPr>
                <w:sz w:val="24"/>
                <w:szCs w:val="24"/>
                <w:lang w:val="en-US" w:eastAsia="ru-RU"/>
              </w:rPr>
            </w:pPr>
            <w:r w:rsidRPr="00557FEF">
              <w:rPr>
                <w:sz w:val="24"/>
                <w:szCs w:val="24"/>
                <w:lang w:val="en-US" w:eastAsia="ru-RU"/>
              </w:rPr>
              <w:t>2896</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autoSpaceDE w:val="0"/>
              <w:autoSpaceDN w:val="0"/>
              <w:adjustRightInd w:val="0"/>
              <w:jc w:val="left"/>
              <w:rPr>
                <w:rFonts w:eastAsia="ArialMT-Identity-H"/>
                <w:sz w:val="24"/>
                <w:szCs w:val="24"/>
                <w:lang w:eastAsia="ru-RU"/>
              </w:rPr>
            </w:pPr>
            <w:r w:rsidRPr="00557FEF">
              <w:rPr>
                <w:rFonts w:eastAsia="ArialMT-Identity-H"/>
                <w:sz w:val="24"/>
                <w:szCs w:val="24"/>
                <w:lang w:eastAsia="ru-RU"/>
              </w:rPr>
              <w:t xml:space="preserve">Размер кипы </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eastAsia="ru-RU"/>
              </w:rPr>
              <w:t>980х700х700 мм</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autoSpaceDE w:val="0"/>
              <w:autoSpaceDN w:val="0"/>
              <w:adjustRightInd w:val="0"/>
              <w:jc w:val="left"/>
              <w:rPr>
                <w:rFonts w:eastAsia="ArialMT-Identity-H"/>
                <w:sz w:val="24"/>
                <w:szCs w:val="24"/>
                <w:lang w:eastAsia="ru-RU"/>
              </w:rPr>
            </w:pPr>
            <w:r w:rsidRPr="00557FEF">
              <w:rPr>
                <w:rFonts w:eastAsia="ArialMT-Identity-H"/>
                <w:sz w:val="24"/>
                <w:szCs w:val="24"/>
                <w:lang w:eastAsia="ru-RU"/>
              </w:rPr>
              <w:t xml:space="preserve">Масса кипы </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110 кг</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autoSpaceDE w:val="0"/>
              <w:autoSpaceDN w:val="0"/>
              <w:adjustRightInd w:val="0"/>
              <w:jc w:val="left"/>
              <w:rPr>
                <w:rFonts w:eastAsia="ArialMT-Identity-H"/>
                <w:sz w:val="24"/>
                <w:szCs w:val="24"/>
                <w:lang w:eastAsia="ru-RU"/>
              </w:rPr>
            </w:pPr>
            <w:r w:rsidRPr="00557FEF">
              <w:rPr>
                <w:rFonts w:eastAsia="ArialMT-Identity-H"/>
                <w:sz w:val="24"/>
                <w:szCs w:val="24"/>
                <w:lang w:eastAsia="ru-RU"/>
              </w:rPr>
              <w:t xml:space="preserve">Плотность кипы  </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vertAlign w:val="superscript"/>
                <w:lang w:val="kk-KZ" w:eastAsia="ru-RU"/>
              </w:rPr>
            </w:pPr>
            <w:r w:rsidRPr="00557FEF">
              <w:rPr>
                <w:sz w:val="24"/>
                <w:szCs w:val="24"/>
                <w:lang w:val="kk-KZ" w:eastAsia="ru-RU"/>
              </w:rPr>
              <w:t>250 кг/м</w:t>
            </w:r>
            <w:r w:rsidRPr="00557FEF">
              <w:rPr>
                <w:sz w:val="24"/>
                <w:szCs w:val="24"/>
                <w:vertAlign w:val="superscript"/>
                <w:lang w:val="kk-KZ" w:eastAsia="ru-RU"/>
              </w:rPr>
              <w:t>3</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eastAsia="ru-RU"/>
              </w:rPr>
            </w:pPr>
            <w:r w:rsidRPr="00557FEF">
              <w:rPr>
                <w:noProof/>
                <w:sz w:val="24"/>
                <w:szCs w:val="24"/>
                <w:lang w:val="kk-KZ" w:eastAsia="ru-RU"/>
              </w:rPr>
              <w:t xml:space="preserve">Количество тюков шерсти в контейнере </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val="kk-KZ" w:eastAsia="ru-RU"/>
              </w:rPr>
              <w:t>56</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noProof/>
                <w:sz w:val="24"/>
                <w:szCs w:val="24"/>
                <w:lang w:val="kk-KZ" w:eastAsia="ru-RU"/>
              </w:rPr>
            </w:pPr>
            <w:r w:rsidRPr="00557FEF">
              <w:rPr>
                <w:noProof/>
                <w:sz w:val="24"/>
                <w:szCs w:val="24"/>
                <w:lang w:val="kk-KZ" w:eastAsia="ru-RU"/>
              </w:rPr>
              <w:t xml:space="preserve">Количество рядов кип в высоту в штабеле </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4</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noProof/>
                <w:sz w:val="24"/>
                <w:szCs w:val="24"/>
                <w:lang w:val="kk-KZ" w:eastAsia="ru-RU"/>
              </w:rPr>
            </w:pPr>
            <w:r w:rsidRPr="00557FEF">
              <w:rPr>
                <w:noProof/>
                <w:sz w:val="24"/>
                <w:szCs w:val="24"/>
                <w:lang w:val="kk-KZ" w:eastAsia="ru-RU"/>
              </w:rPr>
              <w:t>Количество кип в 1 ряду по ширине</w:t>
            </w:r>
          </w:p>
        </w:tc>
        <w:tc>
          <w:tcPr>
            <w:tcW w:w="4679"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val="kk-KZ" w:eastAsia="ru-RU"/>
              </w:rPr>
            </w:pP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noProof/>
                <w:sz w:val="24"/>
                <w:szCs w:val="24"/>
                <w:lang w:val="kk-KZ" w:eastAsia="ru-RU"/>
              </w:rPr>
            </w:pPr>
            <w:r w:rsidRPr="00557FEF">
              <w:rPr>
                <w:noProof/>
                <w:sz w:val="24"/>
                <w:szCs w:val="24"/>
                <w:lang w:val="kk-KZ" w:eastAsia="ru-RU"/>
              </w:rPr>
              <w:t>Количество кип в 1 ряду по длине</w:t>
            </w:r>
          </w:p>
        </w:tc>
        <w:tc>
          <w:tcPr>
            <w:tcW w:w="4679"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val="kk-KZ" w:eastAsia="ru-RU"/>
              </w:rPr>
            </w:pP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eastAsia="ru-RU"/>
              </w:rPr>
            </w:pPr>
            <w:r w:rsidRPr="00557FEF">
              <w:rPr>
                <w:sz w:val="24"/>
                <w:szCs w:val="24"/>
                <w:lang w:val="kk-KZ" w:eastAsia="ru-RU"/>
              </w:rPr>
              <w:t xml:space="preserve">Масса тюков  </w:t>
            </w:r>
            <w:r w:rsidRPr="00557FEF">
              <w:rPr>
                <w:noProof/>
                <w:sz w:val="24"/>
                <w:szCs w:val="24"/>
                <w:lang w:val="kk-KZ" w:eastAsia="ru-RU"/>
              </w:rPr>
              <w:t>в контейнере</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val="kk-KZ" w:eastAsia="ru-RU"/>
              </w:rPr>
              <w:t xml:space="preserve">до 6,5 т. </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Характеристики вентилятора:</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MAICO ER 60 VZС, С ТАЙМЕРОМ</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Тип</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Центробежный</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Тип монтажа</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Встраиваемый</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Термозащитой от перегрузки</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имеется</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 xml:space="preserve">Электроподключение </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220 V / 50 Hz</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 xml:space="preserve">Степень защиты </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IPX5</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Потребляемая мощность, Вт</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50</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Максимальный расход воздуха, м³/ч</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62</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Уровень звукового давления</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36 дБа</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val="kk-KZ" w:eastAsia="ru-RU"/>
              </w:rPr>
            </w:pPr>
            <w:r w:rsidRPr="00557FEF">
              <w:rPr>
                <w:sz w:val="24"/>
                <w:szCs w:val="24"/>
                <w:lang w:val="kk-KZ" w:eastAsia="ru-RU"/>
              </w:rPr>
              <w:t>Масса, кг</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val="kk-KZ" w:eastAsia="ru-RU"/>
              </w:rPr>
            </w:pPr>
            <w:r w:rsidRPr="00557FEF">
              <w:rPr>
                <w:sz w:val="24"/>
                <w:szCs w:val="24"/>
                <w:lang w:val="kk-KZ" w:eastAsia="ru-RU"/>
              </w:rPr>
              <w:t>2,0</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eastAsia="ru-RU"/>
              </w:rPr>
            </w:pPr>
            <w:r w:rsidRPr="00557FEF">
              <w:rPr>
                <w:sz w:val="24"/>
                <w:szCs w:val="24"/>
                <w:lang w:eastAsia="ru-RU"/>
              </w:rPr>
              <w:t xml:space="preserve">Срок службы контейнера, лет </w:t>
            </w:r>
          </w:p>
        </w:tc>
        <w:tc>
          <w:tcPr>
            <w:tcW w:w="4679"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8</w:t>
            </w:r>
          </w:p>
        </w:tc>
      </w:tr>
      <w:tr w:rsidR="00557FEF" w:rsidRPr="00557FEF" w:rsidTr="00FE7F54">
        <w:tc>
          <w:tcPr>
            <w:tcW w:w="467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055463">
            <w:pPr>
              <w:jc w:val="left"/>
              <w:rPr>
                <w:sz w:val="24"/>
                <w:szCs w:val="24"/>
                <w:lang w:eastAsia="ru-RU"/>
              </w:rPr>
            </w:pPr>
            <w:r w:rsidRPr="00557FEF">
              <w:rPr>
                <w:sz w:val="24"/>
                <w:szCs w:val="24"/>
                <w:lang w:eastAsia="ru-RU"/>
              </w:rPr>
              <w:t xml:space="preserve">Коэффициент эксплуатационной надежности    </w:t>
            </w:r>
          </w:p>
        </w:tc>
        <w:tc>
          <w:tcPr>
            <w:tcW w:w="4679"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p w:rsidR="00557FEF" w:rsidRPr="00557FEF" w:rsidRDefault="00557FEF" w:rsidP="00557FEF">
            <w:pPr>
              <w:rPr>
                <w:sz w:val="24"/>
                <w:szCs w:val="24"/>
                <w:lang w:eastAsia="ru-RU"/>
              </w:rPr>
            </w:pPr>
            <w:r w:rsidRPr="00557FEF">
              <w:rPr>
                <w:sz w:val="24"/>
                <w:szCs w:val="24"/>
                <w:lang w:eastAsia="ru-RU"/>
              </w:rPr>
              <w:t>0.98</w:t>
            </w:r>
          </w:p>
        </w:tc>
      </w:tr>
    </w:tbl>
    <w:p w:rsidR="00557FEF" w:rsidRPr="00557FEF" w:rsidRDefault="00557FEF" w:rsidP="00557FEF">
      <w:pPr>
        <w:spacing w:after="0" w:line="240" w:lineRule="auto"/>
        <w:jc w:val="center"/>
        <w:rPr>
          <w:rFonts w:ascii="Times New Roman" w:eastAsia="Times New Roman" w:hAnsi="Times New Roman" w:cs="Times New Roman"/>
          <w:sz w:val="24"/>
          <w:szCs w:val="24"/>
          <w:lang w:eastAsia="ru-RU"/>
        </w:rPr>
      </w:pP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К эксплуатационно-технологическим показателям относятся: температура, относительная влажность, скорость движения воздуха в контейнере, а также состояние окружающего воздуха, в которой содержится контейнер. </w:t>
      </w:r>
      <w:r w:rsidRPr="00557FEF">
        <w:rPr>
          <w:rFonts w:ascii="Times New Roman" w:eastAsia="Calibri" w:hAnsi="Times New Roman" w:cs="Times New Roman"/>
          <w:sz w:val="28"/>
          <w:szCs w:val="28"/>
          <w:lang w:eastAsia="ru-RU"/>
        </w:rPr>
        <w:t xml:space="preserve">Температурный режим внутри камеры контейнера регулируется при помощи теплового насоса (ТН). </w:t>
      </w:r>
      <w:r w:rsidRPr="00557FEF">
        <w:rPr>
          <w:rFonts w:ascii="Times New Roman" w:eastAsia="Times New Roman" w:hAnsi="Times New Roman" w:cs="Times New Roman"/>
          <w:sz w:val="28"/>
          <w:szCs w:val="28"/>
          <w:lang w:eastAsia="ru-RU"/>
        </w:rPr>
        <w:t xml:space="preserve">Задачу нагрева воздуха в камере контейнера, можно рассмотреть, как процесс нагрева тела </w:t>
      </w:r>
      <w:r w:rsidRPr="00557FEF">
        <w:rPr>
          <w:rFonts w:ascii="Times New Roman" w:eastAsia="Calibri" w:hAnsi="Times New Roman" w:cs="Times New Roman"/>
          <w:sz w:val="28"/>
          <w:szCs w:val="28"/>
        </w:rPr>
        <w:t>внутренних источников тепла,</w:t>
      </w:r>
      <w:r w:rsidRPr="00557FEF">
        <w:rPr>
          <w:rFonts w:ascii="Times New Roman" w:eastAsia="Times New Roman" w:hAnsi="Times New Roman" w:cs="Times New Roman"/>
          <w:sz w:val="28"/>
          <w:szCs w:val="28"/>
          <w:lang w:eastAsia="ru-RU"/>
        </w:rPr>
        <w:t xml:space="preserve"> постоянной мощ</w:t>
      </w:r>
      <w:r w:rsidRPr="00557FEF">
        <w:rPr>
          <w:rFonts w:ascii="Times New Roman" w:eastAsia="Times New Roman" w:hAnsi="Times New Roman" w:cs="Times New Roman"/>
          <w:sz w:val="28"/>
          <w:szCs w:val="28"/>
          <w:lang w:eastAsia="ru-RU"/>
        </w:rPr>
        <w:softHyphen/>
        <w:t>ности </w:t>
      </w:r>
      <w:r w:rsidRPr="00557FEF">
        <w:rPr>
          <w:rFonts w:ascii="Times New Roman" w:eastAsia="Times New Roman" w:hAnsi="Times New Roman" w:cs="Times New Roman"/>
          <w:i/>
          <w:iCs/>
          <w:sz w:val="28"/>
          <w:szCs w:val="28"/>
          <w:bdr w:val="none" w:sz="0" w:space="0" w:color="auto" w:frame="1"/>
          <w:lang w:eastAsia="ru-RU"/>
        </w:rPr>
        <w:t>Р.</w:t>
      </w:r>
      <w:r w:rsidRPr="00557FEF">
        <w:rPr>
          <w:rFonts w:ascii="Times New Roman" w:eastAsia="Times New Roman" w:hAnsi="Times New Roman" w:cs="Times New Roman"/>
          <w:sz w:val="28"/>
          <w:szCs w:val="28"/>
          <w:lang w:eastAsia="ru-RU"/>
        </w:rPr>
        <w:t> При этом, принимаются следующие предположения:</w:t>
      </w: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  температура тела в любой момент времени одинакова во всех точках объема </w:t>
      </w:r>
      <m:oMath>
        <m:r>
          <w:rPr>
            <w:rFonts w:ascii="Cambria Math" w:eastAsia="Times New Roman" w:hAnsi="Cambria Math" w:cs="Times New Roman"/>
            <w:sz w:val="28"/>
            <w:szCs w:val="28"/>
            <w:lang w:eastAsia="ru-RU"/>
          </w:rPr>
          <m:t>ϑ</m:t>
        </m:r>
      </m:oMath>
      <w:r w:rsidRPr="00557FEF">
        <w:rPr>
          <w:rFonts w:ascii="Times New Roman" w:eastAsia="Times New Roman" w:hAnsi="Times New Roman" w:cs="Times New Roman"/>
          <w:sz w:val="28"/>
          <w:szCs w:val="28"/>
          <w:lang w:eastAsia="ru-RU"/>
        </w:rPr>
        <w:t>;</w:t>
      </w: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  теплоемкость тела </w:t>
      </w:r>
      <w:r w:rsidRPr="00557FEF">
        <w:rPr>
          <w:rFonts w:ascii="Times New Roman" w:eastAsia="Times New Roman" w:hAnsi="Times New Roman" w:cs="Times New Roman"/>
          <w:i/>
          <w:sz w:val="28"/>
          <w:szCs w:val="28"/>
          <w:lang w:eastAsia="ru-RU"/>
        </w:rPr>
        <w:t>С</w:t>
      </w:r>
      <w:r w:rsidRPr="00557FEF">
        <w:rPr>
          <w:rFonts w:ascii="Times New Roman" w:eastAsia="Times New Roman" w:hAnsi="Times New Roman" w:cs="Times New Roman"/>
          <w:sz w:val="28"/>
          <w:szCs w:val="28"/>
          <w:lang w:eastAsia="ru-RU"/>
        </w:rPr>
        <w:t xml:space="preserve"> не зависит от температуры;</w:t>
      </w: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  коэффициент теплоотдачи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eastAsia="ru-RU"/>
              </w:rPr>
              <m:t>k</m:t>
            </m:r>
          </m:e>
          <m:sub>
            <m:r>
              <w:rPr>
                <w:rFonts w:ascii="Cambria Math" w:eastAsia="Times New Roman" w:hAnsi="Cambria Math" w:cs="Times New Roman"/>
                <w:sz w:val="28"/>
                <w:szCs w:val="28"/>
                <w:lang w:eastAsia="ru-RU"/>
              </w:rPr>
              <m:t>то</m:t>
            </m:r>
          </m:sub>
        </m:sSub>
        <m:r>
          <w:rPr>
            <w:rFonts w:ascii="Cambria Math" w:eastAsia="Times New Roman" w:hAnsi="Cambria Math" w:cs="Times New Roman"/>
            <w:sz w:val="28"/>
            <w:szCs w:val="28"/>
            <w:lang w:eastAsia="ru-RU"/>
          </w:rPr>
          <m:t xml:space="preserve"> </m:t>
        </m:r>
      </m:oMath>
      <w:r w:rsidRPr="00557FEF">
        <w:rPr>
          <w:rFonts w:ascii="Times New Roman" w:eastAsia="Times New Roman" w:hAnsi="Times New Roman" w:cs="Times New Roman"/>
          <w:sz w:val="28"/>
          <w:szCs w:val="28"/>
          <w:lang w:eastAsia="ru-RU"/>
        </w:rPr>
        <w:t>практически не зависит от превыше</w:t>
      </w:r>
      <w:r w:rsidRPr="00557FEF">
        <w:rPr>
          <w:rFonts w:ascii="Times New Roman" w:eastAsia="Times New Roman" w:hAnsi="Times New Roman" w:cs="Times New Roman"/>
          <w:sz w:val="28"/>
          <w:szCs w:val="28"/>
          <w:lang w:eastAsia="ru-RU"/>
        </w:rPr>
        <w:softHyphen/>
        <w:t>ния температуры и одинаков по всей поверхности тела.</w:t>
      </w: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lastRenderedPageBreak/>
        <w:t xml:space="preserve">За время </w:t>
      </w:r>
      <m:oMath>
        <m:r>
          <w:rPr>
            <w:rFonts w:ascii="Cambria Math" w:eastAsia="Times New Roman" w:hAnsi="Cambria Math" w:cs="Times New Roman"/>
            <w:sz w:val="28"/>
            <w:szCs w:val="28"/>
            <w:lang w:eastAsia="ru-RU"/>
          </w:rPr>
          <m:t>∂τ</m:t>
        </m:r>
      </m:oMath>
      <w:r w:rsidRPr="00557FEF">
        <w:rPr>
          <w:rFonts w:ascii="Times New Roman" w:eastAsia="Times New Roman" w:hAnsi="Times New Roman" w:cs="Times New Roman"/>
          <w:sz w:val="28"/>
          <w:szCs w:val="28"/>
          <w:lang w:eastAsia="ru-RU"/>
        </w:rPr>
        <w:t xml:space="preserve"> энергия, генерируемая в теле, будет расходоваться на повышение температуры тела (</w:t>
      </w:r>
      <m:oMath>
        <m:r>
          <w:rPr>
            <w:rFonts w:ascii="Cambria Math" w:eastAsia="Times New Roman" w:hAnsi="Cambria Math" w:cs="Times New Roman"/>
            <w:sz w:val="28"/>
            <w:szCs w:val="28"/>
            <w:lang w:eastAsia="ru-RU"/>
          </w:rPr>
          <m:t>C∙∂τ</m:t>
        </m:r>
      </m:oMath>
      <w:r w:rsidRPr="00557FEF">
        <w:rPr>
          <w:rFonts w:ascii="Times New Roman" w:eastAsia="Times New Roman" w:hAnsi="Times New Roman" w:cs="Times New Roman"/>
          <w:sz w:val="28"/>
          <w:szCs w:val="28"/>
          <w:lang w:eastAsia="ru-RU"/>
        </w:rPr>
        <w:t xml:space="preserve">), а часть ее </w:t>
      </w:r>
      <m:oMath>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eastAsia="ru-RU"/>
              </w:rPr>
              <m:t>k</m:t>
            </m:r>
          </m:e>
          <m:sub>
            <m:r>
              <w:rPr>
                <w:rFonts w:ascii="Cambria Math" w:eastAsia="Times New Roman" w:hAnsi="Cambria Math" w:cs="Times New Roman"/>
                <w:sz w:val="28"/>
                <w:szCs w:val="28"/>
                <w:lang w:eastAsia="ru-RU"/>
              </w:rPr>
              <m:t>то</m:t>
            </m:r>
          </m:sub>
        </m:sSub>
        <m:r>
          <w:rPr>
            <w:rFonts w:ascii="Cambria Math" w:eastAsia="Times New Roman" w:hAnsi="Cambria Math" w:cs="Times New Roman"/>
            <w:sz w:val="28"/>
            <w:szCs w:val="28"/>
            <w:lang w:eastAsia="ru-RU"/>
          </w:rPr>
          <m:t>∙t∙∂τ)</m:t>
        </m:r>
      </m:oMath>
      <w:r w:rsidRPr="00557FEF">
        <w:rPr>
          <w:rFonts w:ascii="Times New Roman" w:eastAsia="Times New Roman" w:hAnsi="Times New Roman" w:cs="Times New Roman"/>
          <w:sz w:val="28"/>
          <w:szCs w:val="28"/>
          <w:lang w:eastAsia="ru-RU"/>
        </w:rPr>
        <w:t xml:space="preserve"> будет отдаваться в окружающую среду:</w:t>
      </w:r>
    </w:p>
    <w:p w:rsidR="00557FEF" w:rsidRPr="00557FEF" w:rsidRDefault="00557FEF" w:rsidP="00557FEF">
      <w:pPr>
        <w:shd w:val="clear" w:color="auto" w:fill="FFFFFF"/>
        <w:spacing w:after="0" w:line="240" w:lineRule="auto"/>
        <w:textAlignment w:val="baseline"/>
        <w:rPr>
          <w:rFonts w:ascii="Times New Roman" w:eastAsia="Times New Roman" w:hAnsi="Times New Roman" w:cs="Times New Roman"/>
          <w:sz w:val="28"/>
          <w:szCs w:val="28"/>
          <w:lang w:eastAsia="ru-RU"/>
        </w:rPr>
      </w:pPr>
    </w:p>
    <w:p w:rsidR="00557FEF" w:rsidRPr="00557FEF" w:rsidRDefault="00557FEF" w:rsidP="00557FEF">
      <w:pPr>
        <w:shd w:val="clear" w:color="auto" w:fill="FFFFFF"/>
        <w:spacing w:after="0" w:line="240" w:lineRule="auto"/>
        <w:jc w:val="right"/>
        <w:textAlignment w:val="baseline"/>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 xml:space="preserve">P∙∂τ=C∙∂t+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eastAsia="ru-RU"/>
              </w:rPr>
              <m:t>k</m:t>
            </m:r>
          </m:e>
          <m:sub>
            <m:r>
              <w:rPr>
                <w:rFonts w:ascii="Cambria Math" w:eastAsia="Times New Roman" w:hAnsi="Cambria Math" w:cs="Times New Roman"/>
                <w:sz w:val="28"/>
                <w:szCs w:val="28"/>
                <w:lang w:eastAsia="ru-RU"/>
              </w:rPr>
              <m:t>то</m:t>
            </m:r>
          </m:sub>
        </m:sSub>
        <m:r>
          <w:rPr>
            <w:rFonts w:ascii="Cambria Math" w:eastAsia="Times New Roman" w:hAnsi="Cambria Math" w:cs="Times New Roman"/>
            <w:sz w:val="28"/>
            <w:szCs w:val="28"/>
            <w:lang w:eastAsia="ru-RU"/>
          </w:rPr>
          <m:t>∙S∙∂τ</m:t>
        </m:r>
      </m:oMath>
      <w:r w:rsidRPr="00557FEF">
        <w:rPr>
          <w:rFonts w:ascii="Times New Roman" w:eastAsia="Times New Roman" w:hAnsi="Times New Roman" w:cs="Times New Roman"/>
          <w:sz w:val="28"/>
          <w:szCs w:val="28"/>
          <w:lang w:eastAsia="ru-RU"/>
        </w:rPr>
        <w:t>                                       (7)</w:t>
      </w: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После соответствующих преобразований уравнение (7) приводится к виду:</w:t>
      </w: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p>
    <w:p w:rsidR="00557FEF" w:rsidRPr="00557FEF" w:rsidRDefault="00016E50" w:rsidP="00557FEF">
      <w:pPr>
        <w:spacing w:after="0" w:line="240" w:lineRule="auto"/>
        <w:ind w:firstLine="720"/>
        <w:jc w:val="both"/>
        <w:rPr>
          <w:rFonts w:ascii="Times New Roman" w:eastAsia="Times New Roman" w:hAnsi="Times New Roman" w:cs="Times New Roman"/>
          <w:sz w:val="28"/>
          <w:szCs w:val="28"/>
          <w:lang w:eastAsia="ru-RU"/>
        </w:rPr>
      </w:pPr>
      <m:oMathPara>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eastAsia="ru-RU"/>
                </w:rPr>
                <m:t>∂t</m:t>
              </m:r>
            </m:num>
            <m:den>
              <m:r>
                <w:rPr>
                  <w:rFonts w:ascii="Cambria Math" w:eastAsia="Times New Roman" w:hAnsi="Cambria Math" w:cs="Times New Roman"/>
                  <w:sz w:val="28"/>
                  <w:szCs w:val="28"/>
                  <w:lang w:eastAsia="ru-RU"/>
                </w:rPr>
                <m:t>∂τ</m:t>
              </m:r>
            </m:den>
          </m:f>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eastAsia="ru-RU"/>
                    </w:rPr>
                    <m:t>k</m:t>
                  </m:r>
                </m:e>
                <m:sub>
                  <m:r>
                    <w:rPr>
                      <w:rFonts w:ascii="Cambria Math" w:eastAsia="Times New Roman" w:hAnsi="Cambria Math" w:cs="Times New Roman"/>
                      <w:sz w:val="28"/>
                      <w:szCs w:val="28"/>
                      <w:lang w:eastAsia="ru-RU"/>
                    </w:rPr>
                    <m:t>то</m:t>
                  </m:r>
                </m:sub>
              </m:sSub>
              <m:r>
                <w:rPr>
                  <w:rFonts w:ascii="Cambria Math" w:eastAsia="Times New Roman" w:hAnsi="Cambria Math" w:cs="Times New Roman"/>
                  <w:sz w:val="28"/>
                  <w:szCs w:val="28"/>
                  <w:lang w:eastAsia="ru-RU"/>
                </w:rPr>
                <m:t>∙S</m:t>
              </m:r>
            </m:num>
            <m:den>
              <m:r>
                <w:rPr>
                  <w:rFonts w:ascii="Cambria Math" w:eastAsia="Times New Roman" w:hAnsi="Cambria Math" w:cs="Times New Roman"/>
                  <w:sz w:val="28"/>
                  <w:szCs w:val="28"/>
                  <w:lang w:eastAsia="ru-RU"/>
                </w:rPr>
                <m:t>C</m:t>
              </m:r>
            </m:den>
          </m:f>
          <m:r>
            <w:rPr>
              <w:rFonts w:ascii="Cambria Math" w:eastAsia="Times New Roman" w:hAnsi="Cambria Math" w:cs="Times New Roman"/>
              <w:sz w:val="28"/>
              <w:szCs w:val="28"/>
              <w:lang w:eastAsia="ru-RU"/>
            </w:rPr>
            <m:t xml:space="preserve"> ∙t- </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eastAsia="ru-RU"/>
                </w:rPr>
                <m:t>P</m:t>
              </m:r>
            </m:num>
            <m:den>
              <m:r>
                <w:rPr>
                  <w:rFonts w:ascii="Cambria Math" w:eastAsia="Times New Roman" w:hAnsi="Cambria Math" w:cs="Times New Roman"/>
                  <w:sz w:val="28"/>
                  <w:szCs w:val="28"/>
                  <w:lang w:eastAsia="ru-RU"/>
                </w:rPr>
                <m:t>C</m:t>
              </m:r>
            </m:den>
          </m:f>
          <m:r>
            <w:rPr>
              <w:rFonts w:ascii="Cambria Math" w:eastAsia="Times New Roman" w:hAnsi="Cambria Math" w:cs="Times New Roman"/>
              <w:sz w:val="28"/>
              <w:szCs w:val="28"/>
              <w:lang w:eastAsia="ru-RU"/>
            </w:rPr>
            <m:t>=0</m:t>
          </m:r>
        </m:oMath>
      </m:oMathPara>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m:oMathPara>
        <m:oMath>
          <m:r>
            <m:rPr>
              <m:sty m:val="p"/>
            </m:rPr>
            <w:rPr>
              <w:rFonts w:ascii="Cambria Math" w:eastAsia="Times New Roman" w:hAnsi="Cambria Math" w:cs="Times New Roman"/>
              <w:sz w:val="28"/>
              <w:szCs w:val="28"/>
              <w:lang w:eastAsia="ru-RU"/>
            </w:rPr>
            <w:br/>
          </m:r>
        </m:oMath>
      </m:oMathPara>
      <w:r w:rsidRPr="00557FEF">
        <w:rPr>
          <w:rFonts w:ascii="Times New Roman" w:eastAsia="Times New Roman" w:hAnsi="Times New Roman" w:cs="Times New Roman"/>
          <w:sz w:val="28"/>
          <w:szCs w:val="28"/>
          <w:lang w:eastAsia="ru-RU"/>
        </w:rPr>
        <w:t>Общим решением (7) будет:</w:t>
      </w: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p>
    <w:p w:rsidR="00557FEF" w:rsidRPr="00557FEF" w:rsidRDefault="00557FEF" w:rsidP="00557FEF">
      <w:pPr>
        <w:shd w:val="clear" w:color="auto" w:fill="FFFFFF"/>
        <w:spacing w:after="0" w:line="240" w:lineRule="auto"/>
        <w:ind w:firstLine="709"/>
        <w:jc w:val="right"/>
        <w:textAlignment w:val="baseline"/>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val="en-US" w:eastAsia="ru-RU"/>
          </w:rPr>
          <m:t>t</m:t>
        </m:r>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eastAsia="ru-RU"/>
              </w:rPr>
              <m:t>t</m:t>
            </m:r>
          </m:e>
          <m:sub>
            <m:r>
              <w:rPr>
                <w:rFonts w:ascii="Cambria Math" w:eastAsia="Times New Roman" w:hAnsi="Cambria Math" w:cs="Times New Roman"/>
                <w:sz w:val="28"/>
                <w:szCs w:val="28"/>
                <w:lang w:eastAsia="ru-RU"/>
              </w:rPr>
              <m:t>уст</m:t>
            </m:r>
          </m:sub>
        </m:sSub>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eastAsia="ru-RU"/>
              </w:rPr>
              <m:t>e</m:t>
            </m:r>
          </m:e>
          <m:sup>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τ</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sup>
        </m:sSup>
        <m:r>
          <w:rPr>
            <w:rFonts w:ascii="Cambria Math" w:eastAsia="Times New Roman" w:hAnsi="Cambria Math" w:cs="Times New Roman"/>
            <w:sz w:val="28"/>
            <w:szCs w:val="28"/>
            <w:lang w:eastAsia="ru-RU"/>
          </w:rPr>
          <m:t xml:space="preserve">+ </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eastAsia="ru-RU"/>
              </w:rPr>
              <m:t>P</m:t>
            </m: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eastAsia="ru-RU"/>
                  </w:rPr>
                  <m:t>k</m:t>
                </m:r>
              </m:e>
              <m:sub>
                <m:r>
                  <w:rPr>
                    <w:rFonts w:ascii="Cambria Math" w:eastAsia="Times New Roman" w:hAnsi="Cambria Math" w:cs="Times New Roman"/>
                    <w:sz w:val="28"/>
                    <w:szCs w:val="28"/>
                    <w:lang w:eastAsia="ru-RU"/>
                  </w:rPr>
                  <m:t>то</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S</m:t>
            </m:r>
          </m:den>
        </m:f>
        <m:r>
          <w:rPr>
            <w:rFonts w:ascii="Cambria Math" w:eastAsia="Times New Roman" w:hAnsi="Cambria Math" w:cs="Times New Roman"/>
            <w:sz w:val="28"/>
            <w:szCs w:val="28"/>
            <w:lang w:eastAsia="ru-RU"/>
          </w:rPr>
          <m:t>∙(1-</m:t>
        </m:r>
        <m:sSup>
          <m:sSupPr>
            <m:ctrlPr>
              <w:rPr>
                <w:rFonts w:ascii="Cambria Math" w:eastAsia="Times New Roman" w:hAnsi="Cambria Math" w:cs="Times New Roman"/>
                <w:i/>
                <w:sz w:val="28"/>
                <w:szCs w:val="28"/>
                <w:lang w:val="en-US"/>
              </w:rPr>
            </m:ctrlPr>
          </m:sSupPr>
          <m:e>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eastAsia="ru-RU"/>
                  </w:rPr>
                  <m:t>e</m:t>
                </m:r>
              </m:e>
              <m:sup>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τ</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sup>
            </m:sSup>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 xml:space="preserve"> </m:t>
            </m:r>
          </m:sup>
        </m:sSup>
      </m:oMath>
      <w:r w:rsidRPr="00557FEF">
        <w:rPr>
          <w:rFonts w:ascii="Times New Roman" w:eastAsia="Times New Roman" w:hAnsi="Times New Roman" w:cs="Times New Roman"/>
          <w:sz w:val="28"/>
          <w:szCs w:val="28"/>
          <w:lang w:eastAsia="ru-RU"/>
        </w:rPr>
        <w:t xml:space="preserve">                                             (8)</w:t>
      </w: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p>
    <w:p w:rsidR="00557FEF" w:rsidRPr="00557FEF" w:rsidRDefault="00557FEF" w:rsidP="00557FEF">
      <w:pPr>
        <w:shd w:val="clear" w:color="auto" w:fill="FFFFFF"/>
        <w:spacing w:after="0" w:line="240" w:lineRule="auto"/>
        <w:ind w:firstLine="709"/>
        <w:jc w:val="center"/>
        <w:textAlignment w:val="baseline"/>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или                             </w:t>
      </w:r>
      <m:oMath>
        <m:r>
          <w:rPr>
            <w:rFonts w:ascii="Cambria Math" w:eastAsia="Times New Roman" w:hAnsi="Cambria Math" w:cs="Times New Roman"/>
            <w:sz w:val="28"/>
            <w:szCs w:val="28"/>
            <w:lang w:val="en-US" w:eastAsia="ru-RU"/>
          </w:rPr>
          <m:t>t</m:t>
        </m:r>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eastAsia="ru-RU"/>
              </w:rPr>
              <m:t>t</m:t>
            </m:r>
          </m:e>
          <m:sub>
            <m:r>
              <w:rPr>
                <w:rFonts w:ascii="Cambria Math" w:eastAsia="Times New Roman" w:hAnsi="Cambria Math" w:cs="Times New Roman"/>
                <w:sz w:val="28"/>
                <w:szCs w:val="28"/>
                <w:lang w:eastAsia="ru-RU"/>
              </w:rPr>
              <m:t>нач</m:t>
            </m:r>
          </m:sub>
        </m:sSub>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eastAsia="ru-RU"/>
              </w:rPr>
              <m:t>e</m:t>
            </m:r>
          </m:e>
          <m:sup>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τ</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sup>
        </m:sSup>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eastAsia="ru-RU"/>
              </w:rPr>
              <m:t>t</m:t>
            </m:r>
          </m:e>
          <m:sub>
            <m:r>
              <w:rPr>
                <w:rFonts w:ascii="Cambria Math" w:eastAsia="Times New Roman" w:hAnsi="Cambria Math" w:cs="Times New Roman"/>
                <w:sz w:val="28"/>
                <w:szCs w:val="28"/>
                <w:lang w:eastAsia="ru-RU"/>
              </w:rPr>
              <m:t>уст</m:t>
            </m:r>
          </m:sub>
        </m:sSub>
        <m:r>
          <w:rPr>
            <w:rFonts w:ascii="Cambria Math" w:eastAsia="Times New Roman" w:hAnsi="Cambria Math" w:cs="Times New Roman"/>
            <w:sz w:val="28"/>
            <w:szCs w:val="28"/>
            <w:lang w:eastAsia="ru-RU"/>
          </w:rPr>
          <m:t>∙(1-</m:t>
        </m:r>
        <m:sSup>
          <m:sSupPr>
            <m:ctrlPr>
              <w:rPr>
                <w:rFonts w:ascii="Cambria Math" w:eastAsia="Times New Roman" w:hAnsi="Cambria Math" w:cs="Times New Roman"/>
                <w:i/>
                <w:sz w:val="28"/>
                <w:szCs w:val="28"/>
                <w:lang w:val="en-US"/>
              </w:rPr>
            </m:ctrlPr>
          </m:sSupPr>
          <m:e>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eastAsia="ru-RU"/>
                  </w:rPr>
                  <m:t>e</m:t>
                </m:r>
              </m:e>
              <m:sup>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τ</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sup>
            </m:sSup>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 xml:space="preserve"> </m:t>
            </m:r>
          </m:sup>
        </m:sSup>
      </m:oMath>
      <w:r w:rsidRPr="00557FEF">
        <w:rPr>
          <w:rFonts w:ascii="Times New Roman" w:eastAsia="Times New Roman" w:hAnsi="Times New Roman" w:cs="Times New Roman"/>
          <w:sz w:val="28"/>
          <w:szCs w:val="28"/>
          <w:lang w:eastAsia="ru-RU"/>
        </w:rPr>
        <w:t xml:space="preserve">      </w:t>
      </w:r>
    </w:p>
    <w:p w:rsidR="00557FEF" w:rsidRPr="00557FEF" w:rsidRDefault="00557FEF" w:rsidP="00557FEF">
      <w:pPr>
        <w:shd w:val="clear" w:color="auto" w:fill="FFFFFF"/>
        <w:spacing w:after="0" w:line="240" w:lineRule="auto"/>
        <w:ind w:firstLine="709"/>
        <w:jc w:val="center"/>
        <w:textAlignment w:val="baseline"/>
        <w:rPr>
          <w:rFonts w:ascii="Times New Roman" w:eastAsia="Times New Roman" w:hAnsi="Times New Roman" w:cs="Times New Roman"/>
          <w:sz w:val="28"/>
          <w:szCs w:val="28"/>
          <w:lang w:eastAsia="ru-RU"/>
        </w:rPr>
      </w:pPr>
    </w:p>
    <w:p w:rsidR="00557FEF" w:rsidRPr="00557FEF" w:rsidRDefault="00557FEF" w:rsidP="00557FE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где: при </w:t>
      </w:r>
      <m:oMath>
        <m:r>
          <w:rPr>
            <w:rFonts w:ascii="Cambria Math" w:eastAsia="Times New Roman" w:hAnsi="Cambria Math" w:cs="Times New Roman"/>
            <w:sz w:val="28"/>
            <w:szCs w:val="28"/>
            <w:lang w:val="en-US" w:eastAsia="ru-RU"/>
          </w:rPr>
          <m:t>τ</m:t>
        </m:r>
        <m:r>
          <w:rPr>
            <w:rFonts w:ascii="Cambria Math" w:eastAsia="Times New Roman" w:hAnsi="Cambria Math" w:cs="Times New Roman"/>
            <w:sz w:val="28"/>
            <w:szCs w:val="28"/>
            <w:lang w:eastAsia="ru-RU"/>
          </w:rPr>
          <m:t>= ∞</m:t>
        </m:r>
      </m:oMath>
      <w:r w:rsidRPr="00557FEF">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val="en-US" w:eastAsia="ru-RU"/>
          </w:rPr>
          <m:t>t</m:t>
        </m:r>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eastAsia="ru-RU"/>
              </w:rPr>
              <m:t>t</m:t>
            </m:r>
          </m:e>
          <m:sub>
            <m:r>
              <w:rPr>
                <w:rFonts w:ascii="Cambria Math" w:eastAsia="Times New Roman" w:hAnsi="Cambria Math" w:cs="Times New Roman"/>
                <w:sz w:val="28"/>
                <w:szCs w:val="28"/>
                <w:lang w:eastAsia="ru-RU"/>
              </w:rPr>
              <m:t>уст</m:t>
            </m:r>
          </m:sub>
        </m:sSub>
      </m:oMath>
      <w:r w:rsidRPr="00557FEF">
        <w:rPr>
          <w:rFonts w:ascii="Times New Roman" w:eastAsia="Times New Roman" w:hAnsi="Times New Roman" w:cs="Times New Roman"/>
          <w:sz w:val="28"/>
          <w:szCs w:val="28"/>
          <w:lang w:eastAsia="ru-RU"/>
        </w:rPr>
        <w:t xml:space="preserve">  – установившееся превышение  темпе</w:t>
      </w:r>
      <w:r w:rsidRPr="00557FEF">
        <w:rPr>
          <w:rFonts w:ascii="Times New Roman" w:eastAsia="Times New Roman" w:hAnsi="Times New Roman" w:cs="Times New Roman"/>
          <w:sz w:val="28"/>
          <w:szCs w:val="28"/>
          <w:lang w:eastAsia="ru-RU"/>
        </w:rPr>
        <w:softHyphen/>
        <w:t>ратуры, когда выделяемая в камере мощность  становится численно равной мощности, отдаваемой испарителю ТН и в окружаю</w:t>
      </w:r>
      <w:r w:rsidRPr="00557FEF">
        <w:rPr>
          <w:rFonts w:ascii="Times New Roman" w:eastAsia="Times New Roman" w:hAnsi="Times New Roman" w:cs="Times New Roman"/>
          <w:sz w:val="28"/>
          <w:szCs w:val="28"/>
          <w:lang w:eastAsia="ru-RU"/>
        </w:rPr>
        <w:softHyphen/>
        <w:t xml:space="preserve">щую среду с поверхности камеры контейнера </w:t>
      </w:r>
      <m:oMath>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eastAsia="ru-RU"/>
              </w:rPr>
              <m:t>k</m:t>
            </m:r>
          </m:e>
          <m:sub>
            <m:r>
              <w:rPr>
                <w:rFonts w:ascii="Cambria Math" w:eastAsia="Times New Roman" w:hAnsi="Cambria Math" w:cs="Times New Roman"/>
                <w:sz w:val="28"/>
                <w:szCs w:val="28"/>
                <w:lang w:eastAsia="ru-RU"/>
              </w:rPr>
              <m:t>то</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S</m:t>
        </m:r>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eastAsia="ru-RU"/>
              </w:rPr>
              <m:t>t</m:t>
            </m:r>
          </m:e>
          <m:sub>
            <m:r>
              <w:rPr>
                <w:rFonts w:ascii="Cambria Math" w:eastAsia="Times New Roman" w:hAnsi="Cambria Math" w:cs="Times New Roman"/>
                <w:sz w:val="28"/>
                <w:szCs w:val="28"/>
                <w:lang w:eastAsia="ru-RU"/>
              </w:rPr>
              <m:t>уст</m:t>
            </m:r>
          </m:sub>
        </m:sSub>
        <m:r>
          <w:rPr>
            <w:rFonts w:ascii="Cambria Math" w:eastAsia="Times New Roman" w:hAnsi="Cambria Math" w:cs="Times New Roman"/>
            <w:sz w:val="28"/>
            <w:szCs w:val="28"/>
            <w:lang w:eastAsia="ru-RU"/>
          </w:rPr>
          <m:t>)</m:t>
        </m:r>
      </m:oMath>
      <w:r w:rsidRPr="00557FEF">
        <w:rPr>
          <w:rFonts w:ascii="Times New Roman" w:eastAsia="Times New Roman" w:hAnsi="Times New Roman" w:cs="Times New Roman"/>
          <w:sz w:val="28"/>
          <w:szCs w:val="28"/>
          <w:lang w:eastAsia="ru-RU"/>
        </w:rPr>
        <w:t xml:space="preserve">. </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В процессе испытаний и исследований температуру, влажность и скорость </w:t>
      </w:r>
      <w:r w:rsidRPr="00F10276">
        <w:rPr>
          <w:rFonts w:ascii="Times New Roman" w:eastAsia="Times New Roman" w:hAnsi="Times New Roman" w:cs="Times New Roman"/>
          <w:sz w:val="28"/>
          <w:szCs w:val="28"/>
          <w:lang w:eastAsia="ru-RU"/>
        </w:rPr>
        <w:t>воздуха внутри контейнера замеряются при помощи специальных приборов (рисунок 2</w:t>
      </w:r>
      <w:r w:rsidR="00384C87">
        <w:rPr>
          <w:rFonts w:ascii="Times New Roman" w:eastAsia="Times New Roman" w:hAnsi="Times New Roman" w:cs="Times New Roman"/>
          <w:sz w:val="28"/>
          <w:szCs w:val="28"/>
          <w:lang w:eastAsia="ru-RU"/>
        </w:rPr>
        <w:t>7</w:t>
      </w:r>
      <w:r w:rsidRPr="00F10276">
        <w:rPr>
          <w:rFonts w:ascii="Times New Roman" w:eastAsia="Times New Roman" w:hAnsi="Times New Roman" w:cs="Times New Roman"/>
          <w:sz w:val="28"/>
          <w:szCs w:val="28"/>
          <w:lang w:eastAsia="ru-RU"/>
        </w:rPr>
        <w:t>).</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 </w:t>
      </w:r>
    </w:p>
    <w:tbl>
      <w:tblPr>
        <w:tblStyle w:val="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5"/>
        <w:gridCol w:w="2406"/>
        <w:gridCol w:w="2535"/>
      </w:tblGrid>
      <w:tr w:rsidR="00557FEF" w:rsidRPr="00557FEF" w:rsidTr="00092937">
        <w:trPr>
          <w:jc w:val="center"/>
        </w:trPr>
        <w:tc>
          <w:tcPr>
            <w:tcW w:w="2408" w:type="dxa"/>
            <w:hideMark/>
          </w:tcPr>
          <w:p w:rsidR="00557FEF" w:rsidRPr="00557FEF" w:rsidRDefault="00557FEF" w:rsidP="00557FEF">
            <w:pPr>
              <w:jc w:val="both"/>
              <w:rPr>
                <w:sz w:val="24"/>
                <w:szCs w:val="24"/>
                <w:lang w:eastAsia="ru-RU"/>
              </w:rPr>
            </w:pPr>
            <w:r w:rsidRPr="00557FEF">
              <w:rPr>
                <w:noProof/>
                <w:sz w:val="24"/>
                <w:szCs w:val="24"/>
                <w:lang w:val="en-US"/>
              </w:rPr>
              <w:drawing>
                <wp:inline distT="0" distB="0" distL="0" distR="0" wp14:anchorId="71135F84" wp14:editId="0F444CA8">
                  <wp:extent cx="1472565" cy="1472565"/>
                  <wp:effectExtent l="0" t="0" r="0" b="0"/>
                  <wp:docPr id="60" name="Рисунок 30" descr="Описание: ÐÐ¾Ð¼Ð¿Ð°ÐºÑÐ½ÑÐ¹ ÑÐµÑÐ¼Ð¾Ð°Ð½ÐµÐ¼Ð¾Ð¼ÐµÑÑ Ð´Ð»Ñ Ð¸Ð·Ð¼ÐµÑÐµÐ½Ð¸Ð¹ ÑÐºÐ¾ÑÐ¾ÑÑÐ¸ Ð²Ð¾Ð·Ð´ÑÑÐ°, ÑÐ°ÑÑÐ¾Ð´ Ð¿Ð¾ÑÐ¾ÐºÐ° Ð²Ð¾Ð·Ð´ÑÑÐ° Ð¸ ÑÐµÐ¼Ð¿ÐµÑÐ°Ñ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ÐÐ¾Ð¼Ð¿Ð°ÐºÑÐ½ÑÐ¹ ÑÐµÑÐ¼Ð¾Ð°Ð½ÐµÐ¼Ð¾Ð¼ÐµÑÑ Ð´Ð»Ñ Ð¸Ð·Ð¼ÐµÑÐµÐ½Ð¸Ð¹ ÑÐºÐ¾ÑÐ¾ÑÑÐ¸ Ð²Ð¾Ð·Ð´ÑÑÐ°, ÑÐ°ÑÑÐ¾Ð´ Ð¿Ð¾ÑÐ¾ÐºÐ° Ð²Ð¾Ð·Ð´ÑÑÐ° Ð¸ ÑÐµÐ¼Ð¿ÐµÑÐ°ÑÑÑÑ"/>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72565" cy="1472565"/>
                          </a:xfrm>
                          <a:prstGeom prst="rect">
                            <a:avLst/>
                          </a:prstGeom>
                          <a:noFill/>
                          <a:ln>
                            <a:noFill/>
                          </a:ln>
                        </pic:spPr>
                      </pic:pic>
                    </a:graphicData>
                  </a:graphic>
                </wp:inline>
              </w:drawing>
            </w:r>
          </w:p>
        </w:tc>
        <w:tc>
          <w:tcPr>
            <w:tcW w:w="1811" w:type="dxa"/>
            <w:hideMark/>
          </w:tcPr>
          <w:p w:rsidR="00557FEF" w:rsidRPr="00557FEF" w:rsidRDefault="00557FEF" w:rsidP="00557FEF">
            <w:pPr>
              <w:jc w:val="both"/>
              <w:rPr>
                <w:sz w:val="24"/>
                <w:szCs w:val="24"/>
                <w:lang w:eastAsia="ru-RU"/>
              </w:rPr>
            </w:pPr>
            <w:r w:rsidRPr="00557FEF">
              <w:rPr>
                <w:noProof/>
                <w:sz w:val="24"/>
                <w:szCs w:val="24"/>
                <w:lang w:val="en-US"/>
              </w:rPr>
              <w:drawing>
                <wp:inline distT="0" distB="0" distL="0" distR="0" wp14:anchorId="364B3CF7" wp14:editId="7F6EA153">
                  <wp:extent cx="1389380" cy="1508125"/>
                  <wp:effectExtent l="0" t="0" r="1270" b="0"/>
                  <wp:docPr id="61" name="Рисунок 31" descr="Описание: ÐÑÐ¾ÑÑÐµÐ¹ÑÐ¸Ð¹ Ð°ÑÐ¿Ð¸ÑÐ°ÑÐ¸Ð¾Ð½Ð½ÑÐ¹ Ð¿ÑÐ¸ÑÑÐ¾Ð¼ÐµÑÑ - Ð¿ÑÐ¸Ð±Ð¾Ñ Ð´Ð»Ñ Ð¾Ð¿ÑÐµÐ´ÐµÐ»ÐµÐ½Ð¸Ñ Ð²Ð»Ð°Ð¶Ð½Ð¾ÑÑÐ¸ Ð²Ð¾Ð·Ð´ÑÑ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ÐÑÐ¾ÑÑÐµÐ¹ÑÐ¸Ð¹ Ð°ÑÐ¿Ð¸ÑÐ°ÑÐ¸Ð¾Ð½Ð½ÑÐ¹ Ð¿ÑÐ¸ÑÑÐ¾Ð¼ÐµÑÑ - Ð¿ÑÐ¸Ð±Ð¾Ñ Ð´Ð»Ñ Ð¾Ð¿ÑÐµÐ´ÐµÐ»ÐµÐ½Ð¸Ñ Ð²Ð»Ð°Ð¶Ð½Ð¾ÑÑÐ¸ Ð²Ð¾Ð·Ð´ÑÑÐ°"/>
                          <pic:cNvPicPr>
                            <a:picLocks noChangeAspect="1" noChangeArrowheads="1"/>
                          </pic:cNvPicPr>
                        </pic:nvPicPr>
                        <pic:blipFill>
                          <a:blip r:embed="rId95">
                            <a:extLst>
                              <a:ext uri="{28A0092B-C50C-407E-A947-70E740481C1C}">
                                <a14:useLocalDpi xmlns:a14="http://schemas.microsoft.com/office/drawing/2010/main" val="0"/>
                              </a:ext>
                            </a:extLst>
                          </a:blip>
                          <a:srcRect l="13077" r="8463"/>
                          <a:stretch>
                            <a:fillRect/>
                          </a:stretch>
                        </pic:blipFill>
                        <pic:spPr bwMode="auto">
                          <a:xfrm>
                            <a:off x="0" y="0"/>
                            <a:ext cx="1389380" cy="1508125"/>
                          </a:xfrm>
                          <a:prstGeom prst="rect">
                            <a:avLst/>
                          </a:prstGeom>
                          <a:noFill/>
                          <a:ln>
                            <a:noFill/>
                          </a:ln>
                        </pic:spPr>
                      </pic:pic>
                    </a:graphicData>
                  </a:graphic>
                </wp:inline>
              </w:drawing>
            </w:r>
          </w:p>
        </w:tc>
        <w:tc>
          <w:tcPr>
            <w:tcW w:w="1811" w:type="dxa"/>
            <w:hideMark/>
          </w:tcPr>
          <w:p w:rsidR="00557FEF" w:rsidRPr="00557FEF" w:rsidRDefault="00557FEF" w:rsidP="00557FEF">
            <w:pPr>
              <w:jc w:val="both"/>
              <w:rPr>
                <w:sz w:val="24"/>
                <w:szCs w:val="24"/>
                <w:lang w:eastAsia="ru-RU"/>
              </w:rPr>
            </w:pPr>
            <w:r w:rsidRPr="00557FEF">
              <w:rPr>
                <w:noProof/>
                <w:sz w:val="24"/>
                <w:szCs w:val="24"/>
                <w:lang w:val="en-US"/>
              </w:rPr>
              <w:drawing>
                <wp:inline distT="0" distB="0" distL="0" distR="0" wp14:anchorId="1294FA89" wp14:editId="785C2525">
                  <wp:extent cx="1472565" cy="1472565"/>
                  <wp:effectExtent l="0" t="0" r="0" b="0"/>
                  <wp:docPr id="62" name="Рисунок 32" descr="Описание: ÐÐ½Ð¾Ð³Ð¾ÑÑÐ½ÐºÑÐ¸Ð¾Ð½Ð°Ð»ÑÐ½ÑÐ¹ Ð¸Ð½ÑÑÐ°ÐºÑÐ°ÑÐ½ÑÐ¹ Ð¿Ð¸ÑÐ¾Ð¼ÐµÑÑ Flu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ÐÐ½Ð¾Ð³Ð¾ÑÑÐ½ÐºÑÐ¸Ð¾Ð½Ð°Ð»ÑÐ½ÑÐ¹ Ð¸Ð½ÑÑÐ°ÐºÑÐ°ÑÐ½ÑÐ¹ Ð¿Ð¸ÑÐ¾Ð¼ÐµÑÑ Fluk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72565" cy="1472565"/>
                          </a:xfrm>
                          <a:prstGeom prst="rect">
                            <a:avLst/>
                          </a:prstGeom>
                          <a:noFill/>
                          <a:ln>
                            <a:noFill/>
                          </a:ln>
                        </pic:spPr>
                      </pic:pic>
                    </a:graphicData>
                  </a:graphic>
                </wp:inline>
              </w:drawing>
            </w:r>
          </w:p>
        </w:tc>
      </w:tr>
      <w:tr w:rsidR="00557FEF" w:rsidRPr="00557FEF" w:rsidTr="00092937">
        <w:trPr>
          <w:jc w:val="center"/>
        </w:trPr>
        <w:tc>
          <w:tcPr>
            <w:tcW w:w="2408" w:type="dxa"/>
            <w:hideMark/>
          </w:tcPr>
          <w:p w:rsidR="00557FEF" w:rsidRPr="00557FEF" w:rsidRDefault="00557FEF" w:rsidP="00557FEF">
            <w:pPr>
              <w:rPr>
                <w:noProof/>
                <w:lang w:eastAsia="ru-RU"/>
              </w:rPr>
            </w:pPr>
            <w:r w:rsidRPr="00557FEF">
              <w:rPr>
                <w:noProof/>
                <w:sz w:val="28"/>
                <w:szCs w:val="28"/>
                <w:lang w:eastAsia="ru-RU"/>
              </w:rPr>
              <w:t>а)</w:t>
            </w:r>
          </w:p>
        </w:tc>
        <w:tc>
          <w:tcPr>
            <w:tcW w:w="1811" w:type="dxa"/>
            <w:hideMark/>
          </w:tcPr>
          <w:p w:rsidR="00557FEF" w:rsidRPr="00557FEF" w:rsidRDefault="00557FEF" w:rsidP="00557FEF">
            <w:pPr>
              <w:rPr>
                <w:noProof/>
                <w:lang w:eastAsia="ru-RU"/>
              </w:rPr>
            </w:pPr>
            <w:r w:rsidRPr="00557FEF">
              <w:rPr>
                <w:noProof/>
                <w:sz w:val="28"/>
                <w:szCs w:val="28"/>
                <w:lang w:eastAsia="ru-RU"/>
              </w:rPr>
              <w:t>б)</w:t>
            </w:r>
          </w:p>
        </w:tc>
        <w:tc>
          <w:tcPr>
            <w:tcW w:w="1811" w:type="dxa"/>
            <w:hideMark/>
          </w:tcPr>
          <w:p w:rsidR="00557FEF" w:rsidRPr="00557FEF" w:rsidRDefault="00557FEF" w:rsidP="00557FEF">
            <w:pPr>
              <w:rPr>
                <w:noProof/>
                <w:lang w:eastAsia="ru-RU"/>
              </w:rPr>
            </w:pPr>
            <w:r w:rsidRPr="00557FEF">
              <w:rPr>
                <w:noProof/>
                <w:sz w:val="28"/>
                <w:szCs w:val="28"/>
                <w:lang w:eastAsia="ru-RU"/>
              </w:rPr>
              <w:t>в)</w:t>
            </w:r>
          </w:p>
        </w:tc>
      </w:tr>
    </w:tbl>
    <w:p w:rsidR="00557FEF" w:rsidRPr="00557FEF" w:rsidRDefault="00557FEF" w:rsidP="00557FEF">
      <w:pPr>
        <w:spacing w:after="0" w:line="240" w:lineRule="auto"/>
        <w:ind w:firstLine="720"/>
        <w:jc w:val="both"/>
        <w:rPr>
          <w:rFonts w:ascii="Times New Roman" w:eastAsia="Times New Roman" w:hAnsi="Times New Roman" w:cs="Times New Roman"/>
          <w:sz w:val="24"/>
          <w:szCs w:val="24"/>
          <w:lang w:eastAsia="ru-RU"/>
        </w:rPr>
      </w:pPr>
    </w:p>
    <w:p w:rsidR="00557FEF" w:rsidRPr="00557FEF" w:rsidRDefault="00557FEF" w:rsidP="00557FEF">
      <w:pPr>
        <w:spacing w:after="0" w:line="240" w:lineRule="auto"/>
        <w:ind w:firstLine="709"/>
        <w:jc w:val="center"/>
        <w:rPr>
          <w:rFonts w:ascii="Times New Roman" w:eastAsia="Times New Roman" w:hAnsi="Times New Roman" w:cs="Times New Roman"/>
          <w:sz w:val="24"/>
          <w:szCs w:val="24"/>
          <w:lang w:eastAsia="ru-RU"/>
        </w:rPr>
      </w:pPr>
      <w:r w:rsidRPr="00557FEF">
        <w:rPr>
          <w:rFonts w:ascii="Times New Roman" w:eastAsia="Times New Roman" w:hAnsi="Times New Roman" w:cs="Times New Roman"/>
          <w:sz w:val="24"/>
          <w:szCs w:val="24"/>
          <w:lang w:eastAsia="ru-RU"/>
        </w:rPr>
        <w:t xml:space="preserve">а) термоанемометр для измерения скорости </w:t>
      </w:r>
      <w:r w:rsidRPr="00557FEF">
        <w:rPr>
          <w:rFonts w:ascii="Times New Roman" w:eastAsia="Times New Roman" w:hAnsi="Times New Roman" w:cs="Times New Roman"/>
          <w:color w:val="000000"/>
          <w:sz w:val="24"/>
          <w:szCs w:val="24"/>
          <w:shd w:val="clear" w:color="auto" w:fill="FFFFFF"/>
          <w:lang w:eastAsia="ru-RU"/>
        </w:rPr>
        <w:t>объемного расхода</w:t>
      </w:r>
      <w:r w:rsidRPr="00557FEF">
        <w:rPr>
          <w:rFonts w:ascii="Times New Roman" w:eastAsia="Times New Roman" w:hAnsi="Times New Roman" w:cs="Times New Roman"/>
          <w:sz w:val="24"/>
          <w:szCs w:val="24"/>
          <w:lang w:eastAsia="ru-RU"/>
        </w:rPr>
        <w:t xml:space="preserve"> и температуры воздуха; б) аспирационный психрометр для измерения влажности воздуха;</w:t>
      </w:r>
    </w:p>
    <w:p w:rsidR="00557FEF" w:rsidRPr="00557FEF" w:rsidRDefault="00557FEF" w:rsidP="008E12CB">
      <w:pPr>
        <w:spacing w:after="0" w:line="240" w:lineRule="auto"/>
        <w:ind w:firstLine="709"/>
        <w:jc w:val="center"/>
        <w:rPr>
          <w:rFonts w:ascii="Times New Roman" w:eastAsia="Times New Roman" w:hAnsi="Times New Roman" w:cs="Times New Roman"/>
          <w:sz w:val="24"/>
          <w:szCs w:val="24"/>
          <w:lang w:eastAsia="ru-RU"/>
        </w:rPr>
      </w:pPr>
      <w:r w:rsidRPr="00557FEF">
        <w:rPr>
          <w:rFonts w:ascii="Times New Roman" w:eastAsia="Times New Roman" w:hAnsi="Times New Roman" w:cs="Times New Roman"/>
          <w:sz w:val="24"/>
          <w:szCs w:val="24"/>
          <w:lang w:eastAsia="ru-RU"/>
        </w:rPr>
        <w:t>в) многофункциональный инфракрасный пирометр Fluke</w:t>
      </w:r>
    </w:p>
    <w:p w:rsidR="00557FEF" w:rsidRPr="00557FEF" w:rsidRDefault="00557FEF" w:rsidP="00557FEF">
      <w:pPr>
        <w:spacing w:after="0" w:line="240" w:lineRule="auto"/>
        <w:jc w:val="center"/>
        <w:rPr>
          <w:rFonts w:ascii="Times New Roman" w:eastAsia="Times New Roman" w:hAnsi="Times New Roman" w:cs="Times New Roman"/>
          <w:sz w:val="24"/>
          <w:szCs w:val="24"/>
          <w:lang w:eastAsia="ru-RU"/>
        </w:rPr>
      </w:pP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r w:rsidRPr="00F10276">
        <w:rPr>
          <w:rFonts w:ascii="Times New Roman" w:eastAsia="Times New Roman" w:hAnsi="Times New Roman" w:cs="Times New Roman"/>
          <w:sz w:val="28"/>
          <w:szCs w:val="28"/>
          <w:lang w:eastAsia="ru-RU"/>
        </w:rPr>
        <w:t>Рисунок 2</w:t>
      </w:r>
      <w:r w:rsidR="00384C87">
        <w:rPr>
          <w:rFonts w:ascii="Times New Roman" w:eastAsia="Times New Roman" w:hAnsi="Times New Roman" w:cs="Times New Roman"/>
          <w:sz w:val="28"/>
          <w:szCs w:val="28"/>
          <w:lang w:eastAsia="ru-RU"/>
        </w:rPr>
        <w:t>7</w:t>
      </w:r>
      <w:r w:rsidRPr="00F10276">
        <w:rPr>
          <w:rFonts w:ascii="Times New Roman" w:eastAsia="Times New Roman" w:hAnsi="Times New Roman" w:cs="Times New Roman"/>
          <w:sz w:val="28"/>
          <w:szCs w:val="28"/>
          <w:lang w:eastAsia="ru-RU"/>
        </w:rPr>
        <w:t xml:space="preserve"> – Приборы для измерения микроклимата </w:t>
      </w:r>
      <w:r w:rsidR="000E1792" w:rsidRPr="00F10276">
        <w:rPr>
          <w:rFonts w:ascii="Times New Roman" w:eastAsia="Times New Roman" w:hAnsi="Times New Roman" w:cs="Times New Roman"/>
          <w:sz w:val="28"/>
          <w:szCs w:val="28"/>
          <w:lang w:eastAsia="ru-RU"/>
        </w:rPr>
        <w:t>в камере</w:t>
      </w:r>
      <w:r w:rsidRPr="00F10276">
        <w:rPr>
          <w:rFonts w:ascii="Times New Roman" w:eastAsia="Times New Roman" w:hAnsi="Times New Roman" w:cs="Times New Roman"/>
          <w:sz w:val="28"/>
          <w:szCs w:val="28"/>
          <w:lang w:eastAsia="ru-RU"/>
        </w:rPr>
        <w:t xml:space="preserve"> контейнера</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p>
    <w:p w:rsidR="00557FEF" w:rsidRPr="00557FEF" w:rsidRDefault="00557FEF" w:rsidP="00557FEF">
      <w:pPr>
        <w:spacing w:after="0" w:line="240" w:lineRule="auto"/>
        <w:ind w:firstLine="720"/>
        <w:jc w:val="both"/>
        <w:rPr>
          <w:rFonts w:ascii="Times New Roman" w:eastAsia="Times New Roman" w:hAnsi="Times New Roman" w:cs="Times New Roman"/>
          <w:color w:val="000000"/>
          <w:sz w:val="28"/>
          <w:szCs w:val="28"/>
          <w:shd w:val="clear" w:color="auto" w:fill="FFFFFF"/>
          <w:lang w:eastAsia="ru-RU"/>
        </w:rPr>
      </w:pPr>
      <w:r w:rsidRPr="00557FEF">
        <w:rPr>
          <w:rFonts w:ascii="Times New Roman" w:eastAsia="Times New Roman" w:hAnsi="Times New Roman" w:cs="Times New Roman"/>
          <w:color w:val="000000"/>
          <w:sz w:val="28"/>
          <w:szCs w:val="28"/>
          <w:shd w:val="clear" w:color="auto" w:fill="FFFFFF"/>
          <w:lang w:eastAsia="ru-RU"/>
        </w:rPr>
        <w:t xml:space="preserve">Многие современные модели электронных анемометров позволяют измерять не только скорость ветра (это основное предназначение прибора), </w:t>
      </w:r>
      <w:r w:rsidRPr="00557FEF">
        <w:rPr>
          <w:rFonts w:ascii="Times New Roman" w:eastAsia="Times New Roman" w:hAnsi="Times New Roman" w:cs="Times New Roman"/>
          <w:color w:val="000000"/>
          <w:sz w:val="28"/>
          <w:szCs w:val="28"/>
          <w:shd w:val="clear" w:color="auto" w:fill="FFFFFF"/>
          <w:lang w:eastAsia="ru-RU"/>
        </w:rPr>
        <w:lastRenderedPageBreak/>
        <w:t>но и снабжены дополнительными удобными сервисными функциями вычисления: измерения температуры воздуха (термоанемометр); влажности воздуха (термоанемометр с функцией измерения влажности) (</w:t>
      </w:r>
      <w:r w:rsidRPr="00F10276">
        <w:rPr>
          <w:rFonts w:ascii="Times New Roman" w:eastAsia="Times New Roman" w:hAnsi="Times New Roman" w:cs="Times New Roman"/>
          <w:color w:val="000000"/>
          <w:sz w:val="28"/>
          <w:szCs w:val="28"/>
          <w:shd w:val="clear" w:color="auto" w:fill="FFFFFF"/>
          <w:lang w:eastAsia="ru-RU"/>
        </w:rPr>
        <w:t xml:space="preserve">рисунок </w:t>
      </w:r>
      <w:r w:rsidR="00E718EE" w:rsidRPr="00F10276">
        <w:rPr>
          <w:rFonts w:ascii="Times New Roman" w:eastAsia="Times New Roman" w:hAnsi="Times New Roman" w:cs="Times New Roman"/>
          <w:color w:val="000000"/>
          <w:sz w:val="28"/>
          <w:szCs w:val="28"/>
          <w:shd w:val="clear" w:color="auto" w:fill="FFFFFF"/>
          <w:lang w:eastAsia="ru-RU"/>
        </w:rPr>
        <w:t>2</w:t>
      </w:r>
      <w:r w:rsidR="00384C87">
        <w:rPr>
          <w:rFonts w:ascii="Times New Roman" w:eastAsia="Times New Roman" w:hAnsi="Times New Roman" w:cs="Times New Roman"/>
          <w:color w:val="000000"/>
          <w:sz w:val="28"/>
          <w:szCs w:val="28"/>
          <w:shd w:val="clear" w:color="auto" w:fill="FFFFFF"/>
          <w:lang w:eastAsia="ru-RU"/>
        </w:rPr>
        <w:t>7</w:t>
      </w:r>
      <w:r w:rsidRPr="00F10276">
        <w:rPr>
          <w:rFonts w:ascii="Times New Roman" w:eastAsia="Times New Roman" w:hAnsi="Times New Roman" w:cs="Times New Roman"/>
          <w:color w:val="000000"/>
          <w:sz w:val="28"/>
          <w:szCs w:val="28"/>
          <w:shd w:val="clear" w:color="auto" w:fill="FFFFFF"/>
          <w:lang w:eastAsia="ru-RU"/>
        </w:rPr>
        <w:t>а).</w:t>
      </w:r>
    </w:p>
    <w:p w:rsid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F10276">
        <w:rPr>
          <w:rFonts w:ascii="Times New Roman" w:eastAsia="Times New Roman" w:hAnsi="Times New Roman" w:cs="Times New Roman"/>
          <w:sz w:val="28"/>
          <w:szCs w:val="28"/>
          <w:lang w:eastAsia="ru-RU"/>
        </w:rPr>
        <w:t xml:space="preserve">Влажность воздуха замеряли аспирационным психрометром (рисунок </w:t>
      </w:r>
      <w:r w:rsidR="00E718EE" w:rsidRPr="00F10276">
        <w:rPr>
          <w:rFonts w:ascii="Times New Roman" w:eastAsia="Times New Roman" w:hAnsi="Times New Roman" w:cs="Times New Roman"/>
          <w:sz w:val="28"/>
          <w:szCs w:val="28"/>
          <w:lang w:eastAsia="ru-RU"/>
        </w:rPr>
        <w:t>2</w:t>
      </w:r>
      <w:r w:rsidR="00384C87">
        <w:rPr>
          <w:rFonts w:ascii="Times New Roman" w:eastAsia="Times New Roman" w:hAnsi="Times New Roman" w:cs="Times New Roman"/>
          <w:sz w:val="28"/>
          <w:szCs w:val="28"/>
          <w:lang w:eastAsia="ru-RU"/>
        </w:rPr>
        <w:t>7</w:t>
      </w:r>
      <w:r w:rsidR="00E718EE" w:rsidRPr="00F10276">
        <w:rPr>
          <w:rFonts w:ascii="Times New Roman" w:eastAsia="Times New Roman" w:hAnsi="Times New Roman" w:cs="Times New Roman"/>
          <w:sz w:val="28"/>
          <w:szCs w:val="28"/>
          <w:lang w:eastAsia="ru-RU"/>
        </w:rPr>
        <w:t xml:space="preserve">б). </w:t>
      </w:r>
      <w:r w:rsidRPr="00F10276">
        <w:rPr>
          <w:rFonts w:ascii="Times New Roman" w:eastAsia="Times New Roman" w:hAnsi="Times New Roman" w:cs="Times New Roman"/>
          <w:sz w:val="28"/>
          <w:szCs w:val="28"/>
          <w:lang w:eastAsia="ru-RU"/>
        </w:rPr>
        <w:t xml:space="preserve">Температура поверхностей измерялась контактным электротермометром (рисунок </w:t>
      </w:r>
      <w:r w:rsidR="00E718EE" w:rsidRPr="00F10276">
        <w:rPr>
          <w:rFonts w:ascii="Times New Roman" w:eastAsia="Times New Roman" w:hAnsi="Times New Roman" w:cs="Times New Roman"/>
          <w:sz w:val="28"/>
          <w:szCs w:val="28"/>
          <w:lang w:eastAsia="ru-RU"/>
        </w:rPr>
        <w:t>2</w:t>
      </w:r>
      <w:r w:rsidR="00384C87">
        <w:rPr>
          <w:rFonts w:ascii="Times New Roman" w:eastAsia="Times New Roman" w:hAnsi="Times New Roman" w:cs="Times New Roman"/>
          <w:sz w:val="28"/>
          <w:szCs w:val="28"/>
          <w:lang w:eastAsia="ru-RU"/>
        </w:rPr>
        <w:t>7</w:t>
      </w:r>
      <w:r w:rsidRPr="00F10276">
        <w:rPr>
          <w:rFonts w:ascii="Times New Roman" w:eastAsia="Times New Roman" w:hAnsi="Times New Roman" w:cs="Times New Roman"/>
          <w:sz w:val="28"/>
          <w:szCs w:val="28"/>
          <w:lang w:eastAsia="ru-RU"/>
        </w:rPr>
        <w:t>в).</w:t>
      </w:r>
    </w:p>
    <w:p w:rsidR="00F10276" w:rsidRPr="00557FEF" w:rsidRDefault="00F10276" w:rsidP="00557FEF">
      <w:pPr>
        <w:spacing w:after="0" w:line="240" w:lineRule="auto"/>
        <w:ind w:firstLine="720"/>
        <w:jc w:val="both"/>
        <w:rPr>
          <w:rFonts w:ascii="Times New Roman" w:eastAsia="Times New Roman" w:hAnsi="Times New Roman" w:cs="Times New Roman"/>
          <w:sz w:val="28"/>
          <w:szCs w:val="28"/>
          <w:lang w:eastAsia="ru-RU"/>
        </w:rPr>
      </w:pP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r w:rsidRPr="00557FEF">
        <w:rPr>
          <w:rFonts w:ascii="Times New Roman" w:eastAsia="Calibri" w:hAnsi="Times New Roman" w:cs="Times New Roman"/>
          <w:noProof/>
          <w:sz w:val="28"/>
          <w:szCs w:val="28"/>
          <w:lang w:val="en-US"/>
        </w:rPr>
        <w:drawing>
          <wp:inline distT="0" distB="0" distL="0" distR="0" wp14:anchorId="070F188B" wp14:editId="692D3CBF">
            <wp:extent cx="4821381" cy="2956956"/>
            <wp:effectExtent l="0" t="0" r="17780" b="15240"/>
            <wp:docPr id="6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r w:rsidRPr="00A077D1">
        <w:rPr>
          <w:rFonts w:ascii="Times New Roman" w:eastAsia="Times New Roman" w:hAnsi="Times New Roman" w:cs="Times New Roman"/>
          <w:sz w:val="28"/>
          <w:szCs w:val="28"/>
          <w:lang w:eastAsia="ru-RU"/>
        </w:rPr>
        <w:t>Рисунок 2</w:t>
      </w:r>
      <w:r w:rsidR="00384C87">
        <w:rPr>
          <w:rFonts w:ascii="Times New Roman" w:eastAsia="Times New Roman" w:hAnsi="Times New Roman" w:cs="Times New Roman"/>
          <w:sz w:val="28"/>
          <w:szCs w:val="28"/>
          <w:lang w:eastAsia="ru-RU"/>
        </w:rPr>
        <w:t>8</w:t>
      </w:r>
      <w:r w:rsidRPr="00A077D1">
        <w:rPr>
          <w:rFonts w:ascii="Times New Roman" w:eastAsia="Times New Roman" w:hAnsi="Times New Roman" w:cs="Times New Roman"/>
          <w:sz w:val="28"/>
          <w:szCs w:val="28"/>
          <w:lang w:eastAsia="ru-RU"/>
        </w:rPr>
        <w:t xml:space="preserve"> – Графики</w:t>
      </w:r>
      <w:r w:rsidRPr="00557FEF">
        <w:rPr>
          <w:rFonts w:ascii="Times New Roman" w:eastAsia="Times New Roman" w:hAnsi="Times New Roman" w:cs="Times New Roman"/>
          <w:sz w:val="28"/>
          <w:szCs w:val="28"/>
          <w:lang w:eastAsia="ru-RU"/>
        </w:rPr>
        <w:t xml:space="preserve"> изменения температур окружающей среды, воздуха внутри камеры контейнера и внутренней поверхности стенок в дни </w:t>
      </w: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контрольных замеров (30.09.19г-16.10.19г)</w:t>
      </w: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p>
    <w:p w:rsidR="00557FEF" w:rsidRDefault="00557FEF" w:rsidP="00557FEF">
      <w:pPr>
        <w:spacing w:after="0" w:line="240" w:lineRule="auto"/>
        <w:jc w:val="center"/>
        <w:rPr>
          <w:rFonts w:ascii="Times New Roman" w:eastAsia="Times New Roman" w:hAnsi="Times New Roman" w:cs="Times New Roman"/>
          <w:sz w:val="28"/>
          <w:szCs w:val="28"/>
          <w:lang w:eastAsia="ru-RU"/>
        </w:rPr>
      </w:pPr>
      <w:r w:rsidRPr="00557FEF">
        <w:rPr>
          <w:rFonts w:ascii="Times New Roman" w:eastAsia="Calibri" w:hAnsi="Times New Roman" w:cs="Times New Roman"/>
          <w:noProof/>
          <w:sz w:val="28"/>
          <w:szCs w:val="28"/>
          <w:lang w:val="en-US"/>
        </w:rPr>
        <w:drawing>
          <wp:inline distT="0" distB="0" distL="0" distR="0" wp14:anchorId="311950EC" wp14:editId="33423824">
            <wp:extent cx="4707008" cy="2933700"/>
            <wp:effectExtent l="0" t="0" r="17780" b="0"/>
            <wp:docPr id="6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A506B8" w:rsidRPr="00557FEF" w:rsidRDefault="00A506B8" w:rsidP="00557FEF">
      <w:pPr>
        <w:spacing w:after="0" w:line="240" w:lineRule="auto"/>
        <w:jc w:val="center"/>
        <w:rPr>
          <w:rFonts w:ascii="Times New Roman" w:eastAsia="Times New Roman" w:hAnsi="Times New Roman" w:cs="Times New Roman"/>
          <w:sz w:val="28"/>
          <w:szCs w:val="28"/>
          <w:lang w:eastAsia="ru-RU"/>
        </w:rPr>
      </w:pP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r w:rsidRPr="00A077D1">
        <w:rPr>
          <w:rFonts w:ascii="Times New Roman" w:eastAsia="Times New Roman" w:hAnsi="Times New Roman" w:cs="Times New Roman"/>
          <w:sz w:val="28"/>
          <w:szCs w:val="28"/>
          <w:lang w:eastAsia="ru-RU"/>
        </w:rPr>
        <w:t>Рисунок 2</w:t>
      </w:r>
      <w:r w:rsidR="00384C87">
        <w:rPr>
          <w:rFonts w:ascii="Times New Roman" w:eastAsia="Times New Roman" w:hAnsi="Times New Roman" w:cs="Times New Roman"/>
          <w:sz w:val="28"/>
          <w:szCs w:val="28"/>
          <w:lang w:eastAsia="ru-RU"/>
        </w:rPr>
        <w:t>9</w:t>
      </w:r>
      <w:r w:rsidRPr="00A077D1">
        <w:rPr>
          <w:rFonts w:ascii="Times New Roman" w:eastAsia="Times New Roman" w:hAnsi="Times New Roman" w:cs="Times New Roman"/>
          <w:sz w:val="28"/>
          <w:szCs w:val="28"/>
          <w:lang w:eastAsia="ru-RU"/>
        </w:rPr>
        <w:t xml:space="preserve"> – Графики изменения</w:t>
      </w:r>
      <w:r w:rsidRPr="00557FEF">
        <w:rPr>
          <w:rFonts w:ascii="Times New Roman" w:eastAsia="Times New Roman" w:hAnsi="Times New Roman" w:cs="Times New Roman"/>
          <w:sz w:val="28"/>
          <w:szCs w:val="28"/>
          <w:lang w:eastAsia="ru-RU"/>
        </w:rPr>
        <w:t xml:space="preserve"> относительной влажности воздуха окружающей среды и внутри камеры контейнера в дни контрольных замеров (30.09.19г-16.10.19г)</w:t>
      </w: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r w:rsidRPr="00557FEF">
        <w:rPr>
          <w:rFonts w:ascii="Times New Roman" w:eastAsia="Calibri" w:hAnsi="Times New Roman" w:cs="Times New Roman"/>
          <w:noProof/>
          <w:sz w:val="28"/>
          <w:szCs w:val="28"/>
          <w:lang w:val="en-US"/>
        </w:rPr>
        <w:drawing>
          <wp:inline distT="0" distB="0" distL="0" distR="0" wp14:anchorId="4733C2F2" wp14:editId="27CA9BA7">
            <wp:extent cx="5785485" cy="2094931"/>
            <wp:effectExtent l="19050" t="19050" r="24765" b="19685"/>
            <wp:docPr id="6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r w:rsidRPr="00A077D1">
        <w:rPr>
          <w:rFonts w:ascii="Times New Roman" w:eastAsia="Times New Roman" w:hAnsi="Times New Roman" w:cs="Times New Roman"/>
          <w:sz w:val="28"/>
          <w:szCs w:val="28"/>
          <w:lang w:eastAsia="ru-RU"/>
        </w:rPr>
        <w:t xml:space="preserve">Рисунок </w:t>
      </w:r>
      <w:r w:rsidR="00384C87">
        <w:rPr>
          <w:rFonts w:ascii="Times New Roman" w:eastAsia="Times New Roman" w:hAnsi="Times New Roman" w:cs="Times New Roman"/>
          <w:sz w:val="28"/>
          <w:szCs w:val="28"/>
          <w:lang w:eastAsia="ru-RU"/>
        </w:rPr>
        <w:t>30</w:t>
      </w:r>
      <w:r w:rsidRPr="00A077D1">
        <w:rPr>
          <w:rFonts w:ascii="Times New Roman" w:eastAsia="Times New Roman" w:hAnsi="Times New Roman" w:cs="Times New Roman"/>
          <w:sz w:val="28"/>
          <w:szCs w:val="28"/>
          <w:lang w:eastAsia="ru-RU"/>
        </w:rPr>
        <w:t xml:space="preserve"> – Графики скоростей движения воздуха окружающей среды и внутри камеры контейнера</w:t>
      </w:r>
      <w:r w:rsidRPr="00557FEF">
        <w:rPr>
          <w:rFonts w:ascii="Times New Roman" w:eastAsia="Times New Roman" w:hAnsi="Times New Roman" w:cs="Times New Roman"/>
          <w:sz w:val="28"/>
          <w:szCs w:val="28"/>
          <w:lang w:eastAsia="ru-RU"/>
        </w:rPr>
        <w:t xml:space="preserve"> в дни контрольных замеров (30.09.19г-16.10.19г)</w:t>
      </w:r>
    </w:p>
    <w:p w:rsidR="00557FEF" w:rsidRPr="00557FEF" w:rsidRDefault="00557FEF" w:rsidP="00557FEF">
      <w:pPr>
        <w:spacing w:after="0" w:line="240" w:lineRule="auto"/>
        <w:jc w:val="center"/>
        <w:rPr>
          <w:rFonts w:ascii="Times New Roman" w:eastAsia="Times New Roman" w:hAnsi="Times New Roman" w:cs="Times New Roman"/>
          <w:sz w:val="28"/>
          <w:szCs w:val="28"/>
          <w:lang w:eastAsia="ru-RU"/>
        </w:rPr>
      </w:pP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На </w:t>
      </w:r>
      <w:r w:rsidRPr="00A077D1">
        <w:rPr>
          <w:rFonts w:ascii="Times New Roman" w:eastAsia="Times New Roman" w:hAnsi="Times New Roman" w:cs="Times New Roman"/>
          <w:sz w:val="28"/>
          <w:szCs w:val="28"/>
          <w:lang w:eastAsia="ru-RU"/>
        </w:rPr>
        <w:t>рисунках 2</w:t>
      </w:r>
      <w:r w:rsidR="00571D8A">
        <w:rPr>
          <w:rFonts w:ascii="Times New Roman" w:eastAsia="Times New Roman" w:hAnsi="Times New Roman" w:cs="Times New Roman"/>
          <w:sz w:val="28"/>
          <w:szCs w:val="28"/>
          <w:lang w:eastAsia="ru-RU"/>
        </w:rPr>
        <w:t>8</w:t>
      </w:r>
      <w:r w:rsidRPr="00A077D1">
        <w:rPr>
          <w:rFonts w:ascii="Times New Roman" w:eastAsia="Times New Roman" w:hAnsi="Times New Roman" w:cs="Times New Roman"/>
          <w:sz w:val="28"/>
          <w:szCs w:val="28"/>
          <w:lang w:eastAsia="ru-RU"/>
        </w:rPr>
        <w:t>-</w:t>
      </w:r>
      <w:r w:rsidR="00571D8A">
        <w:rPr>
          <w:rFonts w:ascii="Times New Roman" w:eastAsia="Times New Roman" w:hAnsi="Times New Roman" w:cs="Times New Roman"/>
          <w:sz w:val="28"/>
          <w:szCs w:val="28"/>
          <w:lang w:eastAsia="ru-RU"/>
        </w:rPr>
        <w:t>30</w:t>
      </w:r>
      <w:r w:rsidRPr="00A077D1">
        <w:rPr>
          <w:rFonts w:ascii="Times New Roman" w:eastAsia="Times New Roman" w:hAnsi="Times New Roman" w:cs="Times New Roman"/>
          <w:sz w:val="28"/>
          <w:szCs w:val="28"/>
          <w:lang w:eastAsia="ru-RU"/>
        </w:rPr>
        <w:t xml:space="preserve"> показаны</w:t>
      </w:r>
      <w:r w:rsidRPr="00557FEF">
        <w:rPr>
          <w:rFonts w:ascii="Times New Roman" w:eastAsia="Times New Roman" w:hAnsi="Times New Roman" w:cs="Times New Roman"/>
          <w:sz w:val="28"/>
          <w:szCs w:val="28"/>
          <w:lang w:eastAsia="ru-RU"/>
        </w:rPr>
        <w:t xml:space="preserve"> графики параметров окружающей внешней среды (температура, влажность и скорость воздуха), а также воздуха внутри камеры контейнера, а также внутренней поверхности стенок камеры полученные экспериментальными измерениями в дни контрольных замеров.</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p>
    <w:p w:rsidR="00557FEF" w:rsidRPr="00557FEF" w:rsidRDefault="00557FEF" w:rsidP="00557FEF">
      <w:pPr>
        <w:spacing w:after="0" w:line="240" w:lineRule="auto"/>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Таблица 1</w:t>
      </w:r>
      <w:r w:rsidR="00C27D97">
        <w:rPr>
          <w:rFonts w:ascii="Times New Roman" w:eastAsia="Times New Roman" w:hAnsi="Times New Roman" w:cs="Times New Roman"/>
          <w:sz w:val="28"/>
          <w:szCs w:val="28"/>
          <w:lang w:eastAsia="ru-RU"/>
        </w:rPr>
        <w:t>1</w:t>
      </w:r>
      <w:r w:rsidRPr="00557FEF">
        <w:rPr>
          <w:rFonts w:ascii="Times New Roman" w:eastAsia="Times New Roman" w:hAnsi="Times New Roman" w:cs="Times New Roman"/>
          <w:sz w:val="28"/>
          <w:szCs w:val="28"/>
          <w:lang w:eastAsia="ru-RU"/>
        </w:rPr>
        <w:t xml:space="preserve"> – Показатели эксплуатационно-технологической оценки</w:t>
      </w:r>
    </w:p>
    <w:tbl>
      <w:tblPr>
        <w:tblStyle w:val="8"/>
        <w:tblW w:w="0" w:type="auto"/>
        <w:tblInd w:w="108" w:type="dxa"/>
        <w:tblLook w:val="01E0" w:firstRow="1" w:lastRow="1" w:firstColumn="1" w:lastColumn="1" w:noHBand="0" w:noVBand="0"/>
      </w:tblPr>
      <w:tblGrid>
        <w:gridCol w:w="4395"/>
        <w:gridCol w:w="1134"/>
        <w:gridCol w:w="1932"/>
        <w:gridCol w:w="1861"/>
      </w:tblGrid>
      <w:tr w:rsidR="00557FEF" w:rsidRPr="00557FEF" w:rsidTr="00DE74C9">
        <w:tc>
          <w:tcPr>
            <w:tcW w:w="4395" w:type="dxa"/>
            <w:vMerge w:val="restart"/>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Наименования показателя</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Ед. изм.</w:t>
            </w:r>
          </w:p>
        </w:tc>
        <w:tc>
          <w:tcPr>
            <w:tcW w:w="3793" w:type="dxa"/>
            <w:gridSpan w:val="2"/>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Значение показателя</w:t>
            </w:r>
          </w:p>
        </w:tc>
      </w:tr>
      <w:tr w:rsidR="00557FEF" w:rsidRPr="00557FEF" w:rsidTr="00DE74C9">
        <w:tc>
          <w:tcPr>
            <w:tcW w:w="0" w:type="auto"/>
            <w:vMerge/>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p>
        </w:tc>
        <w:tc>
          <w:tcPr>
            <w:tcW w:w="1932"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Базовая технология</w:t>
            </w:r>
          </w:p>
        </w:tc>
        <w:tc>
          <w:tcPr>
            <w:tcW w:w="186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при испытаниях</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6C1F38" w:rsidRDefault="00557FEF" w:rsidP="00557FEF">
            <w:pPr>
              <w:autoSpaceDE w:val="0"/>
              <w:autoSpaceDN w:val="0"/>
              <w:adjustRightInd w:val="0"/>
              <w:rPr>
                <w:sz w:val="24"/>
                <w:szCs w:val="24"/>
                <w:lang w:eastAsia="ru-RU"/>
              </w:rPr>
            </w:pPr>
            <w:r w:rsidRPr="006C1F38">
              <w:rPr>
                <w:rFonts w:eastAsia="Arial-BoldMT-Identity-H"/>
                <w:bCs/>
                <w:sz w:val="24"/>
                <w:szCs w:val="24"/>
                <w:lang w:eastAsia="ru-RU"/>
              </w:rPr>
              <w:t>Микроклимат окружающей среды</w:t>
            </w:r>
          </w:p>
        </w:tc>
        <w:tc>
          <w:tcPr>
            <w:tcW w:w="1134"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932"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6C1F38" w:rsidRDefault="00557FEF" w:rsidP="00557FEF">
            <w:pPr>
              <w:autoSpaceDE w:val="0"/>
              <w:autoSpaceDN w:val="0"/>
              <w:adjustRightInd w:val="0"/>
              <w:rPr>
                <w:sz w:val="24"/>
                <w:szCs w:val="24"/>
                <w:lang w:val="en-US" w:eastAsia="ru-RU"/>
              </w:rPr>
            </w:pPr>
            <w:r w:rsidRPr="006C1F38">
              <w:rPr>
                <w:rFonts w:eastAsia="ArialMT-Identity-H"/>
                <w:sz w:val="24"/>
                <w:szCs w:val="24"/>
                <w:lang w:eastAsia="ru-RU"/>
              </w:rPr>
              <w:t>Температура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rFonts w:eastAsia="ArialMT-Identity-H"/>
                <w:sz w:val="24"/>
                <w:szCs w:val="24"/>
                <w:lang w:eastAsia="ru-RU"/>
              </w:rPr>
              <w:t>°С</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20</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10-23</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6C1F38" w:rsidRDefault="00557FEF" w:rsidP="00557FEF">
            <w:pPr>
              <w:autoSpaceDE w:val="0"/>
              <w:autoSpaceDN w:val="0"/>
              <w:adjustRightInd w:val="0"/>
              <w:rPr>
                <w:sz w:val="24"/>
                <w:szCs w:val="24"/>
                <w:lang w:val="en-US" w:eastAsia="ru-RU"/>
              </w:rPr>
            </w:pPr>
            <w:r w:rsidRPr="006C1F38">
              <w:rPr>
                <w:rFonts w:eastAsia="ArialMT-Identity-H"/>
                <w:sz w:val="24"/>
                <w:szCs w:val="24"/>
                <w:lang w:eastAsia="ru-RU"/>
              </w:rPr>
              <w:t>Относительная влажность</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rFonts w:eastAsia="ArialMT-Identity-H"/>
                <w:sz w:val="24"/>
                <w:szCs w:val="24"/>
                <w:lang w:eastAsia="ru-RU"/>
              </w:rPr>
              <w:t>%</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35</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30-75</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6C1F38" w:rsidRDefault="00557FEF" w:rsidP="00557FEF">
            <w:pPr>
              <w:autoSpaceDE w:val="0"/>
              <w:autoSpaceDN w:val="0"/>
              <w:adjustRightInd w:val="0"/>
              <w:rPr>
                <w:sz w:val="24"/>
                <w:szCs w:val="24"/>
                <w:lang w:val="en-US" w:eastAsia="ru-RU"/>
              </w:rPr>
            </w:pPr>
            <w:r w:rsidRPr="006C1F38">
              <w:rPr>
                <w:rFonts w:eastAsia="ArialMT-Identity-H"/>
                <w:sz w:val="24"/>
                <w:szCs w:val="24"/>
                <w:lang w:eastAsia="ru-RU"/>
              </w:rPr>
              <w:t>Скорость движения воздушных потоков</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rFonts w:eastAsia="ArialMT-Identity-H"/>
                <w:sz w:val="24"/>
                <w:szCs w:val="24"/>
                <w:lang w:eastAsia="ru-RU"/>
              </w:rPr>
              <w:t>м/с</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0,1</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0-1,0</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6C1F38" w:rsidRDefault="00557FEF" w:rsidP="00557FEF">
            <w:pPr>
              <w:autoSpaceDE w:val="0"/>
              <w:autoSpaceDN w:val="0"/>
              <w:adjustRightInd w:val="0"/>
              <w:rPr>
                <w:sz w:val="24"/>
                <w:szCs w:val="24"/>
                <w:lang w:eastAsia="ru-RU"/>
              </w:rPr>
            </w:pPr>
            <w:r w:rsidRPr="006C1F38">
              <w:rPr>
                <w:rFonts w:eastAsia="Arial-BoldMT-Identity-H"/>
                <w:bCs/>
                <w:sz w:val="24"/>
                <w:szCs w:val="24"/>
                <w:lang w:eastAsia="ru-RU"/>
              </w:rPr>
              <w:t>Микроклимат внутри камеры контейнера</w:t>
            </w:r>
          </w:p>
        </w:tc>
        <w:tc>
          <w:tcPr>
            <w:tcW w:w="1134"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c>
          <w:tcPr>
            <w:tcW w:w="1932"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sz w:val="24"/>
                <w:szCs w:val="24"/>
                <w:lang w:val="en-US" w:eastAsia="ru-RU"/>
              </w:rPr>
            </w:pPr>
            <w:r w:rsidRPr="00557FEF">
              <w:rPr>
                <w:rFonts w:eastAsia="ArialMT-Identity-H"/>
                <w:sz w:val="24"/>
                <w:szCs w:val="24"/>
                <w:lang w:eastAsia="ru-RU"/>
              </w:rPr>
              <w:t>Температура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rFonts w:eastAsia="ArialMT-Identity-H"/>
                <w:sz w:val="24"/>
                <w:szCs w:val="24"/>
                <w:lang w:eastAsia="ru-RU"/>
              </w:rPr>
              <w:t>°С</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20</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10-12</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sz w:val="24"/>
                <w:szCs w:val="24"/>
                <w:lang w:val="en-US" w:eastAsia="ru-RU"/>
              </w:rPr>
            </w:pPr>
            <w:r w:rsidRPr="00557FEF">
              <w:rPr>
                <w:rFonts w:eastAsia="ArialMT-Identity-H"/>
                <w:sz w:val="24"/>
                <w:szCs w:val="24"/>
                <w:lang w:eastAsia="ru-RU"/>
              </w:rPr>
              <w:t>Относительная влажность</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rFonts w:eastAsia="ArialMT-Identity-H"/>
                <w:sz w:val="24"/>
                <w:szCs w:val="24"/>
                <w:lang w:eastAsia="ru-RU"/>
              </w:rPr>
              <w:t>%</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50-60</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40-50</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sz w:val="24"/>
                <w:szCs w:val="24"/>
                <w:lang w:val="en-US" w:eastAsia="ru-RU"/>
              </w:rPr>
            </w:pPr>
            <w:r w:rsidRPr="00557FEF">
              <w:rPr>
                <w:rFonts w:eastAsia="ArialMT-Identity-H"/>
                <w:sz w:val="24"/>
                <w:szCs w:val="24"/>
                <w:lang w:eastAsia="ru-RU"/>
              </w:rPr>
              <w:t>Скорость движения воздушных потоков</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rFonts w:eastAsia="ArialMT-Identity-H"/>
                <w:sz w:val="24"/>
                <w:szCs w:val="24"/>
                <w:lang w:eastAsia="ru-RU"/>
              </w:rPr>
              <w:t>м/с</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0,1</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0,1</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rFonts w:eastAsia="ArialMT-Identity-H"/>
                <w:sz w:val="24"/>
                <w:szCs w:val="24"/>
                <w:lang w:val="en-US" w:eastAsia="ru-RU"/>
              </w:rPr>
            </w:pPr>
            <w:r w:rsidRPr="00557FEF">
              <w:rPr>
                <w:rFonts w:eastAsia="ArialMT-Identity-H"/>
                <w:sz w:val="24"/>
                <w:szCs w:val="24"/>
                <w:lang w:eastAsia="ru-RU"/>
              </w:rPr>
              <w:t>Плотность кипы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rFonts w:eastAsia="ArialMT-Identity-H"/>
                <w:sz w:val="24"/>
                <w:szCs w:val="24"/>
                <w:lang w:eastAsia="ru-RU"/>
              </w:rPr>
              <w:t>кг/м</w:t>
            </w:r>
            <w:r w:rsidRPr="00557FEF">
              <w:rPr>
                <w:rFonts w:eastAsia="ArialMT-Identity-H"/>
                <w:sz w:val="24"/>
                <w:szCs w:val="24"/>
                <w:vertAlign w:val="superscript"/>
                <w:lang w:eastAsia="ru-RU"/>
              </w:rPr>
              <w:t>3</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val="en-US" w:eastAsia="ru-RU"/>
              </w:rPr>
            </w:pPr>
            <w:r w:rsidRPr="00557FEF">
              <w:rPr>
                <w:sz w:val="24"/>
                <w:szCs w:val="24"/>
                <w:lang w:val="en-US" w:eastAsia="ru-RU"/>
              </w:rPr>
              <w:t>250</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val="en-US" w:eastAsia="ru-RU"/>
              </w:rPr>
            </w:pPr>
            <w:r w:rsidRPr="00557FEF">
              <w:rPr>
                <w:sz w:val="24"/>
                <w:szCs w:val="24"/>
                <w:lang w:val="en-US" w:eastAsia="ru-RU"/>
              </w:rPr>
              <w:t>250</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rFonts w:eastAsia="ArialMT-Identity-H"/>
                <w:sz w:val="24"/>
                <w:szCs w:val="24"/>
                <w:lang w:eastAsia="ru-RU"/>
              </w:rPr>
            </w:pPr>
            <w:r w:rsidRPr="00557FEF">
              <w:rPr>
                <w:rFonts w:eastAsia="ArialMT-Identity-H"/>
                <w:sz w:val="24"/>
                <w:szCs w:val="24"/>
                <w:lang w:eastAsia="ru-RU"/>
              </w:rPr>
              <w:t>Продолжительность загрузки 1 кипы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rFonts w:eastAsia="ArialMT-Identity-H"/>
                <w:sz w:val="24"/>
                <w:szCs w:val="24"/>
                <w:lang w:eastAsia="ru-RU"/>
              </w:rPr>
              <w:t>мин</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5,0</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3,0</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rFonts w:eastAsia="ArialMT-Identity-H"/>
                <w:sz w:val="24"/>
                <w:szCs w:val="24"/>
                <w:lang w:eastAsia="ru-RU"/>
              </w:rPr>
            </w:pPr>
            <w:r w:rsidRPr="00557FEF">
              <w:rPr>
                <w:rFonts w:eastAsia="ArialMT-Identity-H"/>
                <w:sz w:val="24"/>
                <w:szCs w:val="24"/>
                <w:lang w:eastAsia="ru-RU"/>
              </w:rPr>
              <w:t>Продолжительность погрузочных работ транспортного средства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rFonts w:eastAsia="ArialMT-Identity-H"/>
                <w:sz w:val="24"/>
                <w:szCs w:val="24"/>
                <w:lang w:eastAsia="ru-RU"/>
              </w:rPr>
            </w:pPr>
            <w:r w:rsidRPr="00557FEF">
              <w:rPr>
                <w:rFonts w:eastAsia="ArialMT-Identity-H"/>
                <w:sz w:val="24"/>
                <w:szCs w:val="24"/>
                <w:lang w:eastAsia="ru-RU"/>
              </w:rPr>
              <w:t>мин</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280</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170</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rFonts w:eastAsia="ArialMT-Identity-H"/>
                <w:sz w:val="24"/>
                <w:szCs w:val="24"/>
                <w:lang w:eastAsia="ru-RU"/>
              </w:rPr>
            </w:pPr>
            <w:r w:rsidRPr="00557FEF">
              <w:rPr>
                <w:rFonts w:eastAsia="ArialMT-Identity-H"/>
                <w:sz w:val="24"/>
                <w:szCs w:val="24"/>
                <w:lang w:eastAsia="ru-RU"/>
              </w:rPr>
              <w:t>Процент повреждения упаковки тюков на погрузочно-разгрузочных  работах</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rFonts w:eastAsia="ArialMT-Identity-H"/>
                <w:sz w:val="24"/>
                <w:szCs w:val="24"/>
                <w:lang w:eastAsia="ru-RU"/>
              </w:rPr>
            </w:pPr>
            <w:r w:rsidRPr="00557FEF">
              <w:rPr>
                <w:rFonts w:eastAsia="ArialMT-Identity-H"/>
                <w:sz w:val="24"/>
                <w:szCs w:val="24"/>
                <w:lang w:eastAsia="ru-RU"/>
              </w:rPr>
              <w:t>%</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до 2</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0</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rFonts w:eastAsia="ArialMT-Identity-H"/>
                <w:sz w:val="24"/>
                <w:szCs w:val="24"/>
                <w:lang w:eastAsia="ru-RU"/>
              </w:rPr>
            </w:pPr>
            <w:r w:rsidRPr="00557FEF">
              <w:rPr>
                <w:rFonts w:eastAsia="ArialMT-Identity-H"/>
                <w:sz w:val="24"/>
                <w:szCs w:val="24"/>
                <w:lang w:eastAsia="ru-RU"/>
              </w:rPr>
              <w:t>Процент повреждения упаковки тюков при укладке на складе</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rFonts w:eastAsia="ArialMT-Identity-H"/>
                <w:sz w:val="24"/>
                <w:szCs w:val="24"/>
                <w:lang w:eastAsia="ru-RU"/>
              </w:rPr>
            </w:pPr>
            <w:r w:rsidRPr="00557FEF">
              <w:rPr>
                <w:rFonts w:eastAsia="ArialMT-Identity-H"/>
                <w:sz w:val="24"/>
                <w:szCs w:val="24"/>
                <w:lang w:eastAsia="ru-RU"/>
              </w:rPr>
              <w:t>%</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до 2</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0</w:t>
            </w:r>
          </w:p>
        </w:tc>
      </w:tr>
      <w:tr w:rsidR="00557FEF" w:rsidRPr="00557FEF" w:rsidTr="00DE74C9">
        <w:tc>
          <w:tcPr>
            <w:tcW w:w="4395"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rFonts w:eastAsia="ArialMT-Identity-H"/>
                <w:sz w:val="24"/>
                <w:szCs w:val="24"/>
                <w:lang w:eastAsia="ru-RU"/>
              </w:rPr>
            </w:pPr>
            <w:r w:rsidRPr="00557FEF">
              <w:rPr>
                <w:rFonts w:eastAsia="ArialMT-Identity-H"/>
                <w:sz w:val="24"/>
                <w:szCs w:val="24"/>
                <w:lang w:eastAsia="ru-RU"/>
              </w:rPr>
              <w:t>Потери шерсти при перевозке и хранении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1932"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до 3</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0</w:t>
            </w:r>
          </w:p>
        </w:tc>
      </w:tr>
    </w:tbl>
    <w:p w:rsidR="00557FEF" w:rsidRPr="00557FEF" w:rsidRDefault="00557FEF" w:rsidP="00557FEF">
      <w:pPr>
        <w:spacing w:after="0" w:line="240" w:lineRule="auto"/>
        <w:ind w:firstLine="720"/>
        <w:jc w:val="center"/>
        <w:rPr>
          <w:rFonts w:ascii="Times New Roman" w:eastAsia="Times New Roman" w:hAnsi="Times New Roman" w:cs="Times New Roman"/>
          <w:color w:val="FF0000"/>
          <w:sz w:val="24"/>
          <w:szCs w:val="24"/>
          <w:lang w:eastAsia="ru-RU"/>
        </w:rPr>
      </w:pP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Из полученных результатов следует: </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lastRenderedPageBreak/>
        <w:t>- при изменениях внешнего климата, параметры воздушной среды внутри камеры контейнера поддерживаются в допустимых пределах, без резких колебаний;</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температура воздуха внутри камеры меняется в пределах 10-12°С, относительная влажность воздуха в пределах 40-50%;</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система вентиляции обеспечивает движение воздушных потоков внутри камеры контейнера со скоростью 0,1 м/с;</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 температура внутренней поверхности стенок камеры изменялась в пределах 15-30°С. Охлаждение стенок происходило в ночное время. В солнечные дни стенки прогревались до 30°С. </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продолжительность погрузочных работ, по сравнению с базовой технологии снижается на 60%;</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повреждений упаковки тюков на погрузочно-разгрузочных работах не установлено;</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 - потерь шерсти при перевозке и хранении не установлено.</w:t>
      </w:r>
    </w:p>
    <w:p w:rsidR="00557FEF" w:rsidRPr="00557FEF" w:rsidRDefault="00557FEF" w:rsidP="00557FEF">
      <w:pPr>
        <w:spacing w:after="0" w:line="240" w:lineRule="auto"/>
        <w:ind w:firstLine="709"/>
        <w:jc w:val="both"/>
        <w:rPr>
          <w:rFonts w:ascii="Times New Roman" w:eastAsia="Calibri" w:hAnsi="Times New Roman" w:cs="Times New Roman"/>
          <w:sz w:val="28"/>
          <w:szCs w:val="28"/>
          <w:lang w:val="kk-KZ"/>
        </w:rPr>
      </w:pPr>
      <w:r w:rsidRPr="00557FEF">
        <w:rPr>
          <w:rFonts w:ascii="Times New Roman" w:eastAsia="Calibri" w:hAnsi="Times New Roman" w:cs="Times New Roman"/>
          <w:sz w:val="28"/>
          <w:szCs w:val="28"/>
          <w:lang w:val="kk-KZ"/>
        </w:rPr>
        <w:t>Испытания на надежность проводили в условиях реальной эксплуатации или ускоренно по действующей НД, в условиях реальной эксплуатации изделий или максимально приближенных к ним в пределах значений, оговоренных технической документацией на изделие [25]</w:t>
      </w:r>
    </w:p>
    <w:p w:rsidR="00557FEF" w:rsidRPr="00557FEF" w:rsidRDefault="00557FEF" w:rsidP="00557FEF">
      <w:pPr>
        <w:spacing w:after="0" w:line="240" w:lineRule="auto"/>
        <w:ind w:firstLine="720"/>
        <w:jc w:val="both"/>
        <w:rPr>
          <w:rFonts w:ascii="Times New Roman" w:eastAsia="Times New Roman" w:hAnsi="Times New Roman" w:cs="Times New Roman"/>
          <w:sz w:val="28"/>
          <w:szCs w:val="28"/>
          <w:lang w:val="kk-KZ" w:eastAsia="ru-RU"/>
        </w:rPr>
      </w:pPr>
    </w:p>
    <w:p w:rsidR="00557FEF" w:rsidRPr="00557FEF" w:rsidRDefault="00557FEF" w:rsidP="00557FEF">
      <w:pPr>
        <w:spacing w:after="0" w:line="240" w:lineRule="auto"/>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Таблица 1</w:t>
      </w:r>
      <w:r w:rsidR="00C27D97">
        <w:rPr>
          <w:rFonts w:ascii="Times New Roman" w:eastAsia="Times New Roman" w:hAnsi="Times New Roman" w:cs="Times New Roman"/>
          <w:sz w:val="28"/>
          <w:szCs w:val="28"/>
          <w:lang w:eastAsia="ru-RU"/>
        </w:rPr>
        <w:t>2</w:t>
      </w:r>
      <w:r w:rsidRPr="00557FEF">
        <w:rPr>
          <w:rFonts w:ascii="Times New Roman" w:eastAsia="Times New Roman" w:hAnsi="Times New Roman" w:cs="Times New Roman"/>
          <w:sz w:val="28"/>
          <w:szCs w:val="28"/>
          <w:lang w:eastAsia="ru-RU"/>
        </w:rPr>
        <w:t xml:space="preserve"> – Показатели надежности</w:t>
      </w:r>
    </w:p>
    <w:tbl>
      <w:tblPr>
        <w:tblStyle w:val="8"/>
        <w:tblW w:w="0" w:type="auto"/>
        <w:tblInd w:w="108" w:type="dxa"/>
        <w:tblLook w:val="01E0" w:firstRow="1" w:lastRow="1" w:firstColumn="1" w:lastColumn="1" w:noHBand="0" w:noVBand="0"/>
      </w:tblPr>
      <w:tblGrid>
        <w:gridCol w:w="4111"/>
        <w:gridCol w:w="1337"/>
        <w:gridCol w:w="1861"/>
        <w:gridCol w:w="2047"/>
      </w:tblGrid>
      <w:tr w:rsidR="00557FEF" w:rsidRPr="00557FEF" w:rsidTr="00FE7F54">
        <w:tc>
          <w:tcPr>
            <w:tcW w:w="4111" w:type="dxa"/>
            <w:vMerge w:val="restart"/>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Наименования показателя</w:t>
            </w:r>
          </w:p>
        </w:tc>
        <w:tc>
          <w:tcPr>
            <w:tcW w:w="1337" w:type="dxa"/>
            <w:vMerge w:val="restart"/>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Ед. изм.</w:t>
            </w:r>
          </w:p>
        </w:tc>
        <w:tc>
          <w:tcPr>
            <w:tcW w:w="3908" w:type="dxa"/>
            <w:gridSpan w:val="2"/>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Значение показателя</w:t>
            </w:r>
          </w:p>
        </w:tc>
      </w:tr>
      <w:tr w:rsidR="00557FEF" w:rsidRPr="00557FEF" w:rsidTr="00FE7F54">
        <w:tc>
          <w:tcPr>
            <w:tcW w:w="0" w:type="auto"/>
            <w:vMerge/>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по ТТ</w:t>
            </w:r>
          </w:p>
        </w:tc>
        <w:tc>
          <w:tcPr>
            <w:tcW w:w="2047"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при испытаниях</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Наработка на отказ</w:t>
            </w:r>
          </w:p>
        </w:tc>
        <w:tc>
          <w:tcPr>
            <w:tcW w:w="133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ч</w:t>
            </w: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160</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Количество отказов:</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c>
          <w:tcPr>
            <w:tcW w:w="2047"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val="en-US" w:eastAsia="ru-RU"/>
              </w:rPr>
              <w:t xml:space="preserve">I </w:t>
            </w:r>
            <w:r w:rsidRPr="00557FEF">
              <w:rPr>
                <w:sz w:val="24"/>
                <w:szCs w:val="24"/>
                <w:lang w:eastAsia="ru-RU"/>
              </w:rPr>
              <w:t>группа сложности</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2</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val="en-US" w:eastAsia="ru-RU"/>
              </w:rPr>
            </w:pPr>
            <w:r w:rsidRPr="00557FEF">
              <w:rPr>
                <w:sz w:val="24"/>
                <w:szCs w:val="24"/>
                <w:lang w:val="en-US" w:eastAsia="ru-RU"/>
              </w:rPr>
              <w:t xml:space="preserve">II </w:t>
            </w:r>
            <w:r w:rsidRPr="00557FEF">
              <w:rPr>
                <w:sz w:val="24"/>
                <w:szCs w:val="24"/>
                <w:lang w:eastAsia="ru-RU"/>
              </w:rPr>
              <w:t>группа сложности</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val="en-US" w:eastAsia="ru-RU"/>
              </w:rPr>
            </w:pPr>
            <w:r w:rsidRPr="00557FEF">
              <w:rPr>
                <w:sz w:val="24"/>
                <w:szCs w:val="24"/>
                <w:lang w:val="en-US" w:eastAsia="ru-RU"/>
              </w:rPr>
              <w:t xml:space="preserve">III </w:t>
            </w:r>
            <w:r w:rsidRPr="00557FEF">
              <w:rPr>
                <w:sz w:val="24"/>
                <w:szCs w:val="24"/>
                <w:lang w:eastAsia="ru-RU"/>
              </w:rPr>
              <w:t>группа сложности</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Наработка на отказ:</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c>
          <w:tcPr>
            <w:tcW w:w="2047"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val="en-US" w:eastAsia="ru-RU"/>
              </w:rPr>
              <w:t xml:space="preserve">I </w:t>
            </w:r>
            <w:r w:rsidRPr="00557FEF">
              <w:rPr>
                <w:sz w:val="24"/>
                <w:szCs w:val="24"/>
                <w:lang w:eastAsia="ru-RU"/>
              </w:rPr>
              <w:t>группа сложности</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8</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val="en-US" w:eastAsia="ru-RU"/>
              </w:rPr>
            </w:pPr>
            <w:r w:rsidRPr="00557FEF">
              <w:rPr>
                <w:sz w:val="24"/>
                <w:szCs w:val="24"/>
                <w:lang w:val="en-US" w:eastAsia="ru-RU"/>
              </w:rPr>
              <w:t xml:space="preserve">II </w:t>
            </w:r>
            <w:r w:rsidRPr="00557FEF">
              <w:rPr>
                <w:sz w:val="24"/>
                <w:szCs w:val="24"/>
                <w:lang w:eastAsia="ru-RU"/>
              </w:rPr>
              <w:t>группа сложности</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val="en-US" w:eastAsia="ru-RU"/>
              </w:rPr>
            </w:pPr>
            <w:r w:rsidRPr="00557FEF">
              <w:rPr>
                <w:sz w:val="24"/>
                <w:szCs w:val="24"/>
                <w:lang w:val="en-US" w:eastAsia="ru-RU"/>
              </w:rPr>
              <w:t xml:space="preserve">III </w:t>
            </w:r>
            <w:r w:rsidRPr="00557FEF">
              <w:rPr>
                <w:sz w:val="24"/>
                <w:szCs w:val="24"/>
                <w:lang w:eastAsia="ru-RU"/>
              </w:rPr>
              <w:t>группа сложности</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autoSpaceDE w:val="0"/>
              <w:autoSpaceDN w:val="0"/>
              <w:adjustRightInd w:val="0"/>
              <w:rPr>
                <w:sz w:val="24"/>
                <w:szCs w:val="24"/>
                <w:lang w:eastAsia="ru-RU"/>
              </w:rPr>
            </w:pPr>
            <w:r w:rsidRPr="00557FEF">
              <w:rPr>
                <w:sz w:val="24"/>
                <w:szCs w:val="24"/>
                <w:lang w:eastAsia="ru-RU"/>
              </w:rPr>
              <w:t xml:space="preserve">Трудоемкость ежесменного технического обслуживания, чел.-ч </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0,5</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 xml:space="preserve">Удельная трудоемкость текущего ремонта </w:t>
            </w:r>
          </w:p>
        </w:tc>
        <w:tc>
          <w:tcPr>
            <w:tcW w:w="133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чел·ч</w:t>
            </w:r>
          </w:p>
        </w:tc>
        <w:tc>
          <w:tcPr>
            <w:tcW w:w="186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4</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Продолжительность устранения</w:t>
            </w:r>
          </w:p>
        </w:tc>
        <w:tc>
          <w:tcPr>
            <w:tcW w:w="133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ч</w:t>
            </w:r>
          </w:p>
        </w:tc>
        <w:tc>
          <w:tcPr>
            <w:tcW w:w="186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1,5</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Среднее время восстановления</w:t>
            </w:r>
          </w:p>
        </w:tc>
        <w:tc>
          <w:tcPr>
            <w:tcW w:w="133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ч</w:t>
            </w:r>
          </w:p>
        </w:tc>
        <w:tc>
          <w:tcPr>
            <w:tcW w:w="186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w:t>
            </w:r>
          </w:p>
        </w:tc>
        <w:tc>
          <w:tcPr>
            <w:tcW w:w="204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1,2</w:t>
            </w:r>
          </w:p>
        </w:tc>
      </w:tr>
      <w:tr w:rsidR="00557FEF" w:rsidRPr="00557FEF" w:rsidTr="00FE7F54">
        <w:tc>
          <w:tcPr>
            <w:tcW w:w="411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Коэффициент готовности</w:t>
            </w:r>
          </w:p>
        </w:tc>
        <w:tc>
          <w:tcPr>
            <w:tcW w:w="1337"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rPr>
                <w:sz w:val="24"/>
                <w:szCs w:val="24"/>
                <w:lang w:eastAsia="ru-RU"/>
              </w:rPr>
            </w:pPr>
          </w:p>
        </w:tc>
        <w:tc>
          <w:tcPr>
            <w:tcW w:w="1861"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0,98</w:t>
            </w:r>
          </w:p>
        </w:tc>
        <w:tc>
          <w:tcPr>
            <w:tcW w:w="2047"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rPr>
                <w:sz w:val="24"/>
                <w:szCs w:val="24"/>
                <w:lang w:eastAsia="ru-RU"/>
              </w:rPr>
            </w:pPr>
            <w:r w:rsidRPr="00557FEF">
              <w:rPr>
                <w:sz w:val="24"/>
                <w:szCs w:val="24"/>
                <w:lang w:eastAsia="ru-RU"/>
              </w:rPr>
              <w:t>0,998</w:t>
            </w:r>
          </w:p>
        </w:tc>
      </w:tr>
    </w:tbl>
    <w:p w:rsidR="00557FEF" w:rsidRPr="00557FEF" w:rsidRDefault="00557FEF" w:rsidP="00557FEF">
      <w:pPr>
        <w:spacing w:after="0" w:line="240" w:lineRule="auto"/>
        <w:ind w:firstLine="720"/>
        <w:jc w:val="center"/>
        <w:rPr>
          <w:rFonts w:ascii="Times New Roman" w:eastAsia="Times New Roman" w:hAnsi="Times New Roman" w:cs="Times New Roman"/>
          <w:sz w:val="28"/>
          <w:szCs w:val="28"/>
          <w:lang w:eastAsia="ru-RU"/>
        </w:rPr>
      </w:pPr>
    </w:p>
    <w:p w:rsidR="00557FEF" w:rsidRPr="00557FEF" w:rsidRDefault="00557FEF" w:rsidP="00557FEF">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57FEF">
        <w:rPr>
          <w:rFonts w:ascii="Times New Roman" w:eastAsia="Times New Roman" w:hAnsi="Times New Roman" w:cs="Times New Roman"/>
          <w:color w:val="000000"/>
          <w:sz w:val="28"/>
          <w:szCs w:val="28"/>
          <w:lang w:eastAsia="ru-RU"/>
        </w:rPr>
        <w:t>В целях проведения специальной оценки условий труда испытанию и измерению подлежали следующие вредные и опасные факторы трудового процесса:</w:t>
      </w:r>
    </w:p>
    <w:p w:rsidR="00557FEF" w:rsidRPr="00557FEF" w:rsidRDefault="00557FEF" w:rsidP="00557FEF">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57FEF">
        <w:rPr>
          <w:rFonts w:ascii="Times New Roman" w:eastAsia="Times New Roman" w:hAnsi="Times New Roman" w:cs="Times New Roman"/>
          <w:color w:val="000000"/>
          <w:sz w:val="28"/>
          <w:szCs w:val="28"/>
          <w:lang w:eastAsia="ru-RU"/>
        </w:rPr>
        <w:t>- тяжесть трудового процесса – показатели физической нагрузки на опорно-двигательный аппарат и на функциональные системы организма работника;</w:t>
      </w:r>
    </w:p>
    <w:p w:rsidR="00557FEF" w:rsidRPr="00557FEF" w:rsidRDefault="00557FEF" w:rsidP="00557FEF">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57FEF">
        <w:rPr>
          <w:rFonts w:ascii="Times New Roman" w:eastAsia="Times New Roman" w:hAnsi="Times New Roman" w:cs="Times New Roman"/>
          <w:color w:val="000000"/>
          <w:sz w:val="28"/>
          <w:szCs w:val="28"/>
          <w:lang w:eastAsia="ru-RU"/>
        </w:rPr>
        <w:lastRenderedPageBreak/>
        <w:t>- напряженность трудового процесса – показатели сенсорной нагрузки на центральную нервную систему и органы чувств работника.</w:t>
      </w:r>
    </w:p>
    <w:p w:rsidR="00557FEF" w:rsidRPr="00557FEF" w:rsidRDefault="00557FEF" w:rsidP="00557FEF">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57FEF">
        <w:rPr>
          <w:rFonts w:ascii="Times New Roman" w:eastAsia="Times New Roman" w:hAnsi="Times New Roman" w:cs="Times New Roman"/>
          <w:color w:val="000000"/>
          <w:sz w:val="28"/>
          <w:szCs w:val="28"/>
          <w:lang w:eastAsia="ru-RU"/>
        </w:rPr>
        <w:t>Также измерялись и исследовались факторы производственной среды:</w:t>
      </w:r>
    </w:p>
    <w:p w:rsidR="00557FEF" w:rsidRPr="00557FEF" w:rsidRDefault="00557FEF" w:rsidP="00557FEF">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57FEF">
        <w:rPr>
          <w:rFonts w:ascii="Times New Roman" w:eastAsia="Times New Roman" w:hAnsi="Times New Roman" w:cs="Times New Roman"/>
          <w:bCs/>
          <w:color w:val="000000"/>
          <w:sz w:val="28"/>
          <w:szCs w:val="28"/>
          <w:lang w:eastAsia="ru-RU"/>
        </w:rPr>
        <w:t>- физические факторы</w:t>
      </w:r>
      <w:r w:rsidRPr="00557FEF">
        <w:rPr>
          <w:rFonts w:ascii="Times New Roman" w:eastAsia="Times New Roman" w:hAnsi="Times New Roman" w:cs="Times New Roman"/>
          <w:color w:val="000000"/>
          <w:sz w:val="28"/>
          <w:szCs w:val="28"/>
          <w:lang w:eastAsia="ru-RU"/>
        </w:rPr>
        <w:t> – аэрозоли преимущественно фиброгенного действия, шум, инфразвук, ультразвук воздушный, вибрация общая и локальная, неионизирующие излучения (электростатическое поле, постоянное магнитное поле, в том числе гипогеомагнитное, электрические и магнитные поля промышленной частоты (50 Герц), переменные электромагнитные поля, в том числе радиочастотного диапазона и оптического диапазона (лазерное и ультрафиолетовое), ионизирующие излучения, параметры микроклимата (температура воздуха, относительная влажность воздуха, скорость движения воздуха, инфракрасное излучение), параметры световой среды (искусственное освещение (освещенность) рабочей поверхности);</w:t>
      </w:r>
    </w:p>
    <w:p w:rsidR="00557FEF" w:rsidRPr="00557FEF" w:rsidRDefault="00557FEF" w:rsidP="00557FEF">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57FEF">
        <w:rPr>
          <w:rFonts w:ascii="Times New Roman" w:eastAsia="Times New Roman" w:hAnsi="Times New Roman" w:cs="Times New Roman"/>
          <w:bCs/>
          <w:color w:val="000000"/>
          <w:sz w:val="28"/>
          <w:szCs w:val="28"/>
          <w:lang w:eastAsia="ru-RU"/>
        </w:rPr>
        <w:t>- химические факторы</w:t>
      </w:r>
      <w:r w:rsidRPr="00557FEF">
        <w:rPr>
          <w:rFonts w:ascii="Times New Roman" w:eastAsia="Times New Roman" w:hAnsi="Times New Roman" w:cs="Times New Roman"/>
          <w:color w:val="000000"/>
          <w:sz w:val="28"/>
          <w:szCs w:val="28"/>
          <w:lang w:eastAsia="ru-RU"/>
        </w:rPr>
        <w:t> – химические вещества и смеси, измеряемые в воздухе рабочей зоны и на кожных покровах работников, в том числе некоторые вещества, которые получают химиче</w:t>
      </w:r>
      <w:r w:rsidRPr="00557FEF">
        <w:rPr>
          <w:rFonts w:ascii="Times New Roman" w:eastAsia="Times New Roman" w:hAnsi="Times New Roman" w:cs="Times New Roman"/>
          <w:color w:val="000000"/>
          <w:sz w:val="28"/>
          <w:szCs w:val="28"/>
          <w:lang w:eastAsia="ru-RU"/>
        </w:rPr>
        <w:softHyphen/>
        <w:t>ским синтезом и (или) для контроля содержания которых используют методы химического анализа;</w:t>
      </w:r>
    </w:p>
    <w:p w:rsidR="00557FEF" w:rsidRPr="00557FEF" w:rsidRDefault="00557FEF" w:rsidP="00557FEF">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57FEF">
        <w:rPr>
          <w:rFonts w:ascii="Times New Roman" w:eastAsia="Times New Roman" w:hAnsi="Times New Roman" w:cs="Times New Roman"/>
          <w:bCs/>
          <w:color w:val="000000"/>
          <w:sz w:val="28"/>
          <w:szCs w:val="28"/>
          <w:lang w:eastAsia="ru-RU"/>
        </w:rPr>
        <w:t>- биологические факторы</w:t>
      </w:r>
      <w:r w:rsidRPr="00557FEF">
        <w:rPr>
          <w:rFonts w:ascii="Times New Roman" w:eastAsia="Times New Roman" w:hAnsi="Times New Roman" w:cs="Times New Roman"/>
          <w:color w:val="000000"/>
          <w:sz w:val="28"/>
          <w:szCs w:val="28"/>
          <w:lang w:eastAsia="ru-RU"/>
        </w:rPr>
        <w:t> – микроорганизмы-продуценты, живые клетки и споры, содержащиеся в бактериальных препаратах, патогенные микроорганизмы – возбудители инфекционных заболеваний. </w:t>
      </w:r>
    </w:p>
    <w:p w:rsidR="00557FEF" w:rsidRPr="00557FEF" w:rsidRDefault="00557FEF" w:rsidP="00557FEF">
      <w:pPr>
        <w:shd w:val="clear" w:color="auto" w:fill="FFFFFF"/>
        <w:spacing w:after="0" w:line="240" w:lineRule="auto"/>
        <w:jc w:val="center"/>
        <w:rPr>
          <w:rFonts w:ascii="Times New Roman" w:eastAsia="Times New Roman" w:hAnsi="Times New Roman" w:cs="Times New Roman"/>
          <w:color w:val="FF0000"/>
          <w:sz w:val="28"/>
          <w:szCs w:val="28"/>
          <w:lang w:eastAsia="ru-RU"/>
        </w:rPr>
      </w:pPr>
      <w:r w:rsidRPr="00557FEF">
        <w:rPr>
          <w:rFonts w:ascii="Arial" w:eastAsia="Times New Roman" w:hAnsi="Arial" w:cs="Arial"/>
          <w:color w:val="000000"/>
          <w:sz w:val="21"/>
          <w:szCs w:val="21"/>
          <w:lang w:eastAsia="ru-RU"/>
        </w:rPr>
        <w:t> </w:t>
      </w:r>
    </w:p>
    <w:p w:rsidR="00557FEF" w:rsidRPr="00557FEF" w:rsidRDefault="00557FEF" w:rsidP="00557FEF">
      <w:pPr>
        <w:spacing w:after="0" w:line="240" w:lineRule="auto"/>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Таблица 1</w:t>
      </w:r>
      <w:r w:rsidR="00C27D97">
        <w:rPr>
          <w:rFonts w:ascii="Times New Roman" w:eastAsia="Times New Roman" w:hAnsi="Times New Roman" w:cs="Times New Roman"/>
          <w:sz w:val="28"/>
          <w:szCs w:val="28"/>
          <w:lang w:eastAsia="ru-RU"/>
        </w:rPr>
        <w:t>3</w:t>
      </w:r>
      <w:r w:rsidRPr="00557FEF">
        <w:rPr>
          <w:rFonts w:ascii="Times New Roman" w:eastAsia="Times New Roman" w:hAnsi="Times New Roman" w:cs="Times New Roman"/>
          <w:sz w:val="28"/>
          <w:szCs w:val="28"/>
          <w:lang w:eastAsia="ru-RU"/>
        </w:rPr>
        <w:t xml:space="preserve"> – Показатели оценки условий труда</w:t>
      </w:r>
    </w:p>
    <w:tbl>
      <w:tblPr>
        <w:tblStyle w:val="8"/>
        <w:tblW w:w="0" w:type="auto"/>
        <w:tblInd w:w="108" w:type="dxa"/>
        <w:tblLook w:val="01E0" w:firstRow="1" w:lastRow="1" w:firstColumn="1" w:lastColumn="1" w:noHBand="0" w:noVBand="0"/>
      </w:tblPr>
      <w:tblGrid>
        <w:gridCol w:w="594"/>
        <w:gridCol w:w="4259"/>
        <w:gridCol w:w="2018"/>
        <w:gridCol w:w="2592"/>
      </w:tblGrid>
      <w:tr w:rsidR="00557FEF" w:rsidRPr="00557FEF" w:rsidTr="00092937">
        <w:tc>
          <w:tcPr>
            <w:tcW w:w="594" w:type="dxa"/>
            <w:vMerge w:val="restart"/>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 п/п</w:t>
            </w:r>
          </w:p>
        </w:tc>
        <w:tc>
          <w:tcPr>
            <w:tcW w:w="4266" w:type="dxa"/>
            <w:vMerge w:val="restart"/>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Показатели по ТТ, ССБТ</w:t>
            </w:r>
          </w:p>
        </w:tc>
        <w:tc>
          <w:tcPr>
            <w:tcW w:w="4538" w:type="dxa"/>
            <w:gridSpan w:val="2"/>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Значение показателя</w:t>
            </w:r>
          </w:p>
        </w:tc>
      </w:tr>
      <w:tr w:rsidR="00557FEF" w:rsidRPr="00557FEF" w:rsidTr="00DE74C9">
        <w:tc>
          <w:tcPr>
            <w:tcW w:w="0" w:type="auto"/>
            <w:vMerge/>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по НТД</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при испытываемой машине</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1</w:t>
            </w: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Вид подъемно-транспортные средства</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штабелеукладчик</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штабелеукладчик</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2</w:t>
            </w: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Нагрузка на организм рабочего персонала</w:t>
            </w:r>
          </w:p>
        </w:tc>
        <w:tc>
          <w:tcPr>
            <w:tcW w:w="1944"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c>
          <w:tcPr>
            <w:tcW w:w="2594"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jc w:val="both"/>
              <w:rPr>
                <w:sz w:val="24"/>
                <w:szCs w:val="24"/>
                <w:lang w:eastAsia="ru-RU"/>
              </w:rPr>
            </w:pP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 физическая нагрузка на опорно-двигательный аппарат и на функциональные системы организма работника</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не более 50 кг</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не более 50 кг</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jc w:val="both"/>
              <w:rPr>
                <w:sz w:val="24"/>
                <w:szCs w:val="24"/>
                <w:lang w:eastAsia="ru-RU"/>
              </w:rPr>
            </w:pP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 сенсорная нагрузка на центральную нервную систему и органы чувств работника</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нет</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3</w:t>
            </w: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Микроклимат рабочего места:</w:t>
            </w:r>
          </w:p>
        </w:tc>
        <w:tc>
          <w:tcPr>
            <w:tcW w:w="1944"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c>
          <w:tcPr>
            <w:tcW w:w="2594" w:type="dxa"/>
            <w:tcBorders>
              <w:top w:val="single" w:sz="4" w:space="0" w:color="auto"/>
              <w:left w:val="single" w:sz="4" w:space="0" w:color="auto"/>
              <w:bottom w:val="single" w:sz="4" w:space="0" w:color="auto"/>
              <w:right w:val="single" w:sz="4" w:space="0" w:color="auto"/>
            </w:tcBorders>
            <w:vAlign w:val="center"/>
          </w:tcPr>
          <w:p w:rsidR="00557FEF" w:rsidRPr="00557FEF" w:rsidRDefault="00557FEF" w:rsidP="00557FEF">
            <w:pPr>
              <w:rPr>
                <w:sz w:val="24"/>
                <w:szCs w:val="24"/>
                <w:lang w:eastAsia="ru-RU"/>
              </w:rPr>
            </w:pP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jc w:val="both"/>
              <w:rPr>
                <w:sz w:val="24"/>
                <w:szCs w:val="24"/>
                <w:lang w:eastAsia="ru-RU"/>
              </w:rPr>
            </w:pP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 температура воздуха, С</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22-25</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не более 25</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jc w:val="both"/>
              <w:rPr>
                <w:sz w:val="24"/>
                <w:szCs w:val="24"/>
                <w:lang w:eastAsia="ru-RU"/>
              </w:rPr>
            </w:pP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 относительная влажность воздуха, %</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40-60</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не более 60</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tcPr>
          <w:p w:rsidR="00557FEF" w:rsidRPr="00557FEF" w:rsidRDefault="00557FEF" w:rsidP="00557FEF">
            <w:pPr>
              <w:jc w:val="both"/>
              <w:rPr>
                <w:sz w:val="24"/>
                <w:szCs w:val="24"/>
                <w:lang w:eastAsia="ru-RU"/>
              </w:rPr>
            </w:pP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 скорость движения воздуха, м/с</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0,1</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не более 0,1</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4</w:t>
            </w: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Освещенность рабочего места, лк</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не менее 50</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50-100</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5</w:t>
            </w: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Химические вещества и смеси</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нет</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6</w:t>
            </w: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Удобство технологического обслуживания</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удобно</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удобно</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7</w:t>
            </w: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Количество рабочих движений в минуту</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2</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2</w:t>
            </w:r>
          </w:p>
        </w:tc>
      </w:tr>
      <w:tr w:rsidR="00557FEF" w:rsidRPr="00557FEF" w:rsidTr="00DE74C9">
        <w:tc>
          <w:tcPr>
            <w:tcW w:w="594"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8</w:t>
            </w:r>
          </w:p>
        </w:tc>
        <w:tc>
          <w:tcPr>
            <w:tcW w:w="4266" w:type="dxa"/>
            <w:tcBorders>
              <w:top w:val="single" w:sz="4" w:space="0" w:color="auto"/>
              <w:left w:val="single" w:sz="4" w:space="0" w:color="auto"/>
              <w:bottom w:val="single" w:sz="4" w:space="0" w:color="auto"/>
              <w:right w:val="single" w:sz="4" w:space="0" w:color="auto"/>
            </w:tcBorders>
            <w:hideMark/>
          </w:tcPr>
          <w:p w:rsidR="00557FEF" w:rsidRPr="00557FEF" w:rsidRDefault="00557FEF" w:rsidP="00557FEF">
            <w:pPr>
              <w:jc w:val="both"/>
              <w:rPr>
                <w:sz w:val="24"/>
                <w:szCs w:val="24"/>
                <w:lang w:eastAsia="ru-RU"/>
              </w:rPr>
            </w:pPr>
            <w:r w:rsidRPr="00557FEF">
              <w:rPr>
                <w:sz w:val="24"/>
                <w:szCs w:val="24"/>
                <w:lang w:eastAsia="ru-RU"/>
              </w:rPr>
              <w:t>Рабочая поза</w:t>
            </w:r>
          </w:p>
        </w:tc>
        <w:tc>
          <w:tcPr>
            <w:tcW w:w="194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рациональная</w:t>
            </w:r>
          </w:p>
        </w:tc>
        <w:tc>
          <w:tcPr>
            <w:tcW w:w="2594" w:type="dxa"/>
            <w:tcBorders>
              <w:top w:val="single" w:sz="4" w:space="0" w:color="auto"/>
              <w:left w:val="single" w:sz="4" w:space="0" w:color="auto"/>
              <w:bottom w:val="single" w:sz="4" w:space="0" w:color="auto"/>
              <w:right w:val="single" w:sz="4" w:space="0" w:color="auto"/>
            </w:tcBorders>
            <w:vAlign w:val="center"/>
            <w:hideMark/>
          </w:tcPr>
          <w:p w:rsidR="00557FEF" w:rsidRPr="00557FEF" w:rsidRDefault="00557FEF" w:rsidP="00557FEF">
            <w:pPr>
              <w:rPr>
                <w:sz w:val="24"/>
                <w:szCs w:val="24"/>
                <w:lang w:eastAsia="ru-RU"/>
              </w:rPr>
            </w:pPr>
            <w:r w:rsidRPr="00557FEF">
              <w:rPr>
                <w:sz w:val="24"/>
                <w:szCs w:val="24"/>
                <w:lang w:eastAsia="ru-RU"/>
              </w:rPr>
              <w:t>рациональная</w:t>
            </w:r>
          </w:p>
        </w:tc>
      </w:tr>
    </w:tbl>
    <w:p w:rsidR="00557FEF" w:rsidRPr="00557FEF" w:rsidRDefault="00557FEF" w:rsidP="00557FEF">
      <w:pPr>
        <w:spacing w:after="0" w:line="240" w:lineRule="auto"/>
        <w:ind w:firstLine="720"/>
        <w:jc w:val="center"/>
        <w:rPr>
          <w:rFonts w:ascii="Times New Roman" w:eastAsia="Times New Roman" w:hAnsi="Times New Roman" w:cs="Times New Roman"/>
          <w:color w:val="FF0000"/>
          <w:sz w:val="24"/>
          <w:szCs w:val="24"/>
          <w:lang w:eastAsia="ru-RU"/>
        </w:rPr>
      </w:pPr>
    </w:p>
    <w:p w:rsidR="000E1792" w:rsidRPr="00FE7F54" w:rsidRDefault="009E6325" w:rsidP="00E11E67">
      <w:pPr>
        <w:ind w:firstLine="708"/>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r w:rsidR="005C71BC" w:rsidRPr="00FE7F54">
        <w:rPr>
          <w:rFonts w:ascii="Times New Roman" w:eastAsia="Times New Roman" w:hAnsi="Times New Roman" w:cs="Times New Roman"/>
          <w:b/>
          <w:sz w:val="28"/>
          <w:szCs w:val="28"/>
          <w:lang w:eastAsia="ru-RU"/>
        </w:rPr>
        <w:lastRenderedPageBreak/>
        <w:t>3.3.3 Разработка программного обеспечения «Алгоритм работы для системы контроля климата в контейнере хранения тюков шерсти»</w:t>
      </w:r>
    </w:p>
    <w:p w:rsidR="005C71BC" w:rsidRDefault="005C71BC" w:rsidP="000C2835">
      <w:pPr>
        <w:tabs>
          <w:tab w:val="left" w:pos="720"/>
          <w:tab w:val="left" w:pos="810"/>
          <w:tab w:val="left" w:pos="900"/>
          <w:tab w:val="left" w:pos="993"/>
        </w:tabs>
        <w:autoSpaceDE w:val="0"/>
        <w:autoSpaceDN w:val="0"/>
        <w:spacing w:after="0" w:line="24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w:t>
      </w:r>
      <w:r w:rsidRPr="005C71BC">
        <w:rPr>
          <w:rFonts w:ascii="Times New Roman" w:eastAsia="Times New Roman" w:hAnsi="Times New Roman" w:cs="Times New Roman"/>
          <w:sz w:val="28"/>
          <w:szCs w:val="28"/>
          <w:lang w:eastAsia="ru-RU"/>
        </w:rPr>
        <w:t>беспечивает выполнения алгоритма работы на устройствах автоматики системы контроля климата в помещениях хранения шерсти. Поддерживает взаимосвязь между узлами и пользователем посредством технологии ZigBee, используя оптимальную маршрутизацию информации и тем самым создавая надежную связи. Создает необходимые условия (температура и влажность) в контейнере на основе заранее заданных пороговых значений параметров среды</w:t>
      </w:r>
      <w:r>
        <w:rPr>
          <w:rFonts w:ascii="Times New Roman" w:eastAsia="Times New Roman" w:hAnsi="Times New Roman" w:cs="Times New Roman"/>
          <w:sz w:val="28"/>
          <w:szCs w:val="28"/>
          <w:lang w:eastAsia="ru-RU"/>
        </w:rPr>
        <w:t>.</w:t>
      </w:r>
    </w:p>
    <w:p w:rsidR="005E6C25" w:rsidRPr="005E6C25" w:rsidRDefault="005E6C25" w:rsidP="005E6C25">
      <w:pPr>
        <w:shd w:val="clear" w:color="auto" w:fill="FFFFFF"/>
        <w:tabs>
          <w:tab w:val="left" w:pos="0"/>
          <w:tab w:val="left" w:pos="284"/>
          <w:tab w:val="left" w:pos="1080"/>
        </w:tabs>
        <w:autoSpaceDE w:val="0"/>
        <w:autoSpaceDN w:val="0"/>
        <w:spacing w:after="0" w:line="240" w:lineRule="auto"/>
        <w:ind w:firstLine="709"/>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Разрабатываемая система автоматики содержит 1 класс устройств - периферийный блок, который значительно отличается от центрального блока.. В то же время обладают схожими свойствами. Например, режимы работы, используемые протоколы и т.д. Каждый класс имеет свою структуру для хранения логически связанных множеств информации. Так как рассматриваемый блок управления относится к периферийным устройствам, то его структура описывается классом periphery_info. Спецификации типов данных можно найти в документации компилятора AVR-GCC. Ниже приведена структура periphery_info хранения данных для класса «периферийный блок» (таблица 1</w:t>
      </w:r>
      <w:r w:rsidR="00C27D97">
        <w:rPr>
          <w:rFonts w:ascii="Times New Roman" w:eastAsia="Times New Roman" w:hAnsi="Times New Roman" w:cs="Times New Roman"/>
          <w:noProof/>
          <w:sz w:val="28"/>
          <w:szCs w:val="28"/>
          <w:lang w:eastAsia="ru-RU"/>
        </w:rPr>
        <w:t>4</w:t>
      </w:r>
      <w:r w:rsidRPr="005E6C25">
        <w:rPr>
          <w:rFonts w:ascii="Times New Roman" w:eastAsia="Times New Roman" w:hAnsi="Times New Roman" w:cs="Times New Roman"/>
          <w:noProof/>
          <w:sz w:val="28"/>
          <w:szCs w:val="28"/>
          <w:lang w:eastAsia="ru-RU"/>
        </w:rPr>
        <w:t>).</w:t>
      </w:r>
    </w:p>
    <w:p w:rsidR="005E6C25" w:rsidRPr="005E6C25" w:rsidRDefault="005E6C25" w:rsidP="005E6C25">
      <w:pPr>
        <w:tabs>
          <w:tab w:val="left" w:pos="1276"/>
        </w:tabs>
        <w:autoSpaceDE w:val="0"/>
        <w:autoSpaceDN w:val="0"/>
        <w:spacing w:after="0" w:line="240" w:lineRule="auto"/>
        <w:ind w:firstLine="992"/>
        <w:contextualSpacing/>
        <w:jc w:val="both"/>
        <w:rPr>
          <w:rFonts w:ascii="Times New Roman" w:eastAsia="Times New Roman" w:hAnsi="Times New Roman" w:cs="Times New Roman"/>
          <w:noProof/>
          <w:sz w:val="24"/>
          <w:szCs w:val="24"/>
          <w:lang w:eastAsia="ru-RU"/>
        </w:rPr>
      </w:pPr>
    </w:p>
    <w:p w:rsidR="005E6C25" w:rsidRPr="00FE7F54" w:rsidRDefault="005E6C25" w:rsidP="00FE7F54">
      <w:pPr>
        <w:tabs>
          <w:tab w:val="left" w:pos="1276"/>
        </w:tabs>
        <w:autoSpaceDE w:val="0"/>
        <w:autoSpaceDN w:val="0"/>
        <w:spacing w:after="0" w:line="240" w:lineRule="auto"/>
        <w:contextualSpacing/>
        <w:jc w:val="both"/>
        <w:rPr>
          <w:rFonts w:ascii="Times New Roman" w:eastAsia="Times New Roman" w:hAnsi="Times New Roman" w:cs="Times New Roman"/>
          <w:noProof/>
          <w:sz w:val="28"/>
          <w:szCs w:val="24"/>
          <w:lang w:eastAsia="ru-RU"/>
        </w:rPr>
      </w:pPr>
      <w:r w:rsidRPr="00FE7F54">
        <w:rPr>
          <w:rFonts w:ascii="Times New Roman" w:eastAsia="Times New Roman" w:hAnsi="Times New Roman" w:cs="Times New Roman"/>
          <w:noProof/>
          <w:sz w:val="28"/>
          <w:szCs w:val="24"/>
          <w:lang w:eastAsia="ru-RU"/>
        </w:rPr>
        <w:t xml:space="preserve">Таблица </w:t>
      </w:r>
      <w:r w:rsidR="00B975B8">
        <w:rPr>
          <w:rFonts w:ascii="Times New Roman" w:eastAsia="Times New Roman" w:hAnsi="Times New Roman" w:cs="Times New Roman"/>
          <w:noProof/>
          <w:sz w:val="28"/>
          <w:szCs w:val="24"/>
          <w:lang w:val="en-US" w:eastAsia="ru-RU"/>
        </w:rPr>
        <w:t>1</w:t>
      </w:r>
      <w:r w:rsidR="00C27D97">
        <w:rPr>
          <w:rFonts w:ascii="Times New Roman" w:eastAsia="Times New Roman" w:hAnsi="Times New Roman" w:cs="Times New Roman"/>
          <w:noProof/>
          <w:sz w:val="28"/>
          <w:szCs w:val="24"/>
          <w:lang w:eastAsia="ru-RU"/>
        </w:rPr>
        <w:t>4</w:t>
      </w:r>
      <w:r w:rsidRPr="00FE7F54">
        <w:rPr>
          <w:rFonts w:ascii="Times New Roman" w:eastAsia="Times New Roman" w:hAnsi="Times New Roman" w:cs="Times New Roman"/>
          <w:noProof/>
          <w:sz w:val="28"/>
          <w:szCs w:val="24"/>
          <w:lang w:eastAsia="ru-RU"/>
        </w:rPr>
        <w:t xml:space="preserve"> – структура periphery_info </w:t>
      </w:r>
    </w:p>
    <w:tbl>
      <w:tblPr>
        <w:tblStyle w:val="28"/>
        <w:tblW w:w="0" w:type="auto"/>
        <w:tblInd w:w="108" w:type="dxa"/>
        <w:tblLook w:val="04A0" w:firstRow="1" w:lastRow="0" w:firstColumn="1" w:lastColumn="0" w:noHBand="0" w:noVBand="1"/>
      </w:tblPr>
      <w:tblGrid>
        <w:gridCol w:w="1560"/>
        <w:gridCol w:w="2835"/>
        <w:gridCol w:w="2409"/>
        <w:gridCol w:w="2531"/>
      </w:tblGrid>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Тип данных</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Название данных</w:t>
            </w:r>
          </w:p>
        </w:tc>
        <w:tc>
          <w:tcPr>
            <w:tcW w:w="2409" w:type="dxa"/>
          </w:tcPr>
          <w:p w:rsidR="005E6C25" w:rsidRPr="005E6C25" w:rsidRDefault="005E6C25" w:rsidP="005E6C25">
            <w:pPr>
              <w:autoSpaceDE w:val="0"/>
              <w:autoSpaceDN w:val="0"/>
              <w:contextualSpacing/>
              <w:jc w:val="both"/>
              <w:rPr>
                <w:noProof/>
                <w:sz w:val="24"/>
                <w:szCs w:val="24"/>
              </w:rPr>
            </w:pPr>
            <w:r w:rsidRPr="005E6C25">
              <w:rPr>
                <w:noProof/>
                <w:sz w:val="24"/>
                <w:szCs w:val="24"/>
              </w:rPr>
              <w:t>Тип данных</w:t>
            </w:r>
          </w:p>
        </w:tc>
        <w:tc>
          <w:tcPr>
            <w:tcW w:w="2531" w:type="dxa"/>
          </w:tcPr>
          <w:p w:rsidR="005E6C25" w:rsidRPr="005E6C25" w:rsidRDefault="005E6C25" w:rsidP="005E6C25">
            <w:pPr>
              <w:autoSpaceDE w:val="0"/>
              <w:autoSpaceDN w:val="0"/>
              <w:contextualSpacing/>
              <w:jc w:val="both"/>
              <w:rPr>
                <w:noProof/>
                <w:sz w:val="24"/>
                <w:szCs w:val="24"/>
              </w:rPr>
            </w:pPr>
            <w:r w:rsidRPr="005E6C25">
              <w:rPr>
                <w:noProof/>
                <w:sz w:val="24"/>
                <w:szCs w:val="24"/>
              </w:rPr>
              <w:t>Название данных</w:t>
            </w: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xbee_id[8];</w:t>
            </w:r>
          </w:p>
        </w:tc>
        <w:tc>
          <w:tcPr>
            <w:tcW w:w="2409" w:type="dxa"/>
          </w:tcPr>
          <w:p w:rsidR="005E6C25" w:rsidRPr="005E6C25" w:rsidRDefault="005E6C25" w:rsidP="005E6C25">
            <w:pPr>
              <w:autoSpaceDE w:val="0"/>
              <w:autoSpaceDN w:val="0"/>
              <w:contextualSpacing/>
              <w:jc w:val="both"/>
              <w:rPr>
                <w:noProof/>
                <w:sz w:val="24"/>
                <w:szCs w:val="24"/>
              </w:rPr>
            </w:pPr>
            <w:r w:rsidRPr="005E6C25">
              <w:rPr>
                <w:noProof/>
                <w:sz w:val="24"/>
                <w:szCs w:val="24"/>
              </w:rPr>
              <w:t>struct</w:t>
            </w:r>
          </w:p>
        </w:tc>
        <w:tc>
          <w:tcPr>
            <w:tcW w:w="2531" w:type="dxa"/>
          </w:tcPr>
          <w:p w:rsidR="005E6C25" w:rsidRPr="005E6C25" w:rsidRDefault="005E6C25" w:rsidP="005E6C25">
            <w:pPr>
              <w:autoSpaceDE w:val="0"/>
              <w:autoSpaceDN w:val="0"/>
              <w:contextualSpacing/>
              <w:jc w:val="both"/>
              <w:rPr>
                <w:noProof/>
                <w:sz w:val="24"/>
                <w:szCs w:val="24"/>
              </w:rPr>
            </w:pPr>
            <w:r w:rsidRPr="005E6C25">
              <w:rPr>
                <w:noProof/>
                <w:sz w:val="24"/>
                <w:szCs w:val="24"/>
              </w:rPr>
              <w:t>DHT22 DHT22[];</w:t>
            </w: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xbee_na[2];</w:t>
            </w:r>
          </w:p>
        </w:tc>
        <w:tc>
          <w:tcPr>
            <w:tcW w:w="2409"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531" w:type="dxa"/>
          </w:tcPr>
          <w:p w:rsidR="005E6C25" w:rsidRPr="005E6C25" w:rsidRDefault="005E6C25" w:rsidP="005E6C25">
            <w:pPr>
              <w:autoSpaceDE w:val="0"/>
              <w:autoSpaceDN w:val="0"/>
              <w:contextualSpacing/>
              <w:jc w:val="both"/>
              <w:rPr>
                <w:noProof/>
                <w:sz w:val="24"/>
                <w:szCs w:val="24"/>
              </w:rPr>
            </w:pPr>
            <w:r w:rsidRPr="005E6C25">
              <w:rPr>
                <w:noProof/>
                <w:sz w:val="24"/>
                <w:szCs w:val="24"/>
              </w:rPr>
              <w:t>DHT22_quantity;</w:t>
            </w: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periphery_name[4];</w:t>
            </w:r>
          </w:p>
        </w:tc>
        <w:tc>
          <w:tcPr>
            <w:tcW w:w="2409" w:type="dxa"/>
          </w:tcPr>
          <w:p w:rsidR="005E6C25" w:rsidRPr="005E6C25" w:rsidRDefault="005E6C25" w:rsidP="005E6C25">
            <w:pPr>
              <w:autoSpaceDE w:val="0"/>
              <w:autoSpaceDN w:val="0"/>
              <w:contextualSpacing/>
              <w:jc w:val="both"/>
              <w:rPr>
                <w:noProof/>
                <w:sz w:val="24"/>
                <w:szCs w:val="24"/>
              </w:rPr>
            </w:pPr>
            <w:r w:rsidRPr="005E6C25">
              <w:rPr>
                <w:noProof/>
                <w:sz w:val="24"/>
                <w:szCs w:val="24"/>
              </w:rPr>
              <w:t>struct</w:t>
            </w:r>
          </w:p>
        </w:tc>
        <w:tc>
          <w:tcPr>
            <w:tcW w:w="2531" w:type="dxa"/>
          </w:tcPr>
          <w:p w:rsidR="005E6C25" w:rsidRPr="005E6C25" w:rsidRDefault="005E6C25" w:rsidP="005E6C25">
            <w:pPr>
              <w:autoSpaceDE w:val="0"/>
              <w:autoSpaceDN w:val="0"/>
              <w:contextualSpacing/>
              <w:jc w:val="both"/>
              <w:rPr>
                <w:noProof/>
                <w:sz w:val="24"/>
                <w:szCs w:val="24"/>
              </w:rPr>
            </w:pPr>
            <w:r w:rsidRPr="005E6C25">
              <w:rPr>
                <w:noProof/>
                <w:sz w:val="24"/>
                <w:szCs w:val="24"/>
              </w:rPr>
              <w:t>dim dim[];</w:t>
            </w: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xbee_op[8];</w:t>
            </w:r>
          </w:p>
        </w:tc>
        <w:tc>
          <w:tcPr>
            <w:tcW w:w="2409"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531" w:type="dxa"/>
          </w:tcPr>
          <w:p w:rsidR="005E6C25" w:rsidRPr="005E6C25" w:rsidRDefault="005E6C25" w:rsidP="005E6C25">
            <w:pPr>
              <w:autoSpaceDE w:val="0"/>
              <w:autoSpaceDN w:val="0"/>
              <w:contextualSpacing/>
              <w:jc w:val="both"/>
              <w:rPr>
                <w:noProof/>
                <w:sz w:val="24"/>
                <w:szCs w:val="24"/>
              </w:rPr>
            </w:pPr>
            <w:r w:rsidRPr="005E6C25">
              <w:rPr>
                <w:noProof/>
                <w:sz w:val="24"/>
                <w:szCs w:val="24"/>
              </w:rPr>
              <w:t>dim_quantity;</w:t>
            </w: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xbee_panid[8];</w:t>
            </w:r>
          </w:p>
        </w:tc>
        <w:tc>
          <w:tcPr>
            <w:tcW w:w="2409" w:type="dxa"/>
          </w:tcPr>
          <w:p w:rsidR="005E6C25" w:rsidRPr="005E6C25" w:rsidRDefault="005E6C25" w:rsidP="005E6C25">
            <w:pPr>
              <w:autoSpaceDE w:val="0"/>
              <w:autoSpaceDN w:val="0"/>
              <w:contextualSpacing/>
              <w:jc w:val="both"/>
              <w:rPr>
                <w:noProof/>
                <w:sz w:val="24"/>
                <w:szCs w:val="24"/>
              </w:rPr>
            </w:pPr>
          </w:p>
        </w:tc>
        <w:tc>
          <w:tcPr>
            <w:tcW w:w="2531" w:type="dxa"/>
          </w:tcPr>
          <w:p w:rsidR="005E6C25" w:rsidRPr="005E6C25" w:rsidRDefault="005E6C25" w:rsidP="005E6C25">
            <w:pPr>
              <w:autoSpaceDE w:val="0"/>
              <w:autoSpaceDN w:val="0"/>
              <w:contextualSpacing/>
              <w:jc w:val="both"/>
              <w:rPr>
                <w:noProof/>
                <w:sz w:val="24"/>
                <w:szCs w:val="24"/>
              </w:rPr>
            </w:pP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associated;</w:t>
            </w:r>
          </w:p>
        </w:tc>
        <w:tc>
          <w:tcPr>
            <w:tcW w:w="2409" w:type="dxa"/>
          </w:tcPr>
          <w:p w:rsidR="005E6C25" w:rsidRPr="005E6C25" w:rsidRDefault="005E6C25" w:rsidP="005E6C25">
            <w:pPr>
              <w:autoSpaceDE w:val="0"/>
              <w:autoSpaceDN w:val="0"/>
              <w:contextualSpacing/>
              <w:jc w:val="both"/>
              <w:rPr>
                <w:noProof/>
                <w:sz w:val="24"/>
                <w:szCs w:val="24"/>
              </w:rPr>
            </w:pPr>
          </w:p>
        </w:tc>
        <w:tc>
          <w:tcPr>
            <w:tcW w:w="2531" w:type="dxa"/>
          </w:tcPr>
          <w:p w:rsidR="005E6C25" w:rsidRPr="005E6C25" w:rsidRDefault="005E6C25" w:rsidP="005E6C25">
            <w:pPr>
              <w:autoSpaceDE w:val="0"/>
              <w:autoSpaceDN w:val="0"/>
              <w:contextualSpacing/>
              <w:jc w:val="both"/>
              <w:rPr>
                <w:noProof/>
                <w:sz w:val="24"/>
                <w:szCs w:val="24"/>
              </w:rPr>
            </w:pP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connected;</w:t>
            </w:r>
          </w:p>
        </w:tc>
        <w:tc>
          <w:tcPr>
            <w:tcW w:w="2409" w:type="dxa"/>
          </w:tcPr>
          <w:p w:rsidR="005E6C25" w:rsidRPr="005E6C25" w:rsidRDefault="005E6C25" w:rsidP="005E6C25">
            <w:pPr>
              <w:autoSpaceDE w:val="0"/>
              <w:autoSpaceDN w:val="0"/>
              <w:contextualSpacing/>
              <w:jc w:val="both"/>
              <w:rPr>
                <w:noProof/>
                <w:sz w:val="24"/>
                <w:szCs w:val="24"/>
              </w:rPr>
            </w:pPr>
          </w:p>
        </w:tc>
        <w:tc>
          <w:tcPr>
            <w:tcW w:w="2531" w:type="dxa"/>
          </w:tcPr>
          <w:p w:rsidR="005E6C25" w:rsidRPr="005E6C25" w:rsidRDefault="005E6C25" w:rsidP="005E6C25">
            <w:pPr>
              <w:autoSpaceDE w:val="0"/>
              <w:autoSpaceDN w:val="0"/>
              <w:contextualSpacing/>
              <w:jc w:val="both"/>
              <w:rPr>
                <w:noProof/>
                <w:sz w:val="24"/>
                <w:szCs w:val="24"/>
              </w:rPr>
            </w:pP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time_sync;</w:t>
            </w:r>
          </w:p>
        </w:tc>
        <w:tc>
          <w:tcPr>
            <w:tcW w:w="2409" w:type="dxa"/>
          </w:tcPr>
          <w:p w:rsidR="005E6C25" w:rsidRPr="005E6C25" w:rsidRDefault="005E6C25" w:rsidP="005E6C25">
            <w:pPr>
              <w:autoSpaceDE w:val="0"/>
              <w:autoSpaceDN w:val="0"/>
              <w:contextualSpacing/>
              <w:jc w:val="both"/>
              <w:rPr>
                <w:noProof/>
                <w:sz w:val="24"/>
                <w:szCs w:val="24"/>
              </w:rPr>
            </w:pPr>
          </w:p>
        </w:tc>
        <w:tc>
          <w:tcPr>
            <w:tcW w:w="2531" w:type="dxa"/>
          </w:tcPr>
          <w:p w:rsidR="005E6C25" w:rsidRPr="005E6C25" w:rsidRDefault="005E6C25" w:rsidP="005E6C25">
            <w:pPr>
              <w:autoSpaceDE w:val="0"/>
              <w:autoSpaceDN w:val="0"/>
              <w:contextualSpacing/>
              <w:jc w:val="both"/>
              <w:rPr>
                <w:noProof/>
                <w:sz w:val="24"/>
                <w:szCs w:val="24"/>
              </w:rPr>
            </w:pP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enabled;</w:t>
            </w:r>
          </w:p>
        </w:tc>
        <w:tc>
          <w:tcPr>
            <w:tcW w:w="2409" w:type="dxa"/>
          </w:tcPr>
          <w:p w:rsidR="005E6C25" w:rsidRPr="005E6C25" w:rsidRDefault="005E6C25" w:rsidP="005E6C25">
            <w:pPr>
              <w:autoSpaceDE w:val="0"/>
              <w:autoSpaceDN w:val="0"/>
              <w:contextualSpacing/>
              <w:jc w:val="both"/>
              <w:rPr>
                <w:noProof/>
                <w:sz w:val="24"/>
                <w:szCs w:val="24"/>
              </w:rPr>
            </w:pPr>
          </w:p>
        </w:tc>
        <w:tc>
          <w:tcPr>
            <w:tcW w:w="2531" w:type="dxa"/>
          </w:tcPr>
          <w:p w:rsidR="005E6C25" w:rsidRPr="005E6C25" w:rsidRDefault="005E6C25" w:rsidP="005E6C25">
            <w:pPr>
              <w:autoSpaceDE w:val="0"/>
              <w:autoSpaceDN w:val="0"/>
              <w:contextualSpacing/>
              <w:jc w:val="both"/>
              <w:rPr>
                <w:noProof/>
                <w:sz w:val="24"/>
                <w:szCs w:val="24"/>
              </w:rPr>
            </w:pP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complete;</w:t>
            </w:r>
          </w:p>
        </w:tc>
        <w:tc>
          <w:tcPr>
            <w:tcW w:w="2409" w:type="dxa"/>
          </w:tcPr>
          <w:p w:rsidR="005E6C25" w:rsidRPr="005E6C25" w:rsidRDefault="005E6C25" w:rsidP="005E6C25">
            <w:pPr>
              <w:autoSpaceDE w:val="0"/>
              <w:autoSpaceDN w:val="0"/>
              <w:contextualSpacing/>
              <w:jc w:val="both"/>
              <w:rPr>
                <w:noProof/>
                <w:sz w:val="24"/>
                <w:szCs w:val="24"/>
              </w:rPr>
            </w:pPr>
          </w:p>
        </w:tc>
        <w:tc>
          <w:tcPr>
            <w:tcW w:w="2531" w:type="dxa"/>
          </w:tcPr>
          <w:p w:rsidR="005E6C25" w:rsidRPr="005E6C25" w:rsidRDefault="005E6C25" w:rsidP="005E6C25">
            <w:pPr>
              <w:autoSpaceDE w:val="0"/>
              <w:autoSpaceDN w:val="0"/>
              <w:contextualSpacing/>
              <w:jc w:val="both"/>
              <w:rPr>
                <w:noProof/>
                <w:sz w:val="24"/>
                <w:szCs w:val="24"/>
              </w:rPr>
            </w:pPr>
          </w:p>
        </w:tc>
      </w:tr>
      <w:tr w:rsidR="005E6C25" w:rsidRPr="005E6C25" w:rsidTr="00FE7F54">
        <w:tc>
          <w:tcPr>
            <w:tcW w:w="1560" w:type="dxa"/>
          </w:tcPr>
          <w:p w:rsidR="005E6C25" w:rsidRPr="005E6C25" w:rsidRDefault="005E6C25" w:rsidP="005E6C25">
            <w:pPr>
              <w:autoSpaceDE w:val="0"/>
              <w:autoSpaceDN w:val="0"/>
              <w:contextualSpacing/>
              <w:jc w:val="both"/>
              <w:rPr>
                <w:noProof/>
                <w:sz w:val="24"/>
                <w:szCs w:val="24"/>
              </w:rPr>
            </w:pPr>
            <w:r w:rsidRPr="005E6C25">
              <w:rPr>
                <w:noProof/>
                <w:sz w:val="24"/>
                <w:szCs w:val="24"/>
              </w:rPr>
              <w:t>uint8_t</w:t>
            </w:r>
          </w:p>
        </w:tc>
        <w:tc>
          <w:tcPr>
            <w:tcW w:w="2835" w:type="dxa"/>
          </w:tcPr>
          <w:p w:rsidR="005E6C25" w:rsidRPr="005E6C25" w:rsidRDefault="005E6C25" w:rsidP="005E6C25">
            <w:pPr>
              <w:autoSpaceDE w:val="0"/>
              <w:autoSpaceDN w:val="0"/>
              <w:contextualSpacing/>
              <w:jc w:val="both"/>
              <w:rPr>
                <w:noProof/>
                <w:sz w:val="24"/>
                <w:szCs w:val="24"/>
              </w:rPr>
            </w:pPr>
            <w:r w:rsidRPr="005E6C25">
              <w:rPr>
                <w:noProof/>
                <w:sz w:val="24"/>
                <w:szCs w:val="24"/>
              </w:rPr>
              <w:t>mf;</w:t>
            </w:r>
          </w:p>
        </w:tc>
        <w:tc>
          <w:tcPr>
            <w:tcW w:w="2409" w:type="dxa"/>
          </w:tcPr>
          <w:p w:rsidR="005E6C25" w:rsidRPr="005E6C25" w:rsidRDefault="005E6C25" w:rsidP="005E6C25">
            <w:pPr>
              <w:autoSpaceDE w:val="0"/>
              <w:autoSpaceDN w:val="0"/>
              <w:contextualSpacing/>
              <w:jc w:val="both"/>
              <w:rPr>
                <w:noProof/>
                <w:sz w:val="24"/>
                <w:szCs w:val="24"/>
              </w:rPr>
            </w:pPr>
          </w:p>
        </w:tc>
        <w:tc>
          <w:tcPr>
            <w:tcW w:w="2531" w:type="dxa"/>
          </w:tcPr>
          <w:p w:rsidR="005E6C25" w:rsidRPr="005E6C25" w:rsidRDefault="005E6C25" w:rsidP="005E6C25">
            <w:pPr>
              <w:autoSpaceDE w:val="0"/>
              <w:autoSpaceDN w:val="0"/>
              <w:contextualSpacing/>
              <w:jc w:val="both"/>
              <w:rPr>
                <w:noProof/>
                <w:sz w:val="24"/>
                <w:szCs w:val="24"/>
              </w:rPr>
            </w:pPr>
          </w:p>
        </w:tc>
      </w:tr>
    </w:tbl>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xml:space="preserve">В Таблице </w:t>
      </w:r>
      <w:r w:rsidR="00BE0093" w:rsidRPr="00710AA9">
        <w:rPr>
          <w:rFonts w:ascii="Times New Roman" w:eastAsia="Times New Roman" w:hAnsi="Times New Roman" w:cs="Times New Roman"/>
          <w:noProof/>
          <w:sz w:val="28"/>
          <w:szCs w:val="28"/>
          <w:lang w:eastAsia="ru-RU"/>
        </w:rPr>
        <w:t>1</w:t>
      </w:r>
      <w:r w:rsidR="00C27D97">
        <w:rPr>
          <w:rFonts w:ascii="Times New Roman" w:eastAsia="Times New Roman" w:hAnsi="Times New Roman" w:cs="Times New Roman"/>
          <w:noProof/>
          <w:sz w:val="28"/>
          <w:szCs w:val="28"/>
          <w:lang w:eastAsia="ru-RU"/>
        </w:rPr>
        <w:t>4</w:t>
      </w:r>
      <w:r w:rsidRPr="005E6C25">
        <w:rPr>
          <w:rFonts w:ascii="Times New Roman" w:eastAsia="Times New Roman" w:hAnsi="Times New Roman" w:cs="Times New Roman"/>
          <w:noProof/>
          <w:sz w:val="28"/>
          <w:szCs w:val="28"/>
          <w:lang w:eastAsia="ru-RU"/>
        </w:rPr>
        <w:t xml:space="preserve"> приведены: </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xbee_id[8] - идентификационный адрес беспроводного модуля;</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xbee_na[2] - сетевой адрес модуля, название (версия) периферийного блока;</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periphery_name[4] - номер сети;</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xbee_op[8], xbee_panid[8] - текущий номер сети;</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associated - подключение к сети;</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connected - подключение к системе;</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time_sync - синхронизированность по времени;</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enabled - активизация периферии;</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complete - завершённость инициализации;</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lastRenderedPageBreak/>
        <w:t>- mf - частота замеров;</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DHT22 –датчик температуры и влажности;</w:t>
      </w:r>
    </w:p>
    <w:p w:rsidR="005E6C25" w:rsidRP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xml:space="preserve">- dim – реле подачи напряжения 220В для включения и выключения вытяжных вентиляторов. </w:t>
      </w:r>
    </w:p>
    <w:p w:rsid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На рисунках </w:t>
      </w:r>
      <w:r w:rsidR="00075B5F">
        <w:rPr>
          <w:rFonts w:ascii="Times New Roman" w:eastAsia="Times New Roman" w:hAnsi="Times New Roman" w:cs="Times New Roman"/>
          <w:noProof/>
          <w:sz w:val="28"/>
          <w:szCs w:val="28"/>
          <w:lang w:eastAsia="ru-RU"/>
        </w:rPr>
        <w:t>31</w:t>
      </w:r>
      <w:r>
        <w:rPr>
          <w:rFonts w:ascii="Times New Roman" w:eastAsia="Times New Roman" w:hAnsi="Times New Roman" w:cs="Times New Roman"/>
          <w:noProof/>
          <w:sz w:val="28"/>
          <w:szCs w:val="28"/>
          <w:lang w:eastAsia="ru-RU"/>
        </w:rPr>
        <w:t xml:space="preserve"> и 3</w:t>
      </w:r>
      <w:r w:rsidR="00075B5F">
        <w:rPr>
          <w:rFonts w:ascii="Times New Roman" w:eastAsia="Times New Roman" w:hAnsi="Times New Roman" w:cs="Times New Roman"/>
          <w:noProof/>
          <w:sz w:val="28"/>
          <w:szCs w:val="28"/>
          <w:lang w:eastAsia="ru-RU"/>
        </w:rPr>
        <w:t>2</w:t>
      </w:r>
      <w:r>
        <w:rPr>
          <w:rFonts w:ascii="Times New Roman" w:eastAsia="Times New Roman" w:hAnsi="Times New Roman" w:cs="Times New Roman"/>
          <w:noProof/>
          <w:sz w:val="28"/>
          <w:szCs w:val="28"/>
          <w:lang w:eastAsia="ru-RU"/>
        </w:rPr>
        <w:t xml:space="preserve"> приведены а</w:t>
      </w:r>
      <w:r w:rsidRPr="005E6C25">
        <w:rPr>
          <w:rFonts w:ascii="Times New Roman" w:eastAsia="Times New Roman" w:hAnsi="Times New Roman" w:cs="Times New Roman"/>
          <w:noProof/>
          <w:sz w:val="28"/>
          <w:szCs w:val="28"/>
          <w:lang w:eastAsia="ru-RU"/>
        </w:rPr>
        <w:t>лгоритм и схема хранения данных</w:t>
      </w:r>
      <w:r>
        <w:rPr>
          <w:rFonts w:ascii="Times New Roman" w:eastAsia="Times New Roman" w:hAnsi="Times New Roman" w:cs="Times New Roman"/>
          <w:noProof/>
          <w:sz w:val="28"/>
          <w:szCs w:val="28"/>
          <w:lang w:eastAsia="ru-RU"/>
        </w:rPr>
        <w:t>.</w:t>
      </w:r>
    </w:p>
    <w:p w:rsidR="00303E28" w:rsidRDefault="00303E28"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p>
    <w:p w:rsidR="005E6C25" w:rsidRPr="005E6C25" w:rsidRDefault="005E6C25" w:rsidP="005E6C25">
      <w:pPr>
        <w:tabs>
          <w:tab w:val="left" w:pos="1276"/>
        </w:tabs>
        <w:autoSpaceDE w:val="0"/>
        <w:autoSpaceDN w:val="0"/>
        <w:spacing w:after="0" w:line="240" w:lineRule="auto"/>
        <w:jc w:val="center"/>
        <w:rPr>
          <w:rFonts w:ascii="Times New Roman" w:eastAsia="Times New Roman" w:hAnsi="Times New Roman" w:cs="Times New Roman"/>
          <w:noProof/>
          <w:sz w:val="24"/>
          <w:szCs w:val="24"/>
          <w:lang w:eastAsia="ru-RU"/>
        </w:rPr>
      </w:pPr>
      <w:r w:rsidRPr="005E6C25">
        <w:rPr>
          <w:rFonts w:ascii="Times New Roman" w:eastAsia="Calibri" w:hAnsi="Times New Roman" w:cs="Times New Roman"/>
          <w:noProof/>
          <w:sz w:val="24"/>
          <w:szCs w:val="24"/>
          <w:lang w:val="en-US"/>
        </w:rPr>
        <w:drawing>
          <wp:inline distT="0" distB="0" distL="0" distR="0" wp14:anchorId="72BC6BED" wp14:editId="41855537">
            <wp:extent cx="3277425" cy="4144900"/>
            <wp:effectExtent l="0" t="0" r="0" b="8255"/>
            <wp:docPr id="300" name="Рисунок 300" descr="C:\Users\omar.d\Dropbox\otchet tmp\Workflow diagramm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mar.d\Dropbox\otchet tmp\Workflow diagramm 0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99374" cy="4172659"/>
                    </a:xfrm>
                    <a:prstGeom prst="rect">
                      <a:avLst/>
                    </a:prstGeom>
                    <a:noFill/>
                    <a:ln>
                      <a:noFill/>
                    </a:ln>
                  </pic:spPr>
                </pic:pic>
              </a:graphicData>
            </a:graphic>
          </wp:inline>
        </w:drawing>
      </w:r>
    </w:p>
    <w:p w:rsidR="005E6C25" w:rsidRPr="005E6C25" w:rsidRDefault="005E6C25" w:rsidP="005E6C25">
      <w:pPr>
        <w:tabs>
          <w:tab w:val="left" w:pos="1276"/>
        </w:tabs>
        <w:autoSpaceDE w:val="0"/>
        <w:autoSpaceDN w:val="0"/>
        <w:spacing w:after="0" w:line="240" w:lineRule="auto"/>
        <w:jc w:val="both"/>
        <w:rPr>
          <w:rFonts w:ascii="Times New Roman" w:eastAsia="Times New Roman" w:hAnsi="Times New Roman" w:cs="Times New Roman"/>
          <w:noProof/>
          <w:sz w:val="24"/>
          <w:szCs w:val="24"/>
          <w:lang w:eastAsia="ru-RU"/>
        </w:rPr>
      </w:pPr>
    </w:p>
    <w:p w:rsidR="005E6C25" w:rsidRPr="00303E28" w:rsidRDefault="005E6C25" w:rsidP="005E6C25">
      <w:pPr>
        <w:autoSpaceDE w:val="0"/>
        <w:autoSpaceDN w:val="0"/>
        <w:spacing w:after="0" w:line="240" w:lineRule="auto"/>
        <w:jc w:val="center"/>
        <w:rPr>
          <w:rFonts w:ascii="Times New Roman" w:eastAsia="Calibri" w:hAnsi="Times New Roman" w:cs="Times New Roman"/>
          <w:color w:val="252525"/>
          <w:sz w:val="28"/>
          <w:szCs w:val="28"/>
          <w:shd w:val="clear" w:color="auto" w:fill="FFFFFF"/>
          <w:lang w:eastAsia="ru-RU"/>
        </w:rPr>
      </w:pPr>
      <w:r w:rsidRPr="00303E28">
        <w:rPr>
          <w:rFonts w:ascii="Times New Roman" w:eastAsia="Calibri" w:hAnsi="Times New Roman" w:cs="Times New Roman"/>
          <w:color w:val="252525"/>
          <w:sz w:val="28"/>
          <w:szCs w:val="28"/>
          <w:shd w:val="clear" w:color="auto" w:fill="FFFFFF"/>
          <w:lang w:eastAsia="ru-RU"/>
        </w:rPr>
        <w:t xml:space="preserve">Рисунок </w:t>
      </w:r>
      <w:r w:rsidR="00075B5F">
        <w:rPr>
          <w:rFonts w:ascii="Times New Roman" w:eastAsia="Calibri" w:hAnsi="Times New Roman" w:cs="Times New Roman"/>
          <w:color w:val="252525"/>
          <w:sz w:val="28"/>
          <w:szCs w:val="28"/>
          <w:shd w:val="clear" w:color="auto" w:fill="FFFFFF"/>
          <w:lang w:eastAsia="ru-RU"/>
        </w:rPr>
        <w:t>31</w:t>
      </w:r>
      <w:r w:rsidRPr="00303E28">
        <w:rPr>
          <w:rFonts w:ascii="Times New Roman" w:eastAsia="Calibri" w:hAnsi="Times New Roman" w:cs="Times New Roman"/>
          <w:color w:val="252525"/>
          <w:sz w:val="28"/>
          <w:szCs w:val="28"/>
          <w:shd w:val="clear" w:color="auto" w:fill="FFFFFF"/>
          <w:lang w:eastAsia="ru-RU"/>
        </w:rPr>
        <w:t xml:space="preserve"> – Алгоритм работы программного обеспечения</w:t>
      </w:r>
    </w:p>
    <w:p w:rsidR="005E6C25" w:rsidRPr="005E6C25" w:rsidRDefault="005E6C25" w:rsidP="005E6C25">
      <w:pPr>
        <w:autoSpaceDE w:val="0"/>
        <w:autoSpaceDN w:val="0"/>
        <w:spacing w:after="0" w:line="240" w:lineRule="auto"/>
        <w:ind w:firstLine="709"/>
        <w:jc w:val="center"/>
        <w:rPr>
          <w:rFonts w:ascii="Times New Roman" w:eastAsia="Calibri" w:hAnsi="Times New Roman" w:cs="Times New Roman"/>
          <w:color w:val="252525"/>
          <w:sz w:val="24"/>
          <w:szCs w:val="24"/>
          <w:shd w:val="clear" w:color="auto" w:fill="FFFFFF"/>
          <w:lang w:eastAsia="ru-RU"/>
        </w:rPr>
      </w:pPr>
    </w:p>
    <w:p w:rsidR="005E6C25" w:rsidRDefault="005E6C25" w:rsidP="005E6C25">
      <w:pPr>
        <w:tabs>
          <w:tab w:val="left" w:pos="1276"/>
        </w:tabs>
        <w:autoSpaceDE w:val="0"/>
        <w:autoSpaceDN w:val="0"/>
        <w:spacing w:after="0" w:line="240" w:lineRule="auto"/>
        <w:jc w:val="center"/>
        <w:rPr>
          <w:rFonts w:ascii="Times New Roman" w:eastAsia="Times New Roman" w:hAnsi="Times New Roman" w:cs="Times New Roman"/>
          <w:noProof/>
          <w:sz w:val="24"/>
          <w:szCs w:val="24"/>
          <w:lang w:eastAsia="ru-RU"/>
        </w:rPr>
      </w:pPr>
      <w:r w:rsidRPr="005E6C25">
        <w:rPr>
          <w:rFonts w:ascii="Times New Roman" w:eastAsia="Calibri" w:hAnsi="Times New Roman" w:cs="Times New Roman"/>
          <w:noProof/>
          <w:color w:val="252525"/>
          <w:sz w:val="24"/>
          <w:szCs w:val="24"/>
          <w:shd w:val="clear" w:color="auto" w:fill="FFFFFF"/>
          <w:lang w:val="en-US"/>
        </w:rPr>
        <w:drawing>
          <wp:inline distT="0" distB="0" distL="0" distR="0" wp14:anchorId="61A3243F" wp14:editId="4AB270A2">
            <wp:extent cx="4405723" cy="2633897"/>
            <wp:effectExtent l="0" t="0" r="0" b="0"/>
            <wp:docPr id="301" name="Рисунок 301" descr="C:\Users\omar.d\Dropbox\otchet tmp\data 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mar.d\Dropbox\otchet tmp\data structure.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429770" cy="2648273"/>
                    </a:xfrm>
                    <a:prstGeom prst="rect">
                      <a:avLst/>
                    </a:prstGeom>
                    <a:noFill/>
                    <a:ln>
                      <a:noFill/>
                    </a:ln>
                  </pic:spPr>
                </pic:pic>
              </a:graphicData>
            </a:graphic>
          </wp:inline>
        </w:drawing>
      </w:r>
    </w:p>
    <w:p w:rsidR="00857BA1" w:rsidRPr="005E6C25" w:rsidRDefault="00857BA1" w:rsidP="005E6C25">
      <w:pPr>
        <w:tabs>
          <w:tab w:val="left" w:pos="1276"/>
        </w:tabs>
        <w:autoSpaceDE w:val="0"/>
        <w:autoSpaceDN w:val="0"/>
        <w:spacing w:after="0" w:line="240" w:lineRule="auto"/>
        <w:jc w:val="center"/>
        <w:rPr>
          <w:rFonts w:ascii="Times New Roman" w:eastAsia="Times New Roman" w:hAnsi="Times New Roman" w:cs="Times New Roman"/>
          <w:noProof/>
          <w:sz w:val="24"/>
          <w:szCs w:val="24"/>
          <w:lang w:eastAsia="ru-RU"/>
        </w:rPr>
      </w:pPr>
    </w:p>
    <w:p w:rsidR="005E6C25" w:rsidRPr="005E6C25" w:rsidRDefault="005E6C25" w:rsidP="005E6C25">
      <w:pPr>
        <w:tabs>
          <w:tab w:val="left" w:pos="1276"/>
        </w:tabs>
        <w:autoSpaceDE w:val="0"/>
        <w:autoSpaceDN w:val="0"/>
        <w:spacing w:after="0" w:line="240" w:lineRule="auto"/>
        <w:jc w:val="center"/>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xml:space="preserve">Рисунок </w:t>
      </w:r>
      <w:r w:rsidR="00075B5F">
        <w:rPr>
          <w:rFonts w:ascii="Times New Roman" w:eastAsia="Times New Roman" w:hAnsi="Times New Roman" w:cs="Times New Roman"/>
          <w:noProof/>
          <w:sz w:val="28"/>
          <w:szCs w:val="28"/>
          <w:lang w:eastAsia="ru-RU"/>
        </w:rPr>
        <w:t>32</w:t>
      </w:r>
      <w:r w:rsidRPr="005E6C25">
        <w:rPr>
          <w:rFonts w:ascii="Times New Roman" w:eastAsia="Times New Roman" w:hAnsi="Times New Roman" w:cs="Times New Roman"/>
          <w:noProof/>
          <w:sz w:val="28"/>
          <w:szCs w:val="28"/>
          <w:lang w:eastAsia="ru-RU"/>
        </w:rPr>
        <w:t xml:space="preserve"> – Структурная диаграмма хранения данных на flash носителе</w:t>
      </w:r>
    </w:p>
    <w:p w:rsidR="005C71BC" w:rsidRDefault="005C71BC" w:rsidP="000C2835">
      <w:pPr>
        <w:tabs>
          <w:tab w:val="left" w:pos="720"/>
          <w:tab w:val="left" w:pos="810"/>
          <w:tab w:val="left" w:pos="900"/>
          <w:tab w:val="left" w:pos="993"/>
        </w:tabs>
        <w:autoSpaceDE w:val="0"/>
        <w:autoSpaceDN w:val="0"/>
        <w:spacing w:after="0" w:line="240" w:lineRule="auto"/>
        <w:ind w:firstLine="709"/>
        <w:contextualSpacing/>
        <w:jc w:val="both"/>
        <w:rPr>
          <w:rFonts w:ascii="Times New Roman" w:eastAsia="Times New Roman" w:hAnsi="Times New Roman" w:cs="Times New Roman"/>
          <w:sz w:val="28"/>
          <w:szCs w:val="28"/>
          <w:lang w:eastAsia="ru-RU"/>
        </w:rPr>
      </w:pPr>
    </w:p>
    <w:p w:rsidR="005E6C25" w:rsidRDefault="005E6C25"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lastRenderedPageBreak/>
        <w:t xml:space="preserve">В таблицах </w:t>
      </w:r>
      <w:r w:rsidR="00BE0093" w:rsidRPr="00BE0093">
        <w:rPr>
          <w:rFonts w:ascii="Times New Roman" w:eastAsia="Times New Roman" w:hAnsi="Times New Roman" w:cs="Times New Roman"/>
          <w:noProof/>
          <w:sz w:val="28"/>
          <w:szCs w:val="28"/>
          <w:lang w:eastAsia="ru-RU"/>
        </w:rPr>
        <w:t>1</w:t>
      </w:r>
      <w:r w:rsidR="00C27D97">
        <w:rPr>
          <w:rFonts w:ascii="Times New Roman" w:eastAsia="Times New Roman" w:hAnsi="Times New Roman" w:cs="Times New Roman"/>
          <w:noProof/>
          <w:sz w:val="28"/>
          <w:szCs w:val="28"/>
          <w:lang w:eastAsia="ru-RU"/>
        </w:rPr>
        <w:t>5</w:t>
      </w:r>
      <w:r w:rsidRPr="005E6C25">
        <w:rPr>
          <w:rFonts w:ascii="Times New Roman" w:eastAsia="Times New Roman" w:hAnsi="Times New Roman" w:cs="Times New Roman"/>
          <w:noProof/>
          <w:sz w:val="28"/>
          <w:szCs w:val="28"/>
          <w:lang w:eastAsia="ru-RU"/>
        </w:rPr>
        <w:t xml:space="preserve"> и </w:t>
      </w:r>
      <w:r w:rsidR="00BE0093" w:rsidRPr="00BE0093">
        <w:rPr>
          <w:rFonts w:ascii="Times New Roman" w:eastAsia="Times New Roman" w:hAnsi="Times New Roman" w:cs="Times New Roman"/>
          <w:noProof/>
          <w:sz w:val="28"/>
          <w:szCs w:val="28"/>
          <w:lang w:eastAsia="ru-RU"/>
        </w:rPr>
        <w:t>1</w:t>
      </w:r>
      <w:r w:rsidR="00C27D97">
        <w:rPr>
          <w:rFonts w:ascii="Times New Roman" w:eastAsia="Times New Roman" w:hAnsi="Times New Roman" w:cs="Times New Roman"/>
          <w:noProof/>
          <w:sz w:val="28"/>
          <w:szCs w:val="28"/>
          <w:lang w:eastAsia="ru-RU"/>
        </w:rPr>
        <w:t>6</w:t>
      </w:r>
      <w:r w:rsidRPr="005E6C25">
        <w:rPr>
          <w:rFonts w:ascii="Times New Roman" w:eastAsia="Times New Roman" w:hAnsi="Times New Roman" w:cs="Times New Roman"/>
          <w:noProof/>
          <w:sz w:val="28"/>
          <w:szCs w:val="28"/>
          <w:lang w:eastAsia="ru-RU"/>
        </w:rPr>
        <w:t xml:space="preserve"> приведены структуры вышеперечисленных датчиков и исполнителей</w:t>
      </w:r>
      <w:r>
        <w:rPr>
          <w:rFonts w:ascii="Times New Roman" w:eastAsia="Times New Roman" w:hAnsi="Times New Roman" w:cs="Times New Roman"/>
          <w:noProof/>
          <w:sz w:val="28"/>
          <w:szCs w:val="28"/>
          <w:lang w:eastAsia="ru-RU"/>
        </w:rPr>
        <w:t xml:space="preserve">, где </w:t>
      </w:r>
      <w:r w:rsidRPr="005E6C25">
        <w:t xml:space="preserve"> </w:t>
      </w:r>
      <w:r w:rsidRPr="005E6C25">
        <w:rPr>
          <w:rFonts w:ascii="Times New Roman" w:eastAsia="Times New Roman" w:hAnsi="Times New Roman" w:cs="Times New Roman"/>
          <w:noProof/>
          <w:sz w:val="28"/>
          <w:szCs w:val="28"/>
          <w:lang w:eastAsia="ru-RU"/>
        </w:rPr>
        <w:t>можно выделить значения local_id, хранящее локальный идентификационный номер внутри периферийного блока, value – содержит текущее выдаваемое значение датчика или состояние исполнителя, pin – функциональная переменная, указывающая, к какому выводу под</w:t>
      </w:r>
      <w:r w:rsidR="007E5B72">
        <w:rPr>
          <w:rFonts w:ascii="Times New Roman" w:eastAsia="Times New Roman" w:hAnsi="Times New Roman" w:cs="Times New Roman"/>
          <w:noProof/>
          <w:sz w:val="28"/>
          <w:szCs w:val="28"/>
          <w:lang w:eastAsia="ru-RU"/>
        </w:rPr>
        <w:t>ключено то или иное устройство.</w:t>
      </w:r>
    </w:p>
    <w:p w:rsidR="007E5B72" w:rsidRPr="005E6C25" w:rsidRDefault="007E5B72" w:rsidP="005E6C2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8"/>
          <w:szCs w:val="28"/>
          <w:lang w:eastAsia="ru-RU"/>
        </w:rPr>
      </w:pPr>
    </w:p>
    <w:p w:rsidR="005E6C25" w:rsidRPr="005E6C25" w:rsidRDefault="005E6C25" w:rsidP="005E6C25">
      <w:pPr>
        <w:tabs>
          <w:tab w:val="left" w:pos="1276"/>
        </w:tabs>
        <w:autoSpaceDE w:val="0"/>
        <w:autoSpaceDN w:val="0"/>
        <w:spacing w:after="0" w:line="240" w:lineRule="auto"/>
        <w:contextualSpacing/>
        <w:jc w:val="both"/>
        <w:rPr>
          <w:rFonts w:ascii="Times New Roman" w:eastAsia="Times New Roman" w:hAnsi="Times New Roman" w:cs="Times New Roman"/>
          <w:noProof/>
          <w:sz w:val="28"/>
          <w:szCs w:val="28"/>
          <w:lang w:val="en-US" w:eastAsia="ru-RU"/>
        </w:rPr>
      </w:pPr>
      <w:r w:rsidRPr="005E6C25">
        <w:rPr>
          <w:rFonts w:ascii="Times New Roman" w:eastAsia="Times New Roman" w:hAnsi="Times New Roman" w:cs="Times New Roman"/>
          <w:noProof/>
          <w:sz w:val="28"/>
          <w:szCs w:val="28"/>
          <w:lang w:eastAsia="ru-RU"/>
        </w:rPr>
        <w:t xml:space="preserve">Таблица </w:t>
      </w:r>
      <w:r w:rsidR="00BE0093">
        <w:rPr>
          <w:rFonts w:ascii="Times New Roman" w:eastAsia="Times New Roman" w:hAnsi="Times New Roman" w:cs="Times New Roman"/>
          <w:noProof/>
          <w:sz w:val="28"/>
          <w:szCs w:val="28"/>
          <w:lang w:val="en-US" w:eastAsia="ru-RU"/>
        </w:rPr>
        <w:t>1</w:t>
      </w:r>
      <w:r w:rsidR="00C27D97">
        <w:rPr>
          <w:rFonts w:ascii="Times New Roman" w:eastAsia="Times New Roman" w:hAnsi="Times New Roman" w:cs="Times New Roman"/>
          <w:noProof/>
          <w:sz w:val="28"/>
          <w:szCs w:val="28"/>
          <w:lang w:eastAsia="ru-RU"/>
        </w:rPr>
        <w:t>5</w:t>
      </w:r>
      <w:r w:rsidRPr="005E6C25">
        <w:rPr>
          <w:rFonts w:ascii="Times New Roman" w:eastAsia="Times New Roman" w:hAnsi="Times New Roman" w:cs="Times New Roman"/>
          <w:noProof/>
          <w:sz w:val="28"/>
          <w:szCs w:val="28"/>
          <w:lang w:eastAsia="ru-RU"/>
        </w:rPr>
        <w:t xml:space="preserve"> – структура DHT22</w:t>
      </w:r>
    </w:p>
    <w:tbl>
      <w:tblPr>
        <w:tblStyle w:val="28"/>
        <w:tblW w:w="0" w:type="auto"/>
        <w:tblInd w:w="108" w:type="dxa"/>
        <w:tblLook w:val="04A0" w:firstRow="1" w:lastRow="0" w:firstColumn="1" w:lastColumn="0" w:noHBand="0" w:noVBand="1"/>
      </w:tblPr>
      <w:tblGrid>
        <w:gridCol w:w="1363"/>
        <w:gridCol w:w="7993"/>
      </w:tblGrid>
      <w:tr w:rsidR="005E6C25" w:rsidRPr="005E6C25" w:rsidTr="000F1ECB">
        <w:tc>
          <w:tcPr>
            <w:tcW w:w="1363" w:type="dxa"/>
          </w:tcPr>
          <w:p w:rsidR="005E6C25" w:rsidRPr="005E6C25" w:rsidRDefault="005E6C25" w:rsidP="00D32A42">
            <w:pPr>
              <w:autoSpaceDE w:val="0"/>
              <w:autoSpaceDN w:val="0"/>
              <w:contextualSpacing/>
              <w:jc w:val="both"/>
              <w:rPr>
                <w:noProof/>
                <w:sz w:val="24"/>
                <w:szCs w:val="24"/>
              </w:rPr>
            </w:pPr>
            <w:r w:rsidRPr="005E6C25">
              <w:rPr>
                <w:noProof/>
                <w:sz w:val="24"/>
                <w:szCs w:val="24"/>
              </w:rPr>
              <w:t>Тип</w:t>
            </w:r>
          </w:p>
        </w:tc>
        <w:tc>
          <w:tcPr>
            <w:tcW w:w="7993" w:type="dxa"/>
          </w:tcPr>
          <w:p w:rsidR="005E6C25" w:rsidRPr="005E6C25" w:rsidRDefault="005E6C25" w:rsidP="00D32A42">
            <w:pPr>
              <w:autoSpaceDE w:val="0"/>
              <w:autoSpaceDN w:val="0"/>
              <w:contextualSpacing/>
              <w:jc w:val="both"/>
              <w:rPr>
                <w:noProof/>
                <w:sz w:val="24"/>
                <w:szCs w:val="24"/>
              </w:rPr>
            </w:pPr>
            <w:r w:rsidRPr="005E6C25">
              <w:rPr>
                <w:noProof/>
                <w:sz w:val="24"/>
                <w:szCs w:val="24"/>
              </w:rPr>
              <w:t>Название</w:t>
            </w:r>
          </w:p>
        </w:tc>
      </w:tr>
      <w:tr w:rsidR="005E6C25" w:rsidRPr="005E6C25" w:rsidTr="000F1ECB">
        <w:tc>
          <w:tcPr>
            <w:tcW w:w="1363" w:type="dxa"/>
          </w:tcPr>
          <w:p w:rsidR="005E6C25" w:rsidRPr="005E6C25" w:rsidRDefault="005E6C25" w:rsidP="00D32A42">
            <w:pPr>
              <w:autoSpaceDE w:val="0"/>
              <w:autoSpaceDN w:val="0"/>
              <w:contextualSpacing/>
              <w:jc w:val="both"/>
              <w:rPr>
                <w:noProof/>
                <w:sz w:val="24"/>
                <w:szCs w:val="24"/>
              </w:rPr>
            </w:pPr>
            <w:r w:rsidRPr="005E6C25">
              <w:rPr>
                <w:noProof/>
                <w:sz w:val="24"/>
                <w:szCs w:val="24"/>
              </w:rPr>
              <w:t>uint8_t</w:t>
            </w:r>
          </w:p>
        </w:tc>
        <w:tc>
          <w:tcPr>
            <w:tcW w:w="7993" w:type="dxa"/>
          </w:tcPr>
          <w:p w:rsidR="005E6C25" w:rsidRPr="005E6C25" w:rsidRDefault="005E6C25" w:rsidP="00D32A42">
            <w:pPr>
              <w:autoSpaceDE w:val="0"/>
              <w:autoSpaceDN w:val="0"/>
              <w:contextualSpacing/>
              <w:jc w:val="both"/>
              <w:rPr>
                <w:noProof/>
                <w:sz w:val="24"/>
                <w:szCs w:val="24"/>
              </w:rPr>
            </w:pPr>
            <w:r w:rsidRPr="005E6C25">
              <w:rPr>
                <w:noProof/>
                <w:sz w:val="24"/>
                <w:szCs w:val="24"/>
              </w:rPr>
              <w:t>local_id[2];</w:t>
            </w:r>
          </w:p>
        </w:tc>
      </w:tr>
      <w:tr w:rsidR="005E6C25" w:rsidRPr="005E6C25" w:rsidTr="000F1ECB">
        <w:tc>
          <w:tcPr>
            <w:tcW w:w="1363" w:type="dxa"/>
          </w:tcPr>
          <w:p w:rsidR="005E6C25" w:rsidRPr="005E6C25" w:rsidRDefault="005E6C25" w:rsidP="00D32A42">
            <w:pPr>
              <w:autoSpaceDE w:val="0"/>
              <w:autoSpaceDN w:val="0"/>
              <w:contextualSpacing/>
              <w:jc w:val="both"/>
              <w:rPr>
                <w:noProof/>
                <w:sz w:val="24"/>
                <w:szCs w:val="24"/>
              </w:rPr>
            </w:pPr>
            <w:r w:rsidRPr="005E6C25">
              <w:rPr>
                <w:noProof/>
                <w:sz w:val="24"/>
                <w:szCs w:val="24"/>
              </w:rPr>
              <w:t>uint8_t</w:t>
            </w:r>
          </w:p>
        </w:tc>
        <w:tc>
          <w:tcPr>
            <w:tcW w:w="7993" w:type="dxa"/>
          </w:tcPr>
          <w:p w:rsidR="005E6C25" w:rsidRPr="005E6C25" w:rsidRDefault="005E6C25" w:rsidP="00D32A42">
            <w:pPr>
              <w:autoSpaceDE w:val="0"/>
              <w:autoSpaceDN w:val="0"/>
              <w:contextualSpacing/>
              <w:jc w:val="both"/>
              <w:rPr>
                <w:noProof/>
                <w:sz w:val="24"/>
                <w:szCs w:val="24"/>
              </w:rPr>
            </w:pPr>
            <w:r w:rsidRPr="005E6C25">
              <w:rPr>
                <w:noProof/>
                <w:sz w:val="24"/>
                <w:szCs w:val="24"/>
              </w:rPr>
              <w:t>rom[8];</w:t>
            </w:r>
          </w:p>
        </w:tc>
      </w:tr>
      <w:tr w:rsidR="005E6C25" w:rsidRPr="005E6C25" w:rsidTr="000F1ECB">
        <w:tc>
          <w:tcPr>
            <w:tcW w:w="1363" w:type="dxa"/>
          </w:tcPr>
          <w:p w:rsidR="005E6C25" w:rsidRPr="005E6C25" w:rsidRDefault="005E6C25" w:rsidP="00D32A42">
            <w:pPr>
              <w:autoSpaceDE w:val="0"/>
              <w:autoSpaceDN w:val="0"/>
              <w:contextualSpacing/>
              <w:jc w:val="both"/>
              <w:rPr>
                <w:noProof/>
                <w:sz w:val="24"/>
                <w:szCs w:val="24"/>
              </w:rPr>
            </w:pPr>
            <w:r w:rsidRPr="005E6C25">
              <w:rPr>
                <w:noProof/>
                <w:sz w:val="24"/>
                <w:szCs w:val="24"/>
              </w:rPr>
              <w:t>uint8_t</w:t>
            </w:r>
          </w:p>
        </w:tc>
        <w:tc>
          <w:tcPr>
            <w:tcW w:w="7993" w:type="dxa"/>
          </w:tcPr>
          <w:p w:rsidR="005E6C25" w:rsidRPr="005E6C25" w:rsidRDefault="005E6C25" w:rsidP="00D32A42">
            <w:pPr>
              <w:autoSpaceDE w:val="0"/>
              <w:autoSpaceDN w:val="0"/>
              <w:contextualSpacing/>
              <w:jc w:val="both"/>
              <w:rPr>
                <w:noProof/>
                <w:sz w:val="24"/>
                <w:szCs w:val="24"/>
              </w:rPr>
            </w:pPr>
            <w:r w:rsidRPr="005E6C25">
              <w:rPr>
                <w:noProof/>
                <w:sz w:val="24"/>
                <w:szCs w:val="24"/>
              </w:rPr>
              <w:t>value[2];</w:t>
            </w:r>
          </w:p>
        </w:tc>
      </w:tr>
      <w:tr w:rsidR="005E6C25" w:rsidRPr="005E6C25" w:rsidTr="000F1ECB">
        <w:tc>
          <w:tcPr>
            <w:tcW w:w="1363" w:type="dxa"/>
          </w:tcPr>
          <w:p w:rsidR="005E6C25" w:rsidRPr="005E6C25" w:rsidRDefault="005E6C25" w:rsidP="00D32A42">
            <w:pPr>
              <w:autoSpaceDE w:val="0"/>
              <w:autoSpaceDN w:val="0"/>
              <w:contextualSpacing/>
              <w:jc w:val="both"/>
              <w:rPr>
                <w:noProof/>
                <w:sz w:val="24"/>
                <w:szCs w:val="24"/>
              </w:rPr>
            </w:pPr>
            <w:r w:rsidRPr="005E6C25">
              <w:rPr>
                <w:noProof/>
                <w:sz w:val="24"/>
                <w:szCs w:val="24"/>
              </w:rPr>
              <w:t>uint8_t</w:t>
            </w:r>
          </w:p>
        </w:tc>
        <w:tc>
          <w:tcPr>
            <w:tcW w:w="7993" w:type="dxa"/>
          </w:tcPr>
          <w:p w:rsidR="005E6C25" w:rsidRPr="005E6C25" w:rsidRDefault="005E6C25" w:rsidP="00D32A42">
            <w:pPr>
              <w:autoSpaceDE w:val="0"/>
              <w:autoSpaceDN w:val="0"/>
              <w:contextualSpacing/>
              <w:jc w:val="both"/>
              <w:rPr>
                <w:noProof/>
                <w:sz w:val="24"/>
                <w:szCs w:val="24"/>
              </w:rPr>
            </w:pPr>
            <w:r w:rsidRPr="005E6C25">
              <w:rPr>
                <w:noProof/>
                <w:sz w:val="24"/>
                <w:szCs w:val="24"/>
              </w:rPr>
              <w:t>pin;</w:t>
            </w:r>
          </w:p>
        </w:tc>
      </w:tr>
    </w:tbl>
    <w:p w:rsidR="005E6C25" w:rsidRPr="005E6C25" w:rsidRDefault="005E6C25" w:rsidP="005E6C25">
      <w:pPr>
        <w:tabs>
          <w:tab w:val="left" w:pos="1276"/>
        </w:tabs>
        <w:autoSpaceDE w:val="0"/>
        <w:autoSpaceDN w:val="0"/>
        <w:spacing w:after="0" w:line="240" w:lineRule="auto"/>
        <w:jc w:val="both"/>
        <w:rPr>
          <w:rFonts w:ascii="Times New Roman" w:eastAsia="Times New Roman" w:hAnsi="Times New Roman" w:cs="Times New Roman"/>
          <w:noProof/>
          <w:sz w:val="24"/>
          <w:szCs w:val="24"/>
          <w:lang w:eastAsia="ru-RU"/>
        </w:rPr>
      </w:pPr>
    </w:p>
    <w:p w:rsidR="005E6C25" w:rsidRPr="005E6C25" w:rsidRDefault="005E6C25" w:rsidP="005E6C25">
      <w:pPr>
        <w:tabs>
          <w:tab w:val="left" w:pos="1276"/>
        </w:tabs>
        <w:autoSpaceDE w:val="0"/>
        <w:autoSpaceDN w:val="0"/>
        <w:spacing w:after="0" w:line="240" w:lineRule="auto"/>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 xml:space="preserve">Таблица </w:t>
      </w:r>
      <w:r w:rsidR="00BE0093">
        <w:rPr>
          <w:rFonts w:ascii="Times New Roman" w:eastAsia="Times New Roman" w:hAnsi="Times New Roman" w:cs="Times New Roman"/>
          <w:noProof/>
          <w:sz w:val="28"/>
          <w:szCs w:val="28"/>
          <w:lang w:val="en-US" w:eastAsia="ru-RU"/>
        </w:rPr>
        <w:t>1</w:t>
      </w:r>
      <w:r w:rsidR="00C27D97">
        <w:rPr>
          <w:rFonts w:ascii="Times New Roman" w:eastAsia="Times New Roman" w:hAnsi="Times New Roman" w:cs="Times New Roman"/>
          <w:noProof/>
          <w:sz w:val="28"/>
          <w:szCs w:val="28"/>
          <w:lang w:eastAsia="ru-RU"/>
        </w:rPr>
        <w:t>6</w:t>
      </w:r>
      <w:r w:rsidRPr="005E6C25">
        <w:rPr>
          <w:rFonts w:ascii="Times New Roman" w:eastAsia="Times New Roman" w:hAnsi="Times New Roman" w:cs="Times New Roman"/>
          <w:noProof/>
          <w:sz w:val="28"/>
          <w:szCs w:val="28"/>
          <w:lang w:eastAsia="ru-RU"/>
        </w:rPr>
        <w:t xml:space="preserve"> – структура dim</w:t>
      </w:r>
    </w:p>
    <w:tbl>
      <w:tblPr>
        <w:tblStyle w:val="28"/>
        <w:tblW w:w="0" w:type="auto"/>
        <w:tblInd w:w="108" w:type="dxa"/>
        <w:tblLook w:val="04A0" w:firstRow="1" w:lastRow="0" w:firstColumn="1" w:lastColumn="0" w:noHBand="0" w:noVBand="1"/>
      </w:tblPr>
      <w:tblGrid>
        <w:gridCol w:w="1363"/>
        <w:gridCol w:w="7281"/>
      </w:tblGrid>
      <w:tr w:rsidR="005E6C25" w:rsidRPr="005E6C25" w:rsidTr="000F1ECB">
        <w:tc>
          <w:tcPr>
            <w:tcW w:w="1363" w:type="dxa"/>
          </w:tcPr>
          <w:p w:rsidR="005E6C25" w:rsidRPr="005E6C25" w:rsidRDefault="005E6C25" w:rsidP="00D32A42">
            <w:pPr>
              <w:autoSpaceDE w:val="0"/>
              <w:autoSpaceDN w:val="0"/>
              <w:contextualSpacing/>
              <w:jc w:val="both"/>
              <w:rPr>
                <w:noProof/>
                <w:sz w:val="24"/>
                <w:szCs w:val="24"/>
              </w:rPr>
            </w:pPr>
            <w:r w:rsidRPr="005E6C25">
              <w:rPr>
                <w:noProof/>
                <w:sz w:val="24"/>
                <w:szCs w:val="24"/>
              </w:rPr>
              <w:t>Тип</w:t>
            </w:r>
          </w:p>
        </w:tc>
        <w:tc>
          <w:tcPr>
            <w:tcW w:w="7281" w:type="dxa"/>
          </w:tcPr>
          <w:p w:rsidR="005E6C25" w:rsidRPr="005E6C25" w:rsidRDefault="005E6C25" w:rsidP="00D32A42">
            <w:pPr>
              <w:autoSpaceDE w:val="0"/>
              <w:autoSpaceDN w:val="0"/>
              <w:contextualSpacing/>
              <w:jc w:val="both"/>
              <w:rPr>
                <w:noProof/>
                <w:sz w:val="24"/>
                <w:szCs w:val="24"/>
              </w:rPr>
            </w:pPr>
            <w:r w:rsidRPr="005E6C25">
              <w:rPr>
                <w:noProof/>
                <w:sz w:val="24"/>
                <w:szCs w:val="24"/>
              </w:rPr>
              <w:t>Название</w:t>
            </w:r>
          </w:p>
        </w:tc>
      </w:tr>
      <w:tr w:rsidR="005E6C25" w:rsidRPr="005E6C25" w:rsidTr="000F1ECB">
        <w:tc>
          <w:tcPr>
            <w:tcW w:w="1363" w:type="dxa"/>
          </w:tcPr>
          <w:p w:rsidR="005E6C25" w:rsidRPr="005E6C25" w:rsidRDefault="005E6C25" w:rsidP="00D32A42">
            <w:pPr>
              <w:autoSpaceDE w:val="0"/>
              <w:autoSpaceDN w:val="0"/>
              <w:contextualSpacing/>
              <w:jc w:val="both"/>
              <w:rPr>
                <w:noProof/>
                <w:sz w:val="24"/>
                <w:szCs w:val="24"/>
              </w:rPr>
            </w:pPr>
            <w:r w:rsidRPr="005E6C25">
              <w:rPr>
                <w:noProof/>
                <w:sz w:val="24"/>
                <w:szCs w:val="24"/>
              </w:rPr>
              <w:t>uint8_t</w:t>
            </w:r>
          </w:p>
        </w:tc>
        <w:tc>
          <w:tcPr>
            <w:tcW w:w="7281" w:type="dxa"/>
          </w:tcPr>
          <w:p w:rsidR="005E6C25" w:rsidRPr="005E6C25" w:rsidRDefault="005E6C25" w:rsidP="00D32A42">
            <w:pPr>
              <w:autoSpaceDE w:val="0"/>
              <w:autoSpaceDN w:val="0"/>
              <w:contextualSpacing/>
              <w:jc w:val="both"/>
              <w:rPr>
                <w:noProof/>
                <w:sz w:val="24"/>
                <w:szCs w:val="24"/>
              </w:rPr>
            </w:pPr>
            <w:r w:rsidRPr="005E6C25">
              <w:rPr>
                <w:noProof/>
                <w:sz w:val="24"/>
                <w:szCs w:val="24"/>
              </w:rPr>
              <w:t>local_id[2];</w:t>
            </w:r>
          </w:p>
        </w:tc>
      </w:tr>
      <w:tr w:rsidR="005E6C25" w:rsidRPr="005E6C25" w:rsidTr="000F1ECB">
        <w:tc>
          <w:tcPr>
            <w:tcW w:w="1363" w:type="dxa"/>
          </w:tcPr>
          <w:p w:rsidR="005E6C25" w:rsidRPr="005E6C25" w:rsidRDefault="005E6C25" w:rsidP="00D32A42">
            <w:pPr>
              <w:autoSpaceDE w:val="0"/>
              <w:autoSpaceDN w:val="0"/>
              <w:contextualSpacing/>
              <w:jc w:val="both"/>
              <w:rPr>
                <w:noProof/>
                <w:sz w:val="24"/>
                <w:szCs w:val="24"/>
              </w:rPr>
            </w:pPr>
            <w:r w:rsidRPr="005E6C25">
              <w:rPr>
                <w:noProof/>
                <w:sz w:val="24"/>
                <w:szCs w:val="24"/>
              </w:rPr>
              <w:t>uint8_t</w:t>
            </w:r>
          </w:p>
        </w:tc>
        <w:tc>
          <w:tcPr>
            <w:tcW w:w="7281" w:type="dxa"/>
          </w:tcPr>
          <w:p w:rsidR="005E6C25" w:rsidRPr="005E6C25" w:rsidRDefault="005E6C25" w:rsidP="00D32A42">
            <w:pPr>
              <w:autoSpaceDE w:val="0"/>
              <w:autoSpaceDN w:val="0"/>
              <w:contextualSpacing/>
              <w:jc w:val="both"/>
              <w:rPr>
                <w:noProof/>
                <w:sz w:val="24"/>
                <w:szCs w:val="24"/>
              </w:rPr>
            </w:pPr>
            <w:r w:rsidRPr="005E6C25">
              <w:rPr>
                <w:noProof/>
                <w:sz w:val="24"/>
                <w:szCs w:val="24"/>
              </w:rPr>
              <w:t>value[4];</w:t>
            </w:r>
          </w:p>
        </w:tc>
      </w:tr>
      <w:tr w:rsidR="005E6C25" w:rsidRPr="005E6C25" w:rsidTr="000F1ECB">
        <w:tc>
          <w:tcPr>
            <w:tcW w:w="1363" w:type="dxa"/>
          </w:tcPr>
          <w:p w:rsidR="005E6C25" w:rsidRPr="005E6C25" w:rsidRDefault="005E6C25" w:rsidP="00D32A42">
            <w:pPr>
              <w:autoSpaceDE w:val="0"/>
              <w:autoSpaceDN w:val="0"/>
              <w:contextualSpacing/>
              <w:jc w:val="both"/>
              <w:rPr>
                <w:noProof/>
                <w:sz w:val="24"/>
                <w:szCs w:val="24"/>
              </w:rPr>
            </w:pPr>
            <w:r w:rsidRPr="005E6C25">
              <w:rPr>
                <w:noProof/>
                <w:sz w:val="24"/>
                <w:szCs w:val="24"/>
              </w:rPr>
              <w:t>uint8_t</w:t>
            </w:r>
          </w:p>
        </w:tc>
        <w:tc>
          <w:tcPr>
            <w:tcW w:w="7281" w:type="dxa"/>
          </w:tcPr>
          <w:p w:rsidR="005E6C25" w:rsidRPr="005E6C25" w:rsidRDefault="005E6C25" w:rsidP="00D32A42">
            <w:pPr>
              <w:autoSpaceDE w:val="0"/>
              <w:autoSpaceDN w:val="0"/>
              <w:contextualSpacing/>
              <w:jc w:val="both"/>
              <w:rPr>
                <w:noProof/>
                <w:sz w:val="24"/>
                <w:szCs w:val="24"/>
              </w:rPr>
            </w:pPr>
            <w:r w:rsidRPr="005E6C25">
              <w:rPr>
                <w:noProof/>
                <w:sz w:val="24"/>
                <w:szCs w:val="24"/>
              </w:rPr>
              <w:t>pin;</w:t>
            </w:r>
          </w:p>
        </w:tc>
      </w:tr>
    </w:tbl>
    <w:p w:rsidR="005E6C25" w:rsidRPr="005E6C25" w:rsidRDefault="005E6C25" w:rsidP="005E6C25">
      <w:pPr>
        <w:tabs>
          <w:tab w:val="left" w:pos="1276"/>
        </w:tabs>
        <w:autoSpaceDE w:val="0"/>
        <w:autoSpaceDN w:val="0"/>
        <w:spacing w:after="0" w:line="240" w:lineRule="auto"/>
        <w:ind w:left="1069"/>
        <w:contextualSpacing/>
        <w:jc w:val="both"/>
        <w:rPr>
          <w:rFonts w:ascii="Times New Roman" w:eastAsia="Times New Roman" w:hAnsi="Times New Roman" w:cs="Times New Roman"/>
          <w:noProof/>
          <w:sz w:val="24"/>
          <w:szCs w:val="24"/>
          <w:lang w:eastAsia="ru-RU"/>
        </w:rPr>
      </w:pPr>
    </w:p>
    <w:p w:rsidR="005E6C25" w:rsidRPr="005E6C25" w:rsidRDefault="005E6C25" w:rsidP="005E6C25">
      <w:pPr>
        <w:tabs>
          <w:tab w:val="left" w:pos="1276"/>
        </w:tabs>
        <w:autoSpaceDE w:val="0"/>
        <w:autoSpaceDN w:val="0"/>
        <w:spacing w:after="0" w:line="240" w:lineRule="auto"/>
        <w:ind w:firstLine="709"/>
        <w:contextualSpacing/>
        <w:jc w:val="both"/>
        <w:rPr>
          <w:rFonts w:ascii="Times New Roman" w:eastAsia="Times New Roman" w:hAnsi="Times New Roman" w:cs="Times New Roman"/>
          <w:noProof/>
          <w:sz w:val="28"/>
          <w:szCs w:val="28"/>
          <w:lang w:eastAsia="ru-RU"/>
        </w:rPr>
      </w:pPr>
      <w:r w:rsidRPr="005E6C25">
        <w:rPr>
          <w:rFonts w:ascii="Times New Roman" w:eastAsia="Times New Roman" w:hAnsi="Times New Roman" w:cs="Times New Roman"/>
          <w:noProof/>
          <w:sz w:val="28"/>
          <w:szCs w:val="28"/>
          <w:lang w:eastAsia="ru-RU"/>
        </w:rPr>
        <w:t>В свете того, что система будет развиваться дальше, необходимо учесть грядущие модификации в структурах не только носящие данные о перифериях, но и о датчиках и исполнителях, поэтому решение об объединении их в один класс неприемлемо.</w:t>
      </w:r>
    </w:p>
    <w:p w:rsidR="005E6C25" w:rsidRPr="00157CE2" w:rsidRDefault="005E6C25" w:rsidP="005E6C25">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cs="Times New Roman"/>
          <w:b/>
          <w:noProof/>
          <w:sz w:val="28"/>
          <w:szCs w:val="28"/>
          <w:lang w:eastAsia="ru-RU"/>
        </w:rPr>
      </w:pPr>
    </w:p>
    <w:p w:rsidR="005E6C25" w:rsidRPr="00157CE2" w:rsidRDefault="005E6C25" w:rsidP="005E6C25">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cs="Times New Roman"/>
          <w:b/>
          <w:noProof/>
          <w:sz w:val="28"/>
          <w:szCs w:val="28"/>
          <w:lang w:eastAsia="ru-RU"/>
        </w:rPr>
      </w:pPr>
      <w:r w:rsidRPr="00157CE2">
        <w:rPr>
          <w:rFonts w:ascii="Times New Roman" w:eastAsia="Times New Roman" w:hAnsi="Times New Roman" w:cs="Times New Roman"/>
          <w:b/>
          <w:noProof/>
          <w:sz w:val="28"/>
          <w:szCs w:val="28"/>
          <w:lang w:eastAsia="ru-RU"/>
        </w:rPr>
        <w:t xml:space="preserve"> </w:t>
      </w:r>
      <w:r w:rsidR="00CA604F" w:rsidRPr="00157CE2">
        <w:rPr>
          <w:rFonts w:ascii="Times New Roman" w:eastAsia="Times New Roman" w:hAnsi="Times New Roman" w:cs="Times New Roman"/>
          <w:b/>
          <w:noProof/>
          <w:sz w:val="28"/>
          <w:szCs w:val="28"/>
          <w:lang w:eastAsia="ru-RU"/>
        </w:rPr>
        <w:t>3.3.4 Аппаратное обеспечение «Блок управления системы контроля климата в контейнере хранения тюков шерсти»</w:t>
      </w:r>
    </w:p>
    <w:p w:rsidR="00CA604F" w:rsidRPr="005E6C25" w:rsidRDefault="00CA604F" w:rsidP="005E6C25">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cs="Times New Roman"/>
          <w:noProof/>
          <w:sz w:val="28"/>
          <w:szCs w:val="28"/>
          <w:lang w:eastAsia="ru-RU"/>
        </w:rPr>
      </w:pPr>
    </w:p>
    <w:p w:rsidR="008055F2" w:rsidRPr="00CA604F" w:rsidRDefault="00CA604F" w:rsidP="000C2835">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cs="Times New Roman"/>
          <w:sz w:val="28"/>
          <w:szCs w:val="28"/>
          <w:highlight w:val="yellow"/>
          <w:lang w:eastAsia="ru-RU"/>
        </w:rPr>
      </w:pPr>
      <w:r w:rsidRPr="00CA604F">
        <w:rPr>
          <w:rFonts w:ascii="Times New Roman" w:eastAsia="Times New Roman" w:hAnsi="Times New Roman" w:cs="Times New Roman"/>
          <w:sz w:val="28"/>
          <w:szCs w:val="28"/>
          <w:lang w:eastAsia="ru-RU"/>
        </w:rPr>
        <w:t>Основные логические функции выполняет 8 битный центральный микропроцессов ATMEGA2560. Кроме самого центрального процессора в схеме присутствуют ZigBee модули для беспроводной связи с другими устройствами, которые можно подключить для синхронизации работы системы</w:t>
      </w:r>
      <w:r w:rsidR="00470D82">
        <w:rPr>
          <w:rFonts w:ascii="Times New Roman" w:eastAsia="Times New Roman" w:hAnsi="Times New Roman" w:cs="Times New Roman"/>
          <w:sz w:val="28"/>
          <w:szCs w:val="28"/>
          <w:lang w:eastAsia="ru-RU"/>
        </w:rPr>
        <w:t xml:space="preserve"> (рисунок 3</w:t>
      </w:r>
      <w:r w:rsidR="00075B5F">
        <w:rPr>
          <w:rFonts w:ascii="Times New Roman" w:eastAsia="Times New Roman" w:hAnsi="Times New Roman" w:cs="Times New Roman"/>
          <w:sz w:val="28"/>
          <w:szCs w:val="28"/>
          <w:lang w:eastAsia="ru-RU"/>
        </w:rPr>
        <w:t>3</w:t>
      </w:r>
      <w:r w:rsidR="00470D82">
        <w:rPr>
          <w:rFonts w:ascii="Times New Roman" w:eastAsia="Times New Roman" w:hAnsi="Times New Roman" w:cs="Times New Roman"/>
          <w:sz w:val="28"/>
          <w:szCs w:val="28"/>
          <w:lang w:eastAsia="ru-RU"/>
        </w:rPr>
        <w:t>)</w:t>
      </w:r>
      <w:r w:rsidRPr="00CA604F">
        <w:rPr>
          <w:rFonts w:ascii="Times New Roman" w:eastAsia="Times New Roman" w:hAnsi="Times New Roman" w:cs="Times New Roman"/>
          <w:sz w:val="28"/>
          <w:szCs w:val="28"/>
          <w:lang w:eastAsia="ru-RU"/>
        </w:rPr>
        <w:t xml:space="preserve">. </w:t>
      </w:r>
    </w:p>
    <w:p w:rsidR="000C2835" w:rsidRPr="00BF43BC" w:rsidRDefault="007E5B72" w:rsidP="008055F2">
      <w:pPr>
        <w:tabs>
          <w:tab w:val="left" w:pos="1276"/>
        </w:tabs>
        <w:autoSpaceDE w:val="0"/>
        <w:autoSpaceDN w:val="0"/>
        <w:spacing w:after="0" w:line="240" w:lineRule="auto"/>
        <w:jc w:val="center"/>
      </w:pPr>
      <w:r w:rsidRPr="00BF43BC">
        <w:object w:dxaOrig="9495" w:dyaOrig="9615">
          <v:shape id="_x0000_i1037" type="#_x0000_t75" style="width:167.05pt;height:159pt" o:ole="">
            <v:imagedata r:id="rId102" o:title=""/>
          </v:shape>
          <o:OLEObject Type="Embed" ProgID="Visio.Drawing.15" ShapeID="_x0000_i1037" DrawAspect="Content" ObjectID="_1665387672" r:id="rId103"/>
        </w:object>
      </w:r>
    </w:p>
    <w:p w:rsidR="001D2766" w:rsidRPr="00BF43BC" w:rsidRDefault="001D2766" w:rsidP="008055F2">
      <w:pPr>
        <w:tabs>
          <w:tab w:val="left" w:pos="1276"/>
        </w:tabs>
        <w:autoSpaceDE w:val="0"/>
        <w:autoSpaceDN w:val="0"/>
        <w:spacing w:after="0" w:line="240" w:lineRule="auto"/>
        <w:jc w:val="center"/>
        <w:rPr>
          <w:rFonts w:ascii="Times New Roman" w:eastAsia="Times New Roman" w:hAnsi="Times New Roman" w:cs="Times New Roman"/>
          <w:sz w:val="24"/>
          <w:szCs w:val="24"/>
          <w:lang w:eastAsia="ru-RU"/>
        </w:rPr>
      </w:pPr>
    </w:p>
    <w:p w:rsidR="000C2835" w:rsidRPr="00BF43BC" w:rsidRDefault="000C2835" w:rsidP="000C2835">
      <w:pPr>
        <w:autoSpaceDE w:val="0"/>
        <w:autoSpaceDN w:val="0"/>
        <w:spacing w:after="0" w:line="240" w:lineRule="auto"/>
        <w:jc w:val="center"/>
        <w:rPr>
          <w:rFonts w:ascii="Times New Roman" w:eastAsia="Calibri" w:hAnsi="Times New Roman" w:cs="Times New Roman"/>
          <w:sz w:val="28"/>
          <w:szCs w:val="28"/>
          <w:lang w:eastAsia="ru-RU"/>
        </w:rPr>
      </w:pPr>
      <w:r w:rsidRPr="00BF43BC">
        <w:rPr>
          <w:rFonts w:ascii="Times New Roman" w:eastAsia="Calibri" w:hAnsi="Times New Roman" w:cs="Times New Roman"/>
          <w:sz w:val="28"/>
          <w:szCs w:val="28"/>
          <w:lang w:eastAsia="ru-RU"/>
        </w:rPr>
        <w:t xml:space="preserve">Рисунок </w:t>
      </w:r>
      <w:r w:rsidR="00CA604F">
        <w:rPr>
          <w:rFonts w:ascii="Times New Roman" w:eastAsia="Calibri" w:hAnsi="Times New Roman" w:cs="Times New Roman"/>
          <w:sz w:val="28"/>
          <w:szCs w:val="28"/>
          <w:lang w:eastAsia="ru-RU"/>
        </w:rPr>
        <w:t>3</w:t>
      </w:r>
      <w:r w:rsidR="00075B5F">
        <w:rPr>
          <w:rFonts w:ascii="Times New Roman" w:eastAsia="Calibri" w:hAnsi="Times New Roman" w:cs="Times New Roman"/>
          <w:sz w:val="28"/>
          <w:szCs w:val="28"/>
          <w:lang w:eastAsia="ru-RU"/>
        </w:rPr>
        <w:t>3</w:t>
      </w:r>
      <w:r w:rsidRPr="00BF43BC">
        <w:rPr>
          <w:rFonts w:ascii="Times New Roman" w:eastAsia="Calibri" w:hAnsi="Times New Roman" w:cs="Times New Roman"/>
          <w:sz w:val="28"/>
          <w:szCs w:val="28"/>
          <w:lang w:eastAsia="ru-RU"/>
        </w:rPr>
        <w:t xml:space="preserve"> – Концептуальная архитектура </w:t>
      </w:r>
      <w:r w:rsidRPr="00BF43BC">
        <w:rPr>
          <w:rFonts w:ascii="Times New Roman" w:eastAsia="Times New Roman" w:hAnsi="Times New Roman" w:cs="Times New Roman"/>
          <w:noProof/>
          <w:sz w:val="28"/>
          <w:szCs w:val="28"/>
          <w:lang w:eastAsia="ru-RU"/>
        </w:rPr>
        <w:t>блока управления</w:t>
      </w:r>
    </w:p>
    <w:p w:rsidR="00470D82" w:rsidRPr="00CA604F" w:rsidRDefault="00470D82" w:rsidP="00470D82">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cs="Times New Roman"/>
          <w:sz w:val="28"/>
          <w:szCs w:val="28"/>
          <w:highlight w:val="yellow"/>
          <w:lang w:eastAsia="ru-RU"/>
        </w:rPr>
      </w:pPr>
      <w:r w:rsidRPr="00CA604F">
        <w:rPr>
          <w:rFonts w:ascii="Times New Roman" w:eastAsia="Times New Roman" w:hAnsi="Times New Roman" w:cs="Times New Roman"/>
          <w:sz w:val="28"/>
          <w:szCs w:val="28"/>
          <w:lang w:eastAsia="ru-RU"/>
        </w:rPr>
        <w:lastRenderedPageBreak/>
        <w:t>Интерфейсы JTAG и ISP используются для обновления программного обеспечения центрального микропроцессора для программирования процессора. Порт Б (PORTB) микропроцессора используется для считывания данных с датчика температуры и влажности DHT22, в то время как порт Д (PORTD) передает сигналы для управления реле.</w:t>
      </w:r>
    </w:p>
    <w:p w:rsidR="000C2835" w:rsidRPr="00BF43BC" w:rsidRDefault="000C2835" w:rsidP="000C2835">
      <w:pPr>
        <w:autoSpaceDE w:val="0"/>
        <w:autoSpaceDN w:val="0"/>
        <w:spacing w:after="0" w:line="240" w:lineRule="auto"/>
        <w:ind w:firstLine="709"/>
        <w:jc w:val="both"/>
        <w:rPr>
          <w:rFonts w:ascii="Times New Roman" w:eastAsia="Calibri" w:hAnsi="Times New Roman" w:cs="Times New Roman"/>
          <w:sz w:val="28"/>
          <w:szCs w:val="28"/>
          <w:lang w:eastAsia="ru-RU"/>
        </w:rPr>
      </w:pPr>
      <w:r w:rsidRPr="00BF43BC">
        <w:rPr>
          <w:rFonts w:ascii="Times New Roman" w:eastAsia="Calibri" w:hAnsi="Times New Roman" w:cs="Times New Roman"/>
          <w:sz w:val="28"/>
          <w:szCs w:val="28"/>
          <w:lang w:eastAsia="ru-RU"/>
        </w:rPr>
        <w:t xml:space="preserve">На рисунке </w:t>
      </w:r>
      <w:r w:rsidR="007D3A0E" w:rsidRPr="00BF43BC">
        <w:rPr>
          <w:rFonts w:ascii="Times New Roman" w:eastAsia="Calibri" w:hAnsi="Times New Roman" w:cs="Times New Roman"/>
          <w:sz w:val="28"/>
          <w:szCs w:val="28"/>
          <w:lang w:eastAsia="ru-RU"/>
        </w:rPr>
        <w:t>3</w:t>
      </w:r>
      <w:r w:rsidR="00075B5F">
        <w:rPr>
          <w:rFonts w:ascii="Times New Roman" w:eastAsia="Calibri" w:hAnsi="Times New Roman" w:cs="Times New Roman"/>
          <w:sz w:val="28"/>
          <w:szCs w:val="28"/>
          <w:lang w:eastAsia="ru-RU"/>
        </w:rPr>
        <w:t>4</w:t>
      </w:r>
      <w:r w:rsidRPr="00BF43BC">
        <w:rPr>
          <w:rFonts w:ascii="Times New Roman" w:eastAsia="Calibri" w:hAnsi="Times New Roman" w:cs="Times New Roman"/>
          <w:sz w:val="28"/>
          <w:szCs w:val="28"/>
          <w:lang w:eastAsia="ru-RU"/>
        </w:rPr>
        <w:t xml:space="preserve"> представлена полная принципиальная схема центрального блока.</w:t>
      </w:r>
    </w:p>
    <w:p w:rsidR="000C2835" w:rsidRPr="00BF43BC" w:rsidRDefault="000C2835" w:rsidP="000C2835">
      <w:pPr>
        <w:autoSpaceDE w:val="0"/>
        <w:autoSpaceDN w:val="0"/>
        <w:spacing w:after="0" w:line="240" w:lineRule="auto"/>
        <w:jc w:val="center"/>
        <w:rPr>
          <w:rFonts w:ascii="Times New Roman" w:eastAsia="Calibri" w:hAnsi="Times New Roman" w:cs="Times New Roman"/>
          <w:sz w:val="24"/>
          <w:szCs w:val="24"/>
          <w:lang w:val="en-US" w:eastAsia="ru-RU"/>
        </w:rPr>
      </w:pPr>
      <w:r w:rsidRPr="00BF43BC">
        <w:rPr>
          <w:rFonts w:ascii="Times New Roman" w:eastAsia="Calibri" w:hAnsi="Times New Roman" w:cs="Times New Roman"/>
          <w:noProof/>
          <w:sz w:val="24"/>
          <w:szCs w:val="24"/>
          <w:lang w:val="en-US"/>
        </w:rPr>
        <w:drawing>
          <wp:inline distT="0" distB="0" distL="0" distR="0" wp14:anchorId="20C96862" wp14:editId="69B62F59">
            <wp:extent cx="5712031" cy="6032665"/>
            <wp:effectExtent l="0" t="0" r="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12031" cy="6032665"/>
                    </a:xfrm>
                    <a:prstGeom prst="rect">
                      <a:avLst/>
                    </a:prstGeom>
                    <a:noFill/>
                    <a:ln>
                      <a:noFill/>
                    </a:ln>
                  </pic:spPr>
                </pic:pic>
              </a:graphicData>
            </a:graphic>
          </wp:inline>
        </w:drawing>
      </w:r>
    </w:p>
    <w:p w:rsidR="000C2835" w:rsidRPr="00BF43BC" w:rsidRDefault="000C2835" w:rsidP="000C2835">
      <w:pPr>
        <w:autoSpaceDE w:val="0"/>
        <w:autoSpaceDN w:val="0"/>
        <w:spacing w:after="0" w:line="240" w:lineRule="auto"/>
        <w:jc w:val="both"/>
        <w:rPr>
          <w:rFonts w:ascii="Times New Roman" w:eastAsia="Calibri" w:hAnsi="Times New Roman" w:cs="Times New Roman"/>
          <w:sz w:val="24"/>
          <w:szCs w:val="24"/>
          <w:lang w:val="en-US" w:eastAsia="ru-RU"/>
        </w:rPr>
      </w:pPr>
    </w:p>
    <w:p w:rsidR="000C2835" w:rsidRPr="00BF43BC" w:rsidRDefault="000C2835" w:rsidP="000C2835">
      <w:pPr>
        <w:autoSpaceDE w:val="0"/>
        <w:autoSpaceDN w:val="0"/>
        <w:spacing w:after="0" w:line="240" w:lineRule="auto"/>
        <w:jc w:val="center"/>
        <w:rPr>
          <w:rFonts w:ascii="Times New Roman" w:eastAsia="Calibri" w:hAnsi="Times New Roman" w:cs="Times New Roman"/>
          <w:sz w:val="28"/>
          <w:szCs w:val="28"/>
          <w:lang w:eastAsia="ru-RU"/>
        </w:rPr>
      </w:pPr>
      <w:r w:rsidRPr="00BF43BC">
        <w:rPr>
          <w:rFonts w:ascii="Times New Roman" w:eastAsia="Calibri" w:hAnsi="Times New Roman" w:cs="Times New Roman"/>
          <w:sz w:val="28"/>
          <w:szCs w:val="28"/>
          <w:lang w:eastAsia="ru-RU"/>
        </w:rPr>
        <w:t xml:space="preserve">Рисунок </w:t>
      </w:r>
      <w:r w:rsidR="007D3A0E" w:rsidRPr="00BF43BC">
        <w:rPr>
          <w:rFonts w:ascii="Times New Roman" w:eastAsia="Calibri" w:hAnsi="Times New Roman" w:cs="Times New Roman"/>
          <w:sz w:val="28"/>
          <w:szCs w:val="28"/>
          <w:lang w:eastAsia="ru-RU"/>
        </w:rPr>
        <w:t>3</w:t>
      </w:r>
      <w:r w:rsidR="00075B5F">
        <w:rPr>
          <w:rFonts w:ascii="Times New Roman" w:eastAsia="Calibri" w:hAnsi="Times New Roman" w:cs="Times New Roman"/>
          <w:sz w:val="28"/>
          <w:szCs w:val="28"/>
          <w:lang w:eastAsia="ru-RU"/>
        </w:rPr>
        <w:t>4</w:t>
      </w:r>
      <w:r w:rsidRPr="00BF43BC">
        <w:rPr>
          <w:rFonts w:ascii="Times New Roman" w:eastAsia="Calibri" w:hAnsi="Times New Roman" w:cs="Times New Roman"/>
          <w:sz w:val="28"/>
          <w:szCs w:val="28"/>
          <w:lang w:eastAsia="ru-RU"/>
        </w:rPr>
        <w:t xml:space="preserve"> – Принципиальная схема центрального блока</w:t>
      </w:r>
    </w:p>
    <w:p w:rsidR="000C2835" w:rsidRPr="00BF43BC" w:rsidRDefault="000C2835" w:rsidP="000C2835">
      <w:pPr>
        <w:autoSpaceDE w:val="0"/>
        <w:autoSpaceDN w:val="0"/>
        <w:spacing w:after="0" w:line="240" w:lineRule="auto"/>
        <w:jc w:val="center"/>
        <w:rPr>
          <w:rFonts w:ascii="Times New Roman" w:eastAsia="Calibri" w:hAnsi="Times New Roman" w:cs="Times New Roman"/>
          <w:sz w:val="28"/>
          <w:szCs w:val="28"/>
          <w:lang w:eastAsia="ru-RU"/>
        </w:rPr>
      </w:pPr>
    </w:p>
    <w:p w:rsidR="000C2835" w:rsidRDefault="000C2835" w:rsidP="000C2835">
      <w:pPr>
        <w:autoSpaceDE w:val="0"/>
        <w:autoSpaceDN w:val="0"/>
        <w:spacing w:after="0" w:line="240" w:lineRule="auto"/>
        <w:ind w:firstLine="709"/>
        <w:jc w:val="both"/>
        <w:rPr>
          <w:rFonts w:ascii="Times New Roman" w:eastAsia="Calibri" w:hAnsi="Times New Roman" w:cs="Times New Roman"/>
          <w:sz w:val="28"/>
          <w:szCs w:val="28"/>
          <w:lang w:eastAsia="ru-RU"/>
        </w:rPr>
      </w:pPr>
      <w:r w:rsidRPr="00BF43BC">
        <w:rPr>
          <w:rFonts w:ascii="Times New Roman" w:eastAsia="Calibri" w:hAnsi="Times New Roman" w:cs="Times New Roman"/>
          <w:sz w:val="28"/>
          <w:szCs w:val="28"/>
          <w:lang w:eastAsia="ru-RU"/>
        </w:rPr>
        <w:t>Она полностью соответствует архитектуре, показанной выше</w:t>
      </w:r>
      <w:r w:rsidR="00CA604F">
        <w:rPr>
          <w:rFonts w:ascii="Times New Roman" w:eastAsia="Calibri" w:hAnsi="Times New Roman" w:cs="Times New Roman"/>
          <w:sz w:val="28"/>
          <w:szCs w:val="28"/>
          <w:lang w:eastAsia="ru-RU"/>
        </w:rPr>
        <w:t>.</w:t>
      </w:r>
      <w:r w:rsidRPr="00BF43BC">
        <w:rPr>
          <w:rFonts w:ascii="Times New Roman" w:eastAsia="Calibri" w:hAnsi="Times New Roman" w:cs="Times New Roman"/>
          <w:sz w:val="28"/>
          <w:szCs w:val="28"/>
          <w:lang w:eastAsia="ru-RU"/>
        </w:rPr>
        <w:t xml:space="preserve"> Данная схема была создана с помощью инструмента </w:t>
      </w:r>
      <w:r w:rsidRPr="00BF43BC">
        <w:rPr>
          <w:rFonts w:ascii="Times New Roman" w:eastAsia="Calibri" w:hAnsi="Times New Roman" w:cs="Times New Roman"/>
          <w:sz w:val="28"/>
          <w:szCs w:val="28"/>
          <w:lang w:val="en-US" w:eastAsia="ru-RU"/>
        </w:rPr>
        <w:t>Altium</w:t>
      </w:r>
      <w:r w:rsidRPr="00BF43BC">
        <w:rPr>
          <w:rFonts w:ascii="Times New Roman" w:eastAsia="Calibri" w:hAnsi="Times New Roman" w:cs="Times New Roman"/>
          <w:sz w:val="28"/>
          <w:szCs w:val="28"/>
          <w:lang w:eastAsia="ru-RU"/>
        </w:rPr>
        <w:t xml:space="preserve"> </w:t>
      </w:r>
      <w:r w:rsidRPr="00BF43BC">
        <w:rPr>
          <w:rFonts w:ascii="Times New Roman" w:eastAsia="Calibri" w:hAnsi="Times New Roman" w:cs="Times New Roman"/>
          <w:sz w:val="28"/>
          <w:szCs w:val="28"/>
          <w:lang w:val="en-US" w:eastAsia="ru-RU"/>
        </w:rPr>
        <w:t>Designer</w:t>
      </w:r>
      <w:r w:rsidRPr="00BF43BC">
        <w:rPr>
          <w:rFonts w:ascii="Times New Roman" w:eastAsia="Calibri" w:hAnsi="Times New Roman" w:cs="Times New Roman"/>
          <w:sz w:val="28"/>
          <w:szCs w:val="28"/>
          <w:lang w:eastAsia="ru-RU"/>
        </w:rPr>
        <w:t xml:space="preserve"> 14.0.</w:t>
      </w:r>
      <w:r w:rsidR="00384E7F">
        <w:rPr>
          <w:rFonts w:ascii="Times New Roman" w:eastAsia="Calibri" w:hAnsi="Times New Roman" w:cs="Times New Roman"/>
          <w:sz w:val="28"/>
          <w:szCs w:val="28"/>
          <w:lang w:eastAsia="ru-RU"/>
        </w:rPr>
        <w:t xml:space="preserve"> </w:t>
      </w:r>
      <w:r w:rsidR="00CA604F" w:rsidRPr="00BF43BC">
        <w:rPr>
          <w:rFonts w:ascii="Times New Roman" w:eastAsia="Calibri" w:hAnsi="Times New Roman" w:cs="Times New Roman"/>
          <w:sz w:val="28"/>
          <w:szCs w:val="28"/>
          <w:lang w:eastAsia="ru-RU"/>
        </w:rPr>
        <w:t>Основываясь на разработанной утвержденной принципиальной схеме, была разработана схемотехническая модель блока управления</w:t>
      </w:r>
      <w:r w:rsidR="00CA604F">
        <w:rPr>
          <w:rFonts w:ascii="Times New Roman" w:eastAsia="Calibri" w:hAnsi="Times New Roman" w:cs="Times New Roman"/>
          <w:sz w:val="28"/>
          <w:szCs w:val="28"/>
          <w:lang w:eastAsia="ru-RU"/>
        </w:rPr>
        <w:t xml:space="preserve"> (</w:t>
      </w:r>
      <w:r w:rsidR="00CA604F" w:rsidRPr="00BF43BC">
        <w:rPr>
          <w:rFonts w:ascii="Times New Roman" w:eastAsia="Calibri" w:hAnsi="Times New Roman" w:cs="Times New Roman"/>
          <w:sz w:val="28"/>
          <w:szCs w:val="28"/>
          <w:lang w:eastAsia="ru-RU"/>
        </w:rPr>
        <w:t>рисун</w:t>
      </w:r>
      <w:r w:rsidR="00CA604F">
        <w:rPr>
          <w:rFonts w:ascii="Times New Roman" w:eastAsia="Calibri" w:hAnsi="Times New Roman" w:cs="Times New Roman"/>
          <w:sz w:val="28"/>
          <w:szCs w:val="28"/>
          <w:lang w:eastAsia="ru-RU"/>
        </w:rPr>
        <w:t>ок</w:t>
      </w:r>
      <w:r w:rsidR="00CA604F" w:rsidRPr="00BF43BC">
        <w:rPr>
          <w:rFonts w:ascii="Times New Roman" w:eastAsia="Calibri" w:hAnsi="Times New Roman" w:cs="Times New Roman"/>
          <w:sz w:val="28"/>
          <w:szCs w:val="28"/>
          <w:lang w:eastAsia="ru-RU"/>
        </w:rPr>
        <w:t xml:space="preserve"> 3</w:t>
      </w:r>
      <w:r w:rsidR="00075B5F">
        <w:rPr>
          <w:rFonts w:ascii="Times New Roman" w:eastAsia="Calibri" w:hAnsi="Times New Roman" w:cs="Times New Roman"/>
          <w:sz w:val="28"/>
          <w:szCs w:val="28"/>
          <w:lang w:eastAsia="ru-RU"/>
        </w:rPr>
        <w:t>5</w:t>
      </w:r>
      <w:r w:rsidR="00CA604F">
        <w:rPr>
          <w:rFonts w:ascii="Times New Roman" w:eastAsia="Calibri" w:hAnsi="Times New Roman" w:cs="Times New Roman"/>
          <w:sz w:val="28"/>
          <w:szCs w:val="28"/>
          <w:lang w:eastAsia="ru-RU"/>
        </w:rPr>
        <w:t>).</w:t>
      </w:r>
    </w:p>
    <w:tbl>
      <w:tblPr>
        <w:tblStyle w:val="6"/>
        <w:tblW w:w="0" w:type="auto"/>
        <w:tblLook w:val="04A0" w:firstRow="1" w:lastRow="0" w:firstColumn="1" w:lastColumn="0" w:noHBand="0" w:noVBand="1"/>
      </w:tblPr>
      <w:tblGrid>
        <w:gridCol w:w="4785"/>
        <w:gridCol w:w="4785"/>
      </w:tblGrid>
      <w:tr w:rsidR="000C2835" w:rsidRPr="009027C7" w:rsidTr="00584B95">
        <w:tc>
          <w:tcPr>
            <w:tcW w:w="4785" w:type="dxa"/>
            <w:tcBorders>
              <w:top w:val="single" w:sz="4" w:space="0" w:color="auto"/>
              <w:left w:val="single" w:sz="4" w:space="0" w:color="auto"/>
              <w:bottom w:val="single" w:sz="4" w:space="0" w:color="auto"/>
              <w:right w:val="single" w:sz="4" w:space="0" w:color="auto"/>
            </w:tcBorders>
            <w:hideMark/>
          </w:tcPr>
          <w:p w:rsidR="000C2835" w:rsidRPr="009027C7" w:rsidRDefault="00C716BF" w:rsidP="004D520D">
            <w:pPr>
              <w:autoSpaceDE w:val="0"/>
              <w:autoSpaceDN w:val="0"/>
              <w:jc w:val="center"/>
              <w:rPr>
                <w:rFonts w:ascii="Times New Roman" w:hAnsi="Times New Roman"/>
                <w:sz w:val="24"/>
                <w:szCs w:val="24"/>
                <w:lang w:val="en-US"/>
              </w:rPr>
            </w:pPr>
            <w:r w:rsidRPr="009027C7">
              <w:rPr>
                <w:rFonts w:ascii="Times New Roman" w:eastAsia="Times New Roman" w:hAnsi="Times New Roman" w:cstheme="minorBidi"/>
                <w:sz w:val="20"/>
                <w:szCs w:val="20"/>
                <w:lang w:val="en-US" w:eastAsia="ru-RU"/>
              </w:rPr>
              <w:object w:dxaOrig="4635" w:dyaOrig="4050">
                <v:shape id="_x0000_i1038" type="#_x0000_t75" style="width:192.95pt;height:131.35pt" o:ole="">
                  <v:imagedata r:id="rId105" o:title=""/>
                </v:shape>
                <o:OLEObject Type="Embed" ProgID="PBrush" ShapeID="_x0000_i1038" DrawAspect="Content" ObjectID="_1665387673" r:id="rId106"/>
              </w:object>
            </w:r>
          </w:p>
        </w:tc>
        <w:tc>
          <w:tcPr>
            <w:tcW w:w="4785" w:type="dxa"/>
            <w:tcBorders>
              <w:top w:val="single" w:sz="4" w:space="0" w:color="auto"/>
              <w:left w:val="single" w:sz="4" w:space="0" w:color="auto"/>
              <w:bottom w:val="single" w:sz="4" w:space="0" w:color="auto"/>
              <w:right w:val="single" w:sz="4" w:space="0" w:color="auto"/>
            </w:tcBorders>
            <w:hideMark/>
          </w:tcPr>
          <w:p w:rsidR="000C2835" w:rsidRPr="009027C7" w:rsidRDefault="00C716BF" w:rsidP="004D520D">
            <w:pPr>
              <w:autoSpaceDE w:val="0"/>
              <w:autoSpaceDN w:val="0"/>
              <w:jc w:val="center"/>
              <w:rPr>
                <w:rFonts w:ascii="Times New Roman" w:hAnsi="Times New Roman"/>
                <w:sz w:val="24"/>
                <w:szCs w:val="24"/>
                <w:lang w:val="en-US"/>
              </w:rPr>
            </w:pPr>
            <w:r w:rsidRPr="009027C7">
              <w:rPr>
                <w:rFonts w:ascii="Times New Roman" w:eastAsia="Times New Roman" w:hAnsi="Times New Roman" w:cstheme="minorBidi"/>
                <w:sz w:val="20"/>
                <w:szCs w:val="20"/>
                <w:lang w:val="en-US" w:eastAsia="ru-RU"/>
              </w:rPr>
              <w:object w:dxaOrig="4635" w:dyaOrig="4065">
                <v:shape id="_x0000_i1039" type="#_x0000_t75" style="width:192.95pt;height:131.9pt" o:ole="">
                  <v:imagedata r:id="rId107" o:title=""/>
                </v:shape>
                <o:OLEObject Type="Embed" ProgID="PBrush" ShapeID="_x0000_i1039" DrawAspect="Content" ObjectID="_1665387674" r:id="rId108"/>
              </w:object>
            </w:r>
          </w:p>
        </w:tc>
      </w:tr>
      <w:tr w:rsidR="000C2835" w:rsidRPr="009027C7" w:rsidTr="00584B95">
        <w:tc>
          <w:tcPr>
            <w:tcW w:w="4785" w:type="dxa"/>
            <w:tcBorders>
              <w:top w:val="single" w:sz="4" w:space="0" w:color="auto"/>
              <w:left w:val="single" w:sz="4" w:space="0" w:color="auto"/>
              <w:bottom w:val="single" w:sz="4" w:space="0" w:color="auto"/>
              <w:right w:val="single" w:sz="4" w:space="0" w:color="auto"/>
            </w:tcBorders>
            <w:hideMark/>
          </w:tcPr>
          <w:p w:rsidR="000C2835" w:rsidRPr="009027C7" w:rsidRDefault="000C2835" w:rsidP="000C2835">
            <w:pPr>
              <w:autoSpaceDE w:val="0"/>
              <w:autoSpaceDN w:val="0"/>
              <w:jc w:val="center"/>
              <w:rPr>
                <w:rFonts w:ascii="Times New Roman" w:hAnsi="Times New Roman"/>
                <w:sz w:val="24"/>
                <w:szCs w:val="24"/>
                <w:lang w:val="en-US"/>
              </w:rPr>
            </w:pPr>
            <w:r w:rsidRPr="009027C7">
              <w:rPr>
                <w:rFonts w:ascii="Times New Roman" w:hAnsi="Times New Roman"/>
                <w:sz w:val="24"/>
                <w:szCs w:val="24"/>
                <w:lang w:val="en-US"/>
              </w:rPr>
              <w:t>а)</w:t>
            </w:r>
          </w:p>
        </w:tc>
        <w:tc>
          <w:tcPr>
            <w:tcW w:w="4785" w:type="dxa"/>
            <w:tcBorders>
              <w:top w:val="single" w:sz="4" w:space="0" w:color="auto"/>
              <w:left w:val="single" w:sz="4" w:space="0" w:color="auto"/>
              <w:bottom w:val="single" w:sz="4" w:space="0" w:color="auto"/>
              <w:right w:val="single" w:sz="4" w:space="0" w:color="auto"/>
            </w:tcBorders>
            <w:hideMark/>
          </w:tcPr>
          <w:p w:rsidR="000C2835" w:rsidRPr="009027C7" w:rsidRDefault="000C2835" w:rsidP="000C2835">
            <w:pPr>
              <w:autoSpaceDE w:val="0"/>
              <w:autoSpaceDN w:val="0"/>
              <w:jc w:val="center"/>
              <w:rPr>
                <w:rFonts w:ascii="Times New Roman" w:hAnsi="Times New Roman"/>
                <w:sz w:val="24"/>
                <w:szCs w:val="24"/>
                <w:lang w:val="en-US"/>
              </w:rPr>
            </w:pPr>
            <w:r w:rsidRPr="009027C7">
              <w:rPr>
                <w:rFonts w:ascii="Times New Roman" w:hAnsi="Times New Roman"/>
                <w:sz w:val="24"/>
                <w:szCs w:val="24"/>
                <w:lang w:val="en-US"/>
              </w:rPr>
              <w:t>б)</w:t>
            </w:r>
          </w:p>
        </w:tc>
      </w:tr>
    </w:tbl>
    <w:p w:rsidR="000C2835" w:rsidRPr="009027C7" w:rsidRDefault="000C2835" w:rsidP="000C2835">
      <w:pPr>
        <w:autoSpaceDE w:val="0"/>
        <w:autoSpaceDN w:val="0"/>
        <w:spacing w:after="0" w:line="240" w:lineRule="auto"/>
        <w:ind w:firstLine="709"/>
        <w:contextualSpacing/>
        <w:jc w:val="center"/>
        <w:rPr>
          <w:rFonts w:ascii="Times New Roman" w:eastAsia="Calibri" w:hAnsi="Times New Roman" w:cs="Times New Roman"/>
          <w:sz w:val="24"/>
          <w:szCs w:val="24"/>
          <w:lang w:val="en-US" w:eastAsia="ru-RU"/>
        </w:rPr>
      </w:pPr>
    </w:p>
    <w:p w:rsidR="000C2835" w:rsidRPr="009027C7" w:rsidRDefault="000C2835" w:rsidP="000C2835">
      <w:pPr>
        <w:autoSpaceDE w:val="0"/>
        <w:autoSpaceDN w:val="0"/>
        <w:spacing w:after="0" w:line="240" w:lineRule="auto"/>
        <w:contextualSpacing/>
        <w:jc w:val="center"/>
        <w:rPr>
          <w:rFonts w:ascii="Times New Roman" w:eastAsia="Calibri" w:hAnsi="Times New Roman" w:cs="Times New Roman"/>
          <w:sz w:val="28"/>
          <w:szCs w:val="28"/>
          <w:lang w:eastAsia="ru-RU"/>
        </w:rPr>
      </w:pPr>
      <w:r w:rsidRPr="009027C7">
        <w:rPr>
          <w:rFonts w:ascii="Times New Roman" w:eastAsia="Calibri" w:hAnsi="Times New Roman" w:cs="Times New Roman"/>
          <w:sz w:val="28"/>
          <w:szCs w:val="28"/>
          <w:lang w:eastAsia="ru-RU"/>
        </w:rPr>
        <w:t xml:space="preserve">Рисунок </w:t>
      </w:r>
      <w:r w:rsidR="007D3A0E" w:rsidRPr="009027C7">
        <w:rPr>
          <w:rFonts w:ascii="Times New Roman" w:eastAsia="Calibri" w:hAnsi="Times New Roman" w:cs="Times New Roman"/>
          <w:sz w:val="28"/>
          <w:szCs w:val="28"/>
          <w:lang w:eastAsia="ru-RU"/>
        </w:rPr>
        <w:t>3</w:t>
      </w:r>
      <w:r w:rsidR="00075B5F">
        <w:rPr>
          <w:rFonts w:ascii="Times New Roman" w:eastAsia="Calibri" w:hAnsi="Times New Roman" w:cs="Times New Roman"/>
          <w:sz w:val="28"/>
          <w:szCs w:val="28"/>
          <w:lang w:eastAsia="ru-RU"/>
        </w:rPr>
        <w:t>5</w:t>
      </w:r>
      <w:r w:rsidRPr="009027C7">
        <w:rPr>
          <w:rFonts w:ascii="Times New Roman" w:eastAsia="Calibri" w:hAnsi="Times New Roman" w:cs="Times New Roman"/>
          <w:sz w:val="28"/>
          <w:szCs w:val="28"/>
          <w:lang w:eastAsia="ru-RU"/>
        </w:rPr>
        <w:t xml:space="preserve"> – Слой 1 (а) и слой 2 (б) схемотехнической модели </w:t>
      </w:r>
    </w:p>
    <w:p w:rsidR="000C2835" w:rsidRPr="009027C7" w:rsidRDefault="000C2835" w:rsidP="000C2835">
      <w:pPr>
        <w:autoSpaceDE w:val="0"/>
        <w:autoSpaceDN w:val="0"/>
        <w:spacing w:after="0" w:line="240" w:lineRule="auto"/>
        <w:contextualSpacing/>
        <w:jc w:val="center"/>
        <w:rPr>
          <w:rFonts w:ascii="Times New Roman" w:eastAsia="Calibri" w:hAnsi="Times New Roman" w:cs="Times New Roman"/>
          <w:sz w:val="28"/>
          <w:szCs w:val="28"/>
          <w:lang w:eastAsia="ru-RU"/>
        </w:rPr>
      </w:pPr>
      <w:r w:rsidRPr="009027C7">
        <w:rPr>
          <w:rFonts w:ascii="Times New Roman" w:eastAsia="Calibri" w:hAnsi="Times New Roman" w:cs="Times New Roman"/>
          <w:sz w:val="28"/>
          <w:szCs w:val="28"/>
          <w:lang w:eastAsia="ru-RU"/>
        </w:rPr>
        <w:t>центрального блока</w:t>
      </w:r>
    </w:p>
    <w:p w:rsidR="000C2835" w:rsidRPr="009027C7" w:rsidRDefault="000C2835" w:rsidP="000C2835">
      <w:pPr>
        <w:autoSpaceDE w:val="0"/>
        <w:autoSpaceDN w:val="0"/>
        <w:spacing w:after="0" w:line="240" w:lineRule="auto"/>
        <w:ind w:firstLine="709"/>
        <w:contextualSpacing/>
        <w:jc w:val="center"/>
        <w:rPr>
          <w:rFonts w:ascii="Times New Roman" w:eastAsia="Calibri" w:hAnsi="Times New Roman" w:cs="Times New Roman"/>
          <w:sz w:val="24"/>
          <w:szCs w:val="24"/>
          <w:lang w:eastAsia="ru-RU"/>
        </w:rPr>
      </w:pPr>
    </w:p>
    <w:p w:rsidR="000C2835" w:rsidRPr="000C2835" w:rsidRDefault="000C2835" w:rsidP="000C2835">
      <w:pPr>
        <w:autoSpaceDE w:val="0"/>
        <w:autoSpaceDN w:val="0"/>
        <w:spacing w:after="0" w:line="240" w:lineRule="auto"/>
        <w:ind w:firstLine="709"/>
        <w:jc w:val="both"/>
        <w:rPr>
          <w:rFonts w:ascii="Times New Roman" w:eastAsia="Calibri" w:hAnsi="Times New Roman" w:cs="Times New Roman"/>
          <w:sz w:val="28"/>
          <w:szCs w:val="28"/>
          <w:lang w:eastAsia="ru-RU"/>
        </w:rPr>
      </w:pPr>
      <w:r w:rsidRPr="009027C7">
        <w:rPr>
          <w:rFonts w:ascii="Times New Roman" w:eastAsia="Calibri" w:hAnsi="Times New Roman" w:cs="Times New Roman"/>
          <w:sz w:val="28"/>
          <w:szCs w:val="28"/>
          <w:lang w:eastAsia="ru-RU"/>
        </w:rPr>
        <w:t xml:space="preserve">На схемотехнической модели можно наблюдать расположение всех компонентов с обозначениями, отверстий и соединяющих дорожек. Желтым цветом обозначены габариты будущих компонентов, красным – электрические области слоя 1, темно-синим - электрические области слоя 2, темно-зеленым – отверстия, серым – область припоя, фиолетовым – маска припоя. </w:t>
      </w:r>
    </w:p>
    <w:p w:rsidR="0048189E" w:rsidRDefault="0048189E" w:rsidP="00557FEF">
      <w:pPr>
        <w:spacing w:after="0" w:line="240" w:lineRule="auto"/>
        <w:ind w:firstLine="709"/>
        <w:jc w:val="both"/>
        <w:rPr>
          <w:rFonts w:ascii="Times New Roman" w:eastAsia="Times New Roman" w:hAnsi="Times New Roman" w:cs="Times New Roman"/>
          <w:sz w:val="28"/>
          <w:szCs w:val="28"/>
          <w:lang w:eastAsia="ru-RU"/>
        </w:rPr>
      </w:pPr>
    </w:p>
    <w:p w:rsidR="00557FEF" w:rsidRPr="00157CE2" w:rsidRDefault="00557FEF" w:rsidP="00557FEF">
      <w:pPr>
        <w:spacing w:after="0" w:line="240" w:lineRule="auto"/>
        <w:ind w:firstLine="709"/>
        <w:jc w:val="both"/>
        <w:rPr>
          <w:rFonts w:ascii="Times New Roman" w:eastAsia="Times New Roman" w:hAnsi="Times New Roman" w:cs="Times New Roman"/>
          <w:b/>
          <w:sz w:val="28"/>
          <w:szCs w:val="28"/>
          <w:lang w:eastAsia="ru-RU"/>
        </w:rPr>
      </w:pPr>
      <w:r w:rsidRPr="00157CE2">
        <w:rPr>
          <w:rFonts w:ascii="Times New Roman" w:eastAsia="Times New Roman" w:hAnsi="Times New Roman" w:cs="Times New Roman"/>
          <w:b/>
          <w:sz w:val="28"/>
          <w:szCs w:val="28"/>
          <w:lang w:eastAsia="ru-RU"/>
        </w:rPr>
        <w:t>3.3.</w:t>
      </w:r>
      <w:r w:rsidR="0066403B" w:rsidRPr="00157CE2">
        <w:rPr>
          <w:rFonts w:ascii="Times New Roman" w:eastAsia="Times New Roman" w:hAnsi="Times New Roman" w:cs="Times New Roman"/>
          <w:b/>
          <w:sz w:val="28"/>
          <w:szCs w:val="28"/>
          <w:lang w:eastAsia="ru-RU"/>
        </w:rPr>
        <w:t>5</w:t>
      </w:r>
      <w:r w:rsidRPr="00157CE2">
        <w:rPr>
          <w:rFonts w:ascii="Times New Roman" w:eastAsia="Times New Roman" w:hAnsi="Times New Roman" w:cs="Times New Roman"/>
          <w:b/>
          <w:sz w:val="28"/>
          <w:szCs w:val="28"/>
          <w:lang w:eastAsia="ru-RU"/>
        </w:rPr>
        <w:t xml:space="preserve"> Анализ и заключение по результатам испытаний</w:t>
      </w:r>
      <w:r w:rsidR="00CA604F" w:rsidRPr="00157CE2">
        <w:rPr>
          <w:rFonts w:ascii="Times New Roman" w:eastAsia="Times New Roman" w:hAnsi="Times New Roman" w:cs="Times New Roman"/>
          <w:b/>
          <w:sz w:val="28"/>
          <w:szCs w:val="28"/>
          <w:lang w:eastAsia="ru-RU"/>
        </w:rPr>
        <w:t xml:space="preserve"> ОХШ</w:t>
      </w:r>
    </w:p>
    <w:p w:rsidR="00557FEF" w:rsidRPr="003E167E" w:rsidRDefault="00557FEF" w:rsidP="00557FEF">
      <w:pPr>
        <w:spacing w:after="0" w:line="240" w:lineRule="auto"/>
        <w:jc w:val="center"/>
        <w:rPr>
          <w:rFonts w:ascii="Times New Roman" w:eastAsia="Times New Roman" w:hAnsi="Times New Roman" w:cs="Times New Roman"/>
          <w:sz w:val="28"/>
          <w:szCs w:val="28"/>
          <w:lang w:eastAsia="ru-RU"/>
        </w:rPr>
      </w:pPr>
    </w:p>
    <w:p w:rsidR="00557FEF" w:rsidRPr="003E167E"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3E167E">
        <w:rPr>
          <w:rFonts w:ascii="Times New Roman" w:eastAsia="Times New Roman" w:hAnsi="Times New Roman" w:cs="Times New Roman"/>
          <w:sz w:val="28"/>
          <w:szCs w:val="28"/>
          <w:lang w:eastAsia="ru-RU"/>
        </w:rPr>
        <w:t>Установлено, что:</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3E167E">
        <w:rPr>
          <w:rFonts w:ascii="Times New Roman" w:eastAsia="Times New Roman" w:hAnsi="Times New Roman" w:cs="Times New Roman"/>
          <w:sz w:val="28"/>
          <w:szCs w:val="28"/>
          <w:lang w:val="kk-KZ" w:eastAsia="ru-RU"/>
        </w:rPr>
        <w:t xml:space="preserve">- ОХШ </w:t>
      </w:r>
      <w:r w:rsidRPr="003E167E">
        <w:rPr>
          <w:rFonts w:ascii="Times New Roman" w:eastAsia="Times New Roman" w:hAnsi="Times New Roman" w:cs="Times New Roman"/>
          <w:sz w:val="28"/>
          <w:szCs w:val="28"/>
          <w:lang w:eastAsia="ru-RU"/>
        </w:rPr>
        <w:t>выполняет</w:t>
      </w:r>
      <w:r w:rsidRPr="00557FEF">
        <w:rPr>
          <w:rFonts w:ascii="Times New Roman" w:eastAsia="Times New Roman" w:hAnsi="Times New Roman" w:cs="Times New Roman"/>
          <w:sz w:val="28"/>
          <w:szCs w:val="28"/>
          <w:lang w:eastAsia="ru-RU"/>
        </w:rPr>
        <w:t xml:space="preserve"> технологический процесс с показателями, соответствующими техническим требованиям на разработку;</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xml:space="preserve">- вместимость контейнера составляет 56 тюков. При массе одного тюка 150 кг, общая масса загруженной шерсти составляет – 8.5 тонны; </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неоспоримым преимуществом является возможность регулирования и контроля микроклимата, что позволяет исключить жизнедеятельность моли и их личинок;</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оборудование хорошо приспособлено для оперативной и удобной погрузки и разгрузки тюков шерсти при помощи специального штабелера. Исключается тяжелый физический труд на операциях разгрузки и складирования тюков. Нагрузка на организм рабочего персонала, в виде физической нагрузки на опорно-двигательный аппарат и на функциональные системы организма работника, а также сенсорная нагрузка на центральную нервную систему и органы чувств работника отвечает требованиям ССТБ.</w:t>
      </w:r>
    </w:p>
    <w:p w:rsidR="00557FEF" w:rsidRPr="00557FEF"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значительно ускоряет производство грузовых работ. По сравнению с традиционной технологией время загрузки транспортного средства снижается на 60%;</w:t>
      </w:r>
    </w:p>
    <w:p w:rsidR="00157CE2" w:rsidRDefault="00557FEF" w:rsidP="00557FEF">
      <w:pPr>
        <w:spacing w:after="0" w:line="240" w:lineRule="auto"/>
        <w:ind w:firstLine="709"/>
        <w:jc w:val="both"/>
        <w:rPr>
          <w:rFonts w:ascii="Times New Roman" w:eastAsia="Times New Roman" w:hAnsi="Times New Roman" w:cs="Times New Roman"/>
          <w:sz w:val="28"/>
          <w:szCs w:val="28"/>
          <w:lang w:eastAsia="ru-RU"/>
        </w:rPr>
      </w:pPr>
      <w:r w:rsidRPr="00557FEF">
        <w:rPr>
          <w:rFonts w:ascii="Times New Roman" w:eastAsia="Times New Roman" w:hAnsi="Times New Roman" w:cs="Times New Roman"/>
          <w:sz w:val="28"/>
          <w:szCs w:val="28"/>
          <w:lang w:eastAsia="ru-RU"/>
        </w:rPr>
        <w:t>- практически полностью исключается утрата и повреждения тюков. Для сравнения, при традиционной технологии на погрузочно-разгрузочных  работах допускается до 2% повреждения упаковочного материала, потери шерсти при  перевозке и хранении могут достигать 3%.</w:t>
      </w:r>
    </w:p>
    <w:p w:rsidR="00157CE2" w:rsidRDefault="00157CE2">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901236" w:rsidRPr="007F72C0" w:rsidRDefault="00901236" w:rsidP="00901236">
      <w:pPr>
        <w:spacing w:after="0" w:line="240" w:lineRule="auto"/>
        <w:ind w:firstLine="709"/>
        <w:jc w:val="both"/>
        <w:rPr>
          <w:rFonts w:ascii="Times New Roman" w:eastAsia="Times New Roman" w:hAnsi="Times New Roman" w:cs="Times New Roman"/>
          <w:b/>
          <w:color w:val="000000"/>
          <w:sz w:val="28"/>
          <w:szCs w:val="28"/>
          <w:lang w:eastAsia="ru-RU"/>
        </w:rPr>
      </w:pPr>
      <w:r w:rsidRPr="007F72C0">
        <w:rPr>
          <w:rFonts w:ascii="Times New Roman" w:eastAsia="Times New Roman" w:hAnsi="Times New Roman" w:cs="Times New Roman"/>
          <w:b/>
          <w:color w:val="000000"/>
          <w:sz w:val="28"/>
          <w:szCs w:val="28"/>
          <w:lang w:eastAsia="ru-RU"/>
        </w:rPr>
        <w:lastRenderedPageBreak/>
        <w:t>4 Технико-экономическое обоснование исследований</w:t>
      </w:r>
    </w:p>
    <w:p w:rsidR="00901236" w:rsidRPr="00901236" w:rsidRDefault="00901236" w:rsidP="00901236">
      <w:pPr>
        <w:spacing w:after="0" w:line="240" w:lineRule="auto"/>
        <w:ind w:firstLine="709"/>
        <w:jc w:val="center"/>
        <w:rPr>
          <w:rFonts w:ascii="Times New Roman" w:eastAsia="Times New Roman" w:hAnsi="Times New Roman" w:cs="Times New Roman"/>
          <w:color w:val="000000"/>
          <w:sz w:val="28"/>
          <w:szCs w:val="28"/>
          <w:lang w:eastAsia="ru-RU"/>
        </w:rPr>
      </w:pP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t xml:space="preserve">Оценка экономической эффективности исследуемой системы машин (ППИО, ПСП и ОХШ) выполнена на основе методик Н.М. Морозова </w:t>
      </w:r>
      <w:r w:rsidRPr="00901236">
        <w:rPr>
          <w:rFonts w:ascii="Times New Roman" w:eastAsia="Times New Roman" w:hAnsi="Times New Roman" w:cs="Times New Roman"/>
          <w:sz w:val="28"/>
          <w:szCs w:val="28"/>
          <w:lang w:eastAsia="ru-RU"/>
        </w:rPr>
        <w:sym w:font="Symbol" w:char="F05B"/>
      </w:r>
      <w:r w:rsidR="006D18E9">
        <w:rPr>
          <w:rFonts w:ascii="Times New Roman" w:eastAsia="Times New Roman" w:hAnsi="Times New Roman" w:cs="Times New Roman"/>
          <w:sz w:val="28"/>
          <w:szCs w:val="28"/>
          <w:lang w:eastAsia="ru-RU"/>
        </w:rPr>
        <w:t>40</w:t>
      </w:r>
      <w:r w:rsidRPr="00901236">
        <w:rPr>
          <w:rFonts w:ascii="Times New Roman" w:eastAsia="Times New Roman" w:hAnsi="Times New Roman" w:cs="Times New Roman"/>
          <w:sz w:val="28"/>
          <w:szCs w:val="28"/>
          <w:lang w:eastAsia="ru-RU"/>
        </w:rPr>
        <w:t xml:space="preserve">, </w:t>
      </w:r>
      <w:r w:rsidR="006D18E9">
        <w:rPr>
          <w:rFonts w:ascii="Times New Roman" w:eastAsia="Times New Roman" w:hAnsi="Times New Roman" w:cs="Times New Roman"/>
          <w:sz w:val="28"/>
          <w:szCs w:val="28"/>
          <w:lang w:eastAsia="ru-RU"/>
        </w:rPr>
        <w:t>41</w:t>
      </w:r>
      <w:r w:rsidRPr="00901236">
        <w:rPr>
          <w:rFonts w:ascii="Times New Roman" w:eastAsia="Times New Roman" w:hAnsi="Times New Roman" w:cs="Times New Roman"/>
          <w:sz w:val="28"/>
          <w:szCs w:val="28"/>
          <w:lang w:eastAsia="ru-RU"/>
        </w:rPr>
        <w:sym w:font="Symbol" w:char="F05D"/>
      </w:r>
      <w:r w:rsidRPr="00901236">
        <w:rPr>
          <w:rFonts w:ascii="Times New Roman" w:eastAsia="Times New Roman" w:hAnsi="Times New Roman" w:cs="Times New Roman"/>
          <w:sz w:val="28"/>
          <w:szCs w:val="28"/>
          <w:lang w:eastAsia="ru-RU"/>
        </w:rPr>
        <w:t xml:space="preserve"> </w:t>
      </w:r>
      <w:r w:rsidRPr="00901236">
        <w:rPr>
          <w:rFonts w:ascii="Times New Roman" w:eastAsia="Times New Roman" w:hAnsi="Times New Roman" w:cs="Times New Roman"/>
          <w:color w:val="000000"/>
          <w:sz w:val="28"/>
          <w:szCs w:val="28"/>
          <w:lang w:eastAsia="ru-RU"/>
        </w:rPr>
        <w:t xml:space="preserve">и Н.С. Власова </w:t>
      </w:r>
      <w:r w:rsidRPr="00901236">
        <w:rPr>
          <w:rFonts w:ascii="Times New Roman" w:eastAsia="Times New Roman" w:hAnsi="Times New Roman" w:cs="Times New Roman"/>
          <w:color w:val="000000"/>
          <w:sz w:val="28"/>
          <w:szCs w:val="28"/>
          <w:lang w:eastAsia="ru-RU"/>
        </w:rPr>
        <w:sym w:font="Symbol" w:char="F05B"/>
      </w:r>
      <w:r w:rsidR="006D18E9">
        <w:rPr>
          <w:rFonts w:ascii="Times New Roman" w:eastAsia="Times New Roman" w:hAnsi="Times New Roman" w:cs="Times New Roman"/>
          <w:color w:val="000000"/>
          <w:sz w:val="28"/>
          <w:szCs w:val="28"/>
          <w:lang w:eastAsia="ru-RU"/>
        </w:rPr>
        <w:t>42</w:t>
      </w:r>
      <w:r w:rsidRPr="00901236">
        <w:rPr>
          <w:rFonts w:ascii="Times New Roman" w:eastAsia="Times New Roman" w:hAnsi="Times New Roman" w:cs="Times New Roman"/>
          <w:color w:val="000000"/>
          <w:sz w:val="28"/>
          <w:szCs w:val="28"/>
          <w:lang w:eastAsia="ru-RU"/>
        </w:rPr>
        <w:sym w:font="Symbol" w:char="F05D"/>
      </w:r>
      <w:r w:rsidRPr="00901236">
        <w:rPr>
          <w:rFonts w:ascii="Times New Roman" w:eastAsia="Times New Roman" w:hAnsi="Times New Roman" w:cs="Times New Roman"/>
          <w:color w:val="000000"/>
          <w:sz w:val="28"/>
          <w:szCs w:val="28"/>
          <w:lang w:eastAsia="ru-RU"/>
        </w:rPr>
        <w:t>.</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t>За базовые варианты приняты: ранее используемый передвижной стригальный пункт на базе тракторного прицепа ПСП-12/200, находящийся в эксплуатации типовой стационарный пункт искусственного осеменения (ПИО); реальная на сегодня технология транспортировки, хранения, сортировки и классировки шерсти.</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t>В качестве альтернативного мобильного стригального пункта предлагается, разработанный в «НПЦ агроинженерии», передвижной стригальный пункт (ПСП) на базе контейнерной (20т.) раскладывающейся платформы на 10 рабочих мест стригальщиков. На место стрижки платформа со стригальным оборудованием   в собранном виде доставляется стандартным контейнеровозом, который используется только на период транспортировки ПСП. Отличительной особенностью технологии стрижки овец является наличие сборно-разборного загона для овец, состоящего из четырех секций, для предварительного распределения разнопородных овец по классам шерсти до стрижки. Это позволит исключить привлечение дополнительной рабочей силы для сортировки и классировки шерсти на фабрике первичной обработки шерсти (ПОШ).</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t>Необходимость разведения тонкорунных пород овец для получения качественной шерсти требует адаптации племенной работы к реальным условиям сложившимися на сегодня в овцеводстве. Для охвата этой работой разрозненных личных, крестьянских и фермерских хозяйств, на личном подворье которых сосредоточены более 90% овцепоголовья, разработан передвижной пункт искусственного осеменения (ППИО), который вместе с оборудованием доставляется к месту расположения овцематок.</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t>Следующим узким местом в технологии овцеводства на сегодня является транспортировка и хранение шерсти, требующее наличия складов временного хранения (СВХ) на заготовительных пунктах (у перекупщиков) и фабриках ПОШ и соответственно увеличения затрат на погрузочно-разгрузочные работы. Для решения этой проблемы предлагается использование контейнерной системы транспортировки и хранения шерсти как на пункте стрижки овец, так и на фабрике ПОШ. Применение контейнерной системы также позволит в несколько раза сократить затраты на погрузочно-разгрузочные работы.</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t>Экономическая эффективность предлагаемых видов технологий и технических средств определялась на основе сопоставления прямых эксплуатационных затрат по новым и базовым (существующим) вариантам. С целью оптимизации изложения материала результаты исследования обобщены и представлены ниже в виде диаграмм.</w:t>
      </w:r>
    </w:p>
    <w:p w:rsidR="007D3A0E" w:rsidRDefault="007D3A0E" w:rsidP="007D3A0E">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lastRenderedPageBreak/>
        <w:t xml:space="preserve">На </w:t>
      </w:r>
      <w:r w:rsidRPr="003E167E">
        <w:rPr>
          <w:rFonts w:ascii="Times New Roman" w:eastAsia="Times New Roman" w:hAnsi="Times New Roman" w:cs="Times New Roman"/>
          <w:color w:val="000000"/>
          <w:sz w:val="28"/>
          <w:szCs w:val="28"/>
          <w:lang w:eastAsia="ru-RU"/>
        </w:rPr>
        <w:t>рисунке 3</w:t>
      </w:r>
      <w:r w:rsidR="00075B5F">
        <w:rPr>
          <w:rFonts w:ascii="Times New Roman" w:eastAsia="Times New Roman" w:hAnsi="Times New Roman" w:cs="Times New Roman"/>
          <w:color w:val="000000"/>
          <w:sz w:val="28"/>
          <w:szCs w:val="28"/>
          <w:lang w:eastAsia="ru-RU"/>
        </w:rPr>
        <w:t>6</w:t>
      </w:r>
      <w:r w:rsidRPr="003E167E">
        <w:rPr>
          <w:rFonts w:ascii="Times New Roman" w:eastAsia="Times New Roman" w:hAnsi="Times New Roman" w:cs="Times New Roman"/>
          <w:color w:val="000000"/>
          <w:sz w:val="28"/>
          <w:szCs w:val="28"/>
          <w:lang w:eastAsia="ru-RU"/>
        </w:rPr>
        <w:t xml:space="preserve"> показаны</w:t>
      </w:r>
      <w:r w:rsidRPr="00901236">
        <w:rPr>
          <w:rFonts w:ascii="Times New Roman" w:eastAsia="Times New Roman" w:hAnsi="Times New Roman" w:cs="Times New Roman"/>
          <w:color w:val="000000"/>
          <w:sz w:val="28"/>
          <w:szCs w:val="28"/>
          <w:lang w:eastAsia="ru-RU"/>
        </w:rPr>
        <w:t xml:space="preserve"> общие удельные затраты и его основные составляющие для базового (ПСП-12/200/) и предлагаемого (ПСП) вариантов технологий стрижки овец.</w:t>
      </w:r>
    </w:p>
    <w:p w:rsidR="009C3226" w:rsidRPr="00901236" w:rsidRDefault="009C3226" w:rsidP="007D3A0E">
      <w:pPr>
        <w:spacing w:after="0" w:line="240" w:lineRule="auto"/>
        <w:ind w:firstLine="709"/>
        <w:jc w:val="both"/>
        <w:rPr>
          <w:rFonts w:ascii="Times New Roman" w:eastAsia="Times New Roman" w:hAnsi="Times New Roman" w:cs="Times New Roman"/>
          <w:color w:val="000000"/>
          <w:sz w:val="28"/>
          <w:szCs w:val="28"/>
          <w:lang w:eastAsia="ru-RU"/>
        </w:rPr>
      </w:pPr>
    </w:p>
    <w:p w:rsidR="00901236" w:rsidRPr="00901236" w:rsidRDefault="00901236" w:rsidP="003E167E">
      <w:pPr>
        <w:spacing w:after="0" w:line="240" w:lineRule="auto"/>
        <w:jc w:val="center"/>
        <w:rPr>
          <w:rFonts w:ascii="Arial" w:eastAsia="Times New Roman" w:hAnsi="Arial" w:cs="Arial"/>
          <w:color w:val="000000"/>
          <w:sz w:val="24"/>
          <w:szCs w:val="24"/>
          <w:lang w:eastAsia="ru-RU"/>
        </w:rPr>
      </w:pPr>
      <w:r w:rsidRPr="00901236">
        <w:rPr>
          <w:rFonts w:ascii="Calibri" w:eastAsia="Calibri" w:hAnsi="Calibri" w:cs="Times New Roman"/>
          <w:noProof/>
          <w:sz w:val="28"/>
          <w:szCs w:val="28"/>
          <w:lang w:val="en-US"/>
        </w:rPr>
        <w:drawing>
          <wp:inline distT="0" distB="0" distL="0" distR="0" wp14:anchorId="05F82645" wp14:editId="1BE0E848">
            <wp:extent cx="3823970" cy="3883025"/>
            <wp:effectExtent l="0" t="0" r="24130" b="22225"/>
            <wp:docPr id="34"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901236" w:rsidRPr="00901236" w:rsidRDefault="00901236" w:rsidP="00901236">
      <w:pPr>
        <w:spacing w:after="0" w:line="240" w:lineRule="auto"/>
        <w:ind w:firstLine="709"/>
        <w:jc w:val="center"/>
        <w:rPr>
          <w:rFonts w:ascii="Times New Roman" w:eastAsia="Times New Roman" w:hAnsi="Times New Roman" w:cs="Times New Roman"/>
          <w:color w:val="000000"/>
          <w:sz w:val="28"/>
          <w:szCs w:val="28"/>
          <w:lang w:eastAsia="ru-RU"/>
        </w:rPr>
      </w:pPr>
    </w:p>
    <w:p w:rsidR="00901236" w:rsidRPr="00901236" w:rsidRDefault="00901236" w:rsidP="003E167E">
      <w:pPr>
        <w:spacing w:after="0" w:line="240" w:lineRule="auto"/>
        <w:jc w:val="center"/>
        <w:rPr>
          <w:rFonts w:ascii="Times New Roman" w:eastAsia="Times New Roman" w:hAnsi="Times New Roman" w:cs="Times New Roman"/>
          <w:color w:val="000000"/>
          <w:sz w:val="28"/>
          <w:szCs w:val="28"/>
          <w:lang w:eastAsia="ru-RU"/>
        </w:rPr>
      </w:pPr>
      <w:r w:rsidRPr="007E2086">
        <w:rPr>
          <w:rFonts w:ascii="Times New Roman" w:eastAsia="Times New Roman" w:hAnsi="Times New Roman" w:cs="Times New Roman"/>
          <w:color w:val="000000"/>
          <w:sz w:val="28"/>
          <w:szCs w:val="28"/>
          <w:lang w:eastAsia="ru-RU"/>
        </w:rPr>
        <w:t xml:space="preserve">Рисунок </w:t>
      </w:r>
      <w:r w:rsidR="007D3A0E" w:rsidRPr="007E2086">
        <w:rPr>
          <w:rFonts w:ascii="Times New Roman" w:eastAsia="Times New Roman" w:hAnsi="Times New Roman" w:cs="Times New Roman"/>
          <w:color w:val="000000"/>
          <w:sz w:val="28"/>
          <w:szCs w:val="28"/>
          <w:lang w:eastAsia="ru-RU"/>
        </w:rPr>
        <w:t>3</w:t>
      </w:r>
      <w:r w:rsidR="00075B5F">
        <w:rPr>
          <w:rFonts w:ascii="Times New Roman" w:eastAsia="Times New Roman" w:hAnsi="Times New Roman" w:cs="Times New Roman"/>
          <w:color w:val="000000"/>
          <w:sz w:val="28"/>
          <w:szCs w:val="28"/>
          <w:lang w:eastAsia="ru-RU"/>
        </w:rPr>
        <w:t>6</w:t>
      </w:r>
      <w:r w:rsidRPr="007E2086">
        <w:rPr>
          <w:rFonts w:ascii="Times New Roman" w:eastAsia="Times New Roman" w:hAnsi="Times New Roman" w:cs="Times New Roman"/>
          <w:color w:val="000000"/>
          <w:sz w:val="28"/>
          <w:szCs w:val="28"/>
          <w:lang w:eastAsia="ru-RU"/>
        </w:rPr>
        <w:t xml:space="preserve"> – Удельные</w:t>
      </w:r>
      <w:r w:rsidRPr="00901236">
        <w:rPr>
          <w:rFonts w:ascii="Times New Roman" w:eastAsia="Times New Roman" w:hAnsi="Times New Roman" w:cs="Times New Roman"/>
          <w:color w:val="000000"/>
          <w:sz w:val="28"/>
          <w:szCs w:val="28"/>
          <w:lang w:eastAsia="ru-RU"/>
        </w:rPr>
        <w:t xml:space="preserve"> затраты на стрижку овец</w:t>
      </w:r>
    </w:p>
    <w:p w:rsidR="00901236" w:rsidRPr="00901236" w:rsidRDefault="00901236" w:rsidP="00901236">
      <w:pPr>
        <w:spacing w:after="0" w:line="240" w:lineRule="auto"/>
        <w:ind w:firstLine="709"/>
        <w:jc w:val="center"/>
        <w:rPr>
          <w:rFonts w:ascii="Times New Roman" w:eastAsia="Times New Roman" w:hAnsi="Times New Roman" w:cs="Times New Roman"/>
          <w:color w:val="000000"/>
          <w:sz w:val="28"/>
          <w:szCs w:val="28"/>
          <w:lang w:eastAsia="ru-RU"/>
        </w:rPr>
      </w:pPr>
    </w:p>
    <w:p w:rsidR="00901236" w:rsidRPr="00901236" w:rsidRDefault="007D3A0E" w:rsidP="007D3A0E">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t xml:space="preserve">Анализ затрат по стрижке овец показывает, что применение предлагаемого ПСП позволяет уменьшить общие прямые эксплуатационные затраты на 32,8%, в том числе амортизационные отчисления на 47,2% и заработную плату на 32%. Объясняется это тем, что балансовая стоимость предлагаемого ПСП на 29,3% ниже чем у ПСП-12/200 и предусматривает 10 рабочих мест стригальщиков вместо 12 </w:t>
      </w:r>
      <w:r w:rsidRPr="00901236">
        <w:rPr>
          <w:rFonts w:ascii="Times New Roman" w:eastAsia="Times New Roman" w:hAnsi="Times New Roman" w:cs="Times New Roman"/>
          <w:color w:val="000000"/>
          <w:sz w:val="28"/>
          <w:szCs w:val="28"/>
          <w:lang w:eastAsia="ru-RU"/>
        </w:rPr>
        <w:sym w:font="Symbol" w:char="F05B"/>
      </w:r>
      <w:r w:rsidRPr="00901236">
        <w:rPr>
          <w:rFonts w:ascii="Times New Roman" w:eastAsia="Times New Roman" w:hAnsi="Times New Roman" w:cs="Times New Roman"/>
          <w:color w:val="000000"/>
          <w:sz w:val="28"/>
          <w:szCs w:val="28"/>
          <w:lang w:eastAsia="ru-RU"/>
        </w:rPr>
        <w:t>31</w:t>
      </w:r>
      <w:r w:rsidRPr="00901236">
        <w:rPr>
          <w:rFonts w:ascii="Times New Roman" w:eastAsia="Times New Roman" w:hAnsi="Times New Roman" w:cs="Times New Roman"/>
          <w:color w:val="000000"/>
          <w:sz w:val="28"/>
          <w:szCs w:val="28"/>
          <w:lang w:eastAsia="ru-RU"/>
        </w:rPr>
        <w:sym w:font="Symbol" w:char="F05D"/>
      </w:r>
      <w:r w:rsidRPr="00901236">
        <w:rPr>
          <w:rFonts w:ascii="Times New Roman" w:eastAsia="Times New Roman" w:hAnsi="Times New Roman" w:cs="Times New Roman"/>
          <w:color w:val="000000"/>
          <w:sz w:val="28"/>
          <w:szCs w:val="28"/>
          <w:lang w:eastAsia="ru-RU"/>
        </w:rPr>
        <w:t>. Следует отметить также, что контейнеровоз для транспортировки предлагаемого ПСП привлекается только на период его передислокации, а в остальное время используется по прямому назначению.</w:t>
      </w:r>
      <w:r>
        <w:rPr>
          <w:rFonts w:ascii="Times New Roman" w:eastAsia="Times New Roman" w:hAnsi="Times New Roman" w:cs="Times New Roman"/>
          <w:color w:val="000000"/>
          <w:sz w:val="28"/>
          <w:szCs w:val="28"/>
          <w:lang w:eastAsia="ru-RU"/>
        </w:rPr>
        <w:t xml:space="preserve"> </w:t>
      </w:r>
      <w:r w:rsidR="00901236" w:rsidRPr="00901236">
        <w:rPr>
          <w:rFonts w:ascii="Times New Roman" w:eastAsia="Times New Roman" w:hAnsi="Times New Roman" w:cs="Times New Roman"/>
          <w:color w:val="000000"/>
          <w:sz w:val="28"/>
          <w:szCs w:val="28"/>
          <w:lang w:eastAsia="ru-RU"/>
        </w:rPr>
        <w:t xml:space="preserve">Зная, что один предлагаемый ПСП за </w:t>
      </w:r>
      <w:r>
        <w:rPr>
          <w:rFonts w:ascii="Times New Roman" w:eastAsia="Times New Roman" w:hAnsi="Times New Roman" w:cs="Times New Roman"/>
          <w:color w:val="000000"/>
          <w:sz w:val="28"/>
          <w:szCs w:val="28"/>
          <w:lang w:eastAsia="ru-RU"/>
        </w:rPr>
        <w:t xml:space="preserve">сезон может остричь до 23 тысяч </w:t>
      </w:r>
      <w:r w:rsidR="00901236" w:rsidRPr="00901236">
        <w:rPr>
          <w:rFonts w:ascii="Times New Roman" w:eastAsia="Times New Roman" w:hAnsi="Times New Roman" w:cs="Times New Roman"/>
          <w:color w:val="000000"/>
          <w:sz w:val="28"/>
          <w:szCs w:val="28"/>
          <w:lang w:eastAsia="ru-RU"/>
        </w:rPr>
        <w:t>голов овец, определим экономический эффект от его применения:</w:t>
      </w:r>
    </w:p>
    <w:p w:rsidR="00901236" w:rsidRPr="00901236" w:rsidRDefault="00901236" w:rsidP="00901236">
      <w:pPr>
        <w:spacing w:after="0" w:line="240" w:lineRule="auto"/>
        <w:ind w:firstLine="709"/>
        <w:jc w:val="center"/>
        <w:rPr>
          <w:rFonts w:ascii="Times New Roman" w:eastAsia="Times New Roman" w:hAnsi="Times New Roman" w:cs="Times New Roman"/>
          <w:color w:val="000000"/>
          <w:sz w:val="28"/>
          <w:szCs w:val="28"/>
          <w:lang w:eastAsia="ru-RU"/>
        </w:rPr>
      </w:pPr>
    </w:p>
    <w:p w:rsidR="00901236" w:rsidRPr="00901236" w:rsidRDefault="00901236" w:rsidP="00901236">
      <w:pPr>
        <w:spacing w:after="0" w:line="240" w:lineRule="auto"/>
        <w:ind w:firstLine="709"/>
        <w:jc w:val="right"/>
        <w:rPr>
          <w:rFonts w:ascii="Times New Roman" w:eastAsia="Calibri" w:hAnsi="Times New Roman" w:cs="Times New Roman"/>
          <w:sz w:val="28"/>
          <w:szCs w:val="28"/>
        </w:rPr>
      </w:pPr>
      <w:r w:rsidRPr="00901236">
        <w:rPr>
          <w:rFonts w:ascii="Times New Roman" w:eastAsia="Calibri" w:hAnsi="Times New Roman" w:cs="Times New Roman"/>
          <w:position w:val="-14"/>
          <w:sz w:val="28"/>
          <w:szCs w:val="28"/>
        </w:rPr>
        <w:object w:dxaOrig="2670" w:dyaOrig="435">
          <v:shape id="_x0000_i1040" type="#_x0000_t75" style="width:133.65pt;height:21.9pt" o:ole="">
            <v:imagedata r:id="rId110" o:title=""/>
          </v:shape>
          <o:OLEObject Type="Embed" ProgID="Equation.3" ShapeID="_x0000_i1040" DrawAspect="Content" ObjectID="_1665387675" r:id="rId111"/>
        </w:object>
      </w:r>
      <w:r w:rsidRPr="00901236">
        <w:rPr>
          <w:rFonts w:ascii="Times New Roman" w:eastAsia="Calibri" w:hAnsi="Times New Roman" w:cs="Times New Roman"/>
          <w:position w:val="-10"/>
          <w:sz w:val="28"/>
          <w:szCs w:val="28"/>
        </w:rPr>
        <w:object w:dxaOrig="3270" w:dyaOrig="390">
          <v:shape id="_x0000_i1041" type="#_x0000_t75" style="width:163.6pt;height:19.6pt" o:ole="">
            <v:imagedata r:id="rId112" o:title=""/>
          </v:shape>
          <o:OLEObject Type="Embed" ProgID="Equation.3" ShapeID="_x0000_i1041" DrawAspect="Content" ObjectID="_1665387676" r:id="rId113"/>
        </w:object>
      </w:r>
      <w:r w:rsidRPr="00901236">
        <w:rPr>
          <w:rFonts w:ascii="Times New Roman" w:eastAsia="Calibri" w:hAnsi="Times New Roman" w:cs="Times New Roman"/>
          <w:sz w:val="28"/>
          <w:szCs w:val="28"/>
        </w:rPr>
        <w:t>тг.            (</w:t>
      </w:r>
      <w:r w:rsidR="006D18E9">
        <w:rPr>
          <w:rFonts w:ascii="Times New Roman" w:eastAsia="Calibri" w:hAnsi="Times New Roman" w:cs="Times New Roman"/>
          <w:sz w:val="28"/>
          <w:szCs w:val="28"/>
        </w:rPr>
        <w:t>9</w:t>
      </w:r>
      <w:r w:rsidRPr="00901236">
        <w:rPr>
          <w:rFonts w:ascii="Times New Roman" w:eastAsia="Calibri" w:hAnsi="Times New Roman" w:cs="Times New Roman"/>
          <w:sz w:val="28"/>
          <w:szCs w:val="28"/>
        </w:rPr>
        <w:t>)</w:t>
      </w:r>
    </w:p>
    <w:p w:rsidR="00901236" w:rsidRPr="00901236" w:rsidRDefault="00901236" w:rsidP="00901236">
      <w:pPr>
        <w:spacing w:after="0" w:line="240" w:lineRule="auto"/>
        <w:ind w:firstLine="709"/>
        <w:jc w:val="center"/>
        <w:rPr>
          <w:rFonts w:ascii="Times New Roman" w:eastAsia="Calibri" w:hAnsi="Times New Roman" w:cs="Times New Roman"/>
          <w:sz w:val="28"/>
          <w:szCs w:val="28"/>
        </w:rPr>
      </w:pP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 xml:space="preserve">где: </w:t>
      </w:r>
      <w:r w:rsidRPr="00901236">
        <w:rPr>
          <w:rFonts w:ascii="Times New Roman" w:eastAsia="Calibri" w:hAnsi="Times New Roman" w:cs="Times New Roman"/>
          <w:sz w:val="28"/>
          <w:szCs w:val="28"/>
        </w:rPr>
        <w:tab/>
      </w:r>
      <w:r w:rsidRPr="00901236">
        <w:rPr>
          <w:rFonts w:ascii="Times New Roman" w:eastAsia="Calibri" w:hAnsi="Times New Roman" w:cs="Times New Roman"/>
          <w:position w:val="-14"/>
          <w:sz w:val="28"/>
          <w:szCs w:val="28"/>
        </w:rPr>
        <w:object w:dxaOrig="630" w:dyaOrig="390">
          <v:shape id="_x0000_i1042" type="#_x0000_t75" style="width:32.85pt;height:19.6pt" o:ole="">
            <v:imagedata r:id="rId114" o:title=""/>
          </v:shape>
          <o:OLEObject Type="Embed" ProgID="Equation.3" ShapeID="_x0000_i1042" DrawAspect="Content" ObjectID="_1665387677" r:id="rId115"/>
        </w:object>
      </w:r>
      <w:r w:rsidRPr="00901236">
        <w:rPr>
          <w:rFonts w:ascii="Times New Roman" w:eastAsia="Calibri" w:hAnsi="Times New Roman" w:cs="Times New Roman"/>
          <w:sz w:val="28"/>
          <w:szCs w:val="28"/>
        </w:rPr>
        <w:t xml:space="preserve"> и </w:t>
      </w:r>
      <w:r w:rsidRPr="00901236">
        <w:rPr>
          <w:rFonts w:ascii="Times New Roman" w:eastAsia="Calibri" w:hAnsi="Times New Roman" w:cs="Times New Roman"/>
          <w:position w:val="-16"/>
          <w:sz w:val="28"/>
          <w:szCs w:val="28"/>
        </w:rPr>
        <w:object w:dxaOrig="630" w:dyaOrig="435">
          <v:shape id="_x0000_i1043" type="#_x0000_t75" style="width:32.85pt;height:21.9pt" o:ole="">
            <v:imagedata r:id="rId116" o:title=""/>
          </v:shape>
          <o:OLEObject Type="Embed" ProgID="Equation.3" ShapeID="_x0000_i1043" DrawAspect="Content" ObjectID="_1665387678" r:id="rId117"/>
        </w:object>
      </w:r>
      <w:r w:rsidRPr="00901236">
        <w:rPr>
          <w:rFonts w:ascii="Times New Roman" w:eastAsia="Calibri" w:hAnsi="Times New Roman" w:cs="Times New Roman"/>
          <w:sz w:val="28"/>
          <w:szCs w:val="28"/>
        </w:rPr>
        <w:t xml:space="preserve">– соответственно, удельные прямые эксплуатационные затраты на ПСП -12/200 и предлагаемый ПСП, </w:t>
      </w:r>
      <w:r w:rsidRPr="00901236">
        <w:rPr>
          <w:rFonts w:ascii="Times New Roman" w:eastAsia="Calibri" w:hAnsi="Times New Roman" w:cs="Times New Roman"/>
          <w:position w:val="-14"/>
          <w:sz w:val="28"/>
          <w:szCs w:val="28"/>
        </w:rPr>
        <w:object w:dxaOrig="4035" w:dyaOrig="390">
          <v:shape id="_x0000_i1044" type="#_x0000_t75" style="width:201.6pt;height:19.6pt" o:ole="">
            <v:imagedata r:id="rId118" o:title=""/>
          </v:shape>
          <o:OLEObject Type="Embed" ProgID="Equation.3" ShapeID="_x0000_i1044" DrawAspect="Content" ObjectID="_1665387679" r:id="rId119"/>
        </w:object>
      </w:r>
      <w:r w:rsidRPr="00901236">
        <w:rPr>
          <w:rFonts w:ascii="Times New Roman" w:eastAsia="Calibri" w:hAnsi="Times New Roman" w:cs="Times New Roman"/>
          <w:sz w:val="28"/>
          <w:szCs w:val="28"/>
        </w:rPr>
        <w:t xml:space="preserve"> </w:t>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i/>
          <w:sz w:val="28"/>
          <w:szCs w:val="28"/>
          <w:lang w:val="en-US"/>
        </w:rPr>
        <w:lastRenderedPageBreak/>
        <w:t>m</w:t>
      </w:r>
      <w:r w:rsidRPr="00901236">
        <w:rPr>
          <w:rFonts w:ascii="Times New Roman" w:eastAsia="Calibri" w:hAnsi="Times New Roman" w:cs="Times New Roman"/>
          <w:sz w:val="28"/>
          <w:szCs w:val="28"/>
          <w:vertAlign w:val="subscript"/>
        </w:rPr>
        <w:t xml:space="preserve">1= </w:t>
      </w:r>
      <w:r w:rsidRPr="00901236">
        <w:rPr>
          <w:rFonts w:ascii="Times New Roman" w:eastAsia="Calibri" w:hAnsi="Times New Roman" w:cs="Times New Roman"/>
          <w:sz w:val="28"/>
          <w:szCs w:val="28"/>
        </w:rPr>
        <w:t xml:space="preserve">23000 гол – число овец остригаемых на предлагаемом ПСП за сезон </w:t>
      </w:r>
      <w:r w:rsidRPr="00901236">
        <w:rPr>
          <w:rFonts w:ascii="Times New Roman" w:eastAsia="Calibri" w:hAnsi="Times New Roman" w:cs="Times New Roman"/>
          <w:sz w:val="28"/>
          <w:szCs w:val="28"/>
        </w:rPr>
        <w:sym w:font="Symbol" w:char="F05B"/>
      </w:r>
      <w:r w:rsidRPr="00901236">
        <w:rPr>
          <w:rFonts w:ascii="Times New Roman" w:eastAsia="Calibri" w:hAnsi="Times New Roman" w:cs="Times New Roman"/>
          <w:sz w:val="28"/>
          <w:szCs w:val="28"/>
        </w:rPr>
        <w:t>31</w:t>
      </w:r>
      <w:r w:rsidRPr="00901236">
        <w:rPr>
          <w:rFonts w:ascii="Times New Roman" w:eastAsia="Calibri" w:hAnsi="Times New Roman" w:cs="Times New Roman"/>
          <w:sz w:val="28"/>
          <w:szCs w:val="28"/>
        </w:rPr>
        <w:sym w:font="Symbol" w:char="F05D"/>
      </w:r>
      <w:r w:rsidRPr="00901236">
        <w:rPr>
          <w:rFonts w:ascii="Times New Roman" w:eastAsia="Calibri" w:hAnsi="Times New Roman" w:cs="Times New Roman"/>
          <w:sz w:val="28"/>
          <w:szCs w:val="28"/>
        </w:rPr>
        <w:t>.</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t xml:space="preserve">Данные об удельных затратах на искусственное осеменение овцематок по применяемой и предлагаемой технологиям приведены на рисунке </w:t>
      </w:r>
      <w:r w:rsidR="007E2086">
        <w:rPr>
          <w:rFonts w:ascii="Times New Roman" w:eastAsia="Times New Roman" w:hAnsi="Times New Roman" w:cs="Times New Roman"/>
          <w:color w:val="000000"/>
          <w:sz w:val="28"/>
          <w:szCs w:val="28"/>
          <w:lang w:eastAsia="ru-RU"/>
        </w:rPr>
        <w:t>3</w:t>
      </w:r>
      <w:r w:rsidR="00075B5F">
        <w:rPr>
          <w:rFonts w:ascii="Times New Roman" w:eastAsia="Times New Roman" w:hAnsi="Times New Roman" w:cs="Times New Roman"/>
          <w:color w:val="000000"/>
          <w:sz w:val="28"/>
          <w:szCs w:val="28"/>
          <w:lang w:eastAsia="ru-RU"/>
        </w:rPr>
        <w:t>7</w:t>
      </w:r>
      <w:r w:rsidRPr="00901236">
        <w:rPr>
          <w:rFonts w:ascii="Times New Roman" w:eastAsia="Times New Roman" w:hAnsi="Times New Roman" w:cs="Times New Roman"/>
          <w:color w:val="000000"/>
          <w:sz w:val="28"/>
          <w:szCs w:val="28"/>
          <w:lang w:eastAsia="ru-RU"/>
        </w:rPr>
        <w:t>.</w:t>
      </w:r>
    </w:p>
    <w:p w:rsidR="00901236" w:rsidRDefault="00901236" w:rsidP="00901236">
      <w:pPr>
        <w:spacing w:after="0" w:line="240" w:lineRule="auto"/>
        <w:ind w:firstLine="709"/>
        <w:jc w:val="both"/>
        <w:rPr>
          <w:rFonts w:ascii="Times New Roman" w:eastAsia="Times New Roman" w:hAnsi="Times New Roman" w:cs="Times New Roman"/>
          <w:color w:val="000000"/>
          <w:sz w:val="28"/>
          <w:szCs w:val="28"/>
          <w:lang w:val="kk-KZ" w:eastAsia="ru-RU"/>
        </w:rPr>
      </w:pPr>
      <w:r w:rsidRPr="00901236">
        <w:rPr>
          <w:rFonts w:ascii="Times New Roman" w:eastAsia="Times New Roman" w:hAnsi="Times New Roman" w:cs="Times New Roman"/>
          <w:color w:val="000000"/>
          <w:sz w:val="28"/>
          <w:szCs w:val="28"/>
          <w:lang w:eastAsia="ru-RU"/>
        </w:rPr>
        <w:t xml:space="preserve">Диаграммы затрат на искусственное осеменение по сравниваемым технологиям показывают, </w:t>
      </w:r>
      <w:r w:rsidRPr="00901236">
        <w:rPr>
          <w:rFonts w:ascii="Times New Roman" w:eastAsia="Times New Roman" w:hAnsi="Times New Roman" w:cs="Times New Roman"/>
          <w:color w:val="000000"/>
          <w:sz w:val="28"/>
          <w:szCs w:val="28"/>
          <w:lang w:val="kk-KZ" w:eastAsia="ru-RU"/>
        </w:rPr>
        <w:t>что общие удельные прямые эксплуатационные затраты по предлагаемой технологии исскуственного осеменения до 20</w:t>
      </w:r>
      <w:r w:rsidRPr="00901236">
        <w:rPr>
          <w:rFonts w:ascii="Times New Roman" w:eastAsia="Times New Roman" w:hAnsi="Times New Roman" w:cs="Times New Roman"/>
          <w:color w:val="000000"/>
          <w:sz w:val="28"/>
          <w:szCs w:val="28"/>
          <w:lang w:eastAsia="ru-RU"/>
        </w:rPr>
        <w:t>%</w:t>
      </w:r>
      <w:r w:rsidRPr="00901236">
        <w:rPr>
          <w:rFonts w:ascii="Times New Roman" w:eastAsia="Times New Roman" w:hAnsi="Times New Roman" w:cs="Times New Roman"/>
          <w:color w:val="000000"/>
          <w:sz w:val="28"/>
          <w:szCs w:val="28"/>
          <w:lang w:val="kk-KZ" w:eastAsia="ru-RU"/>
        </w:rPr>
        <w:t xml:space="preserve"> ниже, что обьясняется более низкой балансовой стоимостью предлагаемого ППИО и возможностью использования его по окончании сезона осеменения для других целей в течение календарного года.</w:t>
      </w:r>
    </w:p>
    <w:p w:rsidR="009C3226" w:rsidRPr="00901236" w:rsidRDefault="009C3226" w:rsidP="00901236">
      <w:pPr>
        <w:spacing w:after="0" w:line="240" w:lineRule="auto"/>
        <w:ind w:firstLine="709"/>
        <w:jc w:val="both"/>
        <w:rPr>
          <w:rFonts w:ascii="Times New Roman" w:eastAsia="Times New Roman" w:hAnsi="Times New Roman" w:cs="Times New Roman"/>
          <w:color w:val="000000"/>
          <w:sz w:val="28"/>
          <w:szCs w:val="28"/>
          <w:lang w:val="kk-KZ" w:eastAsia="ru-RU"/>
        </w:rPr>
      </w:pPr>
    </w:p>
    <w:p w:rsidR="00901236" w:rsidRDefault="00901236" w:rsidP="007D3A0E">
      <w:pPr>
        <w:spacing w:after="0" w:line="240" w:lineRule="auto"/>
        <w:ind w:firstLine="709"/>
        <w:jc w:val="center"/>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noProof/>
          <w:color w:val="000000"/>
          <w:sz w:val="28"/>
          <w:szCs w:val="28"/>
          <w:lang w:val="en-US"/>
        </w:rPr>
        <w:drawing>
          <wp:inline distT="0" distB="0" distL="0" distR="0" wp14:anchorId="141A569A" wp14:editId="5178FEE7">
            <wp:extent cx="12065" cy="12065"/>
            <wp:effectExtent l="0" t="0" r="0" b="0"/>
            <wp:docPr id="3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901236">
        <w:rPr>
          <w:rFonts w:ascii="Times New Roman" w:eastAsia="Calibri" w:hAnsi="Times New Roman" w:cs="Times New Roman"/>
          <w:noProof/>
          <w:sz w:val="28"/>
          <w:szCs w:val="28"/>
          <w:lang w:val="en-US"/>
        </w:rPr>
        <w:drawing>
          <wp:inline distT="0" distB="0" distL="0" distR="0" wp14:anchorId="29D7BD29" wp14:editId="54808E2F">
            <wp:extent cx="3439236" cy="3725839"/>
            <wp:effectExtent l="0" t="0" r="27940" b="27305"/>
            <wp:docPr id="36"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7F72C0" w:rsidRDefault="007F72C0" w:rsidP="007D3A0E">
      <w:pPr>
        <w:spacing w:after="0" w:line="240" w:lineRule="auto"/>
        <w:ind w:firstLine="709"/>
        <w:jc w:val="center"/>
        <w:rPr>
          <w:rFonts w:ascii="Times New Roman" w:eastAsia="Times New Roman" w:hAnsi="Times New Roman" w:cs="Times New Roman"/>
          <w:color w:val="000000"/>
          <w:sz w:val="28"/>
          <w:szCs w:val="28"/>
          <w:lang w:eastAsia="ru-RU"/>
        </w:rPr>
      </w:pPr>
    </w:p>
    <w:p w:rsidR="00901236" w:rsidRPr="00901236" w:rsidRDefault="00901236" w:rsidP="00901236">
      <w:pPr>
        <w:spacing w:after="0" w:line="240" w:lineRule="auto"/>
        <w:ind w:firstLine="709"/>
        <w:jc w:val="center"/>
        <w:rPr>
          <w:rFonts w:ascii="Times New Roman" w:eastAsia="Times New Roman" w:hAnsi="Times New Roman" w:cs="Times New Roman"/>
          <w:color w:val="000000"/>
          <w:sz w:val="28"/>
          <w:szCs w:val="28"/>
          <w:lang w:eastAsia="ru-RU"/>
        </w:rPr>
      </w:pPr>
      <w:r w:rsidRPr="002B74D8">
        <w:rPr>
          <w:rFonts w:ascii="Times New Roman" w:eastAsia="Times New Roman" w:hAnsi="Times New Roman" w:cs="Times New Roman"/>
          <w:color w:val="000000"/>
          <w:sz w:val="28"/>
          <w:szCs w:val="28"/>
          <w:lang w:eastAsia="ru-RU"/>
        </w:rPr>
        <w:t xml:space="preserve">Рисунок </w:t>
      </w:r>
      <w:r w:rsidR="00E718EE" w:rsidRPr="002B74D8">
        <w:rPr>
          <w:rFonts w:ascii="Times New Roman" w:eastAsia="Times New Roman" w:hAnsi="Times New Roman" w:cs="Times New Roman"/>
          <w:color w:val="000000"/>
          <w:sz w:val="28"/>
          <w:szCs w:val="28"/>
          <w:lang w:eastAsia="ru-RU"/>
        </w:rPr>
        <w:t>3</w:t>
      </w:r>
      <w:r w:rsidR="00075B5F">
        <w:rPr>
          <w:rFonts w:ascii="Times New Roman" w:eastAsia="Times New Roman" w:hAnsi="Times New Roman" w:cs="Times New Roman"/>
          <w:color w:val="000000"/>
          <w:sz w:val="28"/>
          <w:szCs w:val="28"/>
          <w:lang w:eastAsia="ru-RU"/>
        </w:rPr>
        <w:t>7</w:t>
      </w:r>
      <w:r w:rsidRPr="002B74D8">
        <w:rPr>
          <w:rFonts w:ascii="Times New Roman" w:eastAsia="Times New Roman" w:hAnsi="Times New Roman" w:cs="Times New Roman"/>
          <w:color w:val="000000"/>
          <w:sz w:val="28"/>
          <w:szCs w:val="28"/>
          <w:lang w:eastAsia="ru-RU"/>
        </w:rPr>
        <w:t xml:space="preserve"> – Удельные</w:t>
      </w:r>
      <w:r w:rsidRPr="00901236">
        <w:rPr>
          <w:rFonts w:ascii="Times New Roman" w:eastAsia="Times New Roman" w:hAnsi="Times New Roman" w:cs="Times New Roman"/>
          <w:color w:val="000000"/>
          <w:sz w:val="28"/>
          <w:szCs w:val="28"/>
          <w:lang w:eastAsia="ru-RU"/>
        </w:rPr>
        <w:t xml:space="preserve"> затраты на искусственное осеменение овцематок </w:t>
      </w:r>
    </w:p>
    <w:p w:rsidR="00901236" w:rsidRPr="00901236" w:rsidRDefault="00901236" w:rsidP="00901236">
      <w:pPr>
        <w:spacing w:after="0" w:line="240" w:lineRule="auto"/>
        <w:ind w:firstLine="709"/>
        <w:jc w:val="center"/>
        <w:rPr>
          <w:rFonts w:ascii="Times New Roman" w:eastAsia="Times New Roman" w:hAnsi="Times New Roman" w:cs="Times New Roman"/>
          <w:color w:val="000000"/>
          <w:sz w:val="28"/>
          <w:szCs w:val="28"/>
          <w:lang w:val="kk-KZ" w:eastAsia="ru-RU"/>
        </w:rPr>
      </w:pPr>
    </w:p>
    <w:p w:rsidR="00901236" w:rsidRPr="00901236" w:rsidRDefault="00901236" w:rsidP="00901236">
      <w:pPr>
        <w:spacing w:after="0" w:line="240" w:lineRule="auto"/>
        <w:ind w:firstLine="709"/>
        <w:jc w:val="center"/>
        <w:rPr>
          <w:rFonts w:ascii="Times New Roman" w:eastAsia="Calibri" w:hAnsi="Times New Roman" w:cs="Times New Roman"/>
          <w:sz w:val="28"/>
          <w:szCs w:val="28"/>
        </w:rPr>
      </w:pPr>
      <w:r w:rsidRPr="00901236">
        <w:rPr>
          <w:rFonts w:ascii="Times New Roman" w:eastAsia="Times New Roman" w:hAnsi="Times New Roman" w:cs="Times New Roman"/>
          <w:color w:val="000000"/>
          <w:sz w:val="28"/>
          <w:szCs w:val="28"/>
          <w:lang w:val="kk-KZ" w:eastAsia="ru-RU"/>
        </w:rPr>
        <w:t>Экономический эффект от применения одного ППИО, при условии, что в течение сезона он обеспечивает осеменение до 2000 голов овцематок, составит:</w:t>
      </w:r>
    </w:p>
    <w:p w:rsidR="00901236" w:rsidRPr="00901236" w:rsidRDefault="00901236" w:rsidP="00901236">
      <w:pPr>
        <w:spacing w:after="0" w:line="240" w:lineRule="auto"/>
        <w:ind w:firstLine="709"/>
        <w:jc w:val="center"/>
        <w:rPr>
          <w:rFonts w:ascii="Times New Roman" w:eastAsia="Calibri" w:hAnsi="Times New Roman" w:cs="Times New Roman"/>
          <w:sz w:val="28"/>
          <w:szCs w:val="28"/>
        </w:rPr>
      </w:pPr>
    </w:p>
    <w:p w:rsidR="00901236" w:rsidRPr="00901236" w:rsidRDefault="00901236" w:rsidP="00901236">
      <w:pPr>
        <w:spacing w:after="0" w:line="240" w:lineRule="auto"/>
        <w:ind w:firstLine="709"/>
        <w:jc w:val="right"/>
        <w:rPr>
          <w:rFonts w:ascii="Times New Roman" w:eastAsia="Calibri" w:hAnsi="Times New Roman" w:cs="Times New Roman"/>
          <w:sz w:val="28"/>
          <w:szCs w:val="28"/>
        </w:rPr>
      </w:pPr>
      <w:r w:rsidRPr="00901236">
        <w:rPr>
          <w:rFonts w:ascii="Times New Roman" w:eastAsia="Calibri" w:hAnsi="Times New Roman" w:cs="Times New Roman"/>
          <w:position w:val="-16"/>
          <w:sz w:val="28"/>
          <w:szCs w:val="28"/>
        </w:rPr>
        <w:object w:dxaOrig="2670" w:dyaOrig="435">
          <v:shape id="_x0000_i1045" type="#_x0000_t75" style="width:133.65pt;height:21.9pt" o:ole="">
            <v:imagedata r:id="rId122" o:title=""/>
          </v:shape>
          <o:OLEObject Type="Embed" ProgID="Equation.3" ShapeID="_x0000_i1045" DrawAspect="Content" ObjectID="_1665387680" r:id="rId123"/>
        </w:object>
      </w:r>
      <w:r w:rsidRPr="00901236">
        <w:rPr>
          <w:rFonts w:ascii="Times New Roman" w:eastAsia="Calibri" w:hAnsi="Times New Roman" w:cs="Times New Roman"/>
          <w:position w:val="-10"/>
          <w:sz w:val="28"/>
          <w:szCs w:val="28"/>
        </w:rPr>
        <w:object w:dxaOrig="3570" w:dyaOrig="390">
          <v:shape id="_x0000_i1046" type="#_x0000_t75" style="width:178.55pt;height:19.6pt" o:ole="">
            <v:imagedata r:id="rId124" o:title=""/>
          </v:shape>
          <o:OLEObject Type="Embed" ProgID="Equation.3" ShapeID="_x0000_i1046" DrawAspect="Content" ObjectID="_1665387681" r:id="rId125"/>
        </w:object>
      </w:r>
      <w:r w:rsidRPr="00901236">
        <w:rPr>
          <w:rFonts w:ascii="Times New Roman" w:eastAsia="Calibri" w:hAnsi="Times New Roman" w:cs="Times New Roman"/>
          <w:sz w:val="28"/>
          <w:szCs w:val="28"/>
        </w:rPr>
        <w:t xml:space="preserve">          (</w:t>
      </w:r>
      <w:r w:rsidR="006D18E9">
        <w:rPr>
          <w:rFonts w:ascii="Times New Roman" w:eastAsia="Calibri" w:hAnsi="Times New Roman" w:cs="Times New Roman"/>
          <w:sz w:val="28"/>
          <w:szCs w:val="28"/>
        </w:rPr>
        <w:t>10</w:t>
      </w:r>
      <w:r w:rsidRPr="00901236">
        <w:rPr>
          <w:rFonts w:ascii="Times New Roman" w:eastAsia="Calibri" w:hAnsi="Times New Roman" w:cs="Times New Roman"/>
          <w:sz w:val="28"/>
          <w:szCs w:val="28"/>
        </w:rPr>
        <w:t xml:space="preserve"> )</w:t>
      </w:r>
    </w:p>
    <w:p w:rsidR="00901236" w:rsidRPr="00901236" w:rsidRDefault="00901236" w:rsidP="00901236">
      <w:pPr>
        <w:spacing w:after="0" w:line="240" w:lineRule="auto"/>
        <w:ind w:firstLine="709"/>
        <w:jc w:val="center"/>
        <w:rPr>
          <w:rFonts w:ascii="Times New Roman" w:eastAsia="Calibri" w:hAnsi="Times New Roman" w:cs="Times New Roman"/>
          <w:sz w:val="28"/>
          <w:szCs w:val="28"/>
        </w:rPr>
      </w:pP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 xml:space="preserve">где: </w:t>
      </w:r>
      <w:r w:rsidRPr="00901236">
        <w:rPr>
          <w:rFonts w:ascii="Times New Roman" w:eastAsia="Calibri" w:hAnsi="Times New Roman" w:cs="Times New Roman"/>
          <w:sz w:val="28"/>
          <w:szCs w:val="28"/>
        </w:rPr>
        <w:tab/>
      </w:r>
      <w:r w:rsidRPr="00901236">
        <w:rPr>
          <w:rFonts w:ascii="Times New Roman" w:eastAsia="Calibri" w:hAnsi="Times New Roman" w:cs="Times New Roman"/>
          <w:position w:val="-14"/>
          <w:sz w:val="28"/>
          <w:szCs w:val="28"/>
        </w:rPr>
        <w:object w:dxaOrig="630" w:dyaOrig="390">
          <v:shape id="_x0000_i1047" type="#_x0000_t75" style="width:32.85pt;height:19.6pt" o:ole="">
            <v:imagedata r:id="rId114" o:title=""/>
          </v:shape>
          <o:OLEObject Type="Embed" ProgID="Equation.3" ShapeID="_x0000_i1047" DrawAspect="Content" ObjectID="_1665387682" r:id="rId126"/>
        </w:object>
      </w:r>
      <w:r w:rsidRPr="00901236">
        <w:rPr>
          <w:rFonts w:ascii="Times New Roman" w:eastAsia="Calibri" w:hAnsi="Times New Roman" w:cs="Times New Roman"/>
          <w:sz w:val="28"/>
          <w:szCs w:val="28"/>
        </w:rPr>
        <w:t>и</w:t>
      </w:r>
      <w:r w:rsidRPr="00901236">
        <w:rPr>
          <w:rFonts w:ascii="Times New Roman" w:eastAsia="Calibri" w:hAnsi="Times New Roman" w:cs="Times New Roman"/>
          <w:position w:val="-16"/>
          <w:sz w:val="28"/>
          <w:szCs w:val="28"/>
        </w:rPr>
        <w:object w:dxaOrig="630" w:dyaOrig="435">
          <v:shape id="_x0000_i1048" type="#_x0000_t75" style="width:32.85pt;height:21.9pt" o:ole="">
            <v:imagedata r:id="rId116" o:title=""/>
          </v:shape>
          <o:OLEObject Type="Embed" ProgID="Equation.3" ShapeID="_x0000_i1048" DrawAspect="Content" ObjectID="_1665387683" r:id="rId127"/>
        </w:object>
      </w:r>
      <w:r w:rsidRPr="00901236">
        <w:rPr>
          <w:rFonts w:ascii="Times New Roman" w:eastAsia="Calibri" w:hAnsi="Times New Roman" w:cs="Times New Roman"/>
          <w:sz w:val="28"/>
          <w:szCs w:val="28"/>
        </w:rPr>
        <w:t xml:space="preserve">– соответственно удельные прямые эксплуатационные затраты на искусственное одной овцы на стационарном ПИО и ППИО, </w:t>
      </w:r>
      <w:r w:rsidRPr="00901236">
        <w:rPr>
          <w:rFonts w:ascii="Times New Roman" w:eastAsia="Calibri" w:hAnsi="Times New Roman" w:cs="Times New Roman"/>
          <w:position w:val="-14"/>
          <w:sz w:val="28"/>
          <w:szCs w:val="28"/>
        </w:rPr>
        <w:object w:dxaOrig="4020" w:dyaOrig="390">
          <v:shape id="_x0000_i1049" type="#_x0000_t75" style="width:201pt;height:19.6pt" o:ole="">
            <v:imagedata r:id="rId128" o:title=""/>
          </v:shape>
          <o:OLEObject Type="Embed" ProgID="Equation.3" ShapeID="_x0000_i1049" DrawAspect="Content" ObjectID="_1665387684" r:id="rId129"/>
        </w:object>
      </w:r>
    </w:p>
    <w:p w:rsidR="00901236" w:rsidRPr="00901236" w:rsidRDefault="00901236" w:rsidP="00901236">
      <w:pPr>
        <w:spacing w:after="0" w:line="240" w:lineRule="auto"/>
        <w:ind w:firstLine="709"/>
        <w:jc w:val="center"/>
        <w:rPr>
          <w:rFonts w:ascii="Times New Roman" w:eastAsia="Calibri" w:hAnsi="Times New Roman" w:cs="Times New Roman"/>
          <w:sz w:val="28"/>
          <w:szCs w:val="28"/>
        </w:rPr>
      </w:pPr>
      <w:r w:rsidRPr="00901236">
        <w:rPr>
          <w:rFonts w:ascii="Times New Roman" w:eastAsia="Calibri" w:hAnsi="Times New Roman" w:cs="Times New Roman"/>
          <w:sz w:val="28"/>
          <w:szCs w:val="28"/>
        </w:rPr>
        <w:lastRenderedPageBreak/>
        <w:tab/>
      </w:r>
      <w:r w:rsidRPr="00901236">
        <w:rPr>
          <w:rFonts w:ascii="Times New Roman" w:eastAsia="Calibri" w:hAnsi="Times New Roman" w:cs="Times New Roman"/>
          <w:i/>
          <w:sz w:val="28"/>
          <w:szCs w:val="28"/>
          <w:lang w:val="en-US"/>
        </w:rPr>
        <w:t>m</w:t>
      </w:r>
      <w:r w:rsidRPr="00901236">
        <w:rPr>
          <w:rFonts w:ascii="Times New Roman" w:eastAsia="Calibri" w:hAnsi="Times New Roman" w:cs="Times New Roman"/>
          <w:sz w:val="28"/>
          <w:szCs w:val="28"/>
          <w:vertAlign w:val="subscript"/>
        </w:rPr>
        <w:t>2</w:t>
      </w:r>
      <w:r w:rsidRPr="00901236">
        <w:rPr>
          <w:rFonts w:ascii="Times New Roman" w:eastAsia="Calibri" w:hAnsi="Times New Roman" w:cs="Times New Roman"/>
          <w:sz w:val="28"/>
          <w:szCs w:val="28"/>
        </w:rPr>
        <w:t xml:space="preserve"> – число овцематок, осеменяемых одним ППИО за сезон, </w:t>
      </w:r>
      <w:r w:rsidRPr="00901236">
        <w:rPr>
          <w:rFonts w:ascii="Times New Roman" w:eastAsia="Calibri" w:hAnsi="Times New Roman" w:cs="Times New Roman"/>
          <w:i/>
          <w:sz w:val="28"/>
          <w:szCs w:val="28"/>
          <w:lang w:val="en-US"/>
        </w:rPr>
        <w:t>m</w:t>
      </w:r>
      <w:r w:rsidRPr="00901236">
        <w:rPr>
          <w:rFonts w:ascii="Times New Roman" w:eastAsia="Calibri" w:hAnsi="Times New Roman" w:cs="Times New Roman"/>
          <w:sz w:val="28"/>
          <w:szCs w:val="28"/>
          <w:vertAlign w:val="subscript"/>
        </w:rPr>
        <w:t xml:space="preserve">2= </w:t>
      </w:r>
      <w:r w:rsidRPr="00901236">
        <w:rPr>
          <w:rFonts w:ascii="Times New Roman" w:eastAsia="Calibri" w:hAnsi="Times New Roman" w:cs="Times New Roman"/>
          <w:sz w:val="28"/>
          <w:szCs w:val="28"/>
        </w:rPr>
        <w:t xml:space="preserve">2000 голов. </w:t>
      </w:r>
    </w:p>
    <w:p w:rsidR="00901236" w:rsidRPr="00901236" w:rsidRDefault="00901236" w:rsidP="00901236">
      <w:pPr>
        <w:spacing w:after="0" w:line="240" w:lineRule="auto"/>
        <w:ind w:firstLine="709"/>
        <w:jc w:val="center"/>
        <w:rPr>
          <w:rFonts w:ascii="Times New Roman" w:eastAsia="Calibri" w:hAnsi="Times New Roman" w:cs="Times New Roman"/>
          <w:sz w:val="28"/>
          <w:szCs w:val="28"/>
        </w:rPr>
      </w:pP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val="kk-KZ" w:eastAsia="ru-RU"/>
        </w:rPr>
      </w:pPr>
      <w:r w:rsidRPr="00901236">
        <w:rPr>
          <w:rFonts w:ascii="Times New Roman" w:eastAsia="Times New Roman" w:hAnsi="Times New Roman" w:cs="Times New Roman"/>
          <w:color w:val="000000"/>
          <w:sz w:val="28"/>
          <w:szCs w:val="28"/>
          <w:lang w:val="kk-KZ" w:eastAsia="ru-RU"/>
        </w:rPr>
        <w:t>Результаты анализа сложившейся технологии производства шерсти позволили выявить, что в общих удельных затратах, доля затрат на погрузочно-разгрузочные и транспортные работы, связанные с доставкой кип шерсти на фабрику ПОШ и его хранение достаточно значительны.</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val="kk-KZ" w:eastAsia="ru-RU"/>
        </w:rPr>
      </w:pPr>
      <w:r w:rsidRPr="00901236">
        <w:rPr>
          <w:rFonts w:ascii="Times New Roman" w:eastAsia="Times New Roman" w:hAnsi="Times New Roman" w:cs="Times New Roman"/>
          <w:color w:val="000000"/>
          <w:sz w:val="28"/>
          <w:szCs w:val="28"/>
          <w:lang w:val="kk-KZ" w:eastAsia="ru-RU"/>
        </w:rPr>
        <w:t xml:space="preserve"> Общие удельные затраты на перечисленные виды работ и его составляющие показаны на </w:t>
      </w:r>
      <w:r w:rsidRPr="002B74D8">
        <w:rPr>
          <w:rFonts w:ascii="Times New Roman" w:eastAsia="Times New Roman" w:hAnsi="Times New Roman" w:cs="Times New Roman"/>
          <w:color w:val="000000"/>
          <w:sz w:val="28"/>
          <w:szCs w:val="28"/>
          <w:lang w:val="kk-KZ" w:eastAsia="ru-RU"/>
        </w:rPr>
        <w:t xml:space="preserve">рисунке </w:t>
      </w:r>
      <w:r w:rsidR="00E718EE" w:rsidRPr="002B74D8">
        <w:rPr>
          <w:rFonts w:ascii="Times New Roman" w:eastAsia="Times New Roman" w:hAnsi="Times New Roman" w:cs="Times New Roman"/>
          <w:color w:val="000000"/>
          <w:sz w:val="28"/>
          <w:szCs w:val="28"/>
          <w:lang w:val="kk-KZ" w:eastAsia="ru-RU"/>
        </w:rPr>
        <w:t>3</w:t>
      </w:r>
      <w:r w:rsidR="00075B5F">
        <w:rPr>
          <w:rFonts w:ascii="Times New Roman" w:eastAsia="Times New Roman" w:hAnsi="Times New Roman" w:cs="Times New Roman"/>
          <w:color w:val="000000"/>
          <w:sz w:val="28"/>
          <w:szCs w:val="28"/>
          <w:lang w:val="kk-KZ" w:eastAsia="ru-RU"/>
        </w:rPr>
        <w:t>8</w:t>
      </w:r>
      <w:r w:rsidRPr="002B74D8">
        <w:rPr>
          <w:rFonts w:ascii="Times New Roman" w:eastAsia="Times New Roman" w:hAnsi="Times New Roman" w:cs="Times New Roman"/>
          <w:color w:val="000000"/>
          <w:sz w:val="28"/>
          <w:szCs w:val="28"/>
          <w:lang w:val="kk-KZ" w:eastAsia="ru-RU"/>
        </w:rPr>
        <w:t>.</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val="kk-KZ" w:eastAsia="ru-RU"/>
        </w:rPr>
      </w:pPr>
    </w:p>
    <w:p w:rsidR="00901236" w:rsidRPr="00901236" w:rsidRDefault="00901236" w:rsidP="00901236">
      <w:pPr>
        <w:spacing w:after="0" w:line="240" w:lineRule="auto"/>
        <w:ind w:firstLine="709"/>
        <w:jc w:val="center"/>
        <w:rPr>
          <w:rFonts w:ascii="Times New Roman" w:eastAsia="Times New Roman" w:hAnsi="Times New Roman" w:cs="Times New Roman"/>
          <w:color w:val="000000"/>
          <w:sz w:val="28"/>
          <w:szCs w:val="28"/>
          <w:lang w:eastAsia="ru-RU"/>
        </w:rPr>
      </w:pPr>
      <w:r w:rsidRPr="00901236">
        <w:rPr>
          <w:rFonts w:ascii="Times New Roman" w:eastAsia="Calibri" w:hAnsi="Times New Roman" w:cs="Times New Roman"/>
          <w:noProof/>
          <w:sz w:val="28"/>
          <w:szCs w:val="28"/>
          <w:lang w:val="en-US"/>
        </w:rPr>
        <w:drawing>
          <wp:inline distT="0" distB="0" distL="0" distR="0" wp14:anchorId="28ED23C9" wp14:editId="2C82920A">
            <wp:extent cx="4025900" cy="4263390"/>
            <wp:effectExtent l="0" t="0" r="12700" b="22860"/>
            <wp:docPr id="37"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901236" w:rsidRPr="00901236" w:rsidRDefault="00901236" w:rsidP="00901236">
      <w:pPr>
        <w:spacing w:after="0" w:line="240" w:lineRule="auto"/>
        <w:ind w:firstLine="709"/>
        <w:jc w:val="center"/>
        <w:rPr>
          <w:rFonts w:ascii="Times New Roman" w:eastAsia="Times New Roman" w:hAnsi="Times New Roman" w:cs="Times New Roman"/>
          <w:color w:val="000000"/>
          <w:sz w:val="28"/>
          <w:szCs w:val="28"/>
          <w:lang w:eastAsia="ru-RU"/>
        </w:rPr>
      </w:pPr>
    </w:p>
    <w:p w:rsidR="00901236" w:rsidRPr="00901236" w:rsidRDefault="00901236" w:rsidP="00901236">
      <w:pPr>
        <w:spacing w:after="0" w:line="240" w:lineRule="auto"/>
        <w:ind w:firstLine="709"/>
        <w:jc w:val="center"/>
        <w:rPr>
          <w:rFonts w:ascii="Times New Roman" w:eastAsia="Times New Roman" w:hAnsi="Times New Roman" w:cs="Times New Roman"/>
          <w:color w:val="000000"/>
          <w:sz w:val="28"/>
          <w:szCs w:val="28"/>
          <w:lang w:eastAsia="ru-RU"/>
        </w:rPr>
      </w:pPr>
      <w:r w:rsidRPr="002B74D8">
        <w:rPr>
          <w:rFonts w:ascii="Times New Roman" w:eastAsia="Times New Roman" w:hAnsi="Times New Roman" w:cs="Times New Roman"/>
          <w:color w:val="000000"/>
          <w:sz w:val="28"/>
          <w:szCs w:val="28"/>
          <w:lang w:eastAsia="ru-RU"/>
        </w:rPr>
        <w:t xml:space="preserve">Рисунок </w:t>
      </w:r>
      <w:r w:rsidR="00E718EE" w:rsidRPr="002B74D8">
        <w:rPr>
          <w:rFonts w:ascii="Times New Roman" w:eastAsia="Times New Roman" w:hAnsi="Times New Roman" w:cs="Times New Roman"/>
          <w:color w:val="000000"/>
          <w:sz w:val="28"/>
          <w:szCs w:val="28"/>
          <w:lang w:eastAsia="ru-RU"/>
        </w:rPr>
        <w:t>3</w:t>
      </w:r>
      <w:r w:rsidR="00075B5F">
        <w:rPr>
          <w:rFonts w:ascii="Times New Roman" w:eastAsia="Times New Roman" w:hAnsi="Times New Roman" w:cs="Times New Roman"/>
          <w:color w:val="000000"/>
          <w:sz w:val="28"/>
          <w:szCs w:val="28"/>
          <w:lang w:eastAsia="ru-RU"/>
        </w:rPr>
        <w:t>8</w:t>
      </w:r>
      <w:r w:rsidRPr="002B74D8">
        <w:rPr>
          <w:rFonts w:ascii="Times New Roman" w:eastAsia="Times New Roman" w:hAnsi="Times New Roman" w:cs="Times New Roman"/>
          <w:color w:val="000000"/>
          <w:sz w:val="28"/>
          <w:szCs w:val="28"/>
          <w:lang w:eastAsia="ru-RU"/>
        </w:rPr>
        <w:t xml:space="preserve"> –Удельные</w:t>
      </w:r>
      <w:r w:rsidRPr="00901236">
        <w:rPr>
          <w:rFonts w:ascii="Times New Roman" w:eastAsia="Times New Roman" w:hAnsi="Times New Roman" w:cs="Times New Roman"/>
          <w:color w:val="000000"/>
          <w:sz w:val="28"/>
          <w:szCs w:val="28"/>
          <w:lang w:eastAsia="ru-RU"/>
        </w:rPr>
        <w:t xml:space="preserve"> затраты на погрузочно-разгрузочные работы, транспортировку и хранение шерсти</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eastAsia="ru-RU"/>
        </w:rPr>
      </w:pP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eastAsia="ru-RU"/>
        </w:rPr>
      </w:pPr>
      <w:r w:rsidRPr="00901236">
        <w:rPr>
          <w:rFonts w:ascii="Times New Roman" w:eastAsia="Times New Roman" w:hAnsi="Times New Roman" w:cs="Times New Roman"/>
          <w:color w:val="000000"/>
          <w:sz w:val="28"/>
          <w:szCs w:val="28"/>
          <w:lang w:eastAsia="ru-RU"/>
        </w:rPr>
        <w:t xml:space="preserve">Применение контейнерной системы транспортировки и хранения шерсти как на пункте стрижки овец, так и на фабрике ПОШ позволяет значительно уменьшить удельные затраты на его производство. Так предлагаемая технология производства шерсти, за счет предварительной классировки овец по классам шерсти, исключает необходимость ее сортировки и классировки на фабрике, к которой в настоящее время привлекаются до 30…40 человек. При этом затраты на сортировку и классировку шерсти на фабрике составляют свыше 40% от общих удельных прямых эксплуатационных затрат на погрузочно-разгрузочные и транспортные работы, сортировку и классировку шерсти на фабрике и его </w:t>
      </w:r>
      <w:r w:rsidRPr="00901236">
        <w:rPr>
          <w:rFonts w:ascii="Times New Roman" w:eastAsia="Times New Roman" w:hAnsi="Times New Roman" w:cs="Times New Roman"/>
          <w:color w:val="000000"/>
          <w:sz w:val="28"/>
          <w:szCs w:val="28"/>
          <w:lang w:eastAsia="ru-RU"/>
        </w:rPr>
        <w:lastRenderedPageBreak/>
        <w:t>хранение. В связи с тем, что при применении контейнерной системы отпадает необходимость в промежуточных СВХ и складах на фабрике, в 4,6 раза уменьшились расходы на погрузочно-разгрузочные и на 29% на транспортные работы. Соответственно, более чем в 4 раза сократились и общие удельные прямые эксплуатационные затраты на эти виды работ.</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val="kk-KZ" w:eastAsia="ru-RU"/>
        </w:rPr>
      </w:pPr>
      <w:r w:rsidRPr="00901236">
        <w:rPr>
          <w:rFonts w:ascii="Times New Roman" w:eastAsia="Times New Roman" w:hAnsi="Times New Roman" w:cs="Times New Roman"/>
          <w:color w:val="000000"/>
          <w:sz w:val="28"/>
          <w:szCs w:val="28"/>
          <w:lang w:val="kk-KZ" w:eastAsia="ru-RU"/>
        </w:rPr>
        <w:t>Экономический эффект от применения контейнерной технологии транспортировки и хранения шерсти только на одном ПСП составит:</w:t>
      </w:r>
    </w:p>
    <w:p w:rsidR="00901236" w:rsidRPr="00901236" w:rsidRDefault="00901236" w:rsidP="00901236">
      <w:pPr>
        <w:spacing w:after="0" w:line="240" w:lineRule="auto"/>
        <w:ind w:firstLine="709"/>
        <w:jc w:val="both"/>
        <w:rPr>
          <w:rFonts w:ascii="Times New Roman" w:eastAsia="Times New Roman" w:hAnsi="Times New Roman" w:cs="Times New Roman"/>
          <w:color w:val="000000"/>
          <w:sz w:val="28"/>
          <w:szCs w:val="28"/>
          <w:lang w:val="kk-KZ" w:eastAsia="ru-RU"/>
        </w:rPr>
      </w:pPr>
    </w:p>
    <w:p w:rsidR="00901236" w:rsidRPr="00901236" w:rsidRDefault="00901236" w:rsidP="00901236">
      <w:pPr>
        <w:spacing w:after="0" w:line="240" w:lineRule="auto"/>
        <w:ind w:firstLine="709"/>
        <w:jc w:val="right"/>
        <w:rPr>
          <w:rFonts w:ascii="Times New Roman" w:eastAsia="Calibri" w:hAnsi="Times New Roman" w:cs="Times New Roman"/>
          <w:sz w:val="28"/>
          <w:szCs w:val="28"/>
        </w:rPr>
      </w:pPr>
      <w:r w:rsidRPr="00901236">
        <w:rPr>
          <w:rFonts w:ascii="Times New Roman" w:eastAsia="Calibri" w:hAnsi="Times New Roman" w:cs="Times New Roman"/>
          <w:sz w:val="28"/>
          <w:szCs w:val="28"/>
        </w:rPr>
        <w:tab/>
      </w:r>
      <w:r w:rsidRPr="00901236">
        <w:rPr>
          <w:rFonts w:ascii="Times New Roman" w:eastAsia="Calibri" w:hAnsi="Times New Roman" w:cs="Times New Roman"/>
          <w:position w:val="-16"/>
          <w:sz w:val="28"/>
          <w:szCs w:val="28"/>
        </w:rPr>
        <w:object w:dxaOrig="2670" w:dyaOrig="435">
          <v:shape id="_x0000_i1050" type="#_x0000_t75" style="width:133.65pt;height:21.9pt" o:ole="">
            <v:imagedata r:id="rId131" o:title=""/>
          </v:shape>
          <o:OLEObject Type="Embed" ProgID="Equation.3" ShapeID="_x0000_i1050" DrawAspect="Content" ObjectID="_1665387685" r:id="rId132"/>
        </w:object>
      </w:r>
      <w:r w:rsidRPr="00901236">
        <w:rPr>
          <w:rFonts w:ascii="Times New Roman" w:eastAsia="Calibri" w:hAnsi="Times New Roman" w:cs="Times New Roman"/>
          <w:position w:val="-10"/>
          <w:sz w:val="28"/>
          <w:szCs w:val="28"/>
        </w:rPr>
        <w:object w:dxaOrig="3675" w:dyaOrig="390">
          <v:shape id="_x0000_i1051" type="#_x0000_t75" style="width:183.15pt;height:19.6pt" o:ole="">
            <v:imagedata r:id="rId133" o:title=""/>
          </v:shape>
          <o:OLEObject Type="Embed" ProgID="Equation.3" ShapeID="_x0000_i1051" DrawAspect="Content" ObjectID="_1665387686" r:id="rId134"/>
        </w:object>
      </w:r>
      <w:r w:rsidRPr="00901236">
        <w:rPr>
          <w:rFonts w:ascii="Times New Roman" w:eastAsia="Calibri" w:hAnsi="Times New Roman" w:cs="Times New Roman"/>
          <w:sz w:val="28"/>
          <w:szCs w:val="28"/>
        </w:rPr>
        <w:t xml:space="preserve">           (</w:t>
      </w:r>
      <w:r w:rsidR="006D18E9">
        <w:rPr>
          <w:rFonts w:ascii="Times New Roman" w:eastAsia="Calibri" w:hAnsi="Times New Roman" w:cs="Times New Roman"/>
          <w:sz w:val="28"/>
          <w:szCs w:val="28"/>
        </w:rPr>
        <w:t>11</w:t>
      </w:r>
      <w:r w:rsidRPr="00901236">
        <w:rPr>
          <w:rFonts w:ascii="Times New Roman" w:eastAsia="Calibri" w:hAnsi="Times New Roman" w:cs="Times New Roman"/>
          <w:sz w:val="28"/>
          <w:szCs w:val="28"/>
        </w:rPr>
        <w:t xml:space="preserve"> )</w:t>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 xml:space="preserve">где: </w:t>
      </w:r>
      <w:r w:rsidRPr="00901236">
        <w:rPr>
          <w:rFonts w:ascii="Times New Roman" w:eastAsia="Calibri" w:hAnsi="Times New Roman" w:cs="Times New Roman"/>
          <w:sz w:val="28"/>
          <w:szCs w:val="28"/>
        </w:rPr>
        <w:tab/>
      </w:r>
      <w:r w:rsidRPr="00901236">
        <w:rPr>
          <w:rFonts w:ascii="Times New Roman" w:eastAsia="Calibri" w:hAnsi="Times New Roman" w:cs="Times New Roman"/>
          <w:position w:val="-14"/>
          <w:sz w:val="28"/>
          <w:szCs w:val="28"/>
        </w:rPr>
        <w:object w:dxaOrig="630" w:dyaOrig="390">
          <v:shape id="_x0000_i1052" type="#_x0000_t75" style="width:32.85pt;height:19.6pt" o:ole="">
            <v:imagedata r:id="rId114" o:title=""/>
          </v:shape>
          <o:OLEObject Type="Embed" ProgID="Equation.3" ShapeID="_x0000_i1052" DrawAspect="Content" ObjectID="_1665387687" r:id="rId135"/>
        </w:object>
      </w:r>
      <w:r w:rsidRPr="00901236">
        <w:rPr>
          <w:rFonts w:ascii="Times New Roman" w:eastAsia="Calibri" w:hAnsi="Times New Roman" w:cs="Times New Roman"/>
          <w:sz w:val="28"/>
          <w:szCs w:val="28"/>
        </w:rPr>
        <w:t xml:space="preserve"> и </w:t>
      </w:r>
      <w:r w:rsidRPr="00901236">
        <w:rPr>
          <w:rFonts w:ascii="Times New Roman" w:eastAsia="Calibri" w:hAnsi="Times New Roman" w:cs="Times New Roman"/>
          <w:position w:val="-16"/>
          <w:sz w:val="28"/>
          <w:szCs w:val="28"/>
        </w:rPr>
        <w:object w:dxaOrig="630" w:dyaOrig="435">
          <v:shape id="_x0000_i1053" type="#_x0000_t75" style="width:32.85pt;height:21.9pt" o:ole="">
            <v:imagedata r:id="rId116" o:title=""/>
          </v:shape>
          <o:OLEObject Type="Embed" ProgID="Equation.3" ShapeID="_x0000_i1053" DrawAspect="Content" ObjectID="_1665387688" r:id="rId136"/>
        </w:object>
      </w:r>
      <w:r w:rsidRPr="00901236">
        <w:rPr>
          <w:rFonts w:ascii="Times New Roman" w:eastAsia="Calibri" w:hAnsi="Times New Roman" w:cs="Times New Roman"/>
          <w:sz w:val="28"/>
          <w:szCs w:val="28"/>
        </w:rPr>
        <w:t xml:space="preserve">– соответственно, удельные прямые эксплуатационные затраты на погрузочно-разгрузочные работы, транспортировку и хранение шерсти при применяемой и предлагаемой технологиях, </w:t>
      </w:r>
      <w:r w:rsidRPr="00901236">
        <w:rPr>
          <w:rFonts w:ascii="Times New Roman" w:eastAsia="Calibri" w:hAnsi="Times New Roman" w:cs="Times New Roman"/>
          <w:position w:val="-14"/>
          <w:sz w:val="28"/>
          <w:szCs w:val="28"/>
        </w:rPr>
        <w:object w:dxaOrig="3885" w:dyaOrig="390">
          <v:shape id="_x0000_i1054" type="#_x0000_t75" style="width:193.55pt;height:19.6pt" o:ole="">
            <v:imagedata r:id="rId137" o:title=""/>
          </v:shape>
          <o:OLEObject Type="Embed" ProgID="Equation.3" ShapeID="_x0000_i1054" DrawAspect="Content" ObjectID="_1665387689" r:id="rId138"/>
        </w:object>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 xml:space="preserve">Учитывая, что предлагаемая технология стрижки предусматривает предварительное до стрижки разделение овец по классам шерсти, отпадает необходимость дополнительной сортировки (минимум 30 человек) и классировки (2 человека) шерсти на фабрике ПОШ, что позволит получить дополнительную экономию в виде их заработной платы за месяц (период стрижки) в сумме: </w:t>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p>
    <w:p w:rsidR="00901236" w:rsidRPr="00901236" w:rsidRDefault="00901236" w:rsidP="00901236">
      <w:pPr>
        <w:spacing w:after="0" w:line="240" w:lineRule="auto"/>
        <w:ind w:firstLine="709"/>
        <w:jc w:val="right"/>
        <w:rPr>
          <w:rFonts w:ascii="Times New Roman" w:eastAsia="Calibri" w:hAnsi="Times New Roman" w:cs="Times New Roman"/>
          <w:sz w:val="28"/>
          <w:szCs w:val="28"/>
        </w:rPr>
      </w:pPr>
      <w:r w:rsidRPr="00901236">
        <w:rPr>
          <w:rFonts w:ascii="Times New Roman" w:eastAsia="Calibri" w:hAnsi="Times New Roman" w:cs="Times New Roman"/>
          <w:i/>
          <w:sz w:val="28"/>
          <w:szCs w:val="28"/>
        </w:rPr>
        <w:t>Э</w:t>
      </w:r>
      <w:r w:rsidRPr="00901236">
        <w:rPr>
          <w:rFonts w:ascii="Times New Roman" w:eastAsia="Calibri" w:hAnsi="Times New Roman" w:cs="Times New Roman"/>
          <w:sz w:val="28"/>
          <w:szCs w:val="28"/>
          <w:vertAlign w:val="subscript"/>
        </w:rPr>
        <w:t xml:space="preserve">4 </w:t>
      </w:r>
      <w:r w:rsidRPr="00901236">
        <w:rPr>
          <w:rFonts w:ascii="Times New Roman" w:eastAsia="Calibri" w:hAnsi="Times New Roman" w:cs="Times New Roman"/>
          <w:sz w:val="28"/>
          <w:szCs w:val="28"/>
        </w:rPr>
        <w:t xml:space="preserve">= </w:t>
      </w:r>
      <w:r w:rsidRPr="00901236">
        <w:rPr>
          <w:rFonts w:ascii="Times New Roman" w:eastAsia="Calibri" w:hAnsi="Times New Roman" w:cs="Times New Roman"/>
          <w:i/>
          <w:sz w:val="28"/>
          <w:szCs w:val="28"/>
        </w:rPr>
        <w:t>З</w:t>
      </w:r>
      <w:r w:rsidRPr="00901236">
        <w:rPr>
          <w:rFonts w:ascii="Times New Roman" w:eastAsia="Calibri" w:hAnsi="Times New Roman" w:cs="Times New Roman"/>
          <w:sz w:val="28"/>
          <w:szCs w:val="28"/>
          <w:vertAlign w:val="subscript"/>
        </w:rPr>
        <w:t>с</w:t>
      </w:r>
      <w:r w:rsidRPr="00901236">
        <w:rPr>
          <w:rFonts w:ascii="Times New Roman" w:eastAsia="Calibri" w:hAnsi="Times New Roman" w:cs="Times New Roman"/>
          <w:sz w:val="28"/>
          <w:szCs w:val="28"/>
        </w:rPr>
        <w:t>∙</w:t>
      </w:r>
      <w:r w:rsidRPr="00901236">
        <w:rPr>
          <w:rFonts w:ascii="Times New Roman" w:eastAsia="Calibri" w:hAnsi="Times New Roman" w:cs="Times New Roman"/>
          <w:i/>
          <w:sz w:val="28"/>
          <w:szCs w:val="28"/>
          <w:lang w:val="en-US"/>
        </w:rPr>
        <w:t>n</w:t>
      </w:r>
      <w:r w:rsidRPr="00901236">
        <w:rPr>
          <w:rFonts w:ascii="Times New Roman" w:eastAsia="Calibri" w:hAnsi="Times New Roman" w:cs="Times New Roman"/>
          <w:sz w:val="28"/>
          <w:szCs w:val="28"/>
          <w:vertAlign w:val="subscript"/>
        </w:rPr>
        <w:t>с</w:t>
      </w:r>
      <w:r w:rsidRPr="00901236">
        <w:rPr>
          <w:rFonts w:ascii="Times New Roman" w:eastAsia="Calibri" w:hAnsi="Times New Roman" w:cs="Times New Roman"/>
          <w:sz w:val="28"/>
          <w:szCs w:val="28"/>
        </w:rPr>
        <w:t xml:space="preserve"> + </w:t>
      </w:r>
      <w:r w:rsidRPr="00901236">
        <w:rPr>
          <w:rFonts w:ascii="Times New Roman" w:eastAsia="Calibri" w:hAnsi="Times New Roman" w:cs="Times New Roman"/>
          <w:i/>
          <w:sz w:val="28"/>
          <w:szCs w:val="28"/>
        </w:rPr>
        <w:t>З</w:t>
      </w:r>
      <w:r w:rsidRPr="00901236">
        <w:rPr>
          <w:rFonts w:ascii="Times New Roman" w:eastAsia="Calibri" w:hAnsi="Times New Roman" w:cs="Times New Roman"/>
          <w:sz w:val="28"/>
          <w:szCs w:val="28"/>
          <w:vertAlign w:val="subscript"/>
        </w:rPr>
        <w:t>к</w:t>
      </w:r>
      <w:r w:rsidRPr="00901236">
        <w:rPr>
          <w:rFonts w:ascii="Times New Roman" w:eastAsia="Calibri" w:hAnsi="Times New Roman" w:cs="Times New Roman"/>
          <w:sz w:val="28"/>
          <w:szCs w:val="28"/>
        </w:rPr>
        <w:t xml:space="preserve">∙ </w:t>
      </w:r>
      <w:r w:rsidRPr="00901236">
        <w:rPr>
          <w:rFonts w:ascii="Times New Roman" w:eastAsia="Calibri" w:hAnsi="Times New Roman" w:cs="Times New Roman"/>
          <w:i/>
          <w:sz w:val="28"/>
          <w:szCs w:val="28"/>
          <w:lang w:val="en-US"/>
        </w:rPr>
        <w:t>n</w:t>
      </w:r>
      <w:r w:rsidRPr="00901236">
        <w:rPr>
          <w:rFonts w:ascii="Times New Roman" w:eastAsia="Calibri" w:hAnsi="Times New Roman" w:cs="Times New Roman"/>
          <w:sz w:val="28"/>
          <w:szCs w:val="28"/>
          <w:vertAlign w:val="subscript"/>
        </w:rPr>
        <w:t>к</w:t>
      </w:r>
      <w:r w:rsidRPr="00901236">
        <w:rPr>
          <w:rFonts w:ascii="Times New Roman" w:eastAsia="Calibri" w:hAnsi="Times New Roman" w:cs="Times New Roman"/>
          <w:sz w:val="28"/>
          <w:szCs w:val="28"/>
        </w:rPr>
        <w:t xml:space="preserve"> = 50000∙30 + 195000 ∙2 = 1890000 тг.          (</w:t>
      </w:r>
      <w:r w:rsidR="006D18E9">
        <w:rPr>
          <w:rFonts w:ascii="Times New Roman" w:eastAsia="Calibri" w:hAnsi="Times New Roman" w:cs="Times New Roman"/>
          <w:sz w:val="28"/>
          <w:szCs w:val="28"/>
        </w:rPr>
        <w:t>12</w:t>
      </w:r>
      <w:r w:rsidRPr="00901236">
        <w:rPr>
          <w:rFonts w:ascii="Times New Roman" w:eastAsia="Calibri" w:hAnsi="Times New Roman" w:cs="Times New Roman"/>
          <w:sz w:val="28"/>
          <w:szCs w:val="28"/>
        </w:rPr>
        <w:t>)</w:t>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 xml:space="preserve">где </w:t>
      </w:r>
      <w:r w:rsidRPr="00901236">
        <w:rPr>
          <w:rFonts w:ascii="Times New Roman" w:eastAsia="Calibri" w:hAnsi="Times New Roman" w:cs="Times New Roman"/>
          <w:sz w:val="28"/>
          <w:szCs w:val="28"/>
        </w:rPr>
        <w:tab/>
      </w:r>
      <w:r w:rsidRPr="00901236">
        <w:rPr>
          <w:rFonts w:ascii="Times New Roman" w:eastAsia="Calibri" w:hAnsi="Times New Roman" w:cs="Times New Roman"/>
          <w:i/>
          <w:sz w:val="28"/>
          <w:szCs w:val="28"/>
        </w:rPr>
        <w:t>З</w:t>
      </w:r>
      <w:r w:rsidRPr="00901236">
        <w:rPr>
          <w:rFonts w:ascii="Times New Roman" w:eastAsia="Calibri" w:hAnsi="Times New Roman" w:cs="Times New Roman"/>
          <w:sz w:val="28"/>
          <w:szCs w:val="28"/>
          <w:vertAlign w:val="subscript"/>
        </w:rPr>
        <w:t>с</w:t>
      </w:r>
      <w:r w:rsidRPr="00901236">
        <w:rPr>
          <w:rFonts w:ascii="Times New Roman" w:eastAsia="Calibri" w:hAnsi="Times New Roman" w:cs="Times New Roman"/>
          <w:sz w:val="28"/>
          <w:szCs w:val="28"/>
        </w:rPr>
        <w:t xml:space="preserve"> и </w:t>
      </w:r>
      <w:r w:rsidRPr="00901236">
        <w:rPr>
          <w:rFonts w:ascii="Times New Roman" w:eastAsia="Calibri" w:hAnsi="Times New Roman" w:cs="Times New Roman"/>
          <w:i/>
          <w:sz w:val="28"/>
          <w:szCs w:val="28"/>
        </w:rPr>
        <w:t>З</w:t>
      </w:r>
      <w:r w:rsidRPr="00901236">
        <w:rPr>
          <w:rFonts w:ascii="Times New Roman" w:eastAsia="Calibri" w:hAnsi="Times New Roman" w:cs="Times New Roman"/>
          <w:sz w:val="28"/>
          <w:szCs w:val="28"/>
          <w:vertAlign w:val="subscript"/>
        </w:rPr>
        <w:t xml:space="preserve">к  </w:t>
      </w:r>
      <w:r w:rsidRPr="00901236">
        <w:rPr>
          <w:rFonts w:ascii="Times New Roman" w:eastAsia="Calibri" w:hAnsi="Times New Roman" w:cs="Times New Roman"/>
          <w:sz w:val="28"/>
          <w:szCs w:val="28"/>
        </w:rPr>
        <w:t xml:space="preserve">– соответственно, заработная плата сортировщика и классировщика, </w:t>
      </w:r>
      <w:r w:rsidRPr="00901236">
        <w:rPr>
          <w:rFonts w:ascii="Times New Roman" w:eastAsia="Calibri" w:hAnsi="Times New Roman" w:cs="Times New Roman"/>
          <w:sz w:val="28"/>
          <w:szCs w:val="28"/>
          <w:vertAlign w:val="subscript"/>
        </w:rPr>
        <w:t xml:space="preserve"> </w:t>
      </w:r>
      <w:r w:rsidRPr="00901236">
        <w:rPr>
          <w:rFonts w:ascii="Times New Roman" w:eastAsia="Calibri" w:hAnsi="Times New Roman" w:cs="Times New Roman"/>
          <w:i/>
          <w:sz w:val="28"/>
          <w:szCs w:val="28"/>
        </w:rPr>
        <w:t>З</w:t>
      </w:r>
      <w:r w:rsidRPr="00901236">
        <w:rPr>
          <w:rFonts w:ascii="Times New Roman" w:eastAsia="Calibri" w:hAnsi="Times New Roman" w:cs="Times New Roman"/>
          <w:sz w:val="28"/>
          <w:szCs w:val="28"/>
          <w:vertAlign w:val="subscript"/>
        </w:rPr>
        <w:t>с</w:t>
      </w:r>
      <w:r w:rsidRPr="00901236">
        <w:rPr>
          <w:rFonts w:ascii="Times New Roman" w:eastAsia="Calibri" w:hAnsi="Times New Roman" w:cs="Times New Roman"/>
          <w:sz w:val="28"/>
          <w:szCs w:val="28"/>
        </w:rPr>
        <w:t xml:space="preserve"> = 50000 тг и </w:t>
      </w:r>
      <w:r w:rsidRPr="00901236">
        <w:rPr>
          <w:rFonts w:ascii="Times New Roman" w:eastAsia="Calibri" w:hAnsi="Times New Roman" w:cs="Times New Roman"/>
          <w:i/>
          <w:sz w:val="28"/>
          <w:szCs w:val="28"/>
        </w:rPr>
        <w:t>З</w:t>
      </w:r>
      <w:r w:rsidRPr="00901236">
        <w:rPr>
          <w:rFonts w:ascii="Times New Roman" w:eastAsia="Calibri" w:hAnsi="Times New Roman" w:cs="Times New Roman"/>
          <w:sz w:val="28"/>
          <w:szCs w:val="28"/>
          <w:vertAlign w:val="subscript"/>
        </w:rPr>
        <w:t>к</w:t>
      </w:r>
      <w:r w:rsidRPr="00901236">
        <w:rPr>
          <w:rFonts w:ascii="Times New Roman" w:eastAsia="Calibri" w:hAnsi="Times New Roman" w:cs="Times New Roman"/>
          <w:sz w:val="28"/>
          <w:szCs w:val="28"/>
        </w:rPr>
        <w:t xml:space="preserve"> = 195000 тг;</w:t>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i/>
          <w:sz w:val="28"/>
          <w:szCs w:val="28"/>
          <w:lang w:val="en-US"/>
        </w:rPr>
        <w:t>n</w:t>
      </w:r>
      <w:r w:rsidRPr="00901236">
        <w:rPr>
          <w:rFonts w:ascii="Times New Roman" w:eastAsia="Calibri" w:hAnsi="Times New Roman" w:cs="Times New Roman"/>
          <w:sz w:val="28"/>
          <w:szCs w:val="28"/>
          <w:vertAlign w:val="subscript"/>
        </w:rPr>
        <w:t xml:space="preserve">с  И  </w:t>
      </w:r>
      <w:r w:rsidRPr="00901236">
        <w:rPr>
          <w:rFonts w:ascii="Times New Roman" w:eastAsia="Calibri" w:hAnsi="Times New Roman" w:cs="Times New Roman"/>
          <w:i/>
          <w:sz w:val="28"/>
          <w:szCs w:val="28"/>
          <w:lang w:val="en-US"/>
        </w:rPr>
        <w:t>n</w:t>
      </w:r>
      <w:r w:rsidRPr="00901236">
        <w:rPr>
          <w:rFonts w:ascii="Times New Roman" w:eastAsia="Calibri" w:hAnsi="Times New Roman" w:cs="Times New Roman"/>
          <w:sz w:val="28"/>
          <w:szCs w:val="28"/>
          <w:vertAlign w:val="subscript"/>
        </w:rPr>
        <w:t>к</w:t>
      </w:r>
      <w:r w:rsidRPr="00901236">
        <w:rPr>
          <w:rFonts w:ascii="Times New Roman" w:eastAsia="Calibri" w:hAnsi="Times New Roman" w:cs="Times New Roman"/>
          <w:sz w:val="28"/>
          <w:szCs w:val="28"/>
        </w:rPr>
        <w:t xml:space="preserve"> – соответственно, число работающих сортировщиков и классировщиков, </w:t>
      </w:r>
      <w:r w:rsidRPr="00901236">
        <w:rPr>
          <w:rFonts w:ascii="Times New Roman" w:eastAsia="Calibri" w:hAnsi="Times New Roman" w:cs="Times New Roman"/>
          <w:i/>
          <w:sz w:val="28"/>
          <w:szCs w:val="28"/>
          <w:lang w:val="en-US"/>
        </w:rPr>
        <w:t>n</w:t>
      </w:r>
      <w:r w:rsidRPr="00901236">
        <w:rPr>
          <w:rFonts w:ascii="Times New Roman" w:eastAsia="Calibri" w:hAnsi="Times New Roman" w:cs="Times New Roman"/>
          <w:sz w:val="28"/>
          <w:szCs w:val="28"/>
          <w:vertAlign w:val="subscript"/>
        </w:rPr>
        <w:t xml:space="preserve">с </w:t>
      </w:r>
      <w:r w:rsidRPr="00901236">
        <w:rPr>
          <w:rFonts w:ascii="Times New Roman" w:eastAsia="Calibri" w:hAnsi="Times New Roman" w:cs="Times New Roman"/>
          <w:sz w:val="28"/>
          <w:szCs w:val="28"/>
        </w:rPr>
        <w:t xml:space="preserve">= 30 чел., </w:t>
      </w:r>
      <w:r w:rsidRPr="00901236">
        <w:rPr>
          <w:rFonts w:ascii="Times New Roman" w:eastAsia="Calibri" w:hAnsi="Times New Roman" w:cs="Times New Roman"/>
          <w:i/>
          <w:sz w:val="28"/>
          <w:szCs w:val="28"/>
          <w:lang w:val="en-US"/>
        </w:rPr>
        <w:t>n</w:t>
      </w:r>
      <w:r w:rsidRPr="00901236">
        <w:rPr>
          <w:rFonts w:ascii="Times New Roman" w:eastAsia="Calibri" w:hAnsi="Times New Roman" w:cs="Times New Roman"/>
          <w:sz w:val="28"/>
          <w:szCs w:val="28"/>
          <w:vertAlign w:val="subscript"/>
        </w:rPr>
        <w:t>к</w:t>
      </w:r>
      <w:r w:rsidRPr="00901236">
        <w:rPr>
          <w:rFonts w:ascii="Times New Roman" w:eastAsia="Calibri" w:hAnsi="Times New Roman" w:cs="Times New Roman"/>
          <w:sz w:val="28"/>
          <w:szCs w:val="28"/>
        </w:rPr>
        <w:t xml:space="preserve"> = 2 чел.</w:t>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 xml:space="preserve">Таким образом, общая годовая экономия по прямым эксплуатационным затратам от реализации предлагаемых модернизированных технологий и технических средств для стрижки и искусственного осеменения овец и контейнерной </w:t>
      </w:r>
      <w:r w:rsidRPr="00901236">
        <w:rPr>
          <w:rFonts w:ascii="Times New Roman" w:eastAsia="Times New Roman" w:hAnsi="Times New Roman" w:cs="Times New Roman"/>
          <w:color w:val="000000"/>
          <w:sz w:val="28"/>
          <w:szCs w:val="28"/>
          <w:lang w:eastAsia="ru-RU"/>
        </w:rPr>
        <w:t>системы транспортировки и хранения шерсти в условиях</w:t>
      </w:r>
      <w:r w:rsidRPr="00901236">
        <w:rPr>
          <w:rFonts w:ascii="Times New Roman" w:eastAsia="Calibri" w:hAnsi="Times New Roman" w:cs="Times New Roman"/>
          <w:sz w:val="28"/>
          <w:szCs w:val="28"/>
        </w:rPr>
        <w:t xml:space="preserve"> отгонного овцеводства составит:</w:t>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p>
    <w:p w:rsidR="00901236" w:rsidRPr="00901236" w:rsidRDefault="00901236" w:rsidP="00901236">
      <w:pPr>
        <w:spacing w:after="0" w:line="240" w:lineRule="auto"/>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 xml:space="preserve"> </w:t>
      </w:r>
      <w:r w:rsidRPr="00901236">
        <w:rPr>
          <w:rFonts w:ascii="Times New Roman" w:eastAsia="Calibri" w:hAnsi="Times New Roman" w:cs="Times New Roman"/>
          <w:i/>
          <w:sz w:val="28"/>
          <w:szCs w:val="28"/>
        </w:rPr>
        <w:t>Э</w:t>
      </w:r>
      <w:r w:rsidRPr="00901236">
        <w:rPr>
          <w:rFonts w:ascii="Times New Roman" w:eastAsia="Calibri" w:hAnsi="Times New Roman" w:cs="Times New Roman"/>
          <w:sz w:val="28"/>
          <w:szCs w:val="28"/>
          <w:vertAlign w:val="subscript"/>
        </w:rPr>
        <w:t>г</w:t>
      </w:r>
      <w:r w:rsidRPr="00901236">
        <w:rPr>
          <w:rFonts w:ascii="Times New Roman" w:eastAsia="Calibri" w:hAnsi="Times New Roman" w:cs="Times New Roman"/>
          <w:sz w:val="28"/>
          <w:szCs w:val="28"/>
        </w:rPr>
        <w:t xml:space="preserve">= </w:t>
      </w:r>
      <w:r w:rsidRPr="00901236">
        <w:rPr>
          <w:rFonts w:ascii="Times New Roman" w:eastAsia="Calibri" w:hAnsi="Times New Roman" w:cs="Times New Roman"/>
          <w:i/>
          <w:sz w:val="28"/>
          <w:szCs w:val="28"/>
        </w:rPr>
        <w:t>Э</w:t>
      </w:r>
      <w:r w:rsidRPr="00901236">
        <w:rPr>
          <w:rFonts w:ascii="Times New Roman" w:eastAsia="Calibri" w:hAnsi="Times New Roman" w:cs="Times New Roman"/>
          <w:sz w:val="28"/>
          <w:szCs w:val="28"/>
          <w:vertAlign w:val="subscript"/>
        </w:rPr>
        <w:t>1</w:t>
      </w:r>
      <w:r w:rsidRPr="00901236">
        <w:rPr>
          <w:rFonts w:ascii="Times New Roman" w:eastAsia="Calibri" w:hAnsi="Times New Roman" w:cs="Times New Roman"/>
          <w:sz w:val="28"/>
          <w:szCs w:val="28"/>
        </w:rPr>
        <w:t xml:space="preserve"> + </w:t>
      </w:r>
      <w:r w:rsidRPr="00901236">
        <w:rPr>
          <w:rFonts w:ascii="Times New Roman" w:eastAsia="Calibri" w:hAnsi="Times New Roman" w:cs="Times New Roman"/>
          <w:i/>
          <w:sz w:val="28"/>
          <w:szCs w:val="28"/>
        </w:rPr>
        <w:t>Э</w:t>
      </w:r>
      <w:r w:rsidRPr="00901236">
        <w:rPr>
          <w:rFonts w:ascii="Times New Roman" w:eastAsia="Calibri" w:hAnsi="Times New Roman" w:cs="Times New Roman"/>
          <w:sz w:val="28"/>
          <w:szCs w:val="28"/>
          <w:vertAlign w:val="subscript"/>
        </w:rPr>
        <w:t>2</w:t>
      </w:r>
      <w:r w:rsidRPr="00901236">
        <w:rPr>
          <w:rFonts w:ascii="Times New Roman" w:eastAsia="Calibri" w:hAnsi="Times New Roman" w:cs="Times New Roman"/>
          <w:sz w:val="28"/>
          <w:szCs w:val="28"/>
        </w:rPr>
        <w:t xml:space="preserve">+ </w:t>
      </w:r>
      <w:r w:rsidRPr="00901236">
        <w:rPr>
          <w:rFonts w:ascii="Times New Roman" w:eastAsia="Calibri" w:hAnsi="Times New Roman" w:cs="Times New Roman"/>
          <w:i/>
          <w:sz w:val="28"/>
          <w:szCs w:val="28"/>
        </w:rPr>
        <w:t>Э</w:t>
      </w:r>
      <w:r w:rsidRPr="00901236">
        <w:rPr>
          <w:rFonts w:ascii="Times New Roman" w:eastAsia="Calibri" w:hAnsi="Times New Roman" w:cs="Times New Roman"/>
          <w:sz w:val="28"/>
          <w:szCs w:val="28"/>
          <w:vertAlign w:val="subscript"/>
        </w:rPr>
        <w:t>3</w:t>
      </w:r>
      <w:r w:rsidRPr="00901236">
        <w:rPr>
          <w:rFonts w:ascii="Times New Roman" w:eastAsia="Calibri" w:hAnsi="Times New Roman" w:cs="Times New Roman"/>
          <w:sz w:val="28"/>
          <w:szCs w:val="28"/>
        </w:rPr>
        <w:t xml:space="preserve">+ </w:t>
      </w:r>
      <w:r w:rsidRPr="00901236">
        <w:rPr>
          <w:rFonts w:ascii="Times New Roman" w:eastAsia="Calibri" w:hAnsi="Times New Roman" w:cs="Times New Roman"/>
          <w:i/>
          <w:sz w:val="28"/>
          <w:szCs w:val="28"/>
        </w:rPr>
        <w:t>Э</w:t>
      </w:r>
      <w:r w:rsidRPr="00901236">
        <w:rPr>
          <w:rFonts w:ascii="Times New Roman" w:eastAsia="Calibri" w:hAnsi="Times New Roman" w:cs="Times New Roman"/>
          <w:sz w:val="28"/>
          <w:szCs w:val="28"/>
          <w:vertAlign w:val="subscript"/>
        </w:rPr>
        <w:t>4</w:t>
      </w:r>
      <w:r w:rsidRPr="00901236">
        <w:rPr>
          <w:rFonts w:ascii="Times New Roman" w:eastAsia="Calibri" w:hAnsi="Times New Roman" w:cs="Times New Roman"/>
          <w:sz w:val="28"/>
          <w:szCs w:val="28"/>
        </w:rPr>
        <w:t xml:space="preserve"> = 3036000 + 246000 + 3243000 + 1890000 = 8415000 тг. </w:t>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ab/>
      </w:r>
    </w:p>
    <w:p w:rsidR="00901236" w:rsidRPr="00901236" w:rsidRDefault="00901236" w:rsidP="00901236">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Из которых доля экономии от применения передвижного пункта стрижки овец составляет 3036000 тг. или 36,07%, передвижного пункта исскуственного осеменения 24600 тг.или 2,92% и контейнерной системы транспортировки и хранения шерсти 3036000 тг. или 38,54%.</w:t>
      </w:r>
    </w:p>
    <w:p w:rsidR="00901236" w:rsidRPr="00901236" w:rsidRDefault="00901236" w:rsidP="00901236">
      <w:pPr>
        <w:spacing w:after="0" w:line="240" w:lineRule="auto"/>
        <w:rPr>
          <w:rFonts w:ascii="Times New Roman" w:eastAsia="Calibri" w:hAnsi="Times New Roman" w:cs="Times New Roman"/>
          <w:sz w:val="28"/>
          <w:szCs w:val="28"/>
        </w:rPr>
        <w:sectPr w:rsidR="00901236" w:rsidRPr="00901236" w:rsidSect="00092F7F">
          <w:footerReference w:type="default" r:id="rId139"/>
          <w:footnotePr>
            <w:numStart w:val="10"/>
          </w:footnotePr>
          <w:pgSz w:w="11906" w:h="16838"/>
          <w:pgMar w:top="1134" w:right="850" w:bottom="1134" w:left="1701" w:header="708" w:footer="227" w:gutter="0"/>
          <w:pgNumType w:start="1"/>
          <w:cols w:space="720"/>
          <w:docGrid w:linePitch="299"/>
        </w:sectPr>
      </w:pPr>
    </w:p>
    <w:p w:rsidR="0066267C" w:rsidRPr="000576A3" w:rsidRDefault="0066267C" w:rsidP="00960138">
      <w:pPr>
        <w:spacing w:after="0" w:line="240" w:lineRule="auto"/>
        <w:jc w:val="center"/>
        <w:rPr>
          <w:rFonts w:ascii="Times New Roman" w:eastAsia="Calibri" w:hAnsi="Times New Roman" w:cs="Times New Roman"/>
          <w:b/>
          <w:sz w:val="28"/>
          <w:szCs w:val="28"/>
        </w:rPr>
      </w:pPr>
      <w:r w:rsidRPr="000576A3">
        <w:rPr>
          <w:rFonts w:ascii="Times New Roman" w:eastAsia="Calibri" w:hAnsi="Times New Roman" w:cs="Times New Roman"/>
          <w:b/>
          <w:sz w:val="28"/>
          <w:szCs w:val="28"/>
        </w:rPr>
        <w:lastRenderedPageBreak/>
        <w:t>ЗАКЛЮЧЕНИЕ</w:t>
      </w:r>
    </w:p>
    <w:p w:rsidR="0066267C" w:rsidRPr="00901236" w:rsidRDefault="0066267C" w:rsidP="0066267C">
      <w:pPr>
        <w:spacing w:after="0" w:line="240" w:lineRule="auto"/>
        <w:ind w:firstLine="709"/>
        <w:jc w:val="both"/>
        <w:rPr>
          <w:rFonts w:ascii="Times New Roman" w:eastAsia="Calibri" w:hAnsi="Times New Roman" w:cs="Times New Roman"/>
          <w:sz w:val="28"/>
          <w:szCs w:val="28"/>
        </w:rPr>
      </w:pPr>
    </w:p>
    <w:p w:rsidR="0066267C" w:rsidRPr="00901236" w:rsidRDefault="0066267C" w:rsidP="0066267C">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1 Программ</w:t>
      </w:r>
      <w:r>
        <w:rPr>
          <w:rFonts w:ascii="Times New Roman" w:eastAsia="Calibri" w:hAnsi="Times New Roman" w:cs="Times New Roman"/>
          <w:sz w:val="28"/>
          <w:szCs w:val="28"/>
        </w:rPr>
        <w:t>ой</w:t>
      </w:r>
      <w:r w:rsidRPr="00901236">
        <w:rPr>
          <w:rFonts w:ascii="Times New Roman" w:eastAsia="Calibri" w:hAnsi="Times New Roman" w:cs="Times New Roman"/>
          <w:sz w:val="28"/>
          <w:szCs w:val="28"/>
        </w:rPr>
        <w:t xml:space="preserve"> развития АПК на 2018-2021 гг </w:t>
      </w:r>
      <w:r>
        <w:rPr>
          <w:rFonts w:ascii="Times New Roman" w:eastAsia="Calibri" w:hAnsi="Times New Roman" w:cs="Times New Roman"/>
          <w:sz w:val="28"/>
          <w:szCs w:val="28"/>
        </w:rPr>
        <w:t xml:space="preserve">ставятся задачи </w:t>
      </w:r>
      <w:r w:rsidRPr="00901236">
        <w:rPr>
          <w:rFonts w:ascii="Times New Roman" w:eastAsia="Calibri" w:hAnsi="Times New Roman" w:cs="Times New Roman"/>
          <w:sz w:val="28"/>
          <w:szCs w:val="28"/>
        </w:rPr>
        <w:t>дов</w:t>
      </w:r>
      <w:r>
        <w:rPr>
          <w:rFonts w:ascii="Times New Roman" w:eastAsia="Calibri" w:hAnsi="Times New Roman" w:cs="Times New Roman"/>
          <w:sz w:val="28"/>
          <w:szCs w:val="28"/>
        </w:rPr>
        <w:t>ести объемы</w:t>
      </w:r>
      <w:r w:rsidRPr="00901236">
        <w:rPr>
          <w:rFonts w:ascii="Times New Roman" w:eastAsia="Calibri" w:hAnsi="Times New Roman" w:cs="Times New Roman"/>
          <w:sz w:val="28"/>
          <w:szCs w:val="28"/>
        </w:rPr>
        <w:t xml:space="preserve"> производств</w:t>
      </w:r>
      <w:r>
        <w:rPr>
          <w:rFonts w:ascii="Times New Roman" w:eastAsia="Calibri" w:hAnsi="Times New Roman" w:cs="Times New Roman"/>
          <w:sz w:val="28"/>
          <w:szCs w:val="28"/>
        </w:rPr>
        <w:t>а</w:t>
      </w:r>
      <w:r w:rsidRPr="00901236">
        <w:rPr>
          <w:rFonts w:ascii="Times New Roman" w:eastAsia="Calibri" w:hAnsi="Times New Roman" w:cs="Times New Roman"/>
          <w:sz w:val="28"/>
          <w:szCs w:val="28"/>
        </w:rPr>
        <w:t xml:space="preserve"> шерсти до 37,3 тыс. тонн</w:t>
      </w:r>
      <w:r>
        <w:rPr>
          <w:rFonts w:ascii="Times New Roman" w:eastAsia="Calibri" w:hAnsi="Times New Roman" w:cs="Times New Roman"/>
          <w:sz w:val="28"/>
          <w:szCs w:val="28"/>
        </w:rPr>
        <w:t>/год</w:t>
      </w:r>
      <w:r w:rsidRPr="00901236">
        <w:rPr>
          <w:rFonts w:ascii="Times New Roman" w:eastAsia="Calibri" w:hAnsi="Times New Roman" w:cs="Times New Roman"/>
          <w:sz w:val="28"/>
          <w:szCs w:val="28"/>
        </w:rPr>
        <w:t xml:space="preserve">, заготавливать 65% </w:t>
      </w:r>
      <w:r>
        <w:rPr>
          <w:rFonts w:ascii="Times New Roman" w:eastAsia="Calibri" w:hAnsi="Times New Roman" w:cs="Times New Roman"/>
          <w:sz w:val="28"/>
          <w:szCs w:val="28"/>
        </w:rPr>
        <w:t xml:space="preserve">от </w:t>
      </w:r>
      <w:r w:rsidRPr="00901236">
        <w:rPr>
          <w:rFonts w:ascii="Times New Roman" w:eastAsia="Calibri" w:hAnsi="Times New Roman" w:cs="Times New Roman"/>
          <w:sz w:val="28"/>
          <w:szCs w:val="28"/>
        </w:rPr>
        <w:t>всей произведенной шерсти. Для этих целей потребуется более 300 передвижных стригальных пунктов и оборудования хранения шерсти и до 1,5 тыс. передвижных пунктов искусственного осеменения овец.</w:t>
      </w:r>
    </w:p>
    <w:p w:rsidR="0066267C" w:rsidRPr="00901236" w:rsidRDefault="0066267C" w:rsidP="0066267C">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2 </w:t>
      </w:r>
      <w:r w:rsidRPr="00901236">
        <w:rPr>
          <w:rFonts w:ascii="Times New Roman" w:eastAsia="Calibri" w:hAnsi="Times New Roman" w:cs="Times New Roman"/>
          <w:sz w:val="28"/>
          <w:szCs w:val="28"/>
        </w:rPr>
        <w:t>За отчетный период проведены исследования, обоснованы параметры, разработаны конструкторские документации, техническ</w:t>
      </w:r>
      <w:r>
        <w:rPr>
          <w:rFonts w:ascii="Times New Roman" w:eastAsia="Calibri" w:hAnsi="Times New Roman" w:cs="Times New Roman"/>
          <w:sz w:val="28"/>
          <w:szCs w:val="28"/>
        </w:rPr>
        <w:t>и</w:t>
      </w:r>
      <w:r w:rsidRPr="00901236">
        <w:rPr>
          <w:rFonts w:ascii="Times New Roman" w:eastAsia="Calibri" w:hAnsi="Times New Roman" w:cs="Times New Roman"/>
          <w:sz w:val="28"/>
          <w:szCs w:val="28"/>
        </w:rPr>
        <w:t>е задани</w:t>
      </w:r>
      <w:r>
        <w:rPr>
          <w:rFonts w:ascii="Times New Roman" w:eastAsia="Calibri" w:hAnsi="Times New Roman" w:cs="Times New Roman"/>
          <w:sz w:val="28"/>
          <w:szCs w:val="28"/>
        </w:rPr>
        <w:t xml:space="preserve">я, изготовлены, испытаны опытные образцы </w:t>
      </w:r>
      <w:r w:rsidRPr="00901236">
        <w:rPr>
          <w:rFonts w:ascii="Times New Roman" w:eastAsia="Calibri" w:hAnsi="Times New Roman" w:cs="Times New Roman"/>
          <w:sz w:val="28"/>
          <w:szCs w:val="28"/>
        </w:rPr>
        <w:t xml:space="preserve">передвижного пункта искусственного осеменения овец ППИО-2 передвижного стригального пункта (ПСП) и оборудования хранения шерсти (ОХШ). </w:t>
      </w:r>
      <w:r w:rsidRPr="00901236">
        <w:rPr>
          <w:rFonts w:ascii="Times New Roman" w:eastAsia="Calibri" w:hAnsi="Times New Roman" w:cs="Times New Roman"/>
          <w:sz w:val="28"/>
          <w:szCs w:val="28"/>
          <w:lang w:val="kk-KZ"/>
        </w:rPr>
        <w:t xml:space="preserve">Опытные образцы внедрены в хозяйствах Алматинской и Туркестанской области.  </w:t>
      </w:r>
    </w:p>
    <w:p w:rsidR="0066267C" w:rsidRPr="00901236" w:rsidRDefault="0066267C" w:rsidP="0066267C">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3 Техническ</w:t>
      </w:r>
      <w:r>
        <w:rPr>
          <w:rFonts w:ascii="Times New Roman" w:eastAsia="Calibri" w:hAnsi="Times New Roman" w:cs="Times New Roman"/>
          <w:sz w:val="28"/>
          <w:szCs w:val="28"/>
        </w:rPr>
        <w:t>и</w:t>
      </w:r>
      <w:r w:rsidRPr="00901236">
        <w:rPr>
          <w:rFonts w:ascii="Times New Roman" w:eastAsia="Calibri" w:hAnsi="Times New Roman" w:cs="Times New Roman"/>
          <w:sz w:val="28"/>
          <w:szCs w:val="28"/>
        </w:rPr>
        <w:t>е решени</w:t>
      </w:r>
      <w:r>
        <w:rPr>
          <w:rFonts w:ascii="Times New Roman" w:eastAsia="Calibri" w:hAnsi="Times New Roman" w:cs="Times New Roman"/>
          <w:sz w:val="28"/>
          <w:szCs w:val="28"/>
        </w:rPr>
        <w:t>я</w:t>
      </w:r>
      <w:r w:rsidRPr="00901236">
        <w:rPr>
          <w:rFonts w:ascii="Times New Roman" w:eastAsia="Calibri" w:hAnsi="Times New Roman" w:cs="Times New Roman"/>
          <w:sz w:val="28"/>
          <w:szCs w:val="28"/>
        </w:rPr>
        <w:t xml:space="preserve"> ППИО защищен</w:t>
      </w:r>
      <w:r>
        <w:rPr>
          <w:rFonts w:ascii="Times New Roman" w:eastAsia="Calibri" w:hAnsi="Times New Roman" w:cs="Times New Roman"/>
          <w:sz w:val="28"/>
          <w:szCs w:val="28"/>
        </w:rPr>
        <w:t>ы</w:t>
      </w:r>
      <w:r w:rsidRPr="00901236">
        <w:rPr>
          <w:rFonts w:ascii="Times New Roman" w:eastAsia="Calibri" w:hAnsi="Times New Roman" w:cs="Times New Roman"/>
          <w:sz w:val="28"/>
          <w:szCs w:val="28"/>
        </w:rPr>
        <w:t xml:space="preserve"> патентом РК № 5032 от 12.06.2020</w:t>
      </w:r>
      <w:r>
        <w:rPr>
          <w:rFonts w:ascii="Times New Roman" w:eastAsia="Calibri" w:hAnsi="Times New Roman" w:cs="Times New Roman"/>
          <w:sz w:val="28"/>
          <w:szCs w:val="28"/>
        </w:rPr>
        <w:t xml:space="preserve"> </w:t>
      </w:r>
      <w:r w:rsidRPr="00901236">
        <w:rPr>
          <w:rFonts w:ascii="Times New Roman" w:eastAsia="Calibri" w:hAnsi="Times New Roman" w:cs="Times New Roman"/>
          <w:sz w:val="28"/>
          <w:szCs w:val="28"/>
        </w:rPr>
        <w:t>«Передвижной пункт искусственного осеменения овец»</w:t>
      </w:r>
      <w:r>
        <w:rPr>
          <w:rFonts w:ascii="Times New Roman" w:eastAsia="Calibri" w:hAnsi="Times New Roman" w:cs="Times New Roman"/>
          <w:sz w:val="28"/>
          <w:szCs w:val="28"/>
        </w:rPr>
        <w:t>, а также авторскими свидетельствами</w:t>
      </w:r>
      <w:r w:rsidRPr="00901236">
        <w:rPr>
          <w:rFonts w:ascii="Times New Roman" w:eastAsia="Calibri" w:hAnsi="Times New Roman" w:cs="Times New Roman"/>
          <w:sz w:val="28"/>
          <w:szCs w:val="28"/>
        </w:rPr>
        <w:t>. Испытания подтвердили, что установка приспособлена для оперативного переезда, монтажа и демонтажа в условиях пастбищ, перевозится на автоприцепе. Эксплуатационно-технологические, функциональные, энергетические показатели ППИО соответствуют показателям технических требований и обеспечивают условия для качественного проведения зооветеринарных мероприятий искусственного осеменение овец. Общая масса оборудования ППИО не превышает 1500 кг. Состоит из: обогреваемого отопительным котлом манежа, кабины, транспортной тележки, лабораторных приборов и инструментов. Сменная производительность пункта составляет до 30 голов, сезонная, до 600 голов. Для организации автономного энергоснабжения в ППИО снабжен фотоэлектрической станцией. Пункт универсален – после окончания сезона осеменения может использоваться для других важных хозяйственных целей. Автоприцеп используется для перевозки грузов (животных, сена, шерсти). Кабина, оснащенная отопительным котлом в качества кухни, столовой на пастбищах.</w:t>
      </w:r>
    </w:p>
    <w:p w:rsidR="0066267C" w:rsidRPr="00901236" w:rsidRDefault="0066267C" w:rsidP="0066267C">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 xml:space="preserve">4 Технические решения ПСП, полученные в процессе НИОКР, защищены патентами РК № 4610. от 18.07.2019 «Передвижной стригальный пункт для овец» и № 4603 от 17.01.2020 «Машинка для стрижки овец с дисковым ножом». Испытания подтвердили, что установка приспособлена для оперативного переезда, монтажа и демонтажа в условиях пастбищ, перевозится на контейнеровозом. Технологические и технические показатели ПСП соответствуют показателям технических требований и обеспечивают условия для качественного проведения зооветеринарных мероприятий стрижки и заготовки шерсти. В состав ПСП входят: основная трансформируемая платформа, 10-12 рабочих мест для стригалей, классировочные столы, шерстопресс, тележка-штабелер для перевозки тюков. В транспортном положении комплект трансформируется в контейнер, разобранное оборудование размещается внутри контейнера. Работа на ПСП связана с </w:t>
      </w:r>
      <w:r w:rsidRPr="00901236">
        <w:rPr>
          <w:rFonts w:ascii="Times New Roman" w:eastAsia="Calibri" w:hAnsi="Times New Roman" w:cs="Times New Roman"/>
          <w:sz w:val="28"/>
          <w:szCs w:val="28"/>
        </w:rPr>
        <w:lastRenderedPageBreak/>
        <w:t>физическими нагрузками на опорно-двигательный аппарат рабочего персонала. Испытания подтвердили, что условия труда отвечают требованиям ССТБ.</w:t>
      </w:r>
    </w:p>
    <w:p w:rsidR="0066267C" w:rsidRPr="00901236" w:rsidRDefault="0066267C" w:rsidP="0066267C">
      <w:pPr>
        <w:spacing w:after="0" w:line="240" w:lineRule="auto"/>
        <w:ind w:firstLine="709"/>
        <w:jc w:val="both"/>
        <w:rPr>
          <w:rFonts w:ascii="Times New Roman" w:eastAsia="Times New Roman" w:hAnsi="Times New Roman" w:cs="Times New Roman"/>
          <w:sz w:val="28"/>
          <w:szCs w:val="28"/>
          <w:lang w:eastAsia="ru-RU"/>
        </w:rPr>
      </w:pPr>
      <w:r w:rsidRPr="00901236">
        <w:rPr>
          <w:rFonts w:ascii="Times New Roman" w:eastAsia="Calibri" w:hAnsi="Times New Roman" w:cs="Times New Roman"/>
          <w:sz w:val="28"/>
          <w:szCs w:val="28"/>
        </w:rPr>
        <w:t>5 Техническое решение ОХШ защищено патентом РК № 5295 от 12.06.2020 «Комплекс для перевозки и хранения шерсти»</w:t>
      </w:r>
      <w:r>
        <w:rPr>
          <w:rFonts w:ascii="Times New Roman" w:eastAsia="Calibri" w:hAnsi="Times New Roman" w:cs="Times New Roman"/>
          <w:sz w:val="28"/>
          <w:szCs w:val="28"/>
        </w:rPr>
        <w:t xml:space="preserve">, авторскими свидетельством на интеллектуальную собственность: </w:t>
      </w:r>
      <w:r w:rsidRPr="00D8787D">
        <w:rPr>
          <w:rFonts w:ascii="Times New Roman" w:eastAsia="Calibri" w:hAnsi="Times New Roman" w:cs="Times New Roman"/>
          <w:sz w:val="28"/>
          <w:szCs w:val="28"/>
        </w:rPr>
        <w:t>№ 12430, от 7.11.2020 г.</w:t>
      </w:r>
      <w:r w:rsidRPr="00D8787D">
        <w:t xml:space="preserve"> </w:t>
      </w:r>
      <w:r w:rsidRPr="00D8787D">
        <w:rPr>
          <w:rFonts w:ascii="Times New Roman" w:eastAsia="Calibri" w:hAnsi="Times New Roman" w:cs="Times New Roman"/>
          <w:sz w:val="28"/>
          <w:szCs w:val="28"/>
        </w:rPr>
        <w:t>Аппаратное обеспечение «Блок управления системы контроля климата в контейнере хранения тюков шерсти»</w:t>
      </w:r>
      <w:r>
        <w:rPr>
          <w:rFonts w:ascii="Times New Roman" w:eastAsia="Calibri" w:hAnsi="Times New Roman" w:cs="Times New Roman"/>
          <w:sz w:val="28"/>
          <w:szCs w:val="28"/>
        </w:rPr>
        <w:t xml:space="preserve"> и </w:t>
      </w:r>
      <w:r w:rsidRPr="00D8787D">
        <w:rPr>
          <w:rFonts w:ascii="Times New Roman" w:eastAsia="Calibri" w:hAnsi="Times New Roman" w:cs="Times New Roman"/>
          <w:sz w:val="28"/>
          <w:szCs w:val="28"/>
        </w:rPr>
        <w:t>12432, от 7.11.2020 г.</w:t>
      </w:r>
      <w:r>
        <w:rPr>
          <w:rFonts w:ascii="Times New Roman" w:eastAsia="Calibri" w:hAnsi="Times New Roman" w:cs="Times New Roman"/>
          <w:sz w:val="28"/>
          <w:szCs w:val="28"/>
        </w:rPr>
        <w:t xml:space="preserve"> </w:t>
      </w:r>
      <w:r w:rsidRPr="00D8787D">
        <w:rPr>
          <w:rFonts w:ascii="Times New Roman" w:eastAsia="Calibri" w:hAnsi="Times New Roman" w:cs="Times New Roman"/>
          <w:sz w:val="28"/>
          <w:szCs w:val="28"/>
        </w:rPr>
        <w:t>Программное обеспечение «Алгоритм работы для системы контроля климата в контейнере хранения тюков шерсти»</w:t>
      </w:r>
      <w:r w:rsidRPr="00901236">
        <w:rPr>
          <w:rFonts w:ascii="Times New Roman" w:eastAsia="Calibri" w:hAnsi="Times New Roman" w:cs="Times New Roman"/>
          <w:sz w:val="28"/>
          <w:szCs w:val="28"/>
        </w:rPr>
        <w:t>. К</w:t>
      </w:r>
      <w:r w:rsidRPr="00901236">
        <w:rPr>
          <w:rFonts w:ascii="Times New Roman" w:eastAsia="Times New Roman" w:hAnsi="Times New Roman" w:cs="Times New Roman"/>
          <w:sz w:val="28"/>
          <w:szCs w:val="28"/>
          <w:lang w:eastAsia="ru-RU"/>
        </w:rPr>
        <w:t xml:space="preserve">омплект оборудования ОХШ </w:t>
      </w:r>
      <w:r>
        <w:rPr>
          <w:rFonts w:ascii="Times New Roman" w:eastAsia="Times New Roman" w:hAnsi="Times New Roman" w:cs="Times New Roman"/>
          <w:sz w:val="28"/>
          <w:szCs w:val="28"/>
          <w:lang w:eastAsia="ru-RU"/>
        </w:rPr>
        <w:t xml:space="preserve">может </w:t>
      </w:r>
      <w:r w:rsidRPr="00901236">
        <w:rPr>
          <w:rFonts w:ascii="Times New Roman" w:eastAsia="Times New Roman" w:hAnsi="Times New Roman" w:cs="Times New Roman"/>
          <w:sz w:val="28"/>
          <w:szCs w:val="28"/>
          <w:lang w:eastAsia="ru-RU"/>
        </w:rPr>
        <w:t>состо</w:t>
      </w:r>
      <w:r>
        <w:rPr>
          <w:rFonts w:ascii="Times New Roman" w:eastAsia="Times New Roman" w:hAnsi="Times New Roman" w:cs="Times New Roman"/>
          <w:sz w:val="28"/>
          <w:szCs w:val="28"/>
          <w:lang w:eastAsia="ru-RU"/>
        </w:rPr>
        <w:t>ять</w:t>
      </w:r>
      <w:r w:rsidRPr="00901236">
        <w:rPr>
          <w:rFonts w:ascii="Times New Roman" w:eastAsia="Times New Roman" w:hAnsi="Times New Roman" w:cs="Times New Roman"/>
          <w:sz w:val="28"/>
          <w:szCs w:val="28"/>
          <w:lang w:eastAsia="ru-RU"/>
        </w:rPr>
        <w:t xml:space="preserve"> из 7 контейнеров, приспособлен для длительного хранения тюков шерсти</w:t>
      </w:r>
      <w:r>
        <w:rPr>
          <w:rFonts w:ascii="Times New Roman" w:eastAsia="Times New Roman" w:hAnsi="Times New Roman" w:cs="Times New Roman"/>
          <w:sz w:val="28"/>
          <w:szCs w:val="28"/>
          <w:lang w:eastAsia="ru-RU"/>
        </w:rPr>
        <w:t xml:space="preserve"> с применением теплонасосной технологии</w:t>
      </w:r>
      <w:r w:rsidRPr="00901236">
        <w:rPr>
          <w:rFonts w:ascii="Times New Roman" w:eastAsia="Times New Roman" w:hAnsi="Times New Roman" w:cs="Times New Roman"/>
          <w:sz w:val="28"/>
          <w:szCs w:val="28"/>
          <w:lang w:eastAsia="ru-RU"/>
        </w:rPr>
        <w:t xml:space="preserve">. Вместимость одного контейнера составляет 56 тюков. При массе одного тюка 150 кг, общая масса загруженной шерсти составляет – 8,5 тонны Оборудование приспособлено для оперативной и удобной погрузки и разгрузки тюков шерсти при помощи специального штабелера. Исключается тяжелый физический труд на операциях разгрузки и складирования тюков. Нагрузка на организм рабочего персонала, в виде физической нагрузки на опорно-двигательный аппарат и на функциональные системы организма работника, а также сенсорная нагрузка на центральную нервную систему и органы чувств работника отвечает требованиям ССТБ. По сравнению с традиционной технологией время загрузки транспортного средства ниже на 60%. Практически полностью исключается утрата и повреждения тюков. Для сравнения, при традиционной технологии на погрузочно-разгрузочных  работах допускается до 2% повреждения упаковочного материала, потери шерсти при  перевозке и хранении могут достигать 3%. </w:t>
      </w:r>
    </w:p>
    <w:p w:rsidR="0066267C" w:rsidRPr="00901236" w:rsidRDefault="0066267C" w:rsidP="0066267C">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6 Общая годовая экономия по прямым эксплуатационным затратам от реализации предлагаемых технологий и технических средств составит 8 415 тыс. тенге, из которых доля экономии от применения ПСП, до 36%, ППИО, до 3% и ОХШ, до 38,6% и 22,4% – за счет снижения затрат ручного труда на сортировке шерсти на ПОШ.</w:t>
      </w:r>
    </w:p>
    <w:p w:rsidR="0066267C" w:rsidRDefault="0066267C" w:rsidP="0066267C">
      <w:pPr>
        <w:spacing w:after="0" w:line="240" w:lineRule="auto"/>
        <w:ind w:firstLine="709"/>
        <w:jc w:val="both"/>
        <w:rPr>
          <w:rFonts w:ascii="Times New Roman" w:eastAsia="Calibri" w:hAnsi="Times New Roman" w:cs="Times New Roman"/>
          <w:sz w:val="28"/>
          <w:szCs w:val="28"/>
        </w:rPr>
      </w:pPr>
      <w:r w:rsidRPr="00901236">
        <w:rPr>
          <w:rFonts w:ascii="Times New Roman" w:eastAsia="Calibri" w:hAnsi="Times New Roman" w:cs="Times New Roman"/>
          <w:sz w:val="28"/>
          <w:szCs w:val="28"/>
        </w:rPr>
        <w:t>7 По результатам исследований опубликованы 1</w:t>
      </w:r>
      <w:r w:rsidR="0027420C">
        <w:rPr>
          <w:rFonts w:ascii="Times New Roman" w:eastAsia="Calibri" w:hAnsi="Times New Roman" w:cs="Times New Roman"/>
          <w:sz w:val="28"/>
          <w:szCs w:val="28"/>
        </w:rPr>
        <w:t>5</w:t>
      </w:r>
      <w:r w:rsidRPr="00901236">
        <w:rPr>
          <w:rFonts w:ascii="Times New Roman" w:eastAsia="Calibri" w:hAnsi="Times New Roman" w:cs="Times New Roman"/>
          <w:sz w:val="28"/>
          <w:szCs w:val="28"/>
        </w:rPr>
        <w:t xml:space="preserve"> научных статей, из которых 8 в журнале из перечня рекомендованного Комитетом науки МОН РК, 2 в международном журнале из базы Scopus, 2 статьи поданы в международный цитируемый журнал (находятся стадии экспертизы). </w:t>
      </w:r>
      <w:r w:rsidRPr="00901236">
        <w:rPr>
          <w:rFonts w:ascii="Times New Roman" w:eastAsia="Times New Roman" w:hAnsi="Times New Roman" w:cs="Times New Roman"/>
          <w:sz w:val="28"/>
          <w:szCs w:val="28"/>
        </w:rPr>
        <w:t xml:space="preserve">Получены 4 патента РК на изобретение и 4 свидетельства на авторское право. Изданы рекомендации об основных результатах НИОКР по Программе. </w:t>
      </w:r>
      <w:r w:rsidRPr="00901236">
        <w:rPr>
          <w:rFonts w:ascii="Times New Roman" w:eastAsia="Calibri" w:hAnsi="Times New Roman" w:cs="Times New Roman"/>
          <w:sz w:val="28"/>
          <w:szCs w:val="28"/>
        </w:rPr>
        <w:t>Результаты докладывались и получили одобрение на II съезде овцеводов Казахстана, проведенном МСХ РК, НАО «НАНОЦ», (28-29 августа 2019 г.), на семинарах-совещаниях по проблемам развития овцеводства в Жанаркинском районе Карагандинской области (10-11 июня 2019 года) и НИИ овцеводства им К.У. Медеубекова на тему: «Инновационные технологии в овцеводстве» (10-12 апреля 2019 года). Проведены 2 онлайн-консультаций для фермеров по машинам ля овцеводства.</w:t>
      </w:r>
    </w:p>
    <w:p w:rsidR="0059578B" w:rsidRDefault="0059578B">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282E16" w:rsidRDefault="00282E16" w:rsidP="00EE4AB7">
      <w:pPr>
        <w:spacing w:after="0" w:line="240" w:lineRule="auto"/>
        <w:ind w:firstLine="709"/>
        <w:jc w:val="both"/>
        <w:rPr>
          <w:rFonts w:ascii="Times New Roman" w:eastAsia="Times New Roman" w:hAnsi="Times New Roman" w:cs="Times New Roman"/>
          <w:b/>
          <w:sz w:val="28"/>
          <w:szCs w:val="28"/>
        </w:rPr>
        <w:sectPr w:rsidR="00282E16" w:rsidSect="006E48ED">
          <w:footerReference w:type="default" r:id="rId140"/>
          <w:footnotePr>
            <w:numStart w:val="10"/>
          </w:footnotePr>
          <w:pgSz w:w="11906" w:h="16838"/>
          <w:pgMar w:top="1134" w:right="851" w:bottom="1134" w:left="1418" w:header="709" w:footer="709" w:gutter="0"/>
          <w:cols w:space="708"/>
          <w:docGrid w:linePitch="360"/>
        </w:sectPr>
      </w:pPr>
    </w:p>
    <w:p w:rsidR="00EE4AB7" w:rsidRPr="00EE4AB7" w:rsidRDefault="00D43169" w:rsidP="00960138">
      <w:pPr>
        <w:spacing w:after="0" w:line="240" w:lineRule="auto"/>
        <w:jc w:val="center"/>
        <w:rPr>
          <w:rFonts w:ascii="Times New Roman" w:eastAsia="Times New Roman" w:hAnsi="Times New Roman" w:cs="Times New Roman"/>
          <w:b/>
          <w:sz w:val="28"/>
          <w:szCs w:val="28"/>
        </w:rPr>
      </w:pPr>
      <w:r w:rsidRPr="00EE4AB7">
        <w:rPr>
          <w:rFonts w:ascii="Times New Roman" w:eastAsia="Times New Roman" w:hAnsi="Times New Roman" w:cs="Times New Roman"/>
          <w:b/>
          <w:sz w:val="28"/>
          <w:szCs w:val="28"/>
        </w:rPr>
        <w:lastRenderedPageBreak/>
        <w:t>СПИСОК ИСПОЛЬЗОВАННЫХ ИСТОЧНИКОВ</w:t>
      </w:r>
    </w:p>
    <w:p w:rsidR="00EE4AB7" w:rsidRPr="00EE4AB7" w:rsidRDefault="00EE4AB7" w:rsidP="00EE4AB7">
      <w:pPr>
        <w:spacing w:after="0" w:line="240" w:lineRule="auto"/>
        <w:ind w:firstLine="709"/>
        <w:jc w:val="both"/>
        <w:rPr>
          <w:rFonts w:ascii="Times New Roman" w:eastAsia="Times New Roman" w:hAnsi="Times New Roman" w:cs="Times New Roman"/>
          <w:b/>
          <w:sz w:val="28"/>
          <w:szCs w:val="28"/>
        </w:rPr>
      </w:pPr>
    </w:p>
    <w:p w:rsidR="00EE4AB7" w:rsidRPr="00EE4AB7" w:rsidRDefault="00EE4AB7" w:rsidP="00EE4AB7">
      <w:pPr>
        <w:numPr>
          <w:ilvl w:val="0"/>
          <w:numId w:val="1"/>
        </w:numPr>
        <w:tabs>
          <w:tab w:val="left" w:pos="-3402"/>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Послание Президента Республики Казахстан народу Казахстана: («Третья модернизация Казахстана: глобальная конкурентоспособность», от 31 января </w:t>
      </w:r>
      <w:smartTag w:uri="urn:schemas-microsoft-com:office:smarttags" w:element="metricconverter">
        <w:smartTagPr>
          <w:attr w:name="ProductID" w:val="2017 г"/>
        </w:smartTagPr>
        <w:r w:rsidRPr="00EE4AB7">
          <w:rPr>
            <w:rFonts w:ascii="Times New Roman" w:eastAsia="Times New Roman" w:hAnsi="Times New Roman" w:cs="Times New Roman"/>
            <w:color w:val="000000"/>
            <w:sz w:val="28"/>
            <w:szCs w:val="28"/>
            <w:lang w:eastAsia="ar-SA"/>
          </w:rPr>
          <w:t>2017 г</w:t>
        </w:r>
      </w:smartTag>
      <w:r w:rsidRPr="00EE4AB7">
        <w:rPr>
          <w:rFonts w:ascii="Times New Roman" w:eastAsia="Times New Roman" w:hAnsi="Times New Roman" w:cs="Times New Roman"/>
          <w:color w:val="000000"/>
          <w:sz w:val="28"/>
          <w:szCs w:val="28"/>
          <w:lang w:eastAsia="ar-SA"/>
        </w:rPr>
        <w:t>.)</w:t>
      </w:r>
    </w:p>
    <w:p w:rsidR="00EE4AB7" w:rsidRPr="00EE4AB7" w:rsidRDefault="00EE4AB7" w:rsidP="00EE4AB7">
      <w:pPr>
        <w:numPr>
          <w:ilvl w:val="0"/>
          <w:numId w:val="1"/>
        </w:numPr>
        <w:tabs>
          <w:tab w:val="left" w:pos="-3402"/>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Государственная программа развития АПК Республики Казахстан на 2017-2021 годы. / http://mgov.kz.</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Карты АПК – новый уровень развития сельскохозяйственной отрасли. /</w:t>
      </w:r>
      <w:r w:rsidRPr="00EE4AB7">
        <w:rPr>
          <w:rFonts w:ascii="Times New Roman" w:eastAsia="Times New Roman" w:hAnsi="Times New Roman" w:cs="Times New Roman"/>
          <w:color w:val="000000"/>
          <w:sz w:val="28"/>
          <w:szCs w:val="28"/>
          <w:lang w:val="en-US" w:eastAsia="ar-SA"/>
        </w:rPr>
        <w:t>http</w:t>
      </w:r>
      <w:r w:rsidRPr="00EE4AB7">
        <w:rPr>
          <w:rFonts w:ascii="Times New Roman" w:eastAsia="Times New Roman" w:hAnsi="Times New Roman" w:cs="Times New Roman"/>
          <w:color w:val="000000"/>
          <w:sz w:val="28"/>
          <w:szCs w:val="28"/>
          <w:lang w:eastAsia="ar-SA"/>
        </w:rPr>
        <w:t>://</w:t>
      </w:r>
      <w:r w:rsidRPr="00EE4AB7">
        <w:rPr>
          <w:rFonts w:ascii="Times New Roman" w:eastAsia="Times New Roman" w:hAnsi="Times New Roman" w:cs="Times New Roman"/>
          <w:color w:val="000000"/>
          <w:sz w:val="28"/>
          <w:szCs w:val="28"/>
          <w:lang w:val="en-US" w:eastAsia="ar-SA"/>
        </w:rPr>
        <w:t>mgov</w:t>
      </w:r>
      <w:r w:rsidRPr="00EE4AB7">
        <w:rPr>
          <w:rFonts w:ascii="Times New Roman" w:eastAsia="Times New Roman" w:hAnsi="Times New Roman" w:cs="Times New Roman"/>
          <w:color w:val="000000"/>
          <w:sz w:val="28"/>
          <w:szCs w:val="28"/>
          <w:lang w:eastAsia="ar-SA"/>
        </w:rPr>
        <w:t>.</w:t>
      </w:r>
      <w:r w:rsidRPr="00EE4AB7">
        <w:rPr>
          <w:rFonts w:ascii="Times New Roman" w:eastAsia="Times New Roman" w:hAnsi="Times New Roman" w:cs="Times New Roman"/>
          <w:color w:val="000000"/>
          <w:sz w:val="28"/>
          <w:szCs w:val="28"/>
          <w:lang w:val="en-US" w:eastAsia="ar-SA"/>
        </w:rPr>
        <w:t>kz</w:t>
      </w:r>
      <w:r w:rsidRPr="00EE4AB7">
        <w:rPr>
          <w:rFonts w:ascii="Times New Roman" w:eastAsia="Times New Roman" w:hAnsi="Times New Roman" w:cs="Times New Roman"/>
          <w:sz w:val="28"/>
          <w:szCs w:val="28"/>
        </w:rPr>
        <w:t xml:space="preserve"> </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sz w:val="28"/>
          <w:szCs w:val="28"/>
        </w:rPr>
        <w:t>О ветеринарии: Закон Республики Казахстан от 10.07.2002 №339-II (с изм. и доп. На 29.12.2014) // online.zakon.kz.</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sz w:val="28"/>
          <w:szCs w:val="28"/>
        </w:rPr>
        <w:t>О государственном регулировании развития агропромышленного комплекса и сельских территорий: Закон Республики Казахстан от 8.07.2005 №66-III (с изм. и доп. на 29.12.2014) //online.zakon.kz.</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sz w:val="28"/>
          <w:szCs w:val="28"/>
        </w:rPr>
        <w:t>О племенном животноводстве: Закон Республики Казахстан от 9.07.1998 №278-I //mgov.kz.</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sz w:val="28"/>
          <w:szCs w:val="28"/>
        </w:rPr>
        <w:t xml:space="preserve"> Об охране селекционных достижений: Закон Республики Казахстан от 13.07.1999 №422 I (с изм. и доп. на 29.09.2014) // online.zakon.kz.</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sz w:val="28"/>
          <w:szCs w:val="28"/>
        </w:rPr>
        <w:t xml:space="preserve"> Закон Республики Казахстан от 20 февраля 2017 года № 47-VI «О пастбищах» / </w:t>
      </w:r>
      <w:hyperlink r:id="rId141" w:anchor="pos=3;-106" w:history="1">
        <w:r w:rsidRPr="00EE4AB7">
          <w:rPr>
            <w:rFonts w:ascii="Times New Roman" w:eastAsia="Times New Roman" w:hAnsi="Times New Roman" w:cs="Times New Roman"/>
            <w:color w:val="0000FF"/>
            <w:sz w:val="28"/>
            <w:szCs w:val="28"/>
            <w:u w:val="single"/>
          </w:rPr>
          <w:t>https://online.zakon.kz/Document/?doc_id=34242826#pos=3;-106</w:t>
        </w:r>
      </w:hyperlink>
      <w:r w:rsidRPr="00EE4AB7">
        <w:rPr>
          <w:rFonts w:ascii="Times New Roman" w:eastAsia="Times New Roman" w:hAnsi="Times New Roman" w:cs="Times New Roman"/>
          <w:sz w:val="28"/>
          <w:szCs w:val="28"/>
        </w:rPr>
        <w:t>.</w:t>
      </w:r>
    </w:p>
    <w:p w:rsidR="00EE4AB7" w:rsidRPr="00EE4AB7" w:rsidRDefault="00EE4AB7" w:rsidP="00EE4AB7">
      <w:pPr>
        <w:numPr>
          <w:ilvl w:val="0"/>
          <w:numId w:val="1"/>
        </w:numPr>
        <w:tabs>
          <w:tab w:val="left" w:pos="-3402"/>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Актуальные вопросы развития пастбищного животноводства в Казахстане. Брошюра. Издана Общественным фондом «Фермер Казахстана». – Алматы, </w:t>
      </w:r>
      <w:smartTag w:uri="urn:schemas-microsoft-com:office:smarttags" w:element="metricconverter">
        <w:smartTagPr>
          <w:attr w:name="ProductID" w:val="2016 г"/>
        </w:smartTagPr>
        <w:r w:rsidRPr="00EE4AB7">
          <w:rPr>
            <w:rFonts w:ascii="Times New Roman" w:eastAsia="Times New Roman" w:hAnsi="Times New Roman" w:cs="Times New Roman"/>
            <w:color w:val="000000"/>
            <w:sz w:val="28"/>
            <w:szCs w:val="28"/>
            <w:lang w:eastAsia="ar-SA"/>
          </w:rPr>
          <w:t>2016 г</w:t>
        </w:r>
      </w:smartTag>
      <w:r w:rsidRPr="00EE4AB7">
        <w:rPr>
          <w:rFonts w:ascii="Times New Roman" w:eastAsia="Times New Roman" w:hAnsi="Times New Roman" w:cs="Times New Roman"/>
          <w:color w:val="000000"/>
          <w:sz w:val="28"/>
          <w:szCs w:val="28"/>
          <w:lang w:eastAsia="ar-SA"/>
        </w:rPr>
        <w:t>. 44с.</w:t>
      </w:r>
    </w:p>
    <w:p w:rsidR="00EE4AB7" w:rsidRPr="00EE4AB7" w:rsidRDefault="00EE4AB7" w:rsidP="00EE4AB7">
      <w:pPr>
        <w:numPr>
          <w:ilvl w:val="0"/>
          <w:numId w:val="1"/>
        </w:numPr>
        <w:tabs>
          <w:tab w:val="left" w:pos="-3402"/>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ar-SA"/>
        </w:rPr>
      </w:pPr>
      <w:r w:rsidRPr="00EE4AB7">
        <w:rPr>
          <w:rFonts w:ascii="Times New Roman" w:eastAsia="Times New Roman" w:hAnsi="Times New Roman" w:cs="Times New Roman"/>
          <w:color w:val="000000"/>
          <w:sz w:val="28"/>
          <w:szCs w:val="28"/>
          <w:lang w:eastAsia="ar-SA"/>
        </w:rPr>
        <w:t xml:space="preserve"> Развитие шерстяного кластера в Казахстане. </w:t>
      </w:r>
      <w:hyperlink r:id="rId142" w:history="1">
        <w:r w:rsidRPr="00EE4AB7">
          <w:rPr>
            <w:rFonts w:ascii="Times New Roman" w:eastAsia="Times New Roman" w:hAnsi="Times New Roman" w:cs="Times New Roman"/>
            <w:sz w:val="28"/>
            <w:szCs w:val="28"/>
            <w:lang w:eastAsia="ar-SA"/>
          </w:rPr>
          <w:t>https://www.youtube.com/watch?v=EZdFepY01Do&amp;feature</w:t>
        </w:r>
      </w:hyperlink>
      <w:r w:rsidRPr="00EE4AB7">
        <w:rPr>
          <w:rFonts w:ascii="Times New Roman" w:eastAsia="Times New Roman" w:hAnsi="Times New Roman" w:cs="Times New Roman"/>
          <w:sz w:val="28"/>
          <w:szCs w:val="28"/>
          <w:lang w:eastAsia="ar-SA"/>
        </w:rPr>
        <w:t>.</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На мировом рынке овечья шерсть превратилась в «золотое руно». </w:t>
      </w:r>
      <w:hyperlink r:id="rId143" w:history="1">
        <w:r w:rsidRPr="00EE4AB7">
          <w:rPr>
            <w:rFonts w:ascii="Times New Roman" w:eastAsia="Times New Roman" w:hAnsi="Times New Roman" w:cs="Times New Roman"/>
            <w:color w:val="0000FF"/>
            <w:sz w:val="28"/>
            <w:szCs w:val="28"/>
            <w:u w:val="single"/>
            <w:lang w:eastAsia="ar-SA"/>
          </w:rPr>
          <w:t>https://agrosektor.kz/agriculture-news/na-mirovom-rynke-ovechya-sherst-prevratilas-v-zolotoe-runo.html</w:t>
        </w:r>
      </w:hyperlink>
      <w:r w:rsidRPr="00EE4AB7">
        <w:rPr>
          <w:rFonts w:ascii="Times New Roman" w:eastAsia="Times New Roman" w:hAnsi="Times New Roman" w:cs="Times New Roman"/>
          <w:color w:val="000000"/>
          <w:sz w:val="28"/>
          <w:szCs w:val="28"/>
          <w:lang w:eastAsia="ar-SA"/>
        </w:rPr>
        <w:t>.</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Calibri" w:hAnsi="Times New Roman" w:cs="Times New Roman"/>
          <w:sz w:val="28"/>
          <w:szCs w:val="28"/>
        </w:rPr>
        <w:t xml:space="preserve"> Шуленбаева Ф., Дарибаева А., Нурланкызы Ж. Тенденции отрасли овцеводства в экономике Казахстана и Монголии. Экономика и статистика №3, 2016. С 55-64.</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Calibri" w:hAnsi="Times New Roman" w:cs="Times New Roman"/>
          <w:sz w:val="28"/>
          <w:szCs w:val="28"/>
        </w:rPr>
        <w:t xml:space="preserve"> АНАЛИЗ ОТРАСЛИ ЖИВОТНОВОДСТВА /Аналитическая служба Рейтингового Агентства РФЦА / </w:t>
      </w:r>
      <w:hyperlink r:id="rId144" w:history="1">
        <w:r w:rsidRPr="00EE4AB7">
          <w:rPr>
            <w:rFonts w:ascii="Times New Roman" w:eastAsia="Calibri" w:hAnsi="Times New Roman" w:cs="Times New Roman"/>
            <w:color w:val="0000FF"/>
            <w:sz w:val="28"/>
            <w:szCs w:val="28"/>
            <w:u w:val="single"/>
          </w:rPr>
          <w:t>http://agrotnk.kz/press-tsentr/ekspertnoe-mnenie/2015/</w:t>
        </w:r>
      </w:hyperlink>
      <w:r w:rsidRPr="00EE4AB7">
        <w:rPr>
          <w:rFonts w:ascii="Times New Roman" w:eastAsia="Calibri" w:hAnsi="Times New Roman" w:cs="Times New Roman"/>
          <w:sz w:val="28"/>
          <w:szCs w:val="28"/>
        </w:rPr>
        <w:t>.</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hAnsi="Times New Roman" w:cs="Times New Roman"/>
          <w:sz w:val="24"/>
          <w:szCs w:val="24"/>
        </w:rPr>
      </w:pPr>
      <w:r w:rsidRPr="00EE4AB7">
        <w:rPr>
          <w:rFonts w:ascii="Times New Roman" w:eastAsia="Times New Roman" w:hAnsi="Times New Roman" w:cs="Times New Roman"/>
          <w:color w:val="000000"/>
          <w:sz w:val="28"/>
          <w:szCs w:val="28"/>
          <w:lang w:eastAsia="ar-SA"/>
        </w:rPr>
        <w:t xml:space="preserve"> </w:t>
      </w:r>
      <w:r w:rsidRPr="00EE4AB7">
        <w:rPr>
          <w:rFonts w:ascii="Times New Roman" w:eastAsia="Times New Roman" w:hAnsi="Times New Roman" w:cs="Times New Roman"/>
          <w:sz w:val="28"/>
          <w:szCs w:val="28"/>
        </w:rPr>
        <w:t xml:space="preserve">Система овцеводства Новой Зеландии, как основа современного ведения фермерского хозяйства / </w:t>
      </w:r>
      <w:hyperlink r:id="rId145" w:history="1">
        <w:r w:rsidRPr="00EE4AB7">
          <w:rPr>
            <w:rFonts w:ascii="Times New Roman" w:eastAsia="Times New Roman" w:hAnsi="Times New Roman" w:cs="Times New Roman"/>
            <w:color w:val="0000FF" w:themeColor="hyperlink"/>
            <w:sz w:val="28"/>
            <w:szCs w:val="28"/>
            <w:u w:val="single"/>
          </w:rPr>
          <w:t>http://spcae.kz/index.php?page=публикации</w:t>
        </w:r>
      </w:hyperlink>
      <w:r w:rsidRPr="00EE4AB7">
        <w:rPr>
          <w:rFonts w:ascii="Times New Roman" w:eastAsia="Times New Roman" w:hAnsi="Times New Roman" w:cs="Times New Roman"/>
          <w:color w:val="000000"/>
          <w:sz w:val="28"/>
          <w:szCs w:val="28"/>
          <w:lang w:eastAsia="ar-SA"/>
        </w:rPr>
        <w:t xml:space="preserve"> </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hAnsi="Times New Roman" w:cs="Times New Roman"/>
          <w:sz w:val="24"/>
          <w:szCs w:val="24"/>
        </w:rPr>
        <w:t xml:space="preserve"> АНАЛИЗ ОТРАСЛИ ЖИВОТНОВОДСТВА / Аналитическая служба Рейтингового Агенства РФЦА / </w:t>
      </w:r>
      <w:hyperlink r:id="rId146" w:history="1">
        <w:r w:rsidRPr="00EE4AB7">
          <w:rPr>
            <w:rFonts w:ascii="Times New Roman" w:hAnsi="Times New Roman" w:cs="Times New Roman"/>
            <w:color w:val="0000FF" w:themeColor="hyperlink"/>
            <w:sz w:val="24"/>
            <w:szCs w:val="24"/>
            <w:u w:val="single"/>
          </w:rPr>
          <w:t>http://agrotnk.kz/press-tsentr/ekspertnoe-mnenie/2015/</w:t>
        </w:r>
      </w:hyperlink>
      <w:r w:rsidRPr="00EE4AB7">
        <w:rPr>
          <w:rFonts w:ascii="Times New Roman" w:hAnsi="Times New Roman" w:cs="Times New Roman"/>
          <w:sz w:val="24"/>
          <w:szCs w:val="24"/>
        </w:rPr>
        <w:t>.</w:t>
      </w:r>
    </w:p>
    <w:p w:rsidR="00EE4AB7" w:rsidRPr="00EE4AB7" w:rsidRDefault="00EE4AB7" w:rsidP="00EE4AB7">
      <w:pPr>
        <w:numPr>
          <w:ilvl w:val="0"/>
          <w:numId w:val="1"/>
        </w:numPr>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СТ РК ГОСТ Р.15.011-2005. Система разработки и постановки продукции на производство. Патентные исследования. Содержание и порядок проведения.– Введ. 2006.07.01.– Астана, 2005.– 24 с.</w:t>
      </w:r>
    </w:p>
    <w:p w:rsidR="00EE4AB7" w:rsidRPr="00EE4AB7" w:rsidRDefault="00EE4AB7" w:rsidP="00EE4AB7">
      <w:pPr>
        <w:numPr>
          <w:ilvl w:val="0"/>
          <w:numId w:val="1"/>
        </w:numPr>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СТ РК 4.8-2003  Разработка технического задания и технических условий  на производство сельскохозяйственной техники. – Введ. 2002-12-26.-М.: Стандартинформ, 2003. – 21 с.</w:t>
      </w:r>
    </w:p>
    <w:p w:rsidR="00EE4AB7" w:rsidRPr="00EE4AB7" w:rsidRDefault="00EE4AB7" w:rsidP="00EE4AB7">
      <w:pPr>
        <w:numPr>
          <w:ilvl w:val="0"/>
          <w:numId w:val="1"/>
        </w:numPr>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lastRenderedPageBreak/>
        <w:t>ГОСТ 2.601 – 2006 Единая система конструкторской документации. Эксплуатационные документы. –М.: ИПК Издательство стандартов, 2006. -64с.</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ГОСТ Р 54783-2011. Испытания сельскохозяйственной техники. Основные положения</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Проведение полевых испытаний сельскохозяйственной техники: https://mehanik-ua.ru/lektsii-po-tekhnicheskim-temam/34-provedenie-polevykh-ispytanij-s-kh-tekhniki.html</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Отчет о научно-исследовательской работе ЦНТП МСХ РК на 2018-2020 годы: «Исследования и создание технологий и системы машин для отгонного овцеводства. (промежуточный). № госрегистрации 0118РК01342, Инв. № 0218РК01252. 2018 г.</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ГОСТ Р 52777-2007 Техника сельскохозяйственная. Методы энергетической оценки</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СП 4282-87 Санитарные правила по устройству тракторов и сельскохозяйственных машин.</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ГОСТ Р 52778-2007 Испытания сельскохозяйственной техники. Методы эксплуатационно-технологической оценки</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АИСТ 2.8-2010 Испытания сельскохозяйственной техники. Надежность. Методы оценки показателей</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ГОСТ Р 53056-2008 Техника сельскохозяйственная. Методы экономической оценки.</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Правила составления, оформления и рассмотрения заявки на промышленный образец. Об утверждении Правил составления, оформления и рассмотрения заявки на промышленный образец, внесения сведений в государственный реестр промышленных образцов Республики Казахстан, а также выдачи охранного документа</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ГОСТ 7.32-2001. Отчет о научно-исследовательской работе.– Введ. 2002.07.01.– Минск: Межгосударственный совет по стандартизации, метрологии и сертификации, 2001.– 16 с.</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Хрусталев Б.М. Теплоснабжение и вентиляция. Проектирование. М.: Издательство ассоциации строительных вузов, 2008. - 784 с.</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Методика расчета и исследования параметров системы отопления и вентиляции передвижного пункта искусственного осеменения овец. Исследования, результаты. –Алматы. –2019. –No3. –С.400-405. Шыныбай Ж.С., Алиханов Д.М., Молдажанов А.К., Омаров Р.А., Омар Д.Р.</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Патент РК на полезную модель № 5032. от 12.06.2020 /</w:t>
      </w:r>
      <w:r w:rsidRPr="00EE4AB7">
        <w:rPr>
          <w:rFonts w:ascii="Calibri" w:eastAsia="Times New Roman" w:hAnsi="Calibri" w:cs="Times New Roman"/>
        </w:rPr>
        <w:t xml:space="preserve"> </w:t>
      </w:r>
      <w:r w:rsidRPr="00EE4AB7">
        <w:rPr>
          <w:rFonts w:ascii="Times New Roman" w:eastAsia="Times New Roman" w:hAnsi="Times New Roman" w:cs="Times New Roman"/>
          <w:color w:val="000000"/>
          <w:sz w:val="28"/>
          <w:szCs w:val="28"/>
          <w:lang w:eastAsia="ar-SA"/>
        </w:rPr>
        <w:t>Омаров Р.А., Кудер К.М., Досымбеков Т.Д. Передвижной пункт искусственного осеменения овец</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Патент РК на полезную модель № 4610. от 18.07.2019 /</w:t>
      </w:r>
      <w:r w:rsidRPr="00EE4AB7">
        <w:rPr>
          <w:rFonts w:ascii="Calibri" w:eastAsia="Times New Roman" w:hAnsi="Calibri" w:cs="Times New Roman"/>
        </w:rPr>
        <w:t xml:space="preserve"> </w:t>
      </w:r>
      <w:r w:rsidRPr="00EE4AB7">
        <w:rPr>
          <w:rFonts w:ascii="Times New Roman" w:eastAsia="Times New Roman" w:hAnsi="Times New Roman" w:cs="Times New Roman"/>
          <w:color w:val="000000"/>
          <w:sz w:val="28"/>
          <w:szCs w:val="28"/>
          <w:lang w:eastAsia="ar-SA"/>
        </w:rPr>
        <w:t>Омаров Р.А., Исаханов М.Ж., Кудер К.М. Передвижной стригальный пункт для овец</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Патент РК на полезную модель № 5295 от 12.06.2020 /</w:t>
      </w:r>
      <w:r w:rsidRPr="00EE4AB7">
        <w:rPr>
          <w:rFonts w:ascii="Calibri" w:eastAsia="Times New Roman" w:hAnsi="Calibri" w:cs="Times New Roman"/>
        </w:rPr>
        <w:t xml:space="preserve"> </w:t>
      </w:r>
      <w:r w:rsidRPr="00EE4AB7">
        <w:rPr>
          <w:rFonts w:ascii="Times New Roman" w:eastAsia="Times New Roman" w:hAnsi="Times New Roman" w:cs="Times New Roman"/>
          <w:color w:val="000000"/>
          <w:sz w:val="28"/>
          <w:szCs w:val="28"/>
          <w:lang w:eastAsia="ar-SA"/>
        </w:rPr>
        <w:t>Омаров Р.А., Исаханов М.Ж., Кудер К.М. Комплекс для перевозки и хранения шерсти</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lastRenderedPageBreak/>
        <w:t xml:space="preserve"> Патент РК на полезную модель № 4603 от 17.01.2020/ Кузьмин Ю. В., Алиханов Д.М., Могильников Г.И.. Цыба Ю.А.</w:t>
      </w:r>
      <w:r w:rsidRPr="00EE4AB7">
        <w:rPr>
          <w:rFonts w:ascii="Calibri" w:eastAsia="Times New Roman" w:hAnsi="Calibri" w:cs="Times New Roman"/>
        </w:rPr>
        <w:t xml:space="preserve"> «</w:t>
      </w:r>
      <w:r w:rsidRPr="00EE4AB7">
        <w:rPr>
          <w:rFonts w:ascii="Times New Roman" w:eastAsia="Times New Roman" w:hAnsi="Times New Roman" w:cs="Times New Roman"/>
          <w:color w:val="000000"/>
          <w:sz w:val="28"/>
          <w:szCs w:val="28"/>
          <w:lang w:eastAsia="ar-SA"/>
        </w:rPr>
        <w:t>Машинка для стрижки овец с дисковым ножом».</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Авторское свидетельство № 12430, от 7.11.2020 г. /Омар Д.Р. Аппаратное обеспечение «Блок управления системы контроля климата в контейнере хранения тюков шерсти»</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Авторское свидетельство № 12432, от 7.11.2020 г.</w:t>
      </w:r>
      <w:r w:rsidRPr="00EE4AB7">
        <w:rPr>
          <w:rFonts w:ascii="Calibri" w:eastAsia="Times New Roman" w:hAnsi="Calibri" w:cs="Times New Roman"/>
        </w:rPr>
        <w:t xml:space="preserve"> /</w:t>
      </w:r>
      <w:r w:rsidRPr="00EE4AB7">
        <w:rPr>
          <w:rFonts w:ascii="Times New Roman" w:eastAsia="Times New Roman" w:hAnsi="Times New Roman" w:cs="Times New Roman"/>
          <w:color w:val="000000"/>
          <w:sz w:val="28"/>
          <w:szCs w:val="28"/>
          <w:lang w:eastAsia="ar-SA"/>
        </w:rPr>
        <w:t>Омар Д.Р.</w:t>
      </w:r>
      <w:r w:rsidRPr="00EE4AB7">
        <w:rPr>
          <w:rFonts w:ascii="Calibri" w:eastAsia="Times New Roman" w:hAnsi="Calibri" w:cs="Times New Roman"/>
        </w:rPr>
        <w:t xml:space="preserve"> </w:t>
      </w:r>
      <w:r w:rsidRPr="00EE4AB7">
        <w:rPr>
          <w:rFonts w:ascii="Times New Roman" w:eastAsia="Times New Roman" w:hAnsi="Times New Roman" w:cs="Times New Roman"/>
          <w:color w:val="000000"/>
          <w:sz w:val="28"/>
          <w:szCs w:val="28"/>
          <w:lang w:eastAsia="ar-SA"/>
        </w:rPr>
        <w:t>Программное обеспечение «Алгоритм работы для системы контроля климата в контейнере хранения тюков шерсти»</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val="en-US" w:eastAsia="ar-SA"/>
        </w:rPr>
      </w:pPr>
      <w:r w:rsidRPr="00EE4AB7">
        <w:rPr>
          <w:rFonts w:ascii="Times New Roman" w:eastAsia="Times New Roman" w:hAnsi="Times New Roman" w:cs="Times New Roman"/>
          <w:color w:val="000000"/>
          <w:sz w:val="28"/>
          <w:szCs w:val="28"/>
          <w:lang w:eastAsia="ar-SA"/>
        </w:rPr>
        <w:t xml:space="preserve"> </w:t>
      </w:r>
      <w:r w:rsidRPr="00EE4AB7">
        <w:rPr>
          <w:rFonts w:ascii="Times New Roman" w:eastAsia="Times New Roman" w:hAnsi="Times New Roman" w:cs="Times New Roman"/>
          <w:color w:val="000000"/>
          <w:sz w:val="28"/>
          <w:szCs w:val="28"/>
          <w:lang w:val="en-US" w:eastAsia="ar-SA"/>
        </w:rPr>
        <w:t>Omarov Rashit, Ivaylo Stoyanov, Demessova Saule, Omar Dauren</w:t>
      </w:r>
      <w:r w:rsidRPr="00EE4AB7">
        <w:rPr>
          <w:rFonts w:ascii="Calibri" w:eastAsia="Times New Roman" w:hAnsi="Calibri" w:cs="Times New Roman"/>
          <w:lang w:val="en-US"/>
        </w:rPr>
        <w:t xml:space="preserve"> </w:t>
      </w:r>
      <w:r w:rsidRPr="00EE4AB7">
        <w:rPr>
          <w:rFonts w:ascii="Times New Roman" w:eastAsia="Times New Roman" w:hAnsi="Times New Roman" w:cs="Times New Roman"/>
          <w:color w:val="000000"/>
          <w:sz w:val="28"/>
          <w:szCs w:val="28"/>
          <w:lang w:val="en-US" w:eastAsia="ar-SA"/>
        </w:rPr>
        <w:t>Results of experimental studies of a heat pump with compressor self-cooling.  International Journal of Mechanical and Production Engineering Research and Development (IJMPERD) ISSN (P): 2249–6890; ISSN (E): 2249–8001 Vol. 10, Issue 1, Feb 2020, 175–184</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val="en-US" w:eastAsia="ar-SA"/>
        </w:rPr>
        <w:t xml:space="preserve"> </w:t>
      </w:r>
      <w:r w:rsidRPr="00EE4AB7">
        <w:rPr>
          <w:rFonts w:ascii="Times New Roman" w:eastAsia="Times New Roman" w:hAnsi="Times New Roman" w:cs="Times New Roman"/>
          <w:color w:val="000000"/>
          <w:sz w:val="28"/>
          <w:szCs w:val="28"/>
          <w:lang w:eastAsia="ar-SA"/>
        </w:rPr>
        <w:t xml:space="preserve">Авторское свидетельство на интеллектуальную собственность: № 12430, от 7.11.2020 г. /Омар Д.Р. Аппаратное обеспечение «Блок управления системы контроля климата в контейнере хранения тюков шерсти» </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Авторское свидетельство на интеллектуальную собственность: 12432, от 7.11.2020 г. /Омар Д.Р. Программное обеспечение «Алгоритм работы для системы контроля климата в контейнере хранения тюков шерсти»</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Морозов Н.М. Экономическая эффективность комплексной механизации животноводства. – М., 1986.– 224 с.</w:t>
      </w:r>
    </w:p>
    <w:p w:rsidR="00EE4AB7" w:rsidRP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Методика оценки экономической эффективности применения техники и инновационных технологий в животноводстве / Морозов Н.М., Хусаинов И.И., Цой Л.М. и др.– Подольск, 2011. – 99с</w:t>
      </w:r>
    </w:p>
    <w:p w:rsidR="00EE4AB7" w:rsidRDefault="00EE4AB7" w:rsidP="00EE4AB7">
      <w:pPr>
        <w:numPr>
          <w:ilvl w:val="0"/>
          <w:numId w:val="1"/>
        </w:numPr>
        <w:tabs>
          <w:tab w:val="left" w:pos="993"/>
        </w:tabs>
        <w:suppressAutoHyphens/>
        <w:spacing w:after="0" w:line="240" w:lineRule="auto"/>
        <w:ind w:left="0" w:firstLine="709"/>
        <w:contextualSpacing/>
        <w:jc w:val="both"/>
        <w:rPr>
          <w:rFonts w:ascii="Times New Roman" w:eastAsia="Times New Roman" w:hAnsi="Times New Roman" w:cs="Times New Roman"/>
          <w:color w:val="000000"/>
          <w:sz w:val="28"/>
          <w:szCs w:val="28"/>
          <w:lang w:eastAsia="ar-SA"/>
        </w:rPr>
      </w:pPr>
      <w:r w:rsidRPr="00EE4AB7">
        <w:rPr>
          <w:rFonts w:ascii="Times New Roman" w:eastAsia="Times New Roman" w:hAnsi="Times New Roman" w:cs="Times New Roman"/>
          <w:color w:val="000000"/>
          <w:sz w:val="28"/>
          <w:szCs w:val="28"/>
          <w:lang w:eastAsia="ar-SA"/>
        </w:rPr>
        <w:t xml:space="preserve"> Власов Н.С. Методика экономической оценки сельскохозяйственной техники. - М., Колос,1968. - 223с.</w:t>
      </w:r>
    </w:p>
    <w:p w:rsidR="006E48ED" w:rsidRDefault="006E48ED" w:rsidP="00584B95">
      <w:pPr>
        <w:tabs>
          <w:tab w:val="left" w:pos="993"/>
        </w:tabs>
        <w:suppressAutoHyphens/>
        <w:spacing w:after="0" w:line="240" w:lineRule="auto"/>
        <w:contextualSpacing/>
        <w:jc w:val="both"/>
        <w:rPr>
          <w:rFonts w:ascii="Times New Roman" w:eastAsia="Times New Roman" w:hAnsi="Times New Roman" w:cs="Times New Roman"/>
          <w:color w:val="000000"/>
          <w:sz w:val="28"/>
          <w:szCs w:val="28"/>
          <w:lang w:eastAsia="ar-SA"/>
        </w:rPr>
        <w:sectPr w:rsidR="006E48ED" w:rsidSect="006E48ED">
          <w:footnotePr>
            <w:numStart w:val="10"/>
          </w:footnotePr>
          <w:pgSz w:w="11906" w:h="16838"/>
          <w:pgMar w:top="1134" w:right="851" w:bottom="1134" w:left="1418" w:header="709" w:footer="709" w:gutter="0"/>
          <w:cols w:space="708"/>
          <w:docGrid w:linePitch="360"/>
        </w:sectPr>
      </w:pPr>
    </w:p>
    <w:p w:rsidR="00584B95" w:rsidRPr="005B1311" w:rsidRDefault="00584B95" w:rsidP="00584B95">
      <w:pPr>
        <w:spacing w:after="0" w:line="240" w:lineRule="auto"/>
        <w:ind w:firstLine="709"/>
        <w:contextualSpacing/>
        <w:jc w:val="center"/>
        <w:rPr>
          <w:rFonts w:ascii="Times New Roman" w:hAnsi="Times New Roman"/>
          <w:b/>
          <w:sz w:val="28"/>
          <w:szCs w:val="28"/>
        </w:rPr>
      </w:pPr>
      <w:r w:rsidRPr="005B1311">
        <w:rPr>
          <w:rFonts w:ascii="Times New Roman" w:hAnsi="Times New Roman"/>
          <w:b/>
          <w:caps/>
          <w:sz w:val="28"/>
          <w:szCs w:val="28"/>
        </w:rPr>
        <w:lastRenderedPageBreak/>
        <w:t>Приложение</w:t>
      </w:r>
      <w:r w:rsidRPr="005B1311">
        <w:rPr>
          <w:rFonts w:ascii="Times New Roman" w:hAnsi="Times New Roman"/>
          <w:b/>
          <w:sz w:val="28"/>
          <w:szCs w:val="28"/>
        </w:rPr>
        <w:t xml:space="preserve"> А</w:t>
      </w:r>
    </w:p>
    <w:p w:rsidR="00584B95" w:rsidRPr="008118A7" w:rsidRDefault="008118A7" w:rsidP="00584B95">
      <w:pPr>
        <w:spacing w:after="0" w:line="240" w:lineRule="auto"/>
        <w:ind w:firstLine="709"/>
        <w:contextualSpacing/>
        <w:jc w:val="center"/>
        <w:rPr>
          <w:rFonts w:ascii="Times New Roman" w:hAnsi="Times New Roman"/>
          <w:b/>
          <w:sz w:val="28"/>
          <w:szCs w:val="24"/>
        </w:rPr>
      </w:pPr>
      <w:r>
        <w:rPr>
          <w:rFonts w:ascii="Times New Roman" w:hAnsi="Times New Roman"/>
          <w:b/>
          <w:sz w:val="28"/>
          <w:szCs w:val="24"/>
        </w:rPr>
        <w:t>К</w:t>
      </w:r>
      <w:r w:rsidRPr="008118A7">
        <w:rPr>
          <w:rFonts w:ascii="Times New Roman" w:hAnsi="Times New Roman"/>
          <w:b/>
          <w:sz w:val="28"/>
          <w:szCs w:val="24"/>
        </w:rPr>
        <w:t>алендарный план работ</w:t>
      </w:r>
    </w:p>
    <w:p w:rsidR="00A90FDA" w:rsidRPr="005B1311" w:rsidRDefault="00A90FDA" w:rsidP="00584B95">
      <w:pPr>
        <w:spacing w:after="0" w:line="240" w:lineRule="auto"/>
        <w:ind w:firstLine="709"/>
        <w:contextualSpacing/>
        <w:jc w:val="center"/>
        <w:rPr>
          <w:rFonts w:ascii="Times New Roman" w:hAnsi="Times New Roman"/>
          <w:b/>
          <w:sz w:val="24"/>
          <w:szCs w:val="24"/>
        </w:rPr>
      </w:pPr>
    </w:p>
    <w:p w:rsidR="00584B95" w:rsidRPr="00584B95" w:rsidRDefault="00584B95" w:rsidP="00584B95">
      <w:pPr>
        <w:spacing w:after="0" w:line="240" w:lineRule="auto"/>
        <w:ind w:firstLine="709"/>
        <w:contextualSpacing/>
        <w:jc w:val="center"/>
        <w:rPr>
          <w:rFonts w:ascii="Times New Roman" w:hAnsi="Times New Roman"/>
          <w:sz w:val="24"/>
          <w:szCs w:val="24"/>
        </w:rPr>
      </w:pPr>
      <w:r w:rsidRPr="00584B95">
        <w:rPr>
          <w:rFonts w:ascii="Times New Roman" w:hAnsi="Times New Roman"/>
          <w:sz w:val="24"/>
          <w:szCs w:val="24"/>
        </w:rPr>
        <w:t>Приложение 2 к договору с МСХ РК №23 от «10» сентября 2018 года</w:t>
      </w:r>
    </w:p>
    <w:p w:rsidR="00584B95" w:rsidRPr="00584B95" w:rsidRDefault="00584B95" w:rsidP="00584B95">
      <w:pPr>
        <w:jc w:val="center"/>
        <w:rPr>
          <w:rFonts w:ascii="Times New Roman" w:hAnsi="Times New Roman"/>
          <w:noProof/>
          <w:sz w:val="24"/>
          <w:szCs w:val="24"/>
          <w:lang w:eastAsia="ru-RU"/>
        </w:rPr>
      </w:pPr>
      <w:r w:rsidRPr="00584B95">
        <w:rPr>
          <w:rFonts w:ascii="Times New Roman" w:hAnsi="Times New Roman"/>
          <w:noProof/>
          <w:sz w:val="24"/>
          <w:szCs w:val="24"/>
          <w:lang w:val="en-US"/>
        </w:rPr>
        <w:drawing>
          <wp:inline distT="0" distB="0" distL="0" distR="0" wp14:anchorId="06C56BC5" wp14:editId="5EC40FB9">
            <wp:extent cx="9392204" cy="5011387"/>
            <wp:effectExtent l="0" t="0" r="0" b="0"/>
            <wp:docPr id="106" name="Рисунок 106" descr="C:\Users\omarov\Desktop\Cloud@Mail.Ru\1 ЦНТП МСХ РК 2018\Договор КазНИИМЭСХ-МСХ (посл вар)\Договор 23_Допик МСХ подписанные\Приложение 2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marov\Desktop\Cloud@Mail.Ru\1 ЦНТП МСХ РК 2018\Договор КазНИИМЭСХ-МСХ (посл вар)\Договор 23_Допик МСХ подписанные\Приложение 2 - 0001.tif"/>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7840" t="28870" r="4167" b="10580"/>
                    <a:stretch/>
                  </pic:blipFill>
                  <pic:spPr bwMode="auto">
                    <a:xfrm>
                      <a:off x="0" y="0"/>
                      <a:ext cx="9463255" cy="5049298"/>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 w:rsidR="00584B95" w:rsidRPr="00584B95" w:rsidRDefault="00584B95" w:rsidP="00584B95">
      <w:pPr>
        <w:jc w:val="center"/>
      </w:pPr>
      <w:r w:rsidRPr="00584B95">
        <w:rPr>
          <w:rFonts w:ascii="Times New Roman" w:hAnsi="Times New Roman"/>
          <w:noProof/>
          <w:sz w:val="24"/>
          <w:szCs w:val="24"/>
          <w:lang w:val="en-US"/>
        </w:rPr>
        <w:drawing>
          <wp:inline distT="0" distB="0" distL="0" distR="0" wp14:anchorId="229C1E06" wp14:editId="5A38A2A5">
            <wp:extent cx="9357756" cy="4773229"/>
            <wp:effectExtent l="0" t="0" r="0" b="8890"/>
            <wp:docPr id="107" name="Рисунок 107" descr="C:\Users\omarov\Desktop\Cloud@Mail.Ru\1 ЦНТП МСХ РК 2018\Договор КазНИИМЭСХ-МСХ (посл вар)\Договор 23_Допик МСХ подписанные\Приложение 2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marov\Desktop\Cloud@Mail.Ru\1 ЦНТП МСХ РК 2018\Договор КазНИИМЭСХ-МСХ (посл вар)\Договор 23_Допик МСХ подписанные\Приложение 2 - 0002.tif"/>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8882" t="15068" r="4276" b="19261"/>
                    <a:stretch/>
                  </pic:blipFill>
                  <pic:spPr bwMode="auto">
                    <a:xfrm>
                      <a:off x="0" y="0"/>
                      <a:ext cx="9385809" cy="4787539"/>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 w:rsidR="00584B95" w:rsidRPr="00584B95" w:rsidRDefault="00584B95" w:rsidP="00584B95"/>
    <w:p w:rsidR="00584B95" w:rsidRPr="00584B95" w:rsidRDefault="00584B95" w:rsidP="00584B95">
      <w:r w:rsidRPr="00584B95">
        <w:rPr>
          <w:rFonts w:ascii="Times New Roman" w:hAnsi="Times New Roman"/>
          <w:noProof/>
          <w:sz w:val="24"/>
          <w:szCs w:val="24"/>
          <w:lang w:val="en-US"/>
        </w:rPr>
        <w:lastRenderedPageBreak/>
        <w:drawing>
          <wp:inline distT="0" distB="0" distL="0" distR="0" wp14:anchorId="49C4854F" wp14:editId="133AFAB9">
            <wp:extent cx="9460075" cy="4322618"/>
            <wp:effectExtent l="0" t="0" r="8255" b="1905"/>
            <wp:docPr id="108" name="Рисунок 108" descr="C:\Users\omarov\Desktop\Cloud@Mail.Ru\1 ЦНТП МСХ РК 2018\Договор КазНИИМЭСХ-МСХ (посл вар)\Договор 23_Допик МСХ подписанные\Приложение 2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marov\Desktop\Cloud@Mail.Ru\1 ЦНТП МСХ РК 2018\Договор КазНИИМЭСХ-МСХ (посл вар)\Договор 23_Допик МСХ подписанные\Приложение 2 - 0003.tif"/>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8703" t="15313" r="4101" b="28770"/>
                    <a:stretch/>
                  </pic:blipFill>
                  <pic:spPr bwMode="auto">
                    <a:xfrm>
                      <a:off x="0" y="0"/>
                      <a:ext cx="9481209" cy="4332275"/>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lang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lang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lang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lang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lang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lang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lang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shd w:val="clear" w:color="auto" w:fill="F8F9FA"/>
          <w:lang w:val="en-US" w:eastAsia="ru-RU"/>
        </w:rPr>
      </w:pPr>
      <w:r w:rsidRPr="00584B95">
        <w:rPr>
          <w:rFonts w:ascii="Times New Roman" w:eastAsia="Times New Roman" w:hAnsi="Times New Roman" w:cs="Times New Roman"/>
          <w:color w:val="222222"/>
          <w:sz w:val="24"/>
          <w:szCs w:val="24"/>
          <w:lang w:val="en-US" w:eastAsia="ru-RU"/>
        </w:rPr>
        <w:lastRenderedPageBreak/>
        <w:t>Appendix No 2</w:t>
      </w: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lang w:val="en-US"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US" w:eastAsia="ru-RU"/>
        </w:rPr>
        <w:t xml:space="preserve">to Additional Agreement </w:t>
      </w:r>
      <w:r w:rsidRPr="00584B95">
        <w:rPr>
          <w:rFonts w:ascii="Times New Roman" w:eastAsia="Times New Roman" w:hAnsi="Times New Roman" w:cs="Times New Roman"/>
          <w:sz w:val="24"/>
          <w:szCs w:val="24"/>
          <w:lang w:val="en-US" w:eastAsia="ru-RU"/>
        </w:rPr>
        <w:t>№</w:t>
      </w:r>
      <w:r w:rsidRPr="00584B95">
        <w:rPr>
          <w:rFonts w:ascii="Times New Roman" w:eastAsia="Times New Roman" w:hAnsi="Times New Roman" w:cs="Times New Roman"/>
          <w:color w:val="222222"/>
          <w:sz w:val="24"/>
          <w:szCs w:val="24"/>
          <w:lang w:val="en-US" w:eastAsia="ru-RU"/>
        </w:rPr>
        <w:t xml:space="preserve"> 1 of </w:t>
      </w:r>
      <w:r w:rsidRPr="00584B95">
        <w:rPr>
          <w:rFonts w:ascii="Times New Roman" w:eastAsia="Times New Roman" w:hAnsi="Times New Roman" w:cs="Times New Roman"/>
          <w:sz w:val="24"/>
          <w:szCs w:val="24"/>
          <w:lang w:val="en-US" w:eastAsia="ru-RU"/>
        </w:rPr>
        <w:t>«</w:t>
      </w:r>
      <w:r w:rsidRPr="00584B95">
        <w:rPr>
          <w:rFonts w:ascii="Times New Roman" w:eastAsia="Times New Roman" w:hAnsi="Times New Roman" w:cs="Times New Roman"/>
          <w:color w:val="222222"/>
          <w:sz w:val="24"/>
          <w:szCs w:val="24"/>
          <w:lang w:val="en-US" w:eastAsia="ru-RU"/>
        </w:rPr>
        <w:t>___</w:t>
      </w:r>
      <w:r w:rsidRPr="00584B95">
        <w:rPr>
          <w:rFonts w:ascii="Times New Roman" w:eastAsia="Times New Roman" w:hAnsi="Times New Roman" w:cs="Times New Roman"/>
          <w:sz w:val="24"/>
          <w:szCs w:val="24"/>
          <w:lang w:val="en-US" w:eastAsia="ru-RU"/>
        </w:rPr>
        <w:t>»</w:t>
      </w:r>
      <w:r w:rsidRPr="00584B95">
        <w:rPr>
          <w:rFonts w:ascii="Times New Roman" w:eastAsia="Times New Roman" w:hAnsi="Times New Roman" w:cs="Times New Roman"/>
          <w:color w:val="222222"/>
          <w:sz w:val="24"/>
          <w:szCs w:val="24"/>
          <w:lang w:val="en-US" w:eastAsia="ru-RU"/>
        </w:rPr>
        <w:t xml:space="preserve">___________ 2018 y. </w:t>
      </w: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shd w:val="clear" w:color="auto" w:fill="F8F9FA"/>
          <w:lang w:val="en-US" w:eastAsia="ru-RU"/>
        </w:rPr>
      </w:pPr>
      <w:r w:rsidRPr="00584B95">
        <w:rPr>
          <w:rFonts w:ascii="Times New Roman" w:eastAsia="Times New Roman" w:hAnsi="Times New Roman" w:cs="Times New Roman"/>
          <w:color w:val="222222"/>
          <w:sz w:val="24"/>
          <w:szCs w:val="24"/>
          <w:lang w:val="en-US" w:eastAsia="ru-RU"/>
        </w:rPr>
        <w:t>Appendix No 2</w:t>
      </w: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shd w:val="clear" w:color="auto" w:fill="F8F9FA"/>
          <w:lang w:val="en-US" w:eastAsia="ru-RU"/>
        </w:rPr>
      </w:pPr>
      <w:r w:rsidRPr="00584B95">
        <w:rPr>
          <w:rFonts w:ascii="Times New Roman" w:eastAsia="Times New Roman" w:hAnsi="Times New Roman" w:cs="Times New Roman"/>
          <w:color w:val="222222"/>
          <w:sz w:val="24"/>
          <w:szCs w:val="24"/>
          <w:lang w:val="en-US" w:eastAsia="ru-RU"/>
        </w:rPr>
        <w:t>to Agreement №23 of  September 10, 2018 y.</w:t>
      </w: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shd w:val="clear" w:color="auto" w:fill="F8F9FA"/>
          <w:lang w:val="en-US"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shd w:val="clear" w:color="auto" w:fill="F8F9FA"/>
          <w:lang w:val="en-US" w:eastAsia="ru-RU"/>
        </w:rPr>
      </w:pPr>
    </w:p>
    <w:p w:rsidR="00584B95" w:rsidRPr="00584B95" w:rsidRDefault="00584B95" w:rsidP="00584B95">
      <w:pPr>
        <w:spacing w:after="0" w:line="240" w:lineRule="auto"/>
        <w:ind w:firstLine="5954"/>
        <w:jc w:val="right"/>
        <w:rPr>
          <w:rFonts w:ascii="Times New Roman" w:eastAsia="Times New Roman" w:hAnsi="Times New Roman" w:cs="Times New Roman"/>
          <w:color w:val="222222"/>
          <w:sz w:val="24"/>
          <w:szCs w:val="24"/>
          <w:shd w:val="clear" w:color="auto" w:fill="F8F9FA"/>
          <w:lang w:val="en-US" w:eastAsia="ru-RU"/>
        </w:rPr>
      </w:pP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22222"/>
          <w:sz w:val="24"/>
          <w:szCs w:val="24"/>
          <w:lang w:val="en" w:eastAsia="ru-RU"/>
        </w:rPr>
      </w:pPr>
      <w:r w:rsidRPr="00584B95">
        <w:rPr>
          <w:rFonts w:ascii="Times New Roman" w:eastAsia="Times New Roman" w:hAnsi="Times New Roman" w:cs="Times New Roman"/>
          <w:b/>
          <w:color w:val="222222"/>
          <w:sz w:val="24"/>
          <w:szCs w:val="24"/>
          <w:lang w:val="en" w:eastAsia="ru-RU"/>
        </w:rPr>
        <w:t xml:space="preserve">Work schedule of </w:t>
      </w:r>
      <w:r w:rsidRPr="00584B95">
        <w:rPr>
          <w:rFonts w:ascii="Times New Roman" w:eastAsia="Calibri" w:hAnsi="Times New Roman" w:cs="Times New Roman"/>
          <w:b/>
          <w:sz w:val="24"/>
          <w:szCs w:val="24"/>
          <w:lang w:val="en-US" w:eastAsia="ru-RU"/>
        </w:rPr>
        <w:t>«</w:t>
      </w:r>
      <w:r w:rsidRPr="00584B95">
        <w:rPr>
          <w:rFonts w:ascii="Times New Roman" w:eastAsia="Times New Roman" w:hAnsi="Times New Roman" w:cs="Times New Roman"/>
          <w:b/>
          <w:color w:val="222222"/>
          <w:sz w:val="24"/>
          <w:szCs w:val="24"/>
          <w:lang w:val="en" w:eastAsia="ru-RU"/>
        </w:rPr>
        <w:t>Scientific Production Center of Agricultural Engineering</w:t>
      </w:r>
      <w:r w:rsidRPr="00584B95">
        <w:rPr>
          <w:rFonts w:ascii="Times New Roman" w:eastAsia="Calibri" w:hAnsi="Times New Roman" w:cs="Times New Roman"/>
          <w:b/>
          <w:sz w:val="24"/>
          <w:szCs w:val="24"/>
          <w:lang w:val="en-US" w:eastAsia="ru-RU"/>
        </w:rPr>
        <w:t>»</w:t>
      </w:r>
      <w:r w:rsidRPr="00584B95">
        <w:rPr>
          <w:rFonts w:ascii="Times New Roman" w:eastAsia="Times New Roman" w:hAnsi="Times New Roman" w:cs="Times New Roman"/>
          <w:b/>
          <w:color w:val="222222"/>
          <w:sz w:val="24"/>
          <w:szCs w:val="24"/>
          <w:lang w:val="en" w:eastAsia="ru-RU"/>
        </w:rPr>
        <w:t xml:space="preserve"> Ltd on budget program 267 </w:t>
      </w:r>
      <w:r w:rsidRPr="00584B95">
        <w:rPr>
          <w:rFonts w:ascii="Times New Roman" w:eastAsia="Calibri" w:hAnsi="Times New Roman" w:cs="Times New Roman"/>
          <w:b/>
          <w:sz w:val="24"/>
          <w:szCs w:val="24"/>
          <w:lang w:val="en-US" w:eastAsia="ru-RU"/>
        </w:rPr>
        <w:t>«</w:t>
      </w:r>
      <w:r w:rsidRPr="00584B95">
        <w:rPr>
          <w:rFonts w:ascii="Times New Roman" w:eastAsia="Times New Roman" w:hAnsi="Times New Roman" w:cs="Times New Roman"/>
          <w:b/>
          <w:color w:val="222222"/>
          <w:sz w:val="24"/>
          <w:szCs w:val="24"/>
          <w:lang w:val="en" w:eastAsia="ru-RU"/>
        </w:rPr>
        <w:t>Improving the availability of knowledge and research</w:t>
      </w:r>
      <w:r w:rsidRPr="00584B95">
        <w:rPr>
          <w:rFonts w:ascii="Times New Roman" w:eastAsia="Calibri" w:hAnsi="Times New Roman" w:cs="Times New Roman"/>
          <w:b/>
          <w:sz w:val="24"/>
          <w:szCs w:val="24"/>
          <w:lang w:val="en-US" w:eastAsia="ru-RU"/>
        </w:rPr>
        <w:t>»</w:t>
      </w:r>
      <w:r w:rsidRPr="00584B95">
        <w:rPr>
          <w:rFonts w:ascii="Times New Roman" w:eastAsia="Times New Roman" w:hAnsi="Times New Roman" w:cs="Times New Roman"/>
          <w:b/>
          <w:color w:val="222222"/>
          <w:sz w:val="24"/>
          <w:szCs w:val="24"/>
          <w:lang w:val="en" w:eastAsia="ru-RU"/>
        </w:rPr>
        <w:t xml:space="preserve"> subprogram 101 </w:t>
      </w:r>
      <w:r w:rsidRPr="00584B95">
        <w:rPr>
          <w:rFonts w:ascii="Times New Roman" w:eastAsia="Calibri" w:hAnsi="Times New Roman" w:cs="Times New Roman"/>
          <w:b/>
          <w:sz w:val="24"/>
          <w:szCs w:val="24"/>
          <w:lang w:val="en-US" w:eastAsia="ru-RU"/>
        </w:rPr>
        <w:t>«</w:t>
      </w:r>
      <w:r w:rsidRPr="00584B95">
        <w:rPr>
          <w:rFonts w:ascii="Times New Roman" w:eastAsia="Times New Roman" w:hAnsi="Times New Roman" w:cs="Times New Roman"/>
          <w:b/>
          <w:color w:val="222222"/>
          <w:sz w:val="24"/>
          <w:szCs w:val="24"/>
          <w:lang w:val="en" w:eastAsia="ru-RU"/>
        </w:rPr>
        <w:t>Program-targeted financing of scientific research and projects</w:t>
      </w:r>
      <w:r w:rsidRPr="00584B95">
        <w:rPr>
          <w:rFonts w:ascii="Times New Roman" w:eastAsia="Times New Roman" w:hAnsi="Times New Roman" w:cs="Times New Roman"/>
          <w:b/>
          <w:sz w:val="24"/>
          <w:szCs w:val="24"/>
          <w:lang w:val="en-US" w:eastAsia="ru-RU"/>
        </w:rPr>
        <w:t>»</w:t>
      </w:r>
      <w:r w:rsidRPr="00584B95">
        <w:rPr>
          <w:rFonts w:ascii="Times New Roman" w:eastAsia="Times New Roman" w:hAnsi="Times New Roman" w:cs="Times New Roman"/>
          <w:b/>
          <w:color w:val="222222"/>
          <w:sz w:val="24"/>
          <w:szCs w:val="24"/>
          <w:lang w:val="en" w:eastAsia="ru-RU"/>
        </w:rPr>
        <w:t xml:space="preserve"> for 2018-2020 yy.</w:t>
      </w:r>
    </w:p>
    <w:p w:rsidR="00584B95" w:rsidRPr="00584B95" w:rsidRDefault="00584B95" w:rsidP="00584B95">
      <w:pPr>
        <w:tabs>
          <w:tab w:val="left" w:pos="12720"/>
          <w:tab w:val="right" w:pos="14287"/>
        </w:tabs>
        <w:spacing w:after="0" w:line="240" w:lineRule="auto"/>
        <w:ind w:firstLine="5954"/>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 xml:space="preserve">                                                                                                             </w:t>
      </w:r>
    </w:p>
    <w:tbl>
      <w:tblPr>
        <w:tblW w:w="4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7"/>
        <w:gridCol w:w="3017"/>
        <w:gridCol w:w="18"/>
        <w:gridCol w:w="1916"/>
        <w:gridCol w:w="7254"/>
        <w:gridCol w:w="18"/>
        <w:gridCol w:w="12"/>
        <w:gridCol w:w="1769"/>
      </w:tblGrid>
      <w:tr w:rsidR="00584B95" w:rsidRPr="00584B95" w:rsidTr="00584B95">
        <w:trPr>
          <w:trHeight w:val="495"/>
        </w:trPr>
        <w:tc>
          <w:tcPr>
            <w:tcW w:w="234" w:type="pct"/>
            <w:tcBorders>
              <w:bottom w:val="single" w:sz="4" w:space="0" w:color="auto"/>
            </w:tcBorders>
          </w:tcPr>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22222"/>
                <w:sz w:val="24"/>
                <w:szCs w:val="24"/>
                <w:lang w:val="en" w:eastAsia="ru-RU"/>
              </w:rPr>
            </w:pPr>
            <w:r w:rsidRPr="00584B95">
              <w:rPr>
                <w:rFonts w:ascii="Times New Roman" w:eastAsia="Times New Roman" w:hAnsi="Times New Roman" w:cs="Times New Roman"/>
                <w:b/>
                <w:color w:val="222222"/>
                <w:sz w:val="24"/>
                <w:szCs w:val="24"/>
                <w:lang w:val="en" w:eastAsia="ru-RU"/>
              </w:rPr>
              <w:t>No.</w:t>
            </w:r>
          </w:p>
          <w:p w:rsidR="00584B95" w:rsidRPr="00584B95" w:rsidRDefault="00584B95" w:rsidP="00584B95">
            <w:pPr>
              <w:spacing w:after="0" w:line="240" w:lineRule="auto"/>
              <w:jc w:val="center"/>
              <w:rPr>
                <w:rFonts w:ascii="Times New Roman" w:eastAsia="Times New Roman" w:hAnsi="Times New Roman" w:cs="Times New Roman"/>
                <w:b/>
                <w:sz w:val="24"/>
                <w:szCs w:val="24"/>
                <w:lang w:val="en-US" w:eastAsia="ru-RU"/>
              </w:rPr>
            </w:pPr>
          </w:p>
        </w:tc>
        <w:tc>
          <w:tcPr>
            <w:tcW w:w="1027" w:type="pct"/>
            <w:tcBorders>
              <w:bottom w:val="single" w:sz="4" w:space="0" w:color="auto"/>
            </w:tcBorders>
          </w:tcPr>
          <w:p w:rsidR="00584B95" w:rsidRPr="00584B95" w:rsidRDefault="00584B95" w:rsidP="00584B95">
            <w:pPr>
              <w:spacing w:after="0" w:line="240" w:lineRule="auto"/>
              <w:jc w:val="center"/>
              <w:rPr>
                <w:rFonts w:ascii="Times New Roman" w:eastAsia="Times New Roman" w:hAnsi="Times New Roman" w:cs="Times New Roman"/>
                <w:b/>
                <w:sz w:val="24"/>
                <w:szCs w:val="24"/>
                <w:lang w:val="kk-KZ" w:eastAsia="ru-RU"/>
              </w:rPr>
            </w:pPr>
            <w:r w:rsidRPr="00584B95">
              <w:rPr>
                <w:rFonts w:ascii="Times New Roman" w:eastAsia="Times New Roman" w:hAnsi="Times New Roman" w:cs="Times New Roman"/>
                <w:b/>
                <w:color w:val="222222"/>
                <w:sz w:val="24"/>
                <w:szCs w:val="24"/>
                <w:lang w:val="en" w:eastAsia="ru-RU"/>
              </w:rPr>
              <w:t>Name</w:t>
            </w:r>
            <w:r w:rsidRPr="00584B95">
              <w:rPr>
                <w:rFonts w:ascii="Times New Roman" w:eastAsia="Times New Roman" w:hAnsi="Times New Roman" w:cs="Times New Roman"/>
                <w:b/>
                <w:color w:val="222222"/>
                <w:sz w:val="24"/>
                <w:szCs w:val="24"/>
                <w:lang w:eastAsia="ru-RU"/>
              </w:rPr>
              <w:t xml:space="preserve"> </w:t>
            </w:r>
            <w:r w:rsidRPr="00584B95">
              <w:rPr>
                <w:rFonts w:ascii="Times New Roman" w:eastAsia="Times New Roman" w:hAnsi="Times New Roman" w:cs="Times New Roman"/>
                <w:b/>
                <w:color w:val="222222"/>
                <w:sz w:val="24"/>
                <w:szCs w:val="24"/>
                <w:lang w:val="en" w:eastAsia="ru-RU"/>
              </w:rPr>
              <w:t>of</w:t>
            </w:r>
            <w:r w:rsidRPr="00584B95">
              <w:rPr>
                <w:rFonts w:ascii="Times New Roman" w:eastAsia="Times New Roman" w:hAnsi="Times New Roman" w:cs="Times New Roman"/>
                <w:b/>
                <w:color w:val="222222"/>
                <w:sz w:val="24"/>
                <w:szCs w:val="24"/>
                <w:lang w:eastAsia="ru-RU"/>
              </w:rPr>
              <w:t xml:space="preserve"> </w:t>
            </w:r>
            <w:r w:rsidRPr="00584B95">
              <w:rPr>
                <w:rFonts w:ascii="Times New Roman" w:eastAsia="Times New Roman" w:hAnsi="Times New Roman" w:cs="Times New Roman"/>
                <w:b/>
                <w:color w:val="222222"/>
                <w:sz w:val="24"/>
                <w:szCs w:val="24"/>
                <w:lang w:val="en" w:eastAsia="ru-RU"/>
              </w:rPr>
              <w:t>work</w:t>
            </w:r>
          </w:p>
        </w:tc>
        <w:tc>
          <w:tcPr>
            <w:tcW w:w="658" w:type="pct"/>
            <w:gridSpan w:val="2"/>
          </w:tcPr>
          <w:p w:rsidR="00584B95" w:rsidRPr="00584B95" w:rsidRDefault="00584B95" w:rsidP="00584B95">
            <w:pPr>
              <w:spacing w:after="0" w:line="240" w:lineRule="auto"/>
              <w:jc w:val="center"/>
              <w:rPr>
                <w:rFonts w:ascii="Times New Roman" w:eastAsia="Times New Roman" w:hAnsi="Times New Roman" w:cs="Times New Roman"/>
                <w:b/>
                <w:sz w:val="24"/>
                <w:szCs w:val="24"/>
                <w:lang w:eastAsia="ru-RU"/>
              </w:rPr>
            </w:pPr>
            <w:r w:rsidRPr="00584B95">
              <w:rPr>
                <w:rFonts w:ascii="Times New Roman" w:eastAsia="Times New Roman" w:hAnsi="Times New Roman" w:cs="Times New Roman"/>
                <w:b/>
                <w:color w:val="222222"/>
                <w:sz w:val="24"/>
                <w:szCs w:val="24"/>
                <w:lang w:val="en" w:eastAsia="ru-RU"/>
              </w:rPr>
              <w:t>Duration</w:t>
            </w:r>
            <w:r w:rsidRPr="00584B95">
              <w:rPr>
                <w:rFonts w:ascii="Times New Roman" w:eastAsia="Times New Roman" w:hAnsi="Times New Roman" w:cs="Times New Roman"/>
                <w:b/>
                <w:color w:val="222222"/>
                <w:sz w:val="24"/>
                <w:szCs w:val="24"/>
                <w:lang w:eastAsia="ru-RU"/>
              </w:rPr>
              <w:t>,</w:t>
            </w:r>
            <w:r w:rsidRPr="00584B95">
              <w:rPr>
                <w:rFonts w:ascii="Times New Roman" w:eastAsia="Times New Roman" w:hAnsi="Times New Roman" w:cs="Times New Roman"/>
                <w:b/>
                <w:sz w:val="24"/>
                <w:szCs w:val="24"/>
                <w:lang w:eastAsia="ru-RU"/>
              </w:rPr>
              <w:t xml:space="preserve"> </w:t>
            </w:r>
            <w:r w:rsidRPr="00584B95">
              <w:rPr>
                <w:rFonts w:ascii="Times New Roman" w:eastAsia="Times New Roman" w:hAnsi="Times New Roman" w:cs="Times New Roman"/>
                <w:b/>
                <w:color w:val="222222"/>
                <w:sz w:val="24"/>
                <w:szCs w:val="24"/>
                <w:lang w:val="en" w:eastAsia="ru-RU"/>
              </w:rPr>
              <w:t>year</w:t>
            </w:r>
          </w:p>
        </w:tc>
        <w:tc>
          <w:tcPr>
            <w:tcW w:w="2469" w:type="pct"/>
          </w:tcPr>
          <w:p w:rsidR="00584B95" w:rsidRPr="00584B95" w:rsidRDefault="00584B95" w:rsidP="00584B95">
            <w:pPr>
              <w:spacing w:after="0" w:line="240" w:lineRule="auto"/>
              <w:jc w:val="center"/>
              <w:rPr>
                <w:rFonts w:ascii="Times New Roman" w:eastAsia="Times New Roman" w:hAnsi="Times New Roman" w:cs="Times New Roman"/>
                <w:b/>
                <w:sz w:val="24"/>
                <w:szCs w:val="24"/>
                <w:lang w:eastAsia="ru-RU"/>
              </w:rPr>
            </w:pPr>
            <w:r w:rsidRPr="00584B95">
              <w:rPr>
                <w:rFonts w:ascii="Times New Roman" w:eastAsia="Times New Roman" w:hAnsi="Times New Roman" w:cs="Times New Roman"/>
                <w:b/>
                <w:color w:val="222222"/>
                <w:sz w:val="24"/>
                <w:szCs w:val="24"/>
                <w:lang w:val="en" w:eastAsia="ru-RU"/>
              </w:rPr>
              <w:t>Expected results</w:t>
            </w:r>
          </w:p>
        </w:tc>
        <w:tc>
          <w:tcPr>
            <w:tcW w:w="612" w:type="pct"/>
            <w:gridSpan w:val="3"/>
          </w:tcPr>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22222"/>
                <w:sz w:val="24"/>
                <w:szCs w:val="24"/>
                <w:lang w:val="en" w:eastAsia="ru-RU"/>
              </w:rPr>
            </w:pPr>
            <w:r w:rsidRPr="00584B95">
              <w:rPr>
                <w:rFonts w:ascii="Times New Roman" w:eastAsia="Times New Roman" w:hAnsi="Times New Roman" w:cs="Times New Roman"/>
                <w:b/>
                <w:color w:val="222222"/>
                <w:sz w:val="24"/>
                <w:szCs w:val="24"/>
                <w:lang w:val="en" w:eastAsia="ru-RU"/>
              </w:rPr>
              <w:t>Amount,</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22222"/>
                <w:sz w:val="24"/>
                <w:szCs w:val="24"/>
                <w:lang w:eastAsia="ru-RU"/>
              </w:rPr>
            </w:pPr>
            <w:r w:rsidRPr="00584B95">
              <w:rPr>
                <w:rFonts w:ascii="Times New Roman" w:eastAsia="Times New Roman" w:hAnsi="Times New Roman" w:cs="Times New Roman"/>
                <w:b/>
                <w:color w:val="222222"/>
                <w:sz w:val="24"/>
                <w:szCs w:val="24"/>
                <w:lang w:val="en" w:eastAsia="ru-RU"/>
              </w:rPr>
              <w:t>tenge</w:t>
            </w:r>
          </w:p>
        </w:tc>
      </w:tr>
      <w:tr w:rsidR="00584B95" w:rsidRPr="00584B95" w:rsidTr="00584B95">
        <w:trPr>
          <w:trHeight w:val="207"/>
        </w:trPr>
        <w:tc>
          <w:tcPr>
            <w:tcW w:w="234" w:type="pct"/>
            <w:tcBorders>
              <w:bottom w:val="single" w:sz="4" w:space="0" w:color="auto"/>
            </w:tcBorders>
            <w:vAlign w:val="center"/>
          </w:tcPr>
          <w:p w:rsidR="00584B95" w:rsidRPr="00584B95" w:rsidRDefault="00584B95" w:rsidP="00584B95">
            <w:pPr>
              <w:spacing w:after="0" w:line="240" w:lineRule="auto"/>
              <w:jc w:val="center"/>
              <w:rPr>
                <w:rFonts w:ascii="Times New Roman" w:eastAsia="Times New Roman" w:hAnsi="Times New Roman" w:cs="Times New Roman"/>
                <w:b/>
                <w:sz w:val="24"/>
                <w:szCs w:val="24"/>
                <w:lang w:eastAsia="ru-RU"/>
              </w:rPr>
            </w:pPr>
            <w:r w:rsidRPr="00584B95">
              <w:rPr>
                <w:rFonts w:ascii="Times New Roman" w:eastAsia="Times New Roman" w:hAnsi="Times New Roman" w:cs="Times New Roman"/>
                <w:b/>
                <w:sz w:val="24"/>
                <w:szCs w:val="24"/>
                <w:lang w:eastAsia="ru-RU"/>
              </w:rPr>
              <w:t>1</w:t>
            </w:r>
          </w:p>
        </w:tc>
        <w:tc>
          <w:tcPr>
            <w:tcW w:w="1027" w:type="pct"/>
            <w:tcBorders>
              <w:bottom w:val="single" w:sz="4" w:space="0" w:color="auto"/>
            </w:tcBorders>
            <w:vAlign w:val="center"/>
          </w:tcPr>
          <w:p w:rsidR="00584B95" w:rsidRPr="00584B95" w:rsidRDefault="00584B95" w:rsidP="00584B95">
            <w:pPr>
              <w:spacing w:after="0" w:line="240" w:lineRule="auto"/>
              <w:jc w:val="center"/>
              <w:rPr>
                <w:rFonts w:ascii="Times New Roman" w:eastAsia="Times New Roman" w:hAnsi="Times New Roman" w:cs="Times New Roman"/>
                <w:b/>
                <w:sz w:val="24"/>
                <w:szCs w:val="24"/>
                <w:lang w:eastAsia="ru-RU"/>
              </w:rPr>
            </w:pPr>
            <w:r w:rsidRPr="00584B95">
              <w:rPr>
                <w:rFonts w:ascii="Times New Roman" w:eastAsia="Times New Roman" w:hAnsi="Times New Roman" w:cs="Times New Roman"/>
                <w:b/>
                <w:sz w:val="24"/>
                <w:szCs w:val="24"/>
                <w:lang w:eastAsia="ru-RU"/>
              </w:rPr>
              <w:t>2</w:t>
            </w:r>
          </w:p>
        </w:tc>
        <w:tc>
          <w:tcPr>
            <w:tcW w:w="658" w:type="pct"/>
            <w:gridSpan w:val="2"/>
          </w:tcPr>
          <w:p w:rsidR="00584B95" w:rsidRPr="00584B95" w:rsidRDefault="00584B95" w:rsidP="00584B95">
            <w:pPr>
              <w:spacing w:after="0" w:line="240" w:lineRule="auto"/>
              <w:jc w:val="center"/>
              <w:rPr>
                <w:rFonts w:ascii="Times New Roman" w:eastAsia="Times New Roman" w:hAnsi="Times New Roman" w:cs="Times New Roman"/>
                <w:b/>
                <w:bCs/>
                <w:sz w:val="24"/>
                <w:szCs w:val="24"/>
                <w:lang w:eastAsia="ru-RU"/>
              </w:rPr>
            </w:pPr>
            <w:r w:rsidRPr="00584B95">
              <w:rPr>
                <w:rFonts w:ascii="Times New Roman" w:eastAsia="Times New Roman" w:hAnsi="Times New Roman" w:cs="Times New Roman"/>
                <w:b/>
                <w:bCs/>
                <w:sz w:val="24"/>
                <w:szCs w:val="24"/>
                <w:lang w:eastAsia="ru-RU"/>
              </w:rPr>
              <w:t>3</w:t>
            </w:r>
          </w:p>
        </w:tc>
        <w:tc>
          <w:tcPr>
            <w:tcW w:w="2469" w:type="pct"/>
            <w:vAlign w:val="center"/>
          </w:tcPr>
          <w:p w:rsidR="00584B95" w:rsidRPr="00584B95" w:rsidRDefault="00584B95" w:rsidP="00584B95">
            <w:pPr>
              <w:spacing w:after="0" w:line="240" w:lineRule="auto"/>
              <w:jc w:val="center"/>
              <w:rPr>
                <w:rFonts w:ascii="Times New Roman" w:eastAsia="Times New Roman" w:hAnsi="Times New Roman" w:cs="Times New Roman"/>
                <w:b/>
                <w:bCs/>
                <w:sz w:val="24"/>
                <w:szCs w:val="24"/>
                <w:lang w:eastAsia="ru-RU"/>
              </w:rPr>
            </w:pPr>
            <w:r w:rsidRPr="00584B95">
              <w:rPr>
                <w:rFonts w:ascii="Times New Roman" w:eastAsia="Times New Roman" w:hAnsi="Times New Roman" w:cs="Times New Roman"/>
                <w:b/>
                <w:bCs/>
                <w:sz w:val="24"/>
                <w:szCs w:val="24"/>
                <w:lang w:eastAsia="ru-RU"/>
              </w:rPr>
              <w:t>4</w:t>
            </w:r>
          </w:p>
        </w:tc>
        <w:tc>
          <w:tcPr>
            <w:tcW w:w="612" w:type="pct"/>
            <w:gridSpan w:val="3"/>
          </w:tcPr>
          <w:p w:rsidR="00584B95" w:rsidRPr="00584B95" w:rsidRDefault="00584B95" w:rsidP="00584B95">
            <w:pPr>
              <w:spacing w:after="0" w:line="240" w:lineRule="auto"/>
              <w:jc w:val="center"/>
              <w:rPr>
                <w:rFonts w:ascii="Times New Roman" w:eastAsia="Times New Roman" w:hAnsi="Times New Roman" w:cs="Times New Roman"/>
                <w:b/>
                <w:bCs/>
                <w:sz w:val="24"/>
                <w:szCs w:val="24"/>
                <w:lang w:eastAsia="ru-RU"/>
              </w:rPr>
            </w:pPr>
            <w:r w:rsidRPr="00584B95">
              <w:rPr>
                <w:rFonts w:ascii="Times New Roman" w:eastAsia="Times New Roman" w:hAnsi="Times New Roman" w:cs="Times New Roman"/>
                <w:b/>
                <w:bCs/>
                <w:sz w:val="24"/>
                <w:szCs w:val="24"/>
                <w:lang w:eastAsia="ru-RU"/>
              </w:rPr>
              <w:t>5</w:t>
            </w:r>
          </w:p>
        </w:tc>
      </w:tr>
      <w:tr w:rsidR="00584B95" w:rsidRPr="00584B95" w:rsidTr="00584B95">
        <w:trPr>
          <w:trHeight w:val="259"/>
        </w:trPr>
        <w:tc>
          <w:tcPr>
            <w:tcW w:w="234" w:type="pct"/>
            <w:tcBorders>
              <w:bottom w:val="single" w:sz="4" w:space="0" w:color="auto"/>
            </w:tcBorders>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1</w:t>
            </w:r>
          </w:p>
        </w:tc>
        <w:tc>
          <w:tcPr>
            <w:tcW w:w="1027" w:type="pct"/>
            <w:tcBorders>
              <w:bottom w:val="single" w:sz="4" w:space="0" w:color="auto"/>
            </w:tcBorders>
          </w:tcPr>
          <w:p w:rsidR="00584B95" w:rsidRPr="00584B95" w:rsidRDefault="00584B95" w:rsidP="00584B95">
            <w:pPr>
              <w:suppressAutoHyphens/>
              <w:spacing w:after="0" w:line="240" w:lineRule="auto"/>
              <w:contextualSpacing/>
              <w:rPr>
                <w:rFonts w:ascii="Times New Roman" w:eastAsia="Times New Roman" w:hAnsi="Times New Roman" w:cs="Times New Roman"/>
                <w:sz w:val="24"/>
                <w:szCs w:val="24"/>
                <w:lang w:val="en-US" w:eastAsia="ar-SA"/>
              </w:rPr>
            </w:pPr>
            <w:r w:rsidRPr="00584B95">
              <w:rPr>
                <w:rFonts w:ascii="Times New Roman" w:eastAsia="Times New Roman" w:hAnsi="Times New Roman" w:cs="Times New Roman"/>
                <w:color w:val="222222"/>
                <w:sz w:val="24"/>
                <w:szCs w:val="24"/>
                <w:lang w:val="en-US" w:eastAsia="ru-RU"/>
              </w:rPr>
              <w:t xml:space="preserve">Research and development of technologies and machines systems for </w:t>
            </w:r>
            <w:r w:rsidRPr="00584B95">
              <w:rPr>
                <w:rFonts w:ascii="Times New Roman" w:eastAsia="Times New Roman" w:hAnsi="Times New Roman" w:cs="Times New Roman"/>
                <w:sz w:val="24"/>
                <w:szCs w:val="24"/>
                <w:lang w:val="en-US" w:eastAsia="ru-RU"/>
              </w:rPr>
              <w:t>distant sheep farming</w:t>
            </w:r>
          </w:p>
        </w:tc>
        <w:tc>
          <w:tcPr>
            <w:tcW w:w="658" w:type="pct"/>
            <w:gridSpan w:val="2"/>
            <w:tcBorders>
              <w:bottom w:val="single" w:sz="4" w:space="0" w:color="auto"/>
            </w:tcBorders>
          </w:tcPr>
          <w:p w:rsidR="00584B95" w:rsidRPr="00584B95" w:rsidRDefault="00584B95" w:rsidP="00584B95">
            <w:pPr>
              <w:suppressAutoHyphens/>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2018-</w:t>
            </w:r>
          </w:p>
          <w:p w:rsidR="00584B95" w:rsidRPr="00584B95" w:rsidRDefault="00584B95" w:rsidP="00584B95">
            <w:pPr>
              <w:suppressAutoHyphens/>
              <w:spacing w:after="0" w:line="240" w:lineRule="auto"/>
              <w:jc w:val="center"/>
              <w:rPr>
                <w:rFonts w:ascii="Times New Roman" w:eastAsia="Times New Roman" w:hAnsi="Times New Roman" w:cs="Times New Roman"/>
                <w:sz w:val="24"/>
                <w:szCs w:val="24"/>
                <w:lang w:val="kk-KZ" w:eastAsia="ru-RU"/>
              </w:rPr>
            </w:pPr>
            <w:r w:rsidRPr="00584B95">
              <w:rPr>
                <w:rFonts w:ascii="Times New Roman" w:eastAsia="Times New Roman" w:hAnsi="Times New Roman" w:cs="Times New Roman"/>
                <w:sz w:val="24"/>
                <w:szCs w:val="24"/>
                <w:lang w:eastAsia="ru-RU"/>
              </w:rPr>
              <w:t>2020</w:t>
            </w:r>
            <w:r w:rsidRPr="00584B95">
              <w:rPr>
                <w:rFonts w:ascii="Times New Roman" w:eastAsia="Times New Roman" w:hAnsi="Times New Roman" w:cs="Times New Roman"/>
                <w:sz w:val="24"/>
                <w:szCs w:val="24"/>
                <w:lang w:val="kk-KZ" w:eastAsia="ru-RU"/>
              </w:rPr>
              <w:t xml:space="preserve"> </w:t>
            </w:r>
            <w:r w:rsidRPr="00584B95">
              <w:rPr>
                <w:rFonts w:ascii="Times New Roman" w:eastAsia="Times New Roman" w:hAnsi="Times New Roman" w:cs="Times New Roman"/>
                <w:sz w:val="24"/>
                <w:szCs w:val="24"/>
                <w:lang w:val="en-US" w:eastAsia="ru-RU"/>
              </w:rPr>
              <w:t>yy</w:t>
            </w:r>
            <w:r w:rsidRPr="00584B95">
              <w:rPr>
                <w:rFonts w:ascii="Times New Roman" w:eastAsia="Times New Roman" w:hAnsi="Times New Roman" w:cs="Times New Roman"/>
                <w:sz w:val="24"/>
                <w:szCs w:val="24"/>
                <w:lang w:val="kk-KZ" w:eastAsia="ru-RU"/>
              </w:rPr>
              <w:t>.</w:t>
            </w:r>
          </w:p>
        </w:tc>
        <w:tc>
          <w:tcPr>
            <w:tcW w:w="2469" w:type="pct"/>
          </w:tcPr>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 w:eastAsia="ru-RU"/>
              </w:rPr>
              <w:t>Prototypes of a mobile artificial insemination station (MAIS), a mobile shearing station (MSS), and wool storage equipment (WSE) will be made.</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 w:eastAsia="ru-RU"/>
              </w:rPr>
              <w:t xml:space="preserve">The technical specifications for the prototypes development, design documentation for the prototypes of MAIS, MSS, WSE will be approved. </w:t>
            </w:r>
            <w:r w:rsidRPr="00584B95">
              <w:rPr>
                <w:rFonts w:ascii="Times New Roman" w:eastAsia="Times New Roman" w:hAnsi="Times New Roman" w:cs="Times New Roman"/>
                <w:color w:val="222222"/>
                <w:sz w:val="24"/>
                <w:szCs w:val="24"/>
                <w:lang w:val="en-US" w:eastAsia="ru-RU"/>
              </w:rPr>
              <w:t>A</w:t>
            </w:r>
            <w:r w:rsidRPr="00584B95">
              <w:rPr>
                <w:rFonts w:ascii="Times New Roman" w:eastAsia="Times New Roman" w:hAnsi="Times New Roman" w:cs="Times New Roman"/>
                <w:color w:val="222222"/>
                <w:sz w:val="24"/>
                <w:szCs w:val="24"/>
                <w:lang w:val="en" w:eastAsia="ru-RU"/>
              </w:rPr>
              <w:t>cts and economic testing protocols of prototypes are drawn up.</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 w:eastAsia="ru-RU"/>
              </w:rPr>
              <w:t xml:space="preserve">The developed machines will be introduced in farms of the Almaty oblast. </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US" w:eastAsia="ru-RU"/>
              </w:rPr>
              <w:t xml:space="preserve">Application </w:t>
            </w:r>
            <w:r w:rsidRPr="00584B95">
              <w:rPr>
                <w:rFonts w:ascii="Times New Roman" w:eastAsia="Times New Roman" w:hAnsi="Times New Roman" w:cs="Times New Roman"/>
                <w:color w:val="222222"/>
                <w:sz w:val="24"/>
                <w:szCs w:val="24"/>
                <w:lang w:val="en" w:eastAsia="ru-RU"/>
              </w:rPr>
              <w:t>Acts of prototypes MAIS, MSS, WSE in farms</w:t>
            </w:r>
            <w:r w:rsidRPr="00584B95">
              <w:rPr>
                <w:rFonts w:ascii="Times New Roman" w:eastAsia="Times New Roman" w:hAnsi="Times New Roman" w:cs="Times New Roman"/>
                <w:color w:val="222222"/>
                <w:sz w:val="24"/>
                <w:szCs w:val="24"/>
                <w:lang w:val="en-US" w:eastAsia="ru-RU"/>
              </w:rPr>
              <w:t xml:space="preserve"> </w:t>
            </w:r>
            <w:r w:rsidRPr="00584B95">
              <w:rPr>
                <w:rFonts w:ascii="Times New Roman" w:eastAsia="Times New Roman" w:hAnsi="Times New Roman" w:cs="Times New Roman"/>
                <w:color w:val="222222"/>
                <w:sz w:val="24"/>
                <w:szCs w:val="24"/>
                <w:lang w:val="en" w:eastAsia="ru-RU"/>
              </w:rPr>
              <w:t>are drawn up.</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 w:eastAsia="ru-RU"/>
              </w:rPr>
              <w:t>2 applications for the invention will be filed, 4 certificates of intellectual property have been received. 12 scientific articles were published, including 2 articles in peer-reviewed journals included in the Scopus database. Recommendations on the effective MAIS, MSS, WSE use in sheep farms of the Republic of Kazakhstan are published.</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 w:eastAsia="ru-RU"/>
              </w:rPr>
              <w:t>The final report for 2018-2020 yy. will be presented in accordance with State Standard 7.32-2001 y.</w:t>
            </w:r>
          </w:p>
        </w:tc>
        <w:tc>
          <w:tcPr>
            <w:tcW w:w="612" w:type="pct"/>
            <w:gridSpan w:val="3"/>
          </w:tcPr>
          <w:p w:rsidR="00584B95" w:rsidRPr="00584B95" w:rsidRDefault="00584B95" w:rsidP="00584B95">
            <w:pPr>
              <w:spacing w:after="0" w:line="240" w:lineRule="auto"/>
              <w:jc w:val="center"/>
              <w:rPr>
                <w:rFonts w:ascii="Times New Roman" w:eastAsia="Times New Roman" w:hAnsi="Times New Roman" w:cs="Times New Roman"/>
                <w:b/>
                <w:bCs/>
                <w:sz w:val="24"/>
                <w:szCs w:val="24"/>
                <w:lang w:eastAsia="ru-RU"/>
              </w:rPr>
            </w:pPr>
            <w:r w:rsidRPr="00584B95">
              <w:rPr>
                <w:rFonts w:ascii="Times New Roman" w:eastAsia="Times New Roman" w:hAnsi="Times New Roman" w:cs="Times New Roman"/>
                <w:sz w:val="24"/>
                <w:szCs w:val="24"/>
                <w:lang w:eastAsia="ru-RU"/>
              </w:rPr>
              <w:t>181 968 000</w:t>
            </w:r>
          </w:p>
        </w:tc>
      </w:tr>
      <w:tr w:rsidR="00584B95" w:rsidRPr="00584B95" w:rsidTr="00584B95">
        <w:trPr>
          <w:trHeight w:val="1126"/>
        </w:trPr>
        <w:tc>
          <w:tcPr>
            <w:tcW w:w="234" w:type="pct"/>
            <w:tcBorders>
              <w:bottom w:val="nil"/>
            </w:tcBorders>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lastRenderedPageBreak/>
              <w:t>1</w:t>
            </w:r>
          </w:p>
        </w:tc>
        <w:tc>
          <w:tcPr>
            <w:tcW w:w="1033" w:type="pct"/>
            <w:gridSpan w:val="2"/>
            <w:tcBorders>
              <w:bottom w:val="nil"/>
            </w:tcBorders>
          </w:tcPr>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 w:eastAsia="ru-RU"/>
              </w:rPr>
              <w:t xml:space="preserve">R&amp;D of technologies and machines systems </w:t>
            </w:r>
            <w:r w:rsidRPr="00584B95">
              <w:rPr>
                <w:rFonts w:ascii="Times New Roman" w:eastAsia="Times New Roman" w:hAnsi="Times New Roman" w:cs="Times New Roman"/>
                <w:color w:val="222222"/>
                <w:sz w:val="24"/>
                <w:szCs w:val="24"/>
                <w:lang w:val="en-US" w:eastAsia="ru-RU"/>
              </w:rPr>
              <w:t xml:space="preserve">for </w:t>
            </w:r>
            <w:r w:rsidRPr="00584B95">
              <w:rPr>
                <w:rFonts w:ascii="Times New Roman" w:eastAsia="Times New Roman" w:hAnsi="Times New Roman" w:cs="Times New Roman"/>
                <w:sz w:val="24"/>
                <w:szCs w:val="24"/>
                <w:lang w:val="en-US" w:eastAsia="ru-RU"/>
              </w:rPr>
              <w:t>distant sheep farming</w:t>
            </w:r>
            <w:r w:rsidRPr="00584B95">
              <w:rPr>
                <w:rFonts w:ascii="Times New Roman" w:eastAsia="Times New Roman" w:hAnsi="Times New Roman" w:cs="Times New Roman"/>
                <w:color w:val="222222"/>
                <w:sz w:val="24"/>
                <w:szCs w:val="24"/>
                <w:lang w:val="en" w:eastAsia="ru-RU"/>
              </w:rPr>
              <w:t>.</w:t>
            </w:r>
          </w:p>
          <w:p w:rsidR="00584B95" w:rsidRPr="00584B95" w:rsidRDefault="00584B95" w:rsidP="00584B95">
            <w:pPr>
              <w:suppressAutoHyphens/>
              <w:spacing w:after="0" w:line="240" w:lineRule="auto"/>
              <w:contextualSpacing/>
              <w:jc w:val="both"/>
              <w:rPr>
                <w:rFonts w:ascii="Times New Roman" w:eastAsia="Times New Roman" w:hAnsi="Times New Roman" w:cs="Times New Roman"/>
                <w:sz w:val="24"/>
                <w:szCs w:val="24"/>
                <w:lang w:val="en-US" w:eastAsia="ar-SA"/>
              </w:rPr>
            </w:pPr>
          </w:p>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val="en-US" w:eastAsia="ru-RU"/>
              </w:rPr>
            </w:pPr>
          </w:p>
        </w:tc>
        <w:tc>
          <w:tcPr>
            <w:tcW w:w="652" w:type="pct"/>
            <w:tcBorders>
              <w:bottom w:val="nil"/>
            </w:tcBorders>
          </w:tcPr>
          <w:p w:rsidR="00584B95" w:rsidRPr="00584B95" w:rsidRDefault="00584B95" w:rsidP="00584B95">
            <w:pPr>
              <w:spacing w:after="0" w:line="240" w:lineRule="auto"/>
              <w:jc w:val="center"/>
              <w:rPr>
                <w:rFonts w:ascii="Times New Roman" w:eastAsia="Times New Roman" w:hAnsi="Times New Roman" w:cs="Times New Roman"/>
                <w:bCs/>
                <w:color w:val="000000"/>
                <w:sz w:val="24"/>
                <w:szCs w:val="24"/>
                <w:lang w:eastAsia="ru-RU"/>
              </w:rPr>
            </w:pPr>
            <w:r w:rsidRPr="00584B95">
              <w:rPr>
                <w:rFonts w:ascii="Times New Roman" w:eastAsia="Times New Roman" w:hAnsi="Times New Roman" w:cs="Times New Roman"/>
                <w:bCs/>
                <w:color w:val="000000"/>
                <w:sz w:val="24"/>
                <w:szCs w:val="24"/>
                <w:lang w:eastAsia="ru-RU"/>
              </w:rPr>
              <w:t>2018 г.</w:t>
            </w:r>
          </w:p>
        </w:tc>
        <w:tc>
          <w:tcPr>
            <w:tcW w:w="2469" w:type="pct"/>
            <w:vMerge w:val="restart"/>
          </w:tcPr>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 w:eastAsia="ru-RU"/>
              </w:rPr>
              <w:t>Programs and research methods for 2018 will be developed and approved. A literature review and patent research on technologies and equipment of a mobile artificial insemination station (MAIS), a mobile shearing station (MSS), and wool storage equipment (WSE) were carried out, research goals and objectives were formulated.</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 w:eastAsia="ru-RU"/>
              </w:rPr>
              <w:t>The optimal structural and technological schemes will be demonstrated the need</w:t>
            </w:r>
            <w:r w:rsidRPr="00584B95">
              <w:rPr>
                <w:rFonts w:ascii="Times New Roman" w:eastAsia="Times New Roman" w:hAnsi="Times New Roman" w:cs="Times New Roman"/>
                <w:color w:val="222222"/>
                <w:sz w:val="24"/>
                <w:szCs w:val="24"/>
                <w:lang w:val="en-US" w:eastAsia="ru-RU"/>
              </w:rPr>
              <w:t xml:space="preserve"> by b</w:t>
            </w:r>
            <w:r w:rsidRPr="00584B95">
              <w:rPr>
                <w:rFonts w:ascii="Times New Roman" w:eastAsia="Times New Roman" w:hAnsi="Times New Roman" w:cs="Times New Roman"/>
                <w:color w:val="222222"/>
                <w:sz w:val="24"/>
                <w:szCs w:val="24"/>
                <w:lang w:val="en" w:eastAsia="ru-RU"/>
              </w:rPr>
              <w:t>ase on the analysis of the literature review and patent research,; the technical requirements for the design of MAIS, MSS, WSE will be developed and approved.</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US" w:eastAsia="ru-RU"/>
              </w:rPr>
              <w:t>E</w:t>
            </w:r>
            <w:r w:rsidRPr="00584B95">
              <w:rPr>
                <w:rFonts w:ascii="Times New Roman" w:eastAsia="Times New Roman" w:hAnsi="Times New Roman" w:cs="Times New Roman"/>
                <w:color w:val="222222"/>
                <w:sz w:val="24"/>
                <w:szCs w:val="24"/>
                <w:lang w:val="en" w:eastAsia="ru-RU"/>
              </w:rPr>
              <w:t>xperimental samples sketch drawings of MAIS, MSS, and WSE will be developed.</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 w:eastAsia="ru-RU"/>
              </w:rPr>
              <w:t>The equipment selection, the purchase of components, materials, devices will be</w:t>
            </w:r>
            <w:r w:rsidRPr="00584B95">
              <w:rPr>
                <w:rFonts w:ascii="Times New Roman" w:eastAsia="Times New Roman" w:hAnsi="Times New Roman" w:cs="Times New Roman"/>
                <w:color w:val="222222"/>
                <w:sz w:val="24"/>
                <w:szCs w:val="24"/>
                <w:lang w:val="en-US" w:eastAsia="ru-RU"/>
              </w:rPr>
              <w:t xml:space="preserve"> carry out</w:t>
            </w:r>
            <w:r w:rsidRPr="00584B95">
              <w:rPr>
                <w:rFonts w:ascii="Times New Roman" w:eastAsia="Times New Roman" w:hAnsi="Times New Roman" w:cs="Times New Roman"/>
                <w:color w:val="222222"/>
                <w:sz w:val="24"/>
                <w:szCs w:val="24"/>
                <w:lang w:val="en" w:eastAsia="ru-RU"/>
              </w:rPr>
              <w:t>.</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 w:eastAsia="ru-RU"/>
              </w:rPr>
              <w:t>The annual report for 2018 y. will be presented in accordance with State Standard 7.32-2001.</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US" w:eastAsia="ru-RU"/>
              </w:rPr>
            </w:pPr>
          </w:p>
        </w:tc>
        <w:tc>
          <w:tcPr>
            <w:tcW w:w="612" w:type="pct"/>
            <w:gridSpan w:val="3"/>
            <w:vMerge w:val="restart"/>
          </w:tcPr>
          <w:p w:rsidR="00584B95" w:rsidRPr="00584B95" w:rsidRDefault="00584B95" w:rsidP="00584B95">
            <w:pPr>
              <w:spacing w:after="0" w:line="240" w:lineRule="auto"/>
              <w:jc w:val="center"/>
              <w:rPr>
                <w:rFonts w:ascii="Times New Roman" w:eastAsia="Times New Roman" w:hAnsi="Times New Roman" w:cs="Times New Roman"/>
                <w:color w:val="000000"/>
                <w:sz w:val="24"/>
                <w:szCs w:val="24"/>
                <w:lang w:eastAsia="ru-RU"/>
              </w:rPr>
            </w:pPr>
            <w:r w:rsidRPr="00584B95">
              <w:rPr>
                <w:rFonts w:ascii="Times New Roman" w:eastAsia="Times New Roman" w:hAnsi="Times New Roman" w:cs="Times New Roman"/>
                <w:bCs/>
                <w:sz w:val="24"/>
                <w:szCs w:val="24"/>
                <w:lang w:eastAsia="ru-RU"/>
              </w:rPr>
              <w:t>60 656 000</w:t>
            </w:r>
          </w:p>
        </w:tc>
      </w:tr>
      <w:tr w:rsidR="00584B95" w:rsidRPr="00584B95" w:rsidTr="00584B95">
        <w:trPr>
          <w:trHeight w:val="76"/>
        </w:trPr>
        <w:tc>
          <w:tcPr>
            <w:tcW w:w="234" w:type="pct"/>
            <w:tcBorders>
              <w:top w:val="nil"/>
              <w:bottom w:val="nil"/>
            </w:tcBorders>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tc>
        <w:tc>
          <w:tcPr>
            <w:tcW w:w="1033" w:type="pct"/>
            <w:gridSpan w:val="2"/>
            <w:tcBorders>
              <w:top w:val="nil"/>
              <w:bottom w:val="nil"/>
            </w:tcBorders>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c>
          <w:tcPr>
            <w:tcW w:w="652" w:type="pct"/>
            <w:vMerge w:val="restart"/>
            <w:tcBorders>
              <w:top w:val="nil"/>
              <w:bottom w:val="nil"/>
            </w:tcBorders>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c>
          <w:tcPr>
            <w:tcW w:w="2469" w:type="pct"/>
            <w:vMerge/>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c>
          <w:tcPr>
            <w:tcW w:w="612" w:type="pct"/>
            <w:gridSpan w:val="3"/>
            <w:vMerge/>
            <w:vAlign w:val="center"/>
          </w:tcPr>
          <w:p w:rsidR="00584B95" w:rsidRPr="00584B95" w:rsidRDefault="00584B95" w:rsidP="00584B95">
            <w:pPr>
              <w:spacing w:after="0" w:line="240" w:lineRule="auto"/>
              <w:jc w:val="center"/>
              <w:rPr>
                <w:rFonts w:ascii="Times New Roman" w:eastAsia="Times New Roman" w:hAnsi="Times New Roman" w:cs="Times New Roman"/>
                <w:b/>
                <w:color w:val="000000"/>
                <w:sz w:val="24"/>
                <w:szCs w:val="24"/>
              </w:rPr>
            </w:pPr>
          </w:p>
        </w:tc>
      </w:tr>
      <w:tr w:rsidR="00584B95" w:rsidRPr="00584B95" w:rsidTr="00584B95">
        <w:trPr>
          <w:trHeight w:val="1713"/>
        </w:trPr>
        <w:tc>
          <w:tcPr>
            <w:tcW w:w="234" w:type="pct"/>
            <w:tcBorders>
              <w:top w:val="nil"/>
              <w:bottom w:val="nil"/>
            </w:tcBorders>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tc>
        <w:tc>
          <w:tcPr>
            <w:tcW w:w="1033" w:type="pct"/>
            <w:gridSpan w:val="2"/>
            <w:tcBorders>
              <w:top w:val="nil"/>
              <w:bottom w:val="nil"/>
            </w:tcBorders>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c>
          <w:tcPr>
            <w:tcW w:w="652" w:type="pct"/>
            <w:vMerge/>
            <w:tcBorders>
              <w:top w:val="nil"/>
              <w:bottom w:val="nil"/>
            </w:tcBorders>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c>
          <w:tcPr>
            <w:tcW w:w="2469" w:type="pct"/>
            <w:vMerge/>
            <w:vAlign w:val="center"/>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c>
          <w:tcPr>
            <w:tcW w:w="612" w:type="pct"/>
            <w:gridSpan w:val="3"/>
            <w:vMerge/>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r>
      <w:tr w:rsidR="00584B95" w:rsidRPr="00584B95" w:rsidTr="00584B95">
        <w:trPr>
          <w:trHeight w:val="557"/>
        </w:trPr>
        <w:tc>
          <w:tcPr>
            <w:tcW w:w="234" w:type="pct"/>
            <w:tcBorders>
              <w:top w:val="nil"/>
            </w:tcBorders>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tc>
        <w:tc>
          <w:tcPr>
            <w:tcW w:w="1033" w:type="pct"/>
            <w:gridSpan w:val="2"/>
            <w:tcBorders>
              <w:top w:val="nil"/>
              <w:bottom w:val="single" w:sz="4" w:space="0" w:color="auto"/>
            </w:tcBorders>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c>
          <w:tcPr>
            <w:tcW w:w="652" w:type="pct"/>
            <w:tcBorders>
              <w:top w:val="nil"/>
              <w:bottom w:val="single" w:sz="4" w:space="0" w:color="auto"/>
            </w:tcBorders>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c>
          <w:tcPr>
            <w:tcW w:w="2469" w:type="pct"/>
            <w:vMerge/>
            <w:vAlign w:val="center"/>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p>
        </w:tc>
        <w:tc>
          <w:tcPr>
            <w:tcW w:w="612" w:type="pct"/>
            <w:gridSpan w:val="3"/>
            <w:vMerge/>
          </w:tcPr>
          <w:p w:rsidR="00584B95" w:rsidRPr="00584B95" w:rsidRDefault="00584B95" w:rsidP="00584B95">
            <w:pPr>
              <w:spacing w:after="0" w:line="240" w:lineRule="auto"/>
              <w:jc w:val="center"/>
              <w:rPr>
                <w:rFonts w:ascii="Times New Roman" w:eastAsia="Times New Roman" w:hAnsi="Times New Roman" w:cs="Times New Roman"/>
                <w:bCs/>
                <w:color w:val="000000"/>
                <w:sz w:val="24"/>
                <w:szCs w:val="24"/>
                <w:lang w:eastAsia="ru-RU"/>
              </w:rPr>
            </w:pPr>
          </w:p>
        </w:tc>
      </w:tr>
      <w:tr w:rsidR="00584B95" w:rsidRPr="00584B95" w:rsidTr="00584B95">
        <w:trPr>
          <w:trHeight w:val="2244"/>
        </w:trPr>
        <w:tc>
          <w:tcPr>
            <w:tcW w:w="234" w:type="pct"/>
            <w:tcBorders>
              <w:top w:val="single" w:sz="4" w:space="0" w:color="auto"/>
            </w:tcBorders>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2</w:t>
            </w:r>
          </w:p>
        </w:tc>
        <w:tc>
          <w:tcPr>
            <w:tcW w:w="1033" w:type="pct"/>
            <w:gridSpan w:val="2"/>
            <w:tcBorders>
              <w:top w:val="single" w:sz="4" w:space="0" w:color="auto"/>
            </w:tcBorders>
          </w:tcPr>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 w:eastAsia="ru-RU"/>
              </w:rPr>
              <w:t xml:space="preserve">R&amp;D of technologies and machines systems </w:t>
            </w:r>
            <w:r w:rsidRPr="00584B95">
              <w:rPr>
                <w:rFonts w:ascii="Times New Roman" w:eastAsia="Times New Roman" w:hAnsi="Times New Roman" w:cs="Times New Roman"/>
                <w:color w:val="222222"/>
                <w:sz w:val="24"/>
                <w:szCs w:val="24"/>
                <w:lang w:val="en-US" w:eastAsia="ru-RU"/>
              </w:rPr>
              <w:t xml:space="preserve">for </w:t>
            </w:r>
            <w:r w:rsidRPr="00584B95">
              <w:rPr>
                <w:rFonts w:ascii="Times New Roman" w:eastAsia="Times New Roman" w:hAnsi="Times New Roman" w:cs="Times New Roman"/>
                <w:sz w:val="24"/>
                <w:szCs w:val="24"/>
                <w:lang w:val="en-US" w:eastAsia="ru-RU"/>
              </w:rPr>
              <w:t>distant sheep farming</w:t>
            </w:r>
            <w:r w:rsidRPr="00584B95">
              <w:rPr>
                <w:rFonts w:ascii="Times New Roman" w:eastAsia="Times New Roman" w:hAnsi="Times New Roman" w:cs="Times New Roman"/>
                <w:color w:val="222222"/>
                <w:sz w:val="24"/>
                <w:szCs w:val="24"/>
                <w:lang w:val="en" w:eastAsia="ru-RU"/>
              </w:rPr>
              <w:t>.</w:t>
            </w:r>
          </w:p>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val="en-US" w:eastAsia="ru-RU"/>
              </w:rPr>
            </w:pPr>
          </w:p>
        </w:tc>
        <w:tc>
          <w:tcPr>
            <w:tcW w:w="652" w:type="pct"/>
            <w:tcBorders>
              <w:top w:val="single" w:sz="4" w:space="0" w:color="auto"/>
            </w:tcBorders>
          </w:tcPr>
          <w:p w:rsidR="00584B95" w:rsidRPr="00584B95" w:rsidRDefault="00584B95" w:rsidP="00584B95">
            <w:pPr>
              <w:spacing w:after="0" w:line="240" w:lineRule="auto"/>
              <w:jc w:val="center"/>
              <w:rPr>
                <w:rFonts w:ascii="Times New Roman" w:eastAsia="Times New Roman" w:hAnsi="Times New Roman" w:cs="Times New Roman"/>
                <w:bCs/>
                <w:color w:val="000000"/>
                <w:sz w:val="24"/>
                <w:szCs w:val="24"/>
                <w:lang w:eastAsia="ru-RU"/>
              </w:rPr>
            </w:pPr>
            <w:r w:rsidRPr="00584B95">
              <w:rPr>
                <w:rFonts w:ascii="Times New Roman" w:eastAsia="Times New Roman" w:hAnsi="Times New Roman" w:cs="Times New Roman"/>
                <w:bCs/>
                <w:color w:val="000000"/>
                <w:sz w:val="24"/>
                <w:szCs w:val="24"/>
                <w:lang w:eastAsia="ru-RU"/>
              </w:rPr>
              <w:t xml:space="preserve">2019 </w:t>
            </w:r>
            <w:r w:rsidRPr="00584B95">
              <w:rPr>
                <w:rFonts w:ascii="Times New Roman" w:eastAsia="Times New Roman" w:hAnsi="Times New Roman" w:cs="Times New Roman"/>
                <w:bCs/>
                <w:color w:val="000000"/>
                <w:sz w:val="24"/>
                <w:szCs w:val="24"/>
                <w:lang w:val="en-US" w:eastAsia="ru-RU"/>
              </w:rPr>
              <w:t>y</w:t>
            </w:r>
            <w:r w:rsidRPr="00584B95">
              <w:rPr>
                <w:rFonts w:ascii="Times New Roman" w:eastAsia="Times New Roman" w:hAnsi="Times New Roman" w:cs="Times New Roman"/>
                <w:bCs/>
                <w:color w:val="000000"/>
                <w:sz w:val="24"/>
                <w:szCs w:val="24"/>
                <w:lang w:eastAsia="ru-RU"/>
              </w:rPr>
              <w:t>.</w:t>
            </w:r>
          </w:p>
        </w:tc>
        <w:tc>
          <w:tcPr>
            <w:tcW w:w="2475" w:type="pct"/>
            <w:gridSpan w:val="2"/>
          </w:tcPr>
          <w:p w:rsidR="00584B95" w:rsidRPr="00584B95" w:rsidRDefault="00584B95" w:rsidP="00584B95">
            <w:pPr>
              <w:suppressAutoHyphens/>
              <w:spacing w:after="0" w:line="240" w:lineRule="auto"/>
              <w:ind w:left="-28" w:right="-48"/>
              <w:contextualSpacing/>
              <w:jc w:val="both"/>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US" w:eastAsia="ru-RU"/>
              </w:rPr>
              <w:t xml:space="preserve">Work programs and research methods for 2019 y. will be compiled. </w:t>
            </w:r>
          </w:p>
          <w:p w:rsidR="00584B95" w:rsidRPr="00584B95" w:rsidRDefault="00584B95" w:rsidP="00584B95">
            <w:pPr>
              <w:suppressAutoHyphens/>
              <w:spacing w:after="0" w:line="240" w:lineRule="auto"/>
              <w:ind w:left="-28" w:right="-48"/>
              <w:contextualSpacing/>
              <w:jc w:val="both"/>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US" w:eastAsia="ru-RU"/>
              </w:rPr>
              <w:t xml:space="preserve">Tests of experimental samples will be made and carried out, and test certificates for </w:t>
            </w:r>
            <w:r w:rsidRPr="00584B95">
              <w:rPr>
                <w:rFonts w:ascii="Times New Roman" w:eastAsia="Times New Roman" w:hAnsi="Times New Roman" w:cs="Times New Roman"/>
                <w:color w:val="222222"/>
                <w:sz w:val="24"/>
                <w:szCs w:val="24"/>
                <w:lang w:val="en" w:eastAsia="ru-RU"/>
              </w:rPr>
              <w:t xml:space="preserve">MAIS, MSS, and WSE </w:t>
            </w:r>
            <w:r w:rsidRPr="00584B95">
              <w:rPr>
                <w:rFonts w:ascii="Times New Roman" w:eastAsia="Times New Roman" w:hAnsi="Times New Roman" w:cs="Times New Roman"/>
                <w:color w:val="222222"/>
                <w:sz w:val="24"/>
                <w:szCs w:val="24"/>
                <w:lang w:val="en-US" w:eastAsia="ru-RU"/>
              </w:rPr>
              <w:t xml:space="preserve">will be drawn up. Technical specifications for the design of prototypes have been developed. </w:t>
            </w:r>
          </w:p>
          <w:p w:rsidR="00584B95" w:rsidRPr="00584B95" w:rsidRDefault="00584B95" w:rsidP="00584B95">
            <w:pPr>
              <w:suppressAutoHyphens/>
              <w:spacing w:after="0" w:line="240" w:lineRule="auto"/>
              <w:ind w:left="-28" w:right="-48"/>
              <w:contextualSpacing/>
              <w:jc w:val="both"/>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US" w:eastAsia="ru-RU"/>
              </w:rPr>
              <w:t xml:space="preserve">The design documentation of </w:t>
            </w:r>
            <w:r w:rsidRPr="00584B95">
              <w:rPr>
                <w:rFonts w:ascii="Times New Roman" w:eastAsia="Times New Roman" w:hAnsi="Times New Roman" w:cs="Times New Roman"/>
                <w:color w:val="222222"/>
                <w:sz w:val="24"/>
                <w:szCs w:val="24"/>
                <w:lang w:val="en" w:eastAsia="ru-RU"/>
              </w:rPr>
              <w:t xml:space="preserve">MAIS, MSS, WSE </w:t>
            </w:r>
            <w:r w:rsidRPr="00584B95">
              <w:rPr>
                <w:rFonts w:ascii="Times New Roman" w:eastAsia="Times New Roman" w:hAnsi="Times New Roman" w:cs="Times New Roman"/>
                <w:color w:val="222222"/>
                <w:sz w:val="24"/>
                <w:szCs w:val="24"/>
                <w:lang w:val="en-US" w:eastAsia="ru-RU"/>
              </w:rPr>
              <w:t>prototypes will be developed; equipment, components and devices will be purchased. The prototypes production has begun. 3 scientific articles will be published, 1 application for an invention has been filed; 2 certificates of intellectual property have been received. An annual report for 2019 y. will be presented in accordance with State Standard 7.32-2001.</w:t>
            </w:r>
          </w:p>
          <w:p w:rsidR="00584B95" w:rsidRPr="00584B95" w:rsidRDefault="00584B95" w:rsidP="00584B95">
            <w:pPr>
              <w:suppressAutoHyphens/>
              <w:spacing w:after="0" w:line="240" w:lineRule="auto"/>
              <w:ind w:left="-28" w:right="-48"/>
              <w:contextualSpacing/>
              <w:jc w:val="both"/>
              <w:rPr>
                <w:rFonts w:ascii="Times New Roman" w:eastAsia="Times New Roman" w:hAnsi="Times New Roman" w:cs="Times New Roman"/>
                <w:spacing w:val="2"/>
                <w:sz w:val="24"/>
                <w:szCs w:val="24"/>
                <w:lang w:val="en-US" w:eastAsia="ar-SA"/>
              </w:rPr>
            </w:pPr>
          </w:p>
          <w:p w:rsidR="00584B95" w:rsidRPr="00584B95" w:rsidRDefault="00584B95" w:rsidP="00584B95">
            <w:pPr>
              <w:suppressAutoHyphens/>
              <w:spacing w:after="0" w:line="240" w:lineRule="auto"/>
              <w:ind w:left="-28" w:right="-48"/>
              <w:contextualSpacing/>
              <w:jc w:val="both"/>
              <w:rPr>
                <w:rFonts w:ascii="Times New Roman" w:eastAsia="Times New Roman" w:hAnsi="Times New Roman" w:cs="Times New Roman"/>
                <w:sz w:val="24"/>
                <w:szCs w:val="24"/>
                <w:lang w:val="en-US" w:eastAsia="ar-SA"/>
              </w:rPr>
            </w:pPr>
          </w:p>
        </w:tc>
        <w:tc>
          <w:tcPr>
            <w:tcW w:w="606" w:type="pct"/>
            <w:gridSpan w:val="2"/>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eastAsia="ru-RU"/>
              </w:rPr>
            </w:pPr>
            <w:r w:rsidRPr="00584B95">
              <w:rPr>
                <w:rFonts w:ascii="Times New Roman" w:eastAsia="Times New Roman" w:hAnsi="Times New Roman" w:cs="Times New Roman"/>
                <w:bCs/>
                <w:color w:val="000000"/>
                <w:sz w:val="24"/>
                <w:szCs w:val="24"/>
                <w:lang w:eastAsia="ru-RU"/>
              </w:rPr>
              <w:t>60 656 000</w:t>
            </w:r>
          </w:p>
        </w:tc>
      </w:tr>
      <w:tr w:rsidR="00584B95" w:rsidRPr="00584B95" w:rsidTr="00584B95">
        <w:trPr>
          <w:trHeight w:val="2511"/>
        </w:trPr>
        <w:tc>
          <w:tcPr>
            <w:tcW w:w="234" w:type="pct"/>
            <w:tcBorders>
              <w:top w:val="single" w:sz="4" w:space="0" w:color="auto"/>
            </w:tcBorders>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lastRenderedPageBreak/>
              <w:t>3</w:t>
            </w:r>
          </w:p>
        </w:tc>
        <w:tc>
          <w:tcPr>
            <w:tcW w:w="1033" w:type="pct"/>
            <w:gridSpan w:val="2"/>
            <w:tcBorders>
              <w:top w:val="single" w:sz="4" w:space="0" w:color="auto"/>
            </w:tcBorders>
          </w:tcPr>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 w:eastAsia="ru-RU"/>
              </w:rPr>
              <w:t xml:space="preserve">R&amp;D of technologies and machines systems </w:t>
            </w:r>
            <w:r w:rsidRPr="00584B95">
              <w:rPr>
                <w:rFonts w:ascii="Times New Roman" w:eastAsia="Times New Roman" w:hAnsi="Times New Roman" w:cs="Times New Roman"/>
                <w:color w:val="222222"/>
                <w:sz w:val="24"/>
                <w:szCs w:val="24"/>
                <w:lang w:val="en-US" w:eastAsia="ru-RU"/>
              </w:rPr>
              <w:t xml:space="preserve">for </w:t>
            </w:r>
            <w:r w:rsidRPr="00584B95">
              <w:rPr>
                <w:rFonts w:ascii="Times New Roman" w:eastAsia="Times New Roman" w:hAnsi="Times New Roman" w:cs="Times New Roman"/>
                <w:sz w:val="24"/>
                <w:szCs w:val="24"/>
                <w:lang w:val="en-US" w:eastAsia="ru-RU"/>
              </w:rPr>
              <w:t>distant sheep farming</w:t>
            </w:r>
            <w:r w:rsidRPr="00584B95">
              <w:rPr>
                <w:rFonts w:ascii="Times New Roman" w:eastAsia="Times New Roman" w:hAnsi="Times New Roman" w:cs="Times New Roman"/>
                <w:color w:val="222222"/>
                <w:sz w:val="24"/>
                <w:szCs w:val="24"/>
                <w:lang w:val="en" w:eastAsia="ru-RU"/>
              </w:rPr>
              <w:t>.</w:t>
            </w:r>
          </w:p>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val="en-US" w:eastAsia="ru-RU"/>
              </w:rPr>
            </w:pPr>
          </w:p>
        </w:tc>
        <w:tc>
          <w:tcPr>
            <w:tcW w:w="652" w:type="pct"/>
            <w:tcBorders>
              <w:top w:val="single" w:sz="4" w:space="0" w:color="auto"/>
            </w:tcBorders>
          </w:tcPr>
          <w:p w:rsidR="00584B95" w:rsidRPr="00584B95" w:rsidRDefault="00584B95" w:rsidP="00584B95">
            <w:pPr>
              <w:spacing w:after="0" w:line="240" w:lineRule="auto"/>
              <w:jc w:val="center"/>
              <w:rPr>
                <w:rFonts w:ascii="Times New Roman" w:eastAsia="Times New Roman" w:hAnsi="Times New Roman" w:cs="Times New Roman"/>
                <w:bCs/>
                <w:color w:val="000000"/>
                <w:sz w:val="24"/>
                <w:szCs w:val="24"/>
                <w:lang w:eastAsia="ru-RU"/>
              </w:rPr>
            </w:pPr>
            <w:r w:rsidRPr="00584B95">
              <w:rPr>
                <w:rFonts w:ascii="Times New Roman" w:eastAsia="Times New Roman" w:hAnsi="Times New Roman" w:cs="Times New Roman"/>
                <w:bCs/>
                <w:color w:val="000000"/>
                <w:sz w:val="24"/>
                <w:szCs w:val="24"/>
                <w:lang w:eastAsia="ru-RU"/>
              </w:rPr>
              <w:t xml:space="preserve">2020 </w:t>
            </w:r>
            <w:r w:rsidRPr="00584B95">
              <w:rPr>
                <w:rFonts w:ascii="Times New Roman" w:eastAsia="Times New Roman" w:hAnsi="Times New Roman" w:cs="Times New Roman"/>
                <w:bCs/>
                <w:color w:val="000000"/>
                <w:sz w:val="24"/>
                <w:szCs w:val="24"/>
                <w:lang w:val="en-US" w:eastAsia="ru-RU"/>
              </w:rPr>
              <w:t>y</w:t>
            </w:r>
            <w:r w:rsidRPr="00584B95">
              <w:rPr>
                <w:rFonts w:ascii="Times New Roman" w:eastAsia="Times New Roman" w:hAnsi="Times New Roman" w:cs="Times New Roman"/>
                <w:bCs/>
                <w:color w:val="000000"/>
                <w:sz w:val="24"/>
                <w:szCs w:val="24"/>
                <w:lang w:eastAsia="ru-RU"/>
              </w:rPr>
              <w:t>.</w:t>
            </w:r>
          </w:p>
        </w:tc>
        <w:tc>
          <w:tcPr>
            <w:tcW w:w="2479" w:type="pct"/>
            <w:gridSpan w:val="3"/>
          </w:tcPr>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 w:eastAsia="ru-RU"/>
              </w:rPr>
              <w:t>Work programs and research methods for 2020 y. will be drawn up.</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 w:eastAsia="ru-RU"/>
              </w:rPr>
              <w:t xml:space="preserve">MAIS, MSS, WSE prototypes will be manufactured and introduced into production. </w:t>
            </w:r>
            <w:r w:rsidRPr="00584B95">
              <w:rPr>
                <w:rFonts w:ascii="Times New Roman" w:eastAsia="Times New Roman" w:hAnsi="Times New Roman" w:cs="Times New Roman"/>
                <w:color w:val="222222"/>
                <w:sz w:val="24"/>
                <w:szCs w:val="24"/>
                <w:lang w:val="en-US" w:eastAsia="ru-RU"/>
              </w:rPr>
              <w:t xml:space="preserve">Application </w:t>
            </w:r>
            <w:r w:rsidRPr="00584B95">
              <w:rPr>
                <w:rFonts w:ascii="Times New Roman" w:eastAsia="Times New Roman" w:hAnsi="Times New Roman" w:cs="Times New Roman"/>
                <w:color w:val="222222"/>
                <w:sz w:val="24"/>
                <w:szCs w:val="24"/>
                <w:lang w:val="en" w:eastAsia="ru-RU"/>
              </w:rPr>
              <w:t>Acts of prototypes</w:t>
            </w:r>
            <w:r w:rsidRPr="00584B95">
              <w:rPr>
                <w:rFonts w:ascii="Times New Roman" w:eastAsia="Times New Roman" w:hAnsi="Times New Roman" w:cs="Times New Roman"/>
                <w:color w:val="222222"/>
                <w:sz w:val="24"/>
                <w:szCs w:val="24"/>
                <w:lang w:val="en-US" w:eastAsia="ru-RU"/>
              </w:rPr>
              <w:t xml:space="preserve"> are drawn up</w:t>
            </w:r>
            <w:r w:rsidRPr="00584B95">
              <w:rPr>
                <w:rFonts w:ascii="Times New Roman" w:eastAsia="Times New Roman" w:hAnsi="Times New Roman" w:cs="Times New Roman"/>
                <w:color w:val="222222"/>
                <w:sz w:val="24"/>
                <w:szCs w:val="24"/>
                <w:lang w:val="en" w:eastAsia="ru-RU"/>
              </w:rPr>
              <w:t>. A recommendation will be issued on the developed machines using in the farms of the Republic of Kazakhstan.</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 w:eastAsia="ru-RU"/>
              </w:rPr>
            </w:pPr>
            <w:r w:rsidRPr="00584B95">
              <w:rPr>
                <w:rFonts w:ascii="Times New Roman" w:eastAsia="Times New Roman" w:hAnsi="Times New Roman" w:cs="Times New Roman"/>
                <w:color w:val="222222"/>
                <w:sz w:val="24"/>
                <w:szCs w:val="24"/>
                <w:lang w:val="en" w:eastAsia="ru-RU"/>
              </w:rPr>
              <w:t>4 scientific articles will be published, 2 applications for the invention will be submitted, and a PhD dissertation work will be prepared.</w:t>
            </w:r>
          </w:p>
          <w:p w:rsidR="00584B95" w:rsidRPr="00584B95" w:rsidRDefault="00584B95" w:rsidP="00584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sz w:val="24"/>
                <w:szCs w:val="24"/>
                <w:lang w:val="en-US" w:eastAsia="ru-RU"/>
              </w:rPr>
            </w:pPr>
            <w:r w:rsidRPr="00584B95">
              <w:rPr>
                <w:rFonts w:ascii="Times New Roman" w:eastAsia="Times New Roman" w:hAnsi="Times New Roman" w:cs="Times New Roman"/>
                <w:color w:val="222222"/>
                <w:sz w:val="24"/>
                <w:szCs w:val="24"/>
                <w:lang w:val="en" w:eastAsia="ru-RU"/>
              </w:rPr>
              <w:t>The annual report for 2020 and the final report for 2018-2020 yy. will be presented in accordance with State Standard 7.32-2001.</w:t>
            </w:r>
          </w:p>
        </w:tc>
        <w:tc>
          <w:tcPr>
            <w:tcW w:w="602" w:type="pct"/>
          </w:tcPr>
          <w:p w:rsidR="00584B95" w:rsidRPr="00584B95" w:rsidRDefault="00584B95" w:rsidP="00584B95">
            <w:pPr>
              <w:spacing w:after="0" w:line="240" w:lineRule="auto"/>
              <w:jc w:val="both"/>
              <w:rPr>
                <w:rFonts w:ascii="Times New Roman" w:eastAsia="Times New Roman" w:hAnsi="Times New Roman" w:cs="Times New Roman"/>
                <w:bCs/>
                <w:color w:val="000000"/>
                <w:sz w:val="24"/>
                <w:szCs w:val="24"/>
                <w:lang w:val="en-US" w:eastAsia="ru-RU"/>
              </w:rPr>
            </w:pPr>
            <w:r w:rsidRPr="00584B95">
              <w:rPr>
                <w:rFonts w:ascii="Times New Roman" w:eastAsia="Times New Roman" w:hAnsi="Times New Roman" w:cs="Times New Roman"/>
                <w:bCs/>
                <w:color w:val="000000"/>
                <w:sz w:val="24"/>
                <w:szCs w:val="24"/>
                <w:lang w:val="en-US" w:eastAsia="ru-RU"/>
              </w:rPr>
              <w:t>60 656 000</w:t>
            </w:r>
          </w:p>
        </w:tc>
      </w:tr>
    </w:tbl>
    <w:p w:rsidR="00584B95" w:rsidRPr="00584B95" w:rsidRDefault="00584B95" w:rsidP="00584B95">
      <w:pPr>
        <w:spacing w:after="0" w:line="240" w:lineRule="auto"/>
        <w:rPr>
          <w:rFonts w:ascii="Times New Roman" w:eastAsia="Times New Roman" w:hAnsi="Times New Roman" w:cs="Times New Roman"/>
          <w:sz w:val="24"/>
          <w:szCs w:val="24"/>
          <w:lang w:val="en-US" w:eastAsia="ru-RU"/>
        </w:rPr>
      </w:pPr>
    </w:p>
    <w:p w:rsidR="00584B95" w:rsidRPr="00584B95" w:rsidRDefault="00584B95" w:rsidP="00584B95">
      <w:pPr>
        <w:spacing w:after="0" w:line="240" w:lineRule="auto"/>
        <w:rPr>
          <w:rFonts w:ascii="Times New Roman" w:eastAsia="Times New Roman" w:hAnsi="Times New Roman" w:cs="Times New Roman"/>
          <w:sz w:val="24"/>
          <w:szCs w:val="24"/>
          <w:lang w:val="en-US" w:eastAsia="ru-RU"/>
        </w:rPr>
      </w:pPr>
    </w:p>
    <w:p w:rsidR="00584B95" w:rsidRPr="00584B95" w:rsidRDefault="00584B95" w:rsidP="00584B95">
      <w:pPr>
        <w:spacing w:after="0" w:line="240" w:lineRule="auto"/>
        <w:rPr>
          <w:rFonts w:ascii="Times New Roman" w:eastAsia="Times New Roman" w:hAnsi="Times New Roman" w:cs="Times New Roman"/>
          <w:b/>
          <w:sz w:val="24"/>
          <w:szCs w:val="24"/>
          <w:lang w:val="en-US" w:eastAsia="ru-RU"/>
        </w:rPr>
      </w:pPr>
      <w:r w:rsidRPr="00584B95">
        <w:rPr>
          <w:rFonts w:ascii="Times New Roman" w:eastAsia="Times New Roman" w:hAnsi="Times New Roman" w:cs="Times New Roman"/>
          <w:b/>
          <w:sz w:val="24"/>
          <w:szCs w:val="24"/>
          <w:lang w:val="en-US" w:eastAsia="ru-RU"/>
        </w:rPr>
        <w:t>Director of</w:t>
      </w:r>
    </w:p>
    <w:p w:rsidR="00584B95" w:rsidRPr="00584B95" w:rsidRDefault="00584B95" w:rsidP="00584B95">
      <w:pPr>
        <w:spacing w:after="0" w:line="240" w:lineRule="auto"/>
        <w:rPr>
          <w:rFonts w:ascii="Times New Roman" w:eastAsia="Times New Roman" w:hAnsi="Times New Roman" w:cs="Times New Roman"/>
          <w:b/>
          <w:sz w:val="24"/>
          <w:szCs w:val="24"/>
          <w:lang w:val="en-US" w:eastAsia="ru-RU"/>
        </w:rPr>
      </w:pPr>
      <w:r w:rsidRPr="00584B95">
        <w:rPr>
          <w:rFonts w:ascii="Times New Roman" w:eastAsia="Times New Roman" w:hAnsi="Times New Roman" w:cs="Times New Roman"/>
          <w:b/>
          <w:sz w:val="24"/>
          <w:szCs w:val="24"/>
          <w:lang w:val="en-US" w:eastAsia="ru-RU"/>
        </w:rPr>
        <w:t>Strategic Planning Department and Analysis of</w:t>
      </w:r>
    </w:p>
    <w:p w:rsidR="00584B95" w:rsidRPr="00584B95" w:rsidRDefault="00584B95" w:rsidP="00584B95">
      <w:pPr>
        <w:spacing w:after="0" w:line="240" w:lineRule="auto"/>
        <w:rPr>
          <w:rFonts w:ascii="Times New Roman" w:eastAsia="Times New Roman" w:hAnsi="Times New Roman" w:cs="Times New Roman"/>
          <w:b/>
          <w:sz w:val="24"/>
          <w:szCs w:val="24"/>
          <w:lang w:val="en-US" w:eastAsia="ru-RU"/>
        </w:rPr>
      </w:pPr>
      <w:r w:rsidRPr="00584B95">
        <w:rPr>
          <w:rFonts w:ascii="Times New Roman" w:eastAsia="Times New Roman" w:hAnsi="Times New Roman" w:cs="Times New Roman"/>
          <w:b/>
          <w:sz w:val="24"/>
          <w:szCs w:val="24"/>
          <w:lang w:val="en-US" w:eastAsia="ru-RU"/>
        </w:rPr>
        <w:t xml:space="preserve">the Ministry of Agriculture of the Republic of Kazakhstan </w:t>
      </w:r>
      <w:r w:rsidRPr="00584B95">
        <w:rPr>
          <w:rFonts w:ascii="Times New Roman" w:eastAsia="Times New Roman" w:hAnsi="Times New Roman" w:cs="Times New Roman"/>
          <w:b/>
          <w:sz w:val="24"/>
          <w:szCs w:val="24"/>
          <w:lang w:val="en-US" w:eastAsia="ru-RU"/>
        </w:rPr>
        <w:tab/>
      </w:r>
      <w:r w:rsidRPr="00584B95">
        <w:rPr>
          <w:rFonts w:ascii="Times New Roman" w:eastAsia="Times New Roman" w:hAnsi="Times New Roman" w:cs="Times New Roman"/>
          <w:b/>
          <w:sz w:val="24"/>
          <w:szCs w:val="24"/>
          <w:lang w:val="en-US" w:eastAsia="ru-RU"/>
        </w:rPr>
        <w:tab/>
      </w:r>
      <w:r w:rsidRPr="00584B95">
        <w:rPr>
          <w:rFonts w:ascii="Times New Roman" w:eastAsia="Times New Roman" w:hAnsi="Times New Roman" w:cs="Times New Roman"/>
          <w:b/>
          <w:sz w:val="24"/>
          <w:szCs w:val="24"/>
          <w:lang w:val="en-US" w:eastAsia="ru-RU"/>
        </w:rPr>
        <w:tab/>
      </w:r>
      <w:r w:rsidRPr="00584B95">
        <w:rPr>
          <w:rFonts w:ascii="Times New Roman" w:eastAsia="Times New Roman" w:hAnsi="Times New Roman" w:cs="Times New Roman"/>
          <w:b/>
          <w:sz w:val="24"/>
          <w:szCs w:val="24"/>
          <w:lang w:val="en-US" w:eastAsia="ru-RU"/>
        </w:rPr>
        <w:tab/>
      </w:r>
      <w:r w:rsidRPr="00584B95">
        <w:rPr>
          <w:rFonts w:ascii="Times New Roman" w:eastAsia="Times New Roman" w:hAnsi="Times New Roman" w:cs="Times New Roman"/>
          <w:b/>
          <w:sz w:val="24"/>
          <w:szCs w:val="24"/>
          <w:lang w:val="en-US" w:eastAsia="ru-RU"/>
        </w:rPr>
        <w:tab/>
      </w:r>
      <w:r w:rsidRPr="00584B95">
        <w:rPr>
          <w:rFonts w:ascii="Times New Roman" w:eastAsia="Times New Roman" w:hAnsi="Times New Roman" w:cs="Times New Roman"/>
          <w:b/>
          <w:sz w:val="24"/>
          <w:szCs w:val="24"/>
          <w:lang w:val="en-US" w:eastAsia="ru-RU"/>
        </w:rPr>
        <w:tab/>
      </w:r>
      <w:r w:rsidRPr="00584B95">
        <w:rPr>
          <w:rFonts w:ascii="Times New Roman" w:eastAsia="Times New Roman" w:hAnsi="Times New Roman" w:cs="Times New Roman"/>
          <w:b/>
          <w:sz w:val="24"/>
          <w:szCs w:val="24"/>
          <w:lang w:val="en-US" w:eastAsia="ru-RU"/>
        </w:rPr>
        <w:tab/>
      </w:r>
      <w:r w:rsidRPr="00584B95">
        <w:rPr>
          <w:rFonts w:ascii="Times New Roman" w:eastAsia="Times New Roman" w:hAnsi="Times New Roman" w:cs="Times New Roman"/>
          <w:b/>
          <w:sz w:val="24"/>
          <w:szCs w:val="24"/>
          <w:lang w:val="en-US" w:eastAsia="ru-RU"/>
        </w:rPr>
        <w:tab/>
        <w:t>S.S. Moldabayeva</w:t>
      </w:r>
    </w:p>
    <w:p w:rsidR="00584B95" w:rsidRPr="00584B95" w:rsidRDefault="00584B95" w:rsidP="00584B95">
      <w:pPr>
        <w:widowControl w:val="0"/>
        <w:suppressAutoHyphens/>
        <w:spacing w:after="0" w:line="240" w:lineRule="auto"/>
        <w:rPr>
          <w:rFonts w:ascii="Times New Roman" w:eastAsia="Times New Roman" w:hAnsi="Times New Roman" w:cs="Times New Roman"/>
          <w:b/>
          <w:sz w:val="26"/>
          <w:szCs w:val="26"/>
          <w:lang w:val="en-US" w:eastAsia="ru-RU"/>
        </w:rPr>
      </w:pPr>
    </w:p>
    <w:p w:rsidR="00584B95" w:rsidRPr="00584B95" w:rsidRDefault="00584B95" w:rsidP="00584B95">
      <w:pPr>
        <w:widowControl w:val="0"/>
        <w:suppressAutoHyphens/>
        <w:spacing w:after="0" w:line="240" w:lineRule="auto"/>
        <w:rPr>
          <w:rFonts w:ascii="Times New Roman" w:eastAsia="Times New Roman" w:hAnsi="Times New Roman" w:cs="Times New Roman"/>
          <w:b/>
          <w:sz w:val="26"/>
          <w:szCs w:val="26"/>
          <w:lang w:val="en-US" w:eastAsia="ru-RU"/>
        </w:rPr>
      </w:pPr>
    </w:p>
    <w:p w:rsidR="00584B95" w:rsidRPr="00584B95" w:rsidRDefault="00584B95" w:rsidP="00584B95">
      <w:pPr>
        <w:spacing w:after="0" w:line="240" w:lineRule="auto"/>
        <w:jc w:val="both"/>
        <w:rPr>
          <w:rFonts w:ascii="Times New Roman" w:eastAsia="Times New Roman" w:hAnsi="Times New Roman" w:cs="Times New Roman"/>
          <w:b/>
          <w:color w:val="222222"/>
          <w:sz w:val="24"/>
          <w:szCs w:val="24"/>
          <w:lang w:val="en" w:eastAsia="ru-RU"/>
        </w:rPr>
      </w:pPr>
      <w:r w:rsidRPr="00584B95">
        <w:rPr>
          <w:rFonts w:ascii="Times New Roman" w:eastAsia="Times New Roman" w:hAnsi="Times New Roman" w:cs="Times New Roman"/>
          <w:b/>
          <w:color w:val="222222"/>
          <w:sz w:val="24"/>
          <w:szCs w:val="24"/>
          <w:lang w:val="en" w:eastAsia="ru-RU"/>
        </w:rPr>
        <w:t>Acting Director General of</w:t>
      </w:r>
    </w:p>
    <w:p w:rsidR="00584B95" w:rsidRPr="00584B95" w:rsidRDefault="00584B95" w:rsidP="00584B95">
      <w:pPr>
        <w:spacing w:after="0" w:line="240" w:lineRule="auto"/>
        <w:jc w:val="both"/>
        <w:rPr>
          <w:rFonts w:ascii="Times New Roman" w:eastAsia="Times New Roman" w:hAnsi="Times New Roman" w:cs="Times New Roman"/>
          <w:b/>
          <w:bCs/>
          <w:color w:val="4F302E"/>
          <w:sz w:val="24"/>
          <w:szCs w:val="24"/>
          <w:shd w:val="clear" w:color="auto" w:fill="FFFFFF"/>
          <w:lang w:val="en-US" w:eastAsia="ru-RU"/>
        </w:rPr>
      </w:pPr>
      <w:r w:rsidRPr="00584B95">
        <w:rPr>
          <w:rFonts w:ascii="Times New Roman" w:eastAsia="Times New Roman" w:hAnsi="Times New Roman" w:cs="Times New Roman"/>
          <w:sz w:val="24"/>
          <w:szCs w:val="24"/>
          <w:lang w:val="en-US" w:eastAsia="ru-RU"/>
        </w:rPr>
        <w:t>«</w:t>
      </w:r>
      <w:r w:rsidRPr="00584B95">
        <w:rPr>
          <w:rFonts w:ascii="Times New Roman" w:eastAsia="Times New Roman" w:hAnsi="Times New Roman" w:cs="Times New Roman"/>
          <w:b/>
          <w:bCs/>
          <w:color w:val="4F302E"/>
          <w:sz w:val="24"/>
          <w:szCs w:val="24"/>
          <w:shd w:val="clear" w:color="auto" w:fill="FFFFFF"/>
          <w:lang w:val="en-US" w:eastAsia="ru-RU"/>
        </w:rPr>
        <w:t>SPC of Agricultural Engineering</w:t>
      </w:r>
      <w:r w:rsidRPr="00584B95">
        <w:rPr>
          <w:rFonts w:ascii="Times New Roman" w:eastAsia="Times New Roman" w:hAnsi="Times New Roman" w:cs="Times New Roman"/>
          <w:sz w:val="24"/>
          <w:szCs w:val="24"/>
          <w:lang w:val="en-US" w:eastAsia="ru-RU"/>
        </w:rPr>
        <w:t xml:space="preserve">» </w:t>
      </w:r>
      <w:r w:rsidRPr="00584B95">
        <w:rPr>
          <w:rFonts w:ascii="Times New Roman" w:eastAsia="Times New Roman" w:hAnsi="Times New Roman" w:cs="Times New Roman"/>
          <w:b/>
          <w:bCs/>
          <w:color w:val="4F302E"/>
          <w:sz w:val="24"/>
          <w:szCs w:val="24"/>
          <w:shd w:val="clear" w:color="auto" w:fill="FFFFFF"/>
          <w:lang w:val="en-US" w:eastAsia="ru-RU"/>
        </w:rPr>
        <w:t xml:space="preserve">Ltd </w:t>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r>
      <w:r w:rsidRPr="00584B95">
        <w:rPr>
          <w:rFonts w:ascii="Times New Roman" w:eastAsia="Times New Roman" w:hAnsi="Times New Roman" w:cs="Times New Roman"/>
          <w:b/>
          <w:bCs/>
          <w:color w:val="4F302E"/>
          <w:sz w:val="24"/>
          <w:szCs w:val="24"/>
          <w:shd w:val="clear" w:color="auto" w:fill="FFFFFF"/>
          <w:lang w:val="en-US" w:eastAsia="ru-RU"/>
        </w:rPr>
        <w:tab/>
        <w:t>S.A.Keshuov</w:t>
      </w:r>
    </w:p>
    <w:p w:rsidR="00584B95" w:rsidRPr="00584B95" w:rsidRDefault="00584B95" w:rsidP="00584B95">
      <w:pPr>
        <w:spacing w:after="0" w:line="240" w:lineRule="auto"/>
        <w:contextualSpacing/>
        <w:jc w:val="center"/>
        <w:rPr>
          <w:rFonts w:ascii="Times New Roman" w:hAnsi="Times New Roman"/>
          <w:sz w:val="28"/>
          <w:szCs w:val="28"/>
          <w:lang w:val="en-US"/>
        </w:rPr>
      </w:pPr>
    </w:p>
    <w:p w:rsidR="00584B95" w:rsidRPr="00584B95" w:rsidRDefault="00584B95" w:rsidP="00584B95">
      <w:pPr>
        <w:spacing w:after="0" w:line="240" w:lineRule="auto"/>
        <w:contextualSpacing/>
        <w:jc w:val="center"/>
        <w:rPr>
          <w:rFonts w:ascii="Times New Roman" w:hAnsi="Times New Roman"/>
          <w:sz w:val="28"/>
          <w:szCs w:val="28"/>
          <w:lang w:val="en-US"/>
        </w:rPr>
      </w:pPr>
    </w:p>
    <w:p w:rsidR="00584B95" w:rsidRPr="00584B95" w:rsidRDefault="00584B95" w:rsidP="00584B95">
      <w:pPr>
        <w:rPr>
          <w:lang w:val="en-US"/>
        </w:rPr>
      </w:pPr>
    </w:p>
    <w:p w:rsidR="00584B95" w:rsidRPr="00584B95" w:rsidRDefault="00584B95" w:rsidP="00584B95">
      <w:pPr>
        <w:rPr>
          <w:lang w:val="en-US"/>
        </w:rPr>
      </w:pPr>
    </w:p>
    <w:p w:rsidR="00584B95" w:rsidRPr="00584B95" w:rsidRDefault="00584B95" w:rsidP="00584B95">
      <w:pPr>
        <w:spacing w:after="0" w:line="240" w:lineRule="auto"/>
        <w:rPr>
          <w:lang w:val="en-US"/>
        </w:rPr>
      </w:pPr>
    </w:p>
    <w:p w:rsidR="00584B95" w:rsidRPr="00584B95" w:rsidRDefault="00584B95" w:rsidP="00584B95">
      <w:pPr>
        <w:spacing w:after="0" w:line="240" w:lineRule="auto"/>
        <w:rPr>
          <w:lang w:val="en-US"/>
        </w:rPr>
      </w:pPr>
    </w:p>
    <w:p w:rsidR="00584B95" w:rsidRPr="00584B95" w:rsidRDefault="00584B95" w:rsidP="00584B95">
      <w:pPr>
        <w:spacing w:after="0" w:line="240" w:lineRule="auto"/>
        <w:rPr>
          <w:lang w:val="en-US"/>
        </w:rPr>
      </w:pPr>
    </w:p>
    <w:p w:rsidR="00584B95" w:rsidRPr="00584B95" w:rsidRDefault="00584B95" w:rsidP="00584B95">
      <w:pPr>
        <w:spacing w:after="0" w:line="240" w:lineRule="auto"/>
        <w:rPr>
          <w:lang w:val="en-US"/>
        </w:rPr>
        <w:sectPr w:rsidR="00584B95" w:rsidRPr="00584B95" w:rsidSect="006E48ED">
          <w:footnotePr>
            <w:numStart w:val="10"/>
          </w:footnotePr>
          <w:pgSz w:w="16838" w:h="11906" w:orient="landscape"/>
          <w:pgMar w:top="851" w:right="1134" w:bottom="1418" w:left="1134" w:header="709" w:footer="709" w:gutter="0"/>
          <w:cols w:space="708"/>
          <w:docGrid w:linePitch="360"/>
        </w:sectPr>
      </w:pPr>
    </w:p>
    <w:p w:rsidR="00584B95" w:rsidRPr="00BA443B" w:rsidRDefault="00584B95" w:rsidP="00584B95">
      <w:pPr>
        <w:spacing w:after="0" w:line="240" w:lineRule="auto"/>
        <w:contextualSpacing/>
        <w:jc w:val="center"/>
        <w:rPr>
          <w:rFonts w:ascii="Times New Roman" w:hAnsi="Times New Roman"/>
          <w:b/>
          <w:sz w:val="28"/>
          <w:szCs w:val="28"/>
        </w:rPr>
      </w:pPr>
      <w:r w:rsidRPr="00BA443B">
        <w:rPr>
          <w:rFonts w:ascii="Times New Roman" w:hAnsi="Times New Roman"/>
          <w:b/>
          <w:sz w:val="28"/>
          <w:szCs w:val="28"/>
        </w:rPr>
        <w:lastRenderedPageBreak/>
        <w:t>ПРИЛОЖЕНИЕ Б</w:t>
      </w:r>
    </w:p>
    <w:p w:rsidR="009E2D97" w:rsidRPr="00BA443B" w:rsidRDefault="004C73CC" w:rsidP="00584B95">
      <w:pPr>
        <w:spacing w:after="0" w:line="240" w:lineRule="auto"/>
        <w:contextualSpacing/>
        <w:jc w:val="center"/>
        <w:rPr>
          <w:rFonts w:ascii="Times New Roman" w:hAnsi="Times New Roman"/>
          <w:b/>
          <w:sz w:val="28"/>
          <w:szCs w:val="28"/>
        </w:rPr>
      </w:pPr>
      <w:r>
        <w:rPr>
          <w:rFonts w:ascii="Times New Roman" w:hAnsi="Times New Roman"/>
          <w:b/>
          <w:sz w:val="28"/>
          <w:szCs w:val="28"/>
        </w:rPr>
        <w:t>Т</w:t>
      </w:r>
      <w:r w:rsidRPr="00BA443B">
        <w:rPr>
          <w:rFonts w:ascii="Times New Roman" w:hAnsi="Times New Roman"/>
          <w:b/>
          <w:sz w:val="28"/>
          <w:szCs w:val="28"/>
        </w:rPr>
        <w:t>ехнические задания</w:t>
      </w: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noProof/>
          <w:sz w:val="28"/>
          <w:szCs w:val="24"/>
          <w:lang w:val="en-US"/>
        </w:rPr>
        <w:drawing>
          <wp:inline distT="0" distB="0" distL="0" distR="0" wp14:anchorId="230C7052" wp14:editId="2F3DCDDC">
            <wp:extent cx="6175169" cy="8416838"/>
            <wp:effectExtent l="0" t="0" r="0" b="3810"/>
            <wp:docPr id="109" name="Рисунок 109" descr="W:\2 ЦНТП МСХ РК 2019\Отчеты\отчет годовой\ТЗ\ПП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2 ЦНТП МСХ РК 2019\Отчеты\отчет годовой\ТЗ\ППИО.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1845" t="6070" r="3107" b="9661"/>
                    <a:stretch/>
                  </pic:blipFill>
                  <pic:spPr bwMode="auto">
                    <a:xfrm>
                      <a:off x="0" y="0"/>
                      <a:ext cx="6175169" cy="8416838"/>
                    </a:xfrm>
                    <a:prstGeom prst="rect">
                      <a:avLst/>
                    </a:prstGeom>
                    <a:noFill/>
                    <a:ln>
                      <a:noFill/>
                    </a:ln>
                    <a:extLst>
                      <a:ext uri="{53640926-AAD7-44D8-BBD7-CCE9431645EC}">
                        <a14:shadowObscured xmlns:a14="http://schemas.microsoft.com/office/drawing/2010/main"/>
                      </a:ext>
                    </a:extLst>
                  </pic:spPr>
                </pic:pic>
              </a:graphicData>
            </a:graphic>
          </wp:inline>
        </w:drawing>
      </w:r>
      <w:r w:rsidRPr="00584B95">
        <w:rPr>
          <w:rFonts w:ascii="Times New Roman" w:eastAsia="Times New Roman" w:hAnsi="Times New Roman" w:cs="Times New Roman"/>
          <w:sz w:val="28"/>
          <w:szCs w:val="24"/>
          <w:lang w:eastAsia="ru-RU"/>
        </w:rPr>
        <w:t xml:space="preserve">1 </w:t>
      </w: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caps/>
          <w:sz w:val="28"/>
          <w:szCs w:val="24"/>
          <w:lang w:eastAsia="ru-RU"/>
        </w:rPr>
        <w:lastRenderedPageBreak/>
        <w:t>Наименование и область применения</w:t>
      </w:r>
    </w:p>
    <w:p w:rsidR="00584B95" w:rsidRPr="00584B95" w:rsidRDefault="00584B95" w:rsidP="00584B95">
      <w:pPr>
        <w:spacing w:after="0" w:line="240" w:lineRule="auto"/>
        <w:ind w:firstLine="709"/>
        <w:jc w:val="both"/>
        <w:rPr>
          <w:rFonts w:ascii="Times New Roman" w:eastAsia="Times New Roman" w:hAnsi="Times New Roman" w:cs="Times New Roman"/>
          <w:b/>
          <w:sz w:val="28"/>
          <w:szCs w:val="28"/>
          <w:lang w:eastAsia="ru-RU"/>
        </w:rPr>
      </w:pP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1.1 Передвижной пункт искусственного осеменения овец (ППИО).</w:t>
      </w:r>
    </w:p>
    <w:p w:rsidR="00584B95" w:rsidRPr="00584B95" w:rsidRDefault="00584B95" w:rsidP="00584B95">
      <w:pPr>
        <w:keepNext/>
        <w:tabs>
          <w:tab w:val="num" w:pos="720"/>
        </w:tabs>
        <w:spacing w:after="0" w:line="240" w:lineRule="auto"/>
        <w:ind w:firstLine="709"/>
        <w:jc w:val="both"/>
        <w:outlineLvl w:val="5"/>
        <w:rPr>
          <w:rFonts w:ascii="Times New Roman" w:eastAsiaTheme="minorEastAsia"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1.2 Область применения – </w:t>
      </w:r>
      <w:r w:rsidRPr="00584B95">
        <w:rPr>
          <w:rFonts w:ascii="Times New Roman" w:eastAsiaTheme="minorEastAsia" w:hAnsi="Times New Roman" w:cs="Times New Roman"/>
          <w:sz w:val="28"/>
          <w:szCs w:val="28"/>
          <w:lang w:eastAsia="ru-RU"/>
        </w:rPr>
        <w:t>овцеводство, личные и фермерские хозяйства, проведение искусственного осеменения овец.</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sz w:val="28"/>
          <w:szCs w:val="24"/>
          <w:lang w:eastAsia="ru-RU"/>
        </w:rPr>
        <w:t xml:space="preserve">2 ОСНОВАНИЯ ДЛЯ </w:t>
      </w:r>
      <w:r w:rsidRPr="00584B95">
        <w:rPr>
          <w:rFonts w:ascii="Times New Roman" w:eastAsia="Times New Roman" w:hAnsi="Times New Roman" w:cs="Times New Roman"/>
          <w:caps/>
          <w:sz w:val="28"/>
          <w:szCs w:val="24"/>
          <w:lang w:eastAsia="ru-RU"/>
        </w:rPr>
        <w:t>разработки</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bCs/>
          <w:sz w:val="28"/>
          <w:szCs w:val="28"/>
          <w:lang w:eastAsia="ru-RU"/>
        </w:rPr>
        <w:t>2.1 Основанием для выполнения НИОКР служат государственный заказ МСХ РК, решение Национального научного совета от 22 августа 2018 года по научно-технической Программе «Исследования и создание технологий и системы машин для отгонного овцеводства».</w:t>
      </w:r>
    </w:p>
    <w:p w:rsidR="00584B95" w:rsidRPr="00584B95" w:rsidRDefault="00584B95" w:rsidP="00584B95">
      <w:pPr>
        <w:spacing w:after="0" w:line="240" w:lineRule="auto"/>
        <w:ind w:firstLine="709"/>
        <w:jc w:val="both"/>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bCs/>
          <w:sz w:val="28"/>
          <w:szCs w:val="28"/>
          <w:lang w:eastAsia="ru-RU"/>
        </w:rPr>
        <w:t>2.2 Результаты НИОКР выполненные по Программе в 2018-2019 годы</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sz w:val="28"/>
          <w:szCs w:val="24"/>
          <w:lang w:eastAsia="ru-RU"/>
        </w:rPr>
        <w:t xml:space="preserve">3 </w:t>
      </w:r>
      <w:r w:rsidRPr="00584B95">
        <w:rPr>
          <w:rFonts w:ascii="Times New Roman" w:eastAsia="Times New Roman" w:hAnsi="Times New Roman" w:cs="Times New Roman"/>
          <w:caps/>
          <w:sz w:val="28"/>
          <w:szCs w:val="24"/>
          <w:lang w:eastAsia="ru-RU"/>
        </w:rPr>
        <w:t>Цель и назначение разработки</w:t>
      </w: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3.1 Целью является создание передвижного пункта искусственного осеменения овец для ускоренного и эффективного улучшения племенного поголовья овец личных и фермерских хозяйств мясо-шерстных пород.</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3.2 Назначение – предназначен для проведения искусственного осеменения овец личных и фермерских хозяйств с выездом в отары, в пастбищных условиях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3.3 Устройство разрабатывается впервые.</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caps/>
          <w:sz w:val="28"/>
          <w:szCs w:val="24"/>
          <w:lang w:eastAsia="ru-RU"/>
        </w:rPr>
        <w:t>4 Источники Разработки</w:t>
      </w: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p>
    <w:p w:rsidR="00584B95" w:rsidRPr="00584B95" w:rsidRDefault="00584B95" w:rsidP="00584B95">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4.1 Материалы литературного обзора, патенты.</w:t>
      </w:r>
    </w:p>
    <w:p w:rsidR="00584B95" w:rsidRPr="00584B95" w:rsidRDefault="00584B95" w:rsidP="00584B95">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4.2 Нормативные документы, справочники, рекомендации.</w:t>
      </w:r>
    </w:p>
    <w:p w:rsidR="00584B95" w:rsidRPr="00584B95" w:rsidRDefault="00584B95" w:rsidP="00584B95">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 ТЕХНИЧЕСКИЕ ТРЕБОВАНИЯ</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5.1 Конструктивное исполнение.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5.1.1 Состав и характеристика комплектующих.</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ППИО должен содержать: основное помещения, где должны находиться манеж для проведения основного процесса, лабораторию, загоны для содержания партии отобранных на осеменение овец и баранов, два смежных тамбура для не осемененных и осемененных животных, автоприцеп для перевозки комплекта оборудования ППИО, душевую кабину и кабину туалета для персонала. В центре манежа должен устанавливаться станок для осеменения.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5.1.1.1 Конструкция основного помещения и комплектующего функционального оборудования ППИО должно быть сборно-разборным. Должно рассчитываться на многократный монтаж и демонтаж, сохраняя надежность в эксплуатации.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 xml:space="preserve">Для этих целей рекомендуется использовать конструкцию юрты. Юрта хорошо удерживает тепло, ее конструкция устойчива против сильных ветров. Она быстро монтируется и демонтируется и компактна при транспортировке.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В ней должны размещаться манеж, лаборатория, тамбур для осеменяемых овец.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Общая площадь круга, занимаемого юртой, должна быть 28 м</w:t>
      </w:r>
      <w:r w:rsidRPr="00584B95">
        <w:rPr>
          <w:rFonts w:ascii="Times New Roman" w:eastAsia="Times New Roman" w:hAnsi="Times New Roman" w:cs="Times New Roman"/>
          <w:sz w:val="28"/>
          <w:szCs w:val="28"/>
          <w:vertAlign w:val="superscript"/>
          <w:lang w:eastAsia="ru-RU"/>
        </w:rPr>
        <w:t>2</w:t>
      </w:r>
      <w:r w:rsidRPr="00584B95">
        <w:rPr>
          <w:rFonts w:ascii="Times New Roman" w:eastAsia="Times New Roman" w:hAnsi="Times New Roman" w:cs="Times New Roman"/>
          <w:sz w:val="28"/>
          <w:szCs w:val="28"/>
          <w:lang w:eastAsia="ru-RU"/>
        </w:rPr>
        <w:t>. Площадь лаборатории 8м</w:t>
      </w:r>
      <w:r w:rsidRPr="00584B95">
        <w:rPr>
          <w:rFonts w:ascii="Times New Roman" w:eastAsia="Times New Roman" w:hAnsi="Times New Roman" w:cs="Times New Roman"/>
          <w:sz w:val="28"/>
          <w:szCs w:val="28"/>
          <w:vertAlign w:val="superscript"/>
          <w:lang w:eastAsia="ru-RU"/>
        </w:rPr>
        <w:t>2</w:t>
      </w:r>
      <w:r w:rsidRPr="00584B95">
        <w:rPr>
          <w:rFonts w:ascii="Times New Roman" w:eastAsia="Times New Roman" w:hAnsi="Times New Roman" w:cs="Times New Roman"/>
          <w:sz w:val="28"/>
          <w:szCs w:val="28"/>
          <w:lang w:eastAsia="ru-RU"/>
        </w:rPr>
        <w:t>, площадь манежа 20м</w:t>
      </w:r>
      <w:r w:rsidRPr="00584B95">
        <w:rPr>
          <w:rFonts w:ascii="Times New Roman" w:eastAsia="Times New Roman" w:hAnsi="Times New Roman" w:cs="Times New Roman"/>
          <w:sz w:val="28"/>
          <w:szCs w:val="28"/>
          <w:vertAlign w:val="superscript"/>
          <w:lang w:eastAsia="ru-RU"/>
        </w:rPr>
        <w:t>2</w:t>
      </w:r>
      <w:r w:rsidRPr="00584B95">
        <w:rPr>
          <w:rFonts w:ascii="Times New Roman" w:eastAsia="Times New Roman" w:hAnsi="Times New Roman" w:cs="Times New Roman"/>
          <w:sz w:val="28"/>
          <w:szCs w:val="28"/>
          <w:lang w:eastAsia="ru-RU"/>
        </w:rPr>
        <w:t xml:space="preserve">.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Общая масса комплектующих изделий основного помещения не должно превышать 200-250 кг.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Для обеспечения нормативной освещенности помещения должны быть снабжены окнами. Для обеспечения требуемой освещенности в темное время, помещения манежа и лаборатории должны оснащаться переносными светодиодными светильниками общей мощности 30 Вт.</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Напольное покрытие манежа должно обеспечить надежное перемещение животным без скольжений. То есть создавать надежное сцепление ногам животных. Оно также должно легко чиститься от навоза и мочи животных. Для этих целей рекомендуется сетчатый пластик.</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Обогреватель с нагревателем  воды должны быть совмещены и работать на дровах и кизяке. Вес отопительного агрегата не должен превышать 80 кг. Температуру в помещении манежа необходимо поддерживать в пределах 18-23 градуса.</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5.1.1.2 Лаборатория должна быть оснащена всеми необходимыми приборами, а также средствами санитарной гигиены – раковиной, горячей и холодной водой для мойки приборов, рабочих инструментов.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Для поддержания соответствующих санитарно-гигиенических условий, внутреннее покрытие стен манежа и лаборатории должна легко чиститься при влажной и сухой уборке. Рекомендуется изготавливать покрытие из светлой пластиковой пленки.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5.1.1.3 Загоны и тамбуры должны собираться из модульных сборно-разборных ограждений с воротами для впуска и выпуска животных и калитками для прохождения персонала.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Загон для содержания партии отобранных на осеменение овец и тамбур должны иметь общее ограждение и разделены между собой подвижным ограждением. По мере убывания поголовья первых и прибавления количества осемененных овец она должна перемещаться вручную, обеспечивая равную плотность размещения овец находящихся по обеим сторонам.</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5.1.1.4 Душевая кабина и кабина туалета должны устанавливаться на некотором расстоянии от основного помещения, быть удобными для человека, содержать необходимые гигиенические приспособления. Их конструкция должна быть сборно-разборной и удобной при перевозках.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5.1.1.5 Для обеспечения функционирования ППИО должен иметь источник электрической энергии. Он должен обеспечить внутренние потребности в электрической энергии.  Расчетная установленная мощность потребителей электрической энергии составляет около 400 Вт.</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 xml:space="preserve">Для этих целей может использоваться автономный электрогенератор с приводом от ДВС или фотоэлектрические солнечные модули (ФЭСМ).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В состав ФЭСМ входят: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 солнечные панели по 100 Вт - 4 шт;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 необслуживаемые аккумуляторные батареи специально для ФЭС (12 В, 80 Ач.) - 1 шт.;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 инвертор – 500 Вт, контроллер (10 А; 12/24В).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Вес комплекта составляет около 150 кг.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Общий вес комплектующих изделий ППИО не должен превышать 1500 кг. Для транспортировки ППИО необходим одноосный автоприцеп грузоподъемностью в пределах 1,5 тонны.  </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5.2 Состав продукции – передвижной пункт искусственного осеменения овец в условиях отгонного овцеводства.</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5.3 Основные параметры ППИО:</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tbl>
      <w:tblPr>
        <w:tblStyle w:val="9"/>
        <w:tblW w:w="0" w:type="auto"/>
        <w:tblLook w:val="04A0" w:firstRow="1" w:lastRow="0" w:firstColumn="1" w:lastColumn="0" w:noHBand="0" w:noVBand="1"/>
      </w:tblPr>
      <w:tblGrid>
        <w:gridCol w:w="675"/>
        <w:gridCol w:w="5529"/>
        <w:gridCol w:w="1417"/>
        <w:gridCol w:w="1949"/>
      </w:tblGrid>
      <w:tr w:rsidR="00584B95" w:rsidRPr="00584B95" w:rsidTr="00584B95">
        <w:tc>
          <w:tcPr>
            <w:tcW w:w="675" w:type="dxa"/>
            <w:vAlign w:val="center"/>
          </w:tcPr>
          <w:p w:rsidR="00584B95" w:rsidRPr="00584B95" w:rsidRDefault="00584B95" w:rsidP="00584B95">
            <w:pPr>
              <w:rPr>
                <w:rFonts w:eastAsia="Times New Roman"/>
              </w:rPr>
            </w:pPr>
            <w:r w:rsidRPr="00584B95">
              <w:rPr>
                <w:rFonts w:eastAsia="Times New Roman"/>
              </w:rPr>
              <w:t>№</w:t>
            </w:r>
          </w:p>
        </w:tc>
        <w:tc>
          <w:tcPr>
            <w:tcW w:w="5529" w:type="dxa"/>
            <w:vAlign w:val="center"/>
          </w:tcPr>
          <w:p w:rsidR="00584B95" w:rsidRPr="00584B95" w:rsidRDefault="00584B95" w:rsidP="00584B95">
            <w:pPr>
              <w:rPr>
                <w:rFonts w:eastAsia="Times New Roman"/>
              </w:rPr>
            </w:pPr>
            <w:r w:rsidRPr="00584B95">
              <w:rPr>
                <w:rFonts w:eastAsia="Times New Roman"/>
              </w:rPr>
              <w:t>Показатель</w:t>
            </w:r>
          </w:p>
        </w:tc>
        <w:tc>
          <w:tcPr>
            <w:tcW w:w="1417" w:type="dxa"/>
            <w:vAlign w:val="center"/>
          </w:tcPr>
          <w:p w:rsidR="00584B95" w:rsidRPr="00584B95" w:rsidRDefault="00584B95" w:rsidP="00584B95">
            <w:pPr>
              <w:rPr>
                <w:rFonts w:eastAsia="Times New Roman"/>
              </w:rPr>
            </w:pPr>
            <w:r w:rsidRPr="00584B95">
              <w:rPr>
                <w:rFonts w:eastAsia="Times New Roman"/>
              </w:rPr>
              <w:t>Ед.</w:t>
            </w:r>
          </w:p>
          <w:p w:rsidR="00584B95" w:rsidRPr="00584B95" w:rsidRDefault="00584B95" w:rsidP="00584B95">
            <w:pPr>
              <w:rPr>
                <w:rFonts w:eastAsia="Times New Roman"/>
              </w:rPr>
            </w:pPr>
            <w:r w:rsidRPr="00584B95">
              <w:rPr>
                <w:rFonts w:eastAsia="Times New Roman"/>
              </w:rPr>
              <w:t>измер.</w:t>
            </w:r>
          </w:p>
        </w:tc>
        <w:tc>
          <w:tcPr>
            <w:tcW w:w="1949" w:type="dxa"/>
            <w:vAlign w:val="center"/>
          </w:tcPr>
          <w:p w:rsidR="00584B95" w:rsidRPr="00584B95" w:rsidRDefault="00584B95" w:rsidP="00584B95">
            <w:pPr>
              <w:ind w:left="-92" w:right="-109"/>
              <w:rPr>
                <w:rFonts w:eastAsia="Times New Roman"/>
              </w:rPr>
            </w:pPr>
            <w:r w:rsidRPr="00584B95">
              <w:rPr>
                <w:rFonts w:eastAsia="Times New Roman"/>
              </w:rPr>
              <w:t>значение</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1</w:t>
            </w:r>
          </w:p>
        </w:tc>
        <w:tc>
          <w:tcPr>
            <w:tcW w:w="5529" w:type="dxa"/>
          </w:tcPr>
          <w:p w:rsidR="00584B95" w:rsidRPr="00584B95" w:rsidRDefault="00584B95" w:rsidP="00584B95">
            <w:pPr>
              <w:jc w:val="both"/>
              <w:rPr>
                <w:rFonts w:eastAsia="Times New Roman"/>
              </w:rPr>
            </w:pPr>
            <w:r w:rsidRPr="00584B95">
              <w:rPr>
                <w:rFonts w:eastAsia="Times New Roman"/>
              </w:rPr>
              <w:t xml:space="preserve">Сменная производительность, </w:t>
            </w:r>
          </w:p>
        </w:tc>
        <w:tc>
          <w:tcPr>
            <w:tcW w:w="1417" w:type="dxa"/>
          </w:tcPr>
          <w:p w:rsidR="00584B95" w:rsidRPr="00584B95" w:rsidRDefault="00584B95" w:rsidP="00584B95">
            <w:pPr>
              <w:rPr>
                <w:rFonts w:eastAsia="Times New Roman"/>
              </w:rPr>
            </w:pPr>
            <w:r w:rsidRPr="00584B95">
              <w:rPr>
                <w:rFonts w:eastAsia="Times New Roman"/>
              </w:rPr>
              <w:t>голов</w:t>
            </w:r>
          </w:p>
        </w:tc>
        <w:tc>
          <w:tcPr>
            <w:tcW w:w="1949" w:type="dxa"/>
          </w:tcPr>
          <w:p w:rsidR="00584B95" w:rsidRPr="00584B95" w:rsidRDefault="00584B95" w:rsidP="00584B95">
            <w:pPr>
              <w:ind w:left="-92" w:right="-109"/>
              <w:rPr>
                <w:rFonts w:eastAsia="Times New Roman"/>
              </w:rPr>
            </w:pPr>
            <w:r w:rsidRPr="00584B95">
              <w:rPr>
                <w:rFonts w:eastAsia="Times New Roman"/>
              </w:rPr>
              <w:t>до 30</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2</w:t>
            </w:r>
          </w:p>
        </w:tc>
        <w:tc>
          <w:tcPr>
            <w:tcW w:w="5529" w:type="dxa"/>
          </w:tcPr>
          <w:p w:rsidR="00584B95" w:rsidRPr="00584B95" w:rsidRDefault="00584B95" w:rsidP="00584B95">
            <w:pPr>
              <w:jc w:val="both"/>
              <w:rPr>
                <w:rFonts w:eastAsia="Times New Roman"/>
              </w:rPr>
            </w:pPr>
            <w:r w:rsidRPr="00584B95">
              <w:rPr>
                <w:rFonts w:eastAsia="Times New Roman"/>
              </w:rPr>
              <w:t>Сезонная производительность,</w:t>
            </w:r>
          </w:p>
        </w:tc>
        <w:tc>
          <w:tcPr>
            <w:tcW w:w="1417" w:type="dxa"/>
          </w:tcPr>
          <w:p w:rsidR="00584B95" w:rsidRPr="00584B95" w:rsidRDefault="00584B95" w:rsidP="00584B95">
            <w:pPr>
              <w:rPr>
                <w:rFonts w:eastAsia="Times New Roman"/>
              </w:rPr>
            </w:pPr>
            <w:r w:rsidRPr="00584B95">
              <w:rPr>
                <w:rFonts w:eastAsia="Times New Roman"/>
              </w:rPr>
              <w:t>голов</w:t>
            </w:r>
          </w:p>
        </w:tc>
        <w:tc>
          <w:tcPr>
            <w:tcW w:w="1949" w:type="dxa"/>
          </w:tcPr>
          <w:p w:rsidR="00584B95" w:rsidRPr="00584B95" w:rsidRDefault="00584B95" w:rsidP="00584B95">
            <w:pPr>
              <w:ind w:left="-92" w:right="-109"/>
              <w:rPr>
                <w:rFonts w:eastAsia="Times New Roman"/>
              </w:rPr>
            </w:pPr>
            <w:r w:rsidRPr="00584B95">
              <w:rPr>
                <w:rFonts w:eastAsia="Times New Roman"/>
              </w:rPr>
              <w:t>500-1000</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3</w:t>
            </w:r>
          </w:p>
        </w:tc>
        <w:tc>
          <w:tcPr>
            <w:tcW w:w="5529" w:type="dxa"/>
          </w:tcPr>
          <w:p w:rsidR="00584B95" w:rsidRPr="00584B95" w:rsidRDefault="00584B95" w:rsidP="00584B95">
            <w:pPr>
              <w:jc w:val="both"/>
              <w:rPr>
                <w:rFonts w:eastAsia="Times New Roman"/>
              </w:rPr>
            </w:pPr>
            <w:r w:rsidRPr="00584B95">
              <w:rPr>
                <w:rFonts w:eastAsia="Times New Roman"/>
              </w:rPr>
              <w:t>Температура помещения для осеменения</w:t>
            </w:r>
          </w:p>
        </w:tc>
        <w:tc>
          <w:tcPr>
            <w:tcW w:w="1417" w:type="dxa"/>
          </w:tcPr>
          <w:p w:rsidR="00584B95" w:rsidRPr="00584B95" w:rsidRDefault="00584B95" w:rsidP="00584B95">
            <w:pPr>
              <w:rPr>
                <w:rFonts w:eastAsia="Times New Roman"/>
              </w:rPr>
            </w:pPr>
            <w:r w:rsidRPr="00584B95">
              <w:rPr>
                <w:rFonts w:eastAsia="Times New Roman"/>
              </w:rPr>
              <w:t>град</w:t>
            </w:r>
          </w:p>
        </w:tc>
        <w:tc>
          <w:tcPr>
            <w:tcW w:w="1949" w:type="dxa"/>
          </w:tcPr>
          <w:p w:rsidR="00584B95" w:rsidRPr="00584B95" w:rsidRDefault="00584B95" w:rsidP="00584B95">
            <w:pPr>
              <w:ind w:left="-92" w:right="-109"/>
              <w:rPr>
                <w:rFonts w:eastAsia="Times New Roman"/>
              </w:rPr>
            </w:pPr>
            <w:r w:rsidRPr="00584B95">
              <w:rPr>
                <w:rFonts w:eastAsia="Times New Roman"/>
              </w:rPr>
              <w:t>15-20</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4</w:t>
            </w:r>
          </w:p>
        </w:tc>
        <w:tc>
          <w:tcPr>
            <w:tcW w:w="5529" w:type="dxa"/>
          </w:tcPr>
          <w:p w:rsidR="00584B95" w:rsidRPr="00584B95" w:rsidRDefault="00584B95" w:rsidP="00584B95">
            <w:pPr>
              <w:jc w:val="both"/>
              <w:rPr>
                <w:rFonts w:eastAsia="Times New Roman"/>
              </w:rPr>
            </w:pPr>
            <w:r w:rsidRPr="00584B95">
              <w:rPr>
                <w:rFonts w:eastAsia="Times New Roman"/>
              </w:rPr>
              <w:t>Диаметр кругового помещения</w:t>
            </w:r>
          </w:p>
        </w:tc>
        <w:tc>
          <w:tcPr>
            <w:tcW w:w="1417" w:type="dxa"/>
          </w:tcPr>
          <w:p w:rsidR="00584B95" w:rsidRPr="00584B95" w:rsidRDefault="00584B95" w:rsidP="00584B95">
            <w:pPr>
              <w:rPr>
                <w:rFonts w:eastAsia="Times New Roman"/>
              </w:rPr>
            </w:pPr>
            <w:r w:rsidRPr="00584B95">
              <w:rPr>
                <w:rFonts w:eastAsia="Times New Roman"/>
              </w:rPr>
              <w:t>м</w:t>
            </w:r>
          </w:p>
        </w:tc>
        <w:tc>
          <w:tcPr>
            <w:tcW w:w="1949" w:type="dxa"/>
          </w:tcPr>
          <w:p w:rsidR="00584B95" w:rsidRPr="00584B95" w:rsidRDefault="00584B95" w:rsidP="00584B95">
            <w:pPr>
              <w:ind w:left="-92" w:right="-109"/>
              <w:rPr>
                <w:rFonts w:eastAsia="Times New Roman"/>
              </w:rPr>
            </w:pPr>
            <w:r w:rsidRPr="00584B95">
              <w:rPr>
                <w:rFonts w:eastAsia="Times New Roman"/>
              </w:rPr>
              <w:t>6</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5</w:t>
            </w:r>
          </w:p>
        </w:tc>
        <w:tc>
          <w:tcPr>
            <w:tcW w:w="5529" w:type="dxa"/>
          </w:tcPr>
          <w:p w:rsidR="00584B95" w:rsidRPr="00584B95" w:rsidRDefault="00584B95" w:rsidP="00584B95">
            <w:pPr>
              <w:jc w:val="both"/>
              <w:rPr>
                <w:rFonts w:eastAsia="Times New Roman"/>
              </w:rPr>
            </w:pPr>
            <w:r w:rsidRPr="00584B95">
              <w:rPr>
                <w:rFonts w:eastAsia="Times New Roman"/>
              </w:rPr>
              <w:t>Площадь кругового помещения</w:t>
            </w:r>
          </w:p>
        </w:tc>
        <w:tc>
          <w:tcPr>
            <w:tcW w:w="1417" w:type="dxa"/>
          </w:tcPr>
          <w:p w:rsidR="00584B95" w:rsidRPr="00584B95" w:rsidRDefault="00584B95" w:rsidP="00584B95">
            <w:pPr>
              <w:rPr>
                <w:rFonts w:eastAsia="Times New Roman"/>
              </w:rPr>
            </w:pPr>
            <w:r w:rsidRPr="00584B95">
              <w:rPr>
                <w:rFonts w:eastAsia="Times New Roman"/>
              </w:rPr>
              <w:t>кв. м</w:t>
            </w:r>
          </w:p>
        </w:tc>
        <w:tc>
          <w:tcPr>
            <w:tcW w:w="1949" w:type="dxa"/>
          </w:tcPr>
          <w:p w:rsidR="00584B95" w:rsidRPr="00584B95" w:rsidRDefault="00584B95" w:rsidP="00584B95">
            <w:pPr>
              <w:ind w:left="-92" w:right="-109"/>
              <w:rPr>
                <w:rFonts w:eastAsia="Times New Roman"/>
              </w:rPr>
            </w:pPr>
            <w:r w:rsidRPr="00584B95">
              <w:rPr>
                <w:rFonts w:eastAsia="Times New Roman"/>
              </w:rPr>
              <w:t>28</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6</w:t>
            </w:r>
          </w:p>
        </w:tc>
        <w:tc>
          <w:tcPr>
            <w:tcW w:w="5529" w:type="dxa"/>
          </w:tcPr>
          <w:p w:rsidR="00584B95" w:rsidRPr="00584B95" w:rsidRDefault="00584B95" w:rsidP="00584B95">
            <w:pPr>
              <w:jc w:val="both"/>
              <w:rPr>
                <w:rFonts w:eastAsia="Times New Roman"/>
              </w:rPr>
            </w:pPr>
            <w:r w:rsidRPr="00584B95">
              <w:rPr>
                <w:rFonts w:eastAsia="Times New Roman"/>
              </w:rPr>
              <w:t>Габариты кабины</w:t>
            </w:r>
          </w:p>
        </w:tc>
        <w:tc>
          <w:tcPr>
            <w:tcW w:w="1417" w:type="dxa"/>
          </w:tcPr>
          <w:p w:rsidR="00584B95" w:rsidRPr="00584B95" w:rsidRDefault="00584B95" w:rsidP="00584B95">
            <w:pPr>
              <w:rPr>
                <w:rFonts w:eastAsia="Times New Roman"/>
              </w:rPr>
            </w:pPr>
            <w:r w:rsidRPr="00584B95">
              <w:rPr>
                <w:rFonts w:eastAsia="Times New Roman"/>
              </w:rPr>
              <w:t>м</w:t>
            </w:r>
          </w:p>
        </w:tc>
        <w:tc>
          <w:tcPr>
            <w:tcW w:w="1949" w:type="dxa"/>
          </w:tcPr>
          <w:p w:rsidR="00584B95" w:rsidRPr="00584B95" w:rsidRDefault="00584B95" w:rsidP="00584B95">
            <w:pPr>
              <w:ind w:left="-92" w:right="-109"/>
              <w:rPr>
                <w:rFonts w:eastAsia="Times New Roman"/>
              </w:rPr>
            </w:pPr>
            <w:r w:rsidRPr="00584B95">
              <w:rPr>
                <w:rFonts w:eastAsia="Times New Roman"/>
              </w:rPr>
              <w:t>3,0×2,0× 2,0</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7</w:t>
            </w:r>
          </w:p>
        </w:tc>
        <w:tc>
          <w:tcPr>
            <w:tcW w:w="5529" w:type="dxa"/>
          </w:tcPr>
          <w:p w:rsidR="00584B95" w:rsidRPr="00584B95" w:rsidRDefault="00584B95" w:rsidP="00584B95">
            <w:pPr>
              <w:jc w:val="both"/>
              <w:rPr>
                <w:rFonts w:eastAsia="Times New Roman"/>
              </w:rPr>
            </w:pPr>
            <w:r w:rsidRPr="00584B95">
              <w:rPr>
                <w:rFonts w:eastAsia="Times New Roman"/>
              </w:rPr>
              <w:t>Масса оборудования</w:t>
            </w:r>
          </w:p>
        </w:tc>
        <w:tc>
          <w:tcPr>
            <w:tcW w:w="1417" w:type="dxa"/>
          </w:tcPr>
          <w:p w:rsidR="00584B95" w:rsidRPr="00584B95" w:rsidRDefault="00584B95" w:rsidP="00584B95">
            <w:pPr>
              <w:rPr>
                <w:rFonts w:eastAsia="Times New Roman"/>
              </w:rPr>
            </w:pPr>
            <w:r w:rsidRPr="00584B95">
              <w:rPr>
                <w:rFonts w:eastAsia="Times New Roman"/>
              </w:rPr>
              <w:t>т</w:t>
            </w:r>
          </w:p>
        </w:tc>
        <w:tc>
          <w:tcPr>
            <w:tcW w:w="1949" w:type="dxa"/>
          </w:tcPr>
          <w:p w:rsidR="00584B95" w:rsidRPr="00584B95" w:rsidRDefault="00584B95" w:rsidP="00584B95">
            <w:pPr>
              <w:ind w:left="-92" w:right="-109"/>
              <w:rPr>
                <w:rFonts w:eastAsia="Times New Roman"/>
              </w:rPr>
            </w:pPr>
            <w:r w:rsidRPr="00584B95">
              <w:rPr>
                <w:rFonts w:eastAsia="Times New Roman"/>
              </w:rPr>
              <w:t>до 1,5</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8</w:t>
            </w:r>
          </w:p>
        </w:tc>
        <w:tc>
          <w:tcPr>
            <w:tcW w:w="5529" w:type="dxa"/>
          </w:tcPr>
          <w:p w:rsidR="00584B95" w:rsidRPr="00584B95" w:rsidRDefault="00584B95" w:rsidP="00584B95">
            <w:pPr>
              <w:jc w:val="both"/>
              <w:rPr>
                <w:rFonts w:eastAsia="Times New Roman"/>
              </w:rPr>
            </w:pPr>
            <w:r w:rsidRPr="00584B95">
              <w:rPr>
                <w:rFonts w:eastAsia="Times New Roman"/>
              </w:rPr>
              <w:t>Грузоподъёмность автоприцепа</w:t>
            </w:r>
          </w:p>
        </w:tc>
        <w:tc>
          <w:tcPr>
            <w:tcW w:w="1417" w:type="dxa"/>
          </w:tcPr>
          <w:p w:rsidR="00584B95" w:rsidRPr="00584B95" w:rsidRDefault="00584B95" w:rsidP="00584B95">
            <w:pPr>
              <w:rPr>
                <w:rFonts w:eastAsia="Times New Roman"/>
              </w:rPr>
            </w:pPr>
            <w:r w:rsidRPr="00584B95">
              <w:rPr>
                <w:rFonts w:eastAsia="Times New Roman"/>
              </w:rPr>
              <w:t>т</w:t>
            </w:r>
          </w:p>
        </w:tc>
        <w:tc>
          <w:tcPr>
            <w:tcW w:w="1949" w:type="dxa"/>
          </w:tcPr>
          <w:p w:rsidR="00584B95" w:rsidRPr="00584B95" w:rsidRDefault="00584B95" w:rsidP="00584B95">
            <w:pPr>
              <w:ind w:left="-92" w:right="-109"/>
              <w:rPr>
                <w:rFonts w:eastAsia="Times New Roman"/>
              </w:rPr>
            </w:pPr>
            <w:r w:rsidRPr="00584B95">
              <w:rPr>
                <w:rFonts w:eastAsia="Times New Roman"/>
              </w:rPr>
              <w:t>1,5</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9</w:t>
            </w:r>
          </w:p>
        </w:tc>
        <w:tc>
          <w:tcPr>
            <w:tcW w:w="5529" w:type="dxa"/>
          </w:tcPr>
          <w:p w:rsidR="00584B95" w:rsidRPr="00584B95" w:rsidRDefault="00584B95" w:rsidP="00584B95">
            <w:pPr>
              <w:jc w:val="both"/>
              <w:rPr>
                <w:rFonts w:eastAsia="Times New Roman"/>
              </w:rPr>
            </w:pPr>
            <w:r w:rsidRPr="00584B95">
              <w:rPr>
                <w:rFonts w:eastAsia="Times New Roman"/>
              </w:rPr>
              <w:t>Номинальная мощность ФЭСМ</w:t>
            </w:r>
          </w:p>
        </w:tc>
        <w:tc>
          <w:tcPr>
            <w:tcW w:w="1417" w:type="dxa"/>
          </w:tcPr>
          <w:p w:rsidR="00584B95" w:rsidRPr="00584B95" w:rsidRDefault="00584B95" w:rsidP="00584B95">
            <w:pPr>
              <w:rPr>
                <w:rFonts w:eastAsia="Times New Roman"/>
              </w:rPr>
            </w:pPr>
            <w:r w:rsidRPr="00584B95">
              <w:rPr>
                <w:rFonts w:eastAsia="Times New Roman"/>
              </w:rPr>
              <w:t>Вт</w:t>
            </w:r>
          </w:p>
        </w:tc>
        <w:tc>
          <w:tcPr>
            <w:tcW w:w="1949" w:type="dxa"/>
          </w:tcPr>
          <w:p w:rsidR="00584B95" w:rsidRPr="00584B95" w:rsidRDefault="00584B95" w:rsidP="00584B95">
            <w:pPr>
              <w:ind w:left="-92" w:right="-109"/>
              <w:rPr>
                <w:rFonts w:eastAsia="Times New Roman"/>
              </w:rPr>
            </w:pPr>
            <w:r w:rsidRPr="00584B95">
              <w:rPr>
                <w:rFonts w:eastAsia="Times New Roman"/>
              </w:rPr>
              <w:t>400</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10</w:t>
            </w:r>
          </w:p>
        </w:tc>
        <w:tc>
          <w:tcPr>
            <w:tcW w:w="5529" w:type="dxa"/>
          </w:tcPr>
          <w:p w:rsidR="00584B95" w:rsidRPr="00584B95" w:rsidRDefault="00584B95" w:rsidP="00584B95">
            <w:pPr>
              <w:jc w:val="both"/>
              <w:rPr>
                <w:rFonts w:eastAsia="Times New Roman"/>
              </w:rPr>
            </w:pPr>
            <w:r w:rsidRPr="00584B95">
              <w:rPr>
                <w:rFonts w:eastAsia="Times New Roman"/>
              </w:rPr>
              <w:t>Номинальная мощность солнечной панели</w:t>
            </w:r>
          </w:p>
        </w:tc>
        <w:tc>
          <w:tcPr>
            <w:tcW w:w="1417" w:type="dxa"/>
          </w:tcPr>
          <w:p w:rsidR="00584B95" w:rsidRPr="00584B95" w:rsidRDefault="00584B95" w:rsidP="00584B95">
            <w:pPr>
              <w:rPr>
                <w:rFonts w:eastAsia="Times New Roman"/>
              </w:rPr>
            </w:pPr>
            <w:r w:rsidRPr="00584B95">
              <w:rPr>
                <w:rFonts w:eastAsia="Times New Roman"/>
              </w:rPr>
              <w:t>Вт</w:t>
            </w:r>
          </w:p>
        </w:tc>
        <w:tc>
          <w:tcPr>
            <w:tcW w:w="1949" w:type="dxa"/>
          </w:tcPr>
          <w:p w:rsidR="00584B95" w:rsidRPr="00584B95" w:rsidRDefault="00584B95" w:rsidP="00584B95">
            <w:pPr>
              <w:ind w:left="-92" w:right="-109"/>
              <w:rPr>
                <w:rFonts w:eastAsia="Times New Roman"/>
              </w:rPr>
            </w:pPr>
            <w:r w:rsidRPr="00584B95">
              <w:rPr>
                <w:rFonts w:eastAsia="Times New Roman"/>
              </w:rPr>
              <w:t>100</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11</w:t>
            </w:r>
          </w:p>
        </w:tc>
        <w:tc>
          <w:tcPr>
            <w:tcW w:w="5529" w:type="dxa"/>
          </w:tcPr>
          <w:p w:rsidR="00584B95" w:rsidRPr="00584B95" w:rsidRDefault="00584B95" w:rsidP="00584B95">
            <w:pPr>
              <w:tabs>
                <w:tab w:val="left" w:pos="2144"/>
              </w:tabs>
              <w:jc w:val="both"/>
              <w:rPr>
                <w:rFonts w:eastAsia="Times New Roman"/>
              </w:rPr>
            </w:pPr>
            <w:r w:rsidRPr="00584B95">
              <w:rPr>
                <w:rFonts w:eastAsia="Times New Roman"/>
              </w:rPr>
              <w:t>Количество солнечных панелей</w:t>
            </w:r>
          </w:p>
        </w:tc>
        <w:tc>
          <w:tcPr>
            <w:tcW w:w="1417" w:type="dxa"/>
          </w:tcPr>
          <w:p w:rsidR="00584B95" w:rsidRPr="00584B95" w:rsidRDefault="00584B95" w:rsidP="00584B95">
            <w:pPr>
              <w:rPr>
                <w:rFonts w:eastAsia="Times New Roman"/>
              </w:rPr>
            </w:pPr>
            <w:r w:rsidRPr="00584B95">
              <w:rPr>
                <w:rFonts w:eastAsia="Times New Roman"/>
              </w:rPr>
              <w:t>шт</w:t>
            </w:r>
          </w:p>
        </w:tc>
        <w:tc>
          <w:tcPr>
            <w:tcW w:w="1949" w:type="dxa"/>
          </w:tcPr>
          <w:p w:rsidR="00584B95" w:rsidRPr="00584B95" w:rsidRDefault="00584B95" w:rsidP="00584B95">
            <w:pPr>
              <w:ind w:left="-92" w:right="-109"/>
              <w:rPr>
                <w:rFonts w:eastAsia="Times New Roman"/>
              </w:rPr>
            </w:pPr>
            <w:r w:rsidRPr="00584B95">
              <w:rPr>
                <w:rFonts w:eastAsia="Times New Roman"/>
              </w:rPr>
              <w:t>4</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12</w:t>
            </w:r>
          </w:p>
        </w:tc>
        <w:tc>
          <w:tcPr>
            <w:tcW w:w="5529" w:type="dxa"/>
          </w:tcPr>
          <w:p w:rsidR="00584B95" w:rsidRPr="00584B95" w:rsidRDefault="00584B95" w:rsidP="00584B95">
            <w:pPr>
              <w:jc w:val="both"/>
              <w:rPr>
                <w:rFonts w:eastAsia="Times New Roman"/>
              </w:rPr>
            </w:pPr>
            <w:r w:rsidRPr="00584B95">
              <w:rPr>
                <w:rFonts w:eastAsia="Times New Roman"/>
              </w:rPr>
              <w:t>Емкость аккумулятора</w:t>
            </w:r>
          </w:p>
        </w:tc>
        <w:tc>
          <w:tcPr>
            <w:tcW w:w="1417" w:type="dxa"/>
          </w:tcPr>
          <w:p w:rsidR="00584B95" w:rsidRPr="00584B95" w:rsidRDefault="00584B95" w:rsidP="00584B95">
            <w:pPr>
              <w:rPr>
                <w:rFonts w:eastAsia="Times New Roman"/>
              </w:rPr>
            </w:pPr>
            <w:r w:rsidRPr="00584B95">
              <w:rPr>
                <w:rFonts w:eastAsia="Times New Roman"/>
              </w:rPr>
              <w:t>А·ч</w:t>
            </w:r>
          </w:p>
        </w:tc>
        <w:tc>
          <w:tcPr>
            <w:tcW w:w="1949" w:type="dxa"/>
          </w:tcPr>
          <w:p w:rsidR="00584B95" w:rsidRPr="00584B95" w:rsidRDefault="00584B95" w:rsidP="00584B95">
            <w:pPr>
              <w:ind w:left="-92" w:right="-109"/>
              <w:rPr>
                <w:rFonts w:eastAsia="Times New Roman"/>
              </w:rPr>
            </w:pPr>
            <w:r w:rsidRPr="00584B95">
              <w:rPr>
                <w:rFonts w:eastAsia="Times New Roman"/>
              </w:rPr>
              <w:t>80</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13</w:t>
            </w:r>
          </w:p>
        </w:tc>
        <w:tc>
          <w:tcPr>
            <w:tcW w:w="5529" w:type="dxa"/>
          </w:tcPr>
          <w:p w:rsidR="00584B95" w:rsidRPr="00584B95" w:rsidRDefault="00584B95" w:rsidP="00584B95">
            <w:pPr>
              <w:jc w:val="both"/>
              <w:rPr>
                <w:rFonts w:eastAsia="Times New Roman"/>
              </w:rPr>
            </w:pPr>
            <w:r w:rsidRPr="00584B95">
              <w:rPr>
                <w:rFonts w:eastAsia="Times New Roman"/>
              </w:rPr>
              <w:t>Номинальная мощность инвертора</w:t>
            </w:r>
          </w:p>
        </w:tc>
        <w:tc>
          <w:tcPr>
            <w:tcW w:w="1417" w:type="dxa"/>
          </w:tcPr>
          <w:p w:rsidR="00584B95" w:rsidRPr="00584B95" w:rsidRDefault="00584B95" w:rsidP="00584B95">
            <w:pPr>
              <w:rPr>
                <w:rFonts w:eastAsia="Times New Roman"/>
              </w:rPr>
            </w:pPr>
            <w:r w:rsidRPr="00584B95">
              <w:rPr>
                <w:rFonts w:eastAsia="Times New Roman"/>
              </w:rPr>
              <w:t>Вт</w:t>
            </w:r>
          </w:p>
        </w:tc>
        <w:tc>
          <w:tcPr>
            <w:tcW w:w="1949" w:type="dxa"/>
          </w:tcPr>
          <w:p w:rsidR="00584B95" w:rsidRPr="00584B95" w:rsidRDefault="00584B95" w:rsidP="00584B95">
            <w:pPr>
              <w:ind w:left="-92" w:right="-109"/>
              <w:rPr>
                <w:rFonts w:eastAsia="Times New Roman"/>
              </w:rPr>
            </w:pPr>
            <w:r w:rsidRPr="00584B95">
              <w:rPr>
                <w:rFonts w:eastAsia="Times New Roman"/>
              </w:rPr>
              <w:t>500</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14</w:t>
            </w:r>
          </w:p>
        </w:tc>
        <w:tc>
          <w:tcPr>
            <w:tcW w:w="5529" w:type="dxa"/>
          </w:tcPr>
          <w:p w:rsidR="00584B95" w:rsidRPr="00584B95" w:rsidRDefault="00584B95" w:rsidP="00584B95">
            <w:pPr>
              <w:jc w:val="both"/>
              <w:rPr>
                <w:rFonts w:eastAsia="Times New Roman"/>
              </w:rPr>
            </w:pPr>
            <w:r w:rsidRPr="00584B95">
              <w:rPr>
                <w:rFonts w:eastAsia="Times New Roman"/>
              </w:rPr>
              <w:t xml:space="preserve">Напряжение инвертора на входе,                     </w:t>
            </w:r>
          </w:p>
        </w:tc>
        <w:tc>
          <w:tcPr>
            <w:tcW w:w="1417" w:type="dxa"/>
          </w:tcPr>
          <w:p w:rsidR="00584B95" w:rsidRPr="00584B95" w:rsidRDefault="00584B95" w:rsidP="00584B95">
            <w:pPr>
              <w:rPr>
                <w:rFonts w:eastAsia="Times New Roman"/>
              </w:rPr>
            </w:pPr>
            <w:r w:rsidRPr="00584B95">
              <w:rPr>
                <w:rFonts w:eastAsia="Times New Roman"/>
              </w:rPr>
              <w:t>В</w:t>
            </w:r>
          </w:p>
        </w:tc>
        <w:tc>
          <w:tcPr>
            <w:tcW w:w="1949" w:type="dxa"/>
          </w:tcPr>
          <w:p w:rsidR="00584B95" w:rsidRPr="00584B95" w:rsidRDefault="00584B95" w:rsidP="00584B95">
            <w:pPr>
              <w:ind w:left="-92" w:right="-109"/>
              <w:rPr>
                <w:rFonts w:eastAsia="Times New Roman"/>
              </w:rPr>
            </w:pPr>
            <w:r w:rsidRPr="00584B95">
              <w:rPr>
                <w:rFonts w:eastAsia="Times New Roman"/>
              </w:rPr>
              <w:t>12/24</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15</w:t>
            </w:r>
          </w:p>
        </w:tc>
        <w:tc>
          <w:tcPr>
            <w:tcW w:w="5529" w:type="dxa"/>
          </w:tcPr>
          <w:p w:rsidR="00584B95" w:rsidRPr="00584B95" w:rsidRDefault="00584B95" w:rsidP="00584B95">
            <w:pPr>
              <w:jc w:val="both"/>
              <w:rPr>
                <w:rFonts w:eastAsia="Times New Roman"/>
              </w:rPr>
            </w:pPr>
            <w:r w:rsidRPr="00584B95">
              <w:rPr>
                <w:rFonts w:eastAsia="Times New Roman"/>
              </w:rPr>
              <w:t>Напряжение инвертора на выходе</w:t>
            </w:r>
          </w:p>
        </w:tc>
        <w:tc>
          <w:tcPr>
            <w:tcW w:w="1417" w:type="dxa"/>
          </w:tcPr>
          <w:p w:rsidR="00584B95" w:rsidRPr="00584B95" w:rsidRDefault="00584B95" w:rsidP="00584B95">
            <w:pPr>
              <w:rPr>
                <w:rFonts w:eastAsia="Times New Roman"/>
              </w:rPr>
            </w:pPr>
            <w:r w:rsidRPr="00584B95">
              <w:rPr>
                <w:rFonts w:eastAsia="Times New Roman"/>
              </w:rPr>
              <w:t>В</w:t>
            </w:r>
          </w:p>
        </w:tc>
        <w:tc>
          <w:tcPr>
            <w:tcW w:w="1949" w:type="dxa"/>
          </w:tcPr>
          <w:p w:rsidR="00584B95" w:rsidRPr="00584B95" w:rsidRDefault="00584B95" w:rsidP="00584B95">
            <w:pPr>
              <w:ind w:left="-92" w:right="-109"/>
              <w:rPr>
                <w:rFonts w:eastAsia="Times New Roman"/>
              </w:rPr>
            </w:pPr>
            <w:r w:rsidRPr="00584B95">
              <w:rPr>
                <w:rFonts w:eastAsia="Times New Roman"/>
              </w:rPr>
              <w:t>220</w:t>
            </w:r>
            <w:r w:rsidRPr="00584B95">
              <w:rPr>
                <w:rFonts w:eastAsia="Times New Roman"/>
                <w:szCs w:val="24"/>
              </w:rPr>
              <w:t>(+2% -10%)</w:t>
            </w:r>
          </w:p>
        </w:tc>
      </w:tr>
      <w:tr w:rsidR="00584B95" w:rsidRPr="00584B95" w:rsidTr="00584B95">
        <w:tc>
          <w:tcPr>
            <w:tcW w:w="675" w:type="dxa"/>
          </w:tcPr>
          <w:p w:rsidR="00584B95" w:rsidRPr="00584B95" w:rsidRDefault="00584B95" w:rsidP="00584B95">
            <w:pPr>
              <w:rPr>
                <w:rFonts w:eastAsia="Times New Roman"/>
              </w:rPr>
            </w:pPr>
            <w:r w:rsidRPr="00584B95">
              <w:rPr>
                <w:rFonts w:eastAsia="Times New Roman"/>
              </w:rPr>
              <w:t>16</w:t>
            </w:r>
          </w:p>
        </w:tc>
        <w:tc>
          <w:tcPr>
            <w:tcW w:w="5529" w:type="dxa"/>
          </w:tcPr>
          <w:p w:rsidR="00584B95" w:rsidRPr="00584B95" w:rsidRDefault="00584B95" w:rsidP="00584B95">
            <w:pPr>
              <w:jc w:val="both"/>
              <w:rPr>
                <w:rFonts w:eastAsia="Times New Roman"/>
              </w:rPr>
            </w:pPr>
            <w:r w:rsidRPr="00584B95">
              <w:rPr>
                <w:rFonts w:eastAsia="Times New Roman"/>
              </w:rPr>
              <w:t>Масса ФЭСМ</w:t>
            </w:r>
          </w:p>
        </w:tc>
        <w:tc>
          <w:tcPr>
            <w:tcW w:w="1417" w:type="dxa"/>
          </w:tcPr>
          <w:p w:rsidR="00584B95" w:rsidRPr="00584B95" w:rsidRDefault="00584B95" w:rsidP="00584B95">
            <w:pPr>
              <w:rPr>
                <w:rFonts w:eastAsia="Times New Roman"/>
              </w:rPr>
            </w:pPr>
            <w:r w:rsidRPr="00584B95">
              <w:rPr>
                <w:rFonts w:eastAsia="Times New Roman"/>
              </w:rPr>
              <w:t>кг</w:t>
            </w:r>
          </w:p>
        </w:tc>
        <w:tc>
          <w:tcPr>
            <w:tcW w:w="1949" w:type="dxa"/>
          </w:tcPr>
          <w:p w:rsidR="00584B95" w:rsidRPr="00584B95" w:rsidRDefault="00584B95" w:rsidP="00584B95">
            <w:pPr>
              <w:ind w:left="-92" w:right="-109"/>
              <w:rPr>
                <w:rFonts w:eastAsia="Times New Roman"/>
              </w:rPr>
            </w:pPr>
            <w:r w:rsidRPr="00584B95">
              <w:rPr>
                <w:rFonts w:eastAsia="Times New Roman"/>
              </w:rPr>
              <w:t>Не более 150</w:t>
            </w:r>
          </w:p>
        </w:tc>
      </w:tr>
    </w:tbl>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5.4 Требования к технологичности.</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Комплектующие изделия должны легко поддаваться ремонту и замене в случае выхода из строя.</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5.5 Требования безопасности и требования по охране природы. </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ППИО должна отвечать системе стандартов по безопасности труда и требований пожарной безопасности ГОСТ 12.1.004-91.</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5.6 Эстетические и эргономические требования.</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ППИО должна отвечать требованиям промышленной эстетики.</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должна обеспечивать удобство обслуживания и эксплуатации.</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 xml:space="preserve">5.7 Требования к патентной чистоте. </w:t>
      </w:r>
    </w:p>
    <w:p w:rsidR="00584B95" w:rsidRPr="00584B95" w:rsidRDefault="00584B95" w:rsidP="00584B95">
      <w:pPr>
        <w:tabs>
          <w:tab w:val="left" w:pos="72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ППИО и его компоненты должны обладать патентной чистотой в отношении Республики Казахстан.</w:t>
      </w:r>
    </w:p>
    <w:p w:rsidR="00584B95" w:rsidRPr="00584B95" w:rsidRDefault="00584B95" w:rsidP="00584B95">
      <w:pPr>
        <w:tabs>
          <w:tab w:val="left" w:pos="72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5.8 Требования к составным частям продукции, сырья, исходным и эксплуатационным материалам.</w:t>
      </w:r>
    </w:p>
    <w:p w:rsidR="00584B95" w:rsidRPr="00584B95" w:rsidRDefault="00584B95" w:rsidP="00584B95">
      <w:pPr>
        <w:tabs>
          <w:tab w:val="left" w:pos="72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Материалы ППИО и комплектующие изделия должны быть пожаробезопасными, стойки к воздействию атмосферных осадков.</w:t>
      </w:r>
    </w:p>
    <w:p w:rsidR="00584B95" w:rsidRPr="00584B95" w:rsidRDefault="00584B95" w:rsidP="00584B95">
      <w:pPr>
        <w:tabs>
          <w:tab w:val="left" w:pos="-5040"/>
          <w:tab w:val="right" w:pos="9354"/>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5.9 Условия эксплуатации</w:t>
      </w:r>
      <w:r w:rsidRPr="00584B95">
        <w:rPr>
          <w:rFonts w:ascii="Times New Roman" w:eastAsia="Times New Roman" w:hAnsi="Times New Roman" w:cs="Times New Roman"/>
          <w:sz w:val="28"/>
          <w:szCs w:val="28"/>
          <w:lang w:eastAsia="ru-RU"/>
        </w:rPr>
        <w:tab/>
      </w:r>
    </w:p>
    <w:p w:rsidR="00584B95" w:rsidRPr="00584B95" w:rsidRDefault="00584B95" w:rsidP="00584B95">
      <w:pPr>
        <w:tabs>
          <w:tab w:val="left" w:pos="-504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ППИО должен отвечать требованиям ГОСТ 31343-2007.</w:t>
      </w:r>
      <w:r w:rsidRPr="00584B95">
        <w:rPr>
          <w:rFonts w:ascii="Times New Roman" w:eastAsiaTheme="minorEastAsia" w:hAnsi="Times New Roman" w:cs="Times New Roman"/>
          <w:sz w:val="28"/>
          <w:szCs w:val="28"/>
          <w:lang w:eastAsia="ru-RU"/>
        </w:rPr>
        <w:t xml:space="preserve"> </w:t>
      </w:r>
      <w:r w:rsidRPr="00584B95">
        <w:rPr>
          <w:rFonts w:ascii="Times New Roman" w:eastAsia="Times New Roman" w:hAnsi="Times New Roman" w:cs="Times New Roman"/>
          <w:sz w:val="28"/>
          <w:szCs w:val="28"/>
          <w:lang w:eastAsia="ru-RU"/>
        </w:rPr>
        <w:t>санитарно-профилактическим и технологические требования.</w:t>
      </w:r>
    </w:p>
    <w:p w:rsidR="00584B95" w:rsidRPr="00584B95" w:rsidRDefault="00584B95" w:rsidP="00584B95">
      <w:pPr>
        <w:tabs>
          <w:tab w:val="left" w:pos="-516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ППИО предназначен для работы в условиях, соответствующих исполнению «У» и «ХП», по ГОСТ 12.1.004-91.</w:t>
      </w:r>
    </w:p>
    <w:p w:rsidR="00584B95" w:rsidRPr="00584B95" w:rsidRDefault="00584B95" w:rsidP="00584B95">
      <w:pPr>
        <w:tabs>
          <w:tab w:val="left" w:pos="-516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Режим работы – сезонный.</w:t>
      </w:r>
    </w:p>
    <w:p w:rsidR="00584B95" w:rsidRPr="00584B95" w:rsidRDefault="00584B95" w:rsidP="00584B95">
      <w:pPr>
        <w:tabs>
          <w:tab w:val="left" w:pos="-516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5.10 Требования к транспортированию и хранению</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ППИО транспортирует одноосный автоприцеп размерами 1,5х3 м, грузоподъемностью 1,5 тонны и должен соответствовать правилам перевозки грузов, действующих на этих видах транспорта.</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6. ЭКОНОМИЧЕСКИЕ ПОКАЗАТЕЛИ</w:t>
      </w: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p>
    <w:p w:rsidR="00584B95" w:rsidRPr="00584B95" w:rsidRDefault="00584B95" w:rsidP="00584B95">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 xml:space="preserve">6.1 </w:t>
      </w:r>
      <w:r w:rsidRPr="00584B95">
        <w:rPr>
          <w:rFonts w:ascii="Times New Roman" w:eastAsia="Times New Roman" w:hAnsi="Times New Roman" w:cs="Times New Roman"/>
          <w:sz w:val="28"/>
          <w:szCs w:val="24"/>
          <w:lang w:eastAsia="ru-RU"/>
        </w:rPr>
        <w:t>Ожидаемый годовой экономический эффект от внедрения до 1,0 млн. тенге</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 xml:space="preserve">6.2 Срок окупаемости до 2,0 лет.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Примечание: экономический эффект от применения ППИО будет уточняться по результатам испытаний.</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 СТАДИИ И ЭТАПЫ РАЗРАБОТКИ</w:t>
      </w:r>
    </w:p>
    <w:p w:rsidR="00584B95" w:rsidRPr="00584B95" w:rsidRDefault="00584B95" w:rsidP="00584B95">
      <w:pPr>
        <w:spacing w:after="0" w:line="240" w:lineRule="auto"/>
        <w:jc w:val="center"/>
        <w:rPr>
          <w:rFonts w:ascii="Times New Roman" w:eastAsia="Times New Roman" w:hAnsi="Times New Roman" w:cs="Times New Roman"/>
          <w:sz w:val="28"/>
          <w:szCs w:val="24"/>
          <w:lang w:eastAsia="ru-RU"/>
        </w:rPr>
      </w:pPr>
    </w:p>
    <w:p w:rsidR="00584B95" w:rsidRPr="00584B95" w:rsidRDefault="00584B95" w:rsidP="00584B95">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7.1 Разработка и утверждение технического задания 2019 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7.2 Разработка конструкторской документации на изготовление экспериментального образца 2020 год.</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7.3 Изготовление экспериментального образца 2019 г.</w:t>
      </w:r>
    </w:p>
    <w:p w:rsidR="00584B95" w:rsidRPr="00584B95" w:rsidRDefault="00584B95" w:rsidP="00584B95">
      <w:pPr>
        <w:widowControl w:val="0"/>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7.4 Проведение производственных испытаний 2020 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7.5 Корректировка конструкторской документации по результатам производственных испытаний 2020 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7.6 Предприятие-изготовитель опытных образцов ТОО "НПЦ АИ".</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p>
    <w:p w:rsidR="00584B95" w:rsidRPr="00584B95" w:rsidRDefault="00584B95" w:rsidP="00584B95">
      <w:pPr>
        <w:autoSpaceDE w:val="0"/>
        <w:autoSpaceDN w:val="0"/>
        <w:adjustRightInd w:val="0"/>
        <w:spacing w:after="0" w:line="240" w:lineRule="auto"/>
        <w:ind w:firstLine="735"/>
        <w:jc w:val="center"/>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8 ПОРЯДОК КОНТРОЛЯ И ПРИЕМКИ</w:t>
      </w:r>
    </w:p>
    <w:p w:rsidR="00584B95" w:rsidRPr="00584B95" w:rsidRDefault="00584B95" w:rsidP="00584B95">
      <w:pPr>
        <w:autoSpaceDE w:val="0"/>
        <w:autoSpaceDN w:val="0"/>
        <w:adjustRightInd w:val="0"/>
        <w:spacing w:after="0" w:line="240" w:lineRule="auto"/>
        <w:ind w:firstLine="735"/>
        <w:jc w:val="center"/>
        <w:rPr>
          <w:rFonts w:ascii="Times New Roman" w:eastAsia="Times New Roman" w:hAnsi="Times New Roman" w:cs="Times New Roman"/>
          <w:i/>
          <w:sz w:val="28"/>
          <w:szCs w:val="20"/>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8.1 При проектировании и разработке чертёжной документации должны выполняться требования ГОСТ 2.001 – 2.111 ЕСКД. Конструкторская документация утверждается уполномоченным лицом.</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lastRenderedPageBreak/>
        <w:t xml:space="preserve">8.2 Разработка чертёжной документации должна базироваться на современных принципах проектирования с использованием программ автоматического проектирования и компьютерной графики. </w:t>
      </w:r>
    </w:p>
    <w:p w:rsidR="00584B95" w:rsidRPr="00584B95" w:rsidRDefault="00584B95" w:rsidP="00584B95">
      <w:pPr>
        <w:spacing w:after="0" w:line="240" w:lineRule="auto"/>
        <w:ind w:firstLine="709"/>
        <w:jc w:val="both"/>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sz w:val="28"/>
          <w:szCs w:val="24"/>
          <w:lang w:eastAsia="ru-RU"/>
        </w:rPr>
        <w:t>8.3 При проектировании должно обеспечиваться использование современных материалов, энерго- и ресурсосберегающих технологий изготовления узлов, деталей и продукции в целом.</w:t>
      </w:r>
    </w:p>
    <w:p w:rsidR="00584B95" w:rsidRPr="00584B95" w:rsidRDefault="00584B95" w:rsidP="00584B95">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8.4 Контроль качества изготовления должен осуществляться изготовителем в процессе выполнения контрольных операций, являющихся частью технологического процесса изготовления в соответствии с требованиями настоящего технического задания.</w:t>
      </w:r>
    </w:p>
    <w:p w:rsidR="00584B95" w:rsidRPr="00584B95" w:rsidRDefault="00584B95" w:rsidP="00584B95">
      <w:pPr>
        <w:widowControl w:val="0"/>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8.5 По результатам испытаний должен быть оформлен акт.</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 xml:space="preserve">8.6 Результаты испытаний должны быть оформлены протоколом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8.7 Вид производства – единичный.</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8.8 Предполагаемое предприятие-изготовитель – ТОО "НПЦ АИ".</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Научный руководитель Программы,</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д-р техн. наук</w:t>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t>Р.А. Омаров</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Руководитель мероприятия, </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к.т.н, профессор</w:t>
      </w:r>
      <w:r w:rsidRPr="00584B95">
        <w:rPr>
          <w:rFonts w:ascii="Times New Roman" w:eastAsia="Times New Roman" w:hAnsi="Times New Roman" w:cs="Times New Roman"/>
          <w:sz w:val="28"/>
          <w:szCs w:val="28"/>
          <w:lang w:eastAsia="ru-RU"/>
        </w:rPr>
        <w:tab/>
        <w:t xml:space="preserve">                                                            Д.М. Алиханов</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Заведующий лаборатории</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проектирования с.-х. техники, к.т.н.                             Д.К. Карманов </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noProof/>
          <w:sz w:val="28"/>
          <w:szCs w:val="28"/>
          <w:lang w:val="en-US"/>
        </w:rPr>
        <w:lastRenderedPageBreak/>
        <w:drawing>
          <wp:inline distT="0" distB="0" distL="0" distR="0" wp14:anchorId="1B50D0DB" wp14:editId="066932DC">
            <wp:extent cx="5557652" cy="8794984"/>
            <wp:effectExtent l="0" t="0" r="0" b="6350"/>
            <wp:docPr id="110" name="Рисунок 110" descr="W:\2 ЦНТП МСХ РК 2019\Отчеты\отчет годовой\ТЗ\П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2 ЦНТП МСХ РК 2019\Отчеты\отчет годовой\ТЗ\ПСП.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4065" t="10158" r="-1692" b="540"/>
                    <a:stretch/>
                  </pic:blipFill>
                  <pic:spPr bwMode="auto">
                    <a:xfrm>
                      <a:off x="0" y="0"/>
                      <a:ext cx="5558018" cy="8795564"/>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 xml:space="preserve">1 </w:t>
      </w:r>
      <w:r w:rsidRPr="00584B95">
        <w:rPr>
          <w:rFonts w:ascii="Times New Roman" w:eastAsia="Times New Roman" w:hAnsi="Times New Roman" w:cs="Times New Roman"/>
          <w:caps/>
          <w:sz w:val="28"/>
          <w:szCs w:val="24"/>
          <w:lang w:eastAsia="ru-RU"/>
        </w:rPr>
        <w:t>Наименование и область применения</w:t>
      </w:r>
    </w:p>
    <w:p w:rsidR="00584B95" w:rsidRPr="00584B95" w:rsidRDefault="00584B95" w:rsidP="00584B95">
      <w:pPr>
        <w:spacing w:after="0" w:line="240" w:lineRule="auto"/>
        <w:ind w:firstLine="709"/>
        <w:jc w:val="both"/>
        <w:rPr>
          <w:rFonts w:ascii="Times New Roman" w:eastAsia="Times New Roman" w:hAnsi="Times New Roman" w:cs="Times New Roman"/>
          <w:b/>
          <w:sz w:val="28"/>
          <w:szCs w:val="28"/>
          <w:lang w:eastAsia="ru-RU"/>
        </w:rPr>
      </w:pP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1.1 Передвижной стригальный пункт (ПСП).</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1.2 Область применения – овцеводство, личные и фермерские хозяйства, проведение стрижки овец.</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sz w:val="28"/>
          <w:szCs w:val="24"/>
          <w:lang w:eastAsia="ru-RU"/>
        </w:rPr>
        <w:t xml:space="preserve">2 ОСНОВАНИЯ ДЛЯ </w:t>
      </w:r>
      <w:r w:rsidRPr="00584B95">
        <w:rPr>
          <w:rFonts w:ascii="Times New Roman" w:eastAsia="Times New Roman" w:hAnsi="Times New Roman" w:cs="Times New Roman"/>
          <w:caps/>
          <w:sz w:val="28"/>
          <w:szCs w:val="24"/>
          <w:lang w:eastAsia="ru-RU"/>
        </w:rPr>
        <w:t>разработки</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bCs/>
          <w:sz w:val="28"/>
          <w:szCs w:val="28"/>
          <w:lang w:eastAsia="ru-RU"/>
        </w:rPr>
        <w:t>2.1 Основанием для выполнения НИОКР служат государственный заказ МСХ РК, решение Национального научного совета от 22 августа 2018 года по научно-технической Программе «Исследования и создание технологий и системы машин для отгонного овцеводства».</w:t>
      </w:r>
    </w:p>
    <w:p w:rsidR="00584B95" w:rsidRPr="00584B95" w:rsidRDefault="00584B95" w:rsidP="00584B95">
      <w:pPr>
        <w:spacing w:after="0" w:line="240" w:lineRule="auto"/>
        <w:ind w:firstLine="709"/>
        <w:jc w:val="both"/>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bCs/>
          <w:sz w:val="28"/>
          <w:szCs w:val="28"/>
          <w:lang w:eastAsia="ru-RU"/>
        </w:rPr>
        <w:t>2.2 Результаты НИОКР выполненные по Программе в 2018-2019 годы</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sz w:val="28"/>
          <w:szCs w:val="24"/>
          <w:lang w:eastAsia="ru-RU"/>
        </w:rPr>
        <w:t xml:space="preserve">3 </w:t>
      </w:r>
      <w:r w:rsidRPr="00584B95">
        <w:rPr>
          <w:rFonts w:ascii="Times New Roman" w:eastAsia="Times New Roman" w:hAnsi="Times New Roman" w:cs="Times New Roman"/>
          <w:caps/>
          <w:sz w:val="28"/>
          <w:szCs w:val="24"/>
          <w:lang w:eastAsia="ru-RU"/>
        </w:rPr>
        <w:t>Цель и назначение разработки</w:t>
      </w: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3.1 Целью является создание передвижного стригального пункта для стрижки овец в условиях личных и фермерских хозяйств.</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3.2 Назначение – предназначен для проведения стрижки овец личных и фермерских хозяйств с выездом в отары, в пастбищных условиях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3.3 Устройство разрабатывается впервые.</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caps/>
          <w:sz w:val="28"/>
          <w:szCs w:val="24"/>
          <w:lang w:eastAsia="ru-RU"/>
        </w:rPr>
        <w:t>4 Источники Разработки</w:t>
      </w: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p>
    <w:p w:rsidR="00584B95" w:rsidRPr="00584B95" w:rsidRDefault="00584B95" w:rsidP="00584B95">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4.1 Материалы литературного обзора, патенты.</w:t>
      </w:r>
    </w:p>
    <w:p w:rsidR="00584B95" w:rsidRPr="00584B95" w:rsidRDefault="00584B95" w:rsidP="00584B95">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4.2 Нормативные документы, справочники, рекомендации.</w:t>
      </w:r>
    </w:p>
    <w:p w:rsidR="00584B95" w:rsidRPr="00584B95" w:rsidRDefault="00584B95" w:rsidP="00584B95">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 ТЕХНИЧЕСКИЕ ТРЕБОВАНИЯ</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numPr>
          <w:ilvl w:val="1"/>
          <w:numId w:val="5"/>
        </w:numPr>
        <w:spacing w:after="0" w:line="240" w:lineRule="auto"/>
        <w:contextualSpacing/>
        <w:jc w:val="center"/>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sz w:val="28"/>
          <w:szCs w:val="28"/>
          <w:lang w:eastAsia="ru-RU"/>
        </w:rPr>
        <w:t>Конструктивное исполнение</w:t>
      </w:r>
    </w:p>
    <w:p w:rsidR="00584B95" w:rsidRPr="00584B95" w:rsidRDefault="00584B95" w:rsidP="00584B95">
      <w:pPr>
        <w:spacing w:after="0" w:line="240" w:lineRule="auto"/>
        <w:ind w:left="709"/>
        <w:contextualSpacing/>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5.1.1 Состав и характеристика оборудования</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sz w:val="28"/>
          <w:szCs w:val="28"/>
        </w:rPr>
        <w:t xml:space="preserve">ПСП (рисунок 1) содержит контейнерную раскладывающуюся платформу, боковые стороны которой используется для рабочих мест стригалей и заточника, а на платформе размещены стригальные машинки и </w:t>
      </w:r>
      <w:r w:rsidRPr="00584B95">
        <w:rPr>
          <w:rFonts w:ascii="Times New Roman" w:eastAsia="Calibri" w:hAnsi="Times New Roman" w:cs="Times New Roman"/>
          <w:color w:val="000000"/>
          <w:sz w:val="28"/>
          <w:szCs w:val="28"/>
        </w:rPr>
        <w:t xml:space="preserve">шерстопрессы. </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t xml:space="preserve">В состав входят: сборно-разборный загон для овец 1, состоящий из 4-х секций, для предварительного распределения овец по классам шерсти, с центральной секцией 2, откуда животные по 2-м расколам-проходам 3 направляются на стрижку, основная площадка 4, стригальные машинки 5, классировочные столы 6, шерстопресс 7, штабелер тюков 9, автономная электростанция 10, юрта для персонала 11, душевая кабина 12, биотуалет 13. Грузовой контейнер 8 для транспортировки и хранения прессованных тюков устанавливается рядом и стыкуется с основным контейнером, так чтобы </w:t>
      </w:r>
      <w:r w:rsidRPr="00584B95">
        <w:rPr>
          <w:rFonts w:ascii="Times New Roman" w:eastAsia="Calibri" w:hAnsi="Times New Roman" w:cs="Times New Roman"/>
          <w:color w:val="000000"/>
          <w:sz w:val="28"/>
          <w:szCs w:val="28"/>
        </w:rPr>
        <w:lastRenderedPageBreak/>
        <w:t>площадки контейнеров находились на одном уровне. При этом, совместно с центральной площадкой, образуется единая рабочая зона для выполнения классировки, прессования шерсти, а также перемещения и погрузки тюков грузовой контейнер.</w:t>
      </w:r>
    </w:p>
    <w:p w:rsidR="00584B95" w:rsidRPr="00584B95" w:rsidRDefault="00584B95" w:rsidP="00584B95">
      <w:pPr>
        <w:spacing w:after="0" w:line="240" w:lineRule="auto"/>
        <w:jc w:val="center"/>
        <w:rPr>
          <w:rFonts w:ascii="Calibri" w:eastAsia="Calibri" w:hAnsi="Calibri" w:cs="Times New Roman"/>
          <w:sz w:val="28"/>
          <w:szCs w:val="28"/>
        </w:rPr>
      </w:pPr>
      <w:r w:rsidRPr="00584B95">
        <w:rPr>
          <w:rFonts w:ascii="Calibri" w:eastAsia="Calibri" w:hAnsi="Calibri" w:cs="Times New Roman"/>
          <w:noProof/>
          <w:sz w:val="28"/>
          <w:szCs w:val="28"/>
          <w:lang w:val="en-US"/>
        </w:rPr>
        <mc:AlternateContent>
          <mc:Choice Requires="wps">
            <w:drawing>
              <wp:anchor distT="0" distB="0" distL="114300" distR="114300" simplePos="0" relativeHeight="251659264" behindDoc="0" locked="0" layoutInCell="1" allowOverlap="1" wp14:anchorId="59CA5399" wp14:editId="41F5F6AA">
                <wp:simplePos x="0" y="0"/>
                <wp:positionH relativeFrom="column">
                  <wp:posOffset>1461770</wp:posOffset>
                </wp:positionH>
                <wp:positionV relativeFrom="paragraph">
                  <wp:posOffset>166692</wp:posOffset>
                </wp:positionV>
                <wp:extent cx="368300" cy="313690"/>
                <wp:effectExtent l="0" t="0" r="0" b="0"/>
                <wp:wrapNone/>
                <wp:docPr id="80" name="Поле 80"/>
                <wp:cNvGraphicFramePr/>
                <a:graphic xmlns:a="http://schemas.openxmlformats.org/drawingml/2006/main">
                  <a:graphicData uri="http://schemas.microsoft.com/office/word/2010/wordprocessingShape">
                    <wps:wsp>
                      <wps:cNvSpPr txBox="1"/>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A5399" id="Поле 80" o:spid="_x0000_s1029" type="#_x0000_t202" style="position:absolute;left:0;text-align:left;margin-left:115.1pt;margin-top:13.15pt;width:29pt;height:2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WnsYgIAAKAEAAAOAAAAZHJzL2Uyb0RvYy54bWysVM1uGjEQvlfqO1i+NwshoQliiWgiqkpR&#10;EimpcjZeL6zk9bi2YZe+TJ+ip0p9Bh6pn71AaNpTVQ7G8+NvZr6Z2fFVW2u2Vs5XZHLeP+lxpoyk&#10;ojKLnH9+mr274MwHYQqhyaicb5TnV5O3b8aNHalTWpIulGMAMX7U2JwvQ7CjLPNyqWrhT8gqA2NJ&#10;rhYBoltkhRMN0GudnfZ6w6whV1hHUnkP7U1n5JOEX5ZKhvuy9CownXPkFtLp0jmPZzYZi9HCCbus&#10;5C4N8Q9Z1KIyCHqAuhFBsJWr/oCqK+nIUxlOJNUZlWUlVaoB1fR7r6p5XAqrUi0gx9sDTf7/wcq7&#10;9YNjVZHzC9BjRI0ebb9tf25/bL8zqMBPY/0Ibo8WjqH9QC36vNd7KGPZbenq+I+CGOyA2hzYVW1g&#10;EsrB8GLQg0XCNOgPhpcJPXt5bJ0PHxXVLF5y7tC8xKlY3/qAROC6d4mxPOmqmFVaJ2Hjr7Vja4E+&#10;YzwKajjTwgcocz5Lv5gzIH57pg1rcj4cnPdSJEMRr/PTJuKqNEO7+JGJruJ4C+28TcwN9mzMqdiA&#10;JEfdmHkrZxVKuUUeD8JhrlA9diXc4yg1ITLtbpwtyX39mz76o92wctZgTnPuv6yEUyjvk8EgXPbP&#10;zgAbknB2/v4Ugju2zI8tZlVfEyjqYyutTNfoH/T+Wjqqn7FS0xgVJmEkYuc87K/XodserKRU02ly&#10;wihbEW7No5UROvIWG/XUPgtnd90MGIM72k+0GL1qaucbXxqargKVVep45LljFb2LAtYgdXG3snHP&#10;juXk9fJhmfwCAAD//wMAUEsDBBQABgAIAAAAIQCXu0UN4QAAAAkBAAAPAAAAZHJzL2Rvd25yZXYu&#10;eG1sTI9NS8NAEIbvgv9hGcGb3ZhiG2I2RUTRgqE2FbxukzGJZmfD7raJ/fWOJ73Nx8M7z2SryfTi&#10;iM53lhRczyIQSJWtO2oUvO0erxIQPmiqdW8JFXyjh1V+fpbptLYjbfFYhkZwCPlUK2hDGFIpfdWi&#10;0X5mByTefVhndODWNbJ2euRw08s4ihbS6I74QqsHvG+x+ioPRsH7WD65zXr9+To8F6fNqSxe8KFQ&#10;6vJiursFEXAKfzD86rM65Oy0tweqvegVxPMoZpSLxRwEA3GS8GCvYHmzBJln8v8H+Q8AAAD//wMA&#10;UEsBAi0AFAAGAAgAAAAhALaDOJL+AAAA4QEAABMAAAAAAAAAAAAAAAAAAAAAAFtDb250ZW50X1R5&#10;cGVzXS54bWxQSwECLQAUAAYACAAAACEAOP0h/9YAAACUAQAACwAAAAAAAAAAAAAAAAAvAQAAX3Jl&#10;bHMvLnJlbHNQSwECLQAUAAYACAAAACEAiNVp7GICAACgBAAADgAAAAAAAAAAAAAAAAAuAgAAZHJz&#10;L2Uyb0RvYy54bWxQSwECLQAUAAYACAAAACEAl7tFDeEAAAAJAQAADwAAAAAAAAAAAAAAAAC8BAAA&#10;ZHJzL2Rvd25yZXYueG1sUEsFBgAAAAAEAAQA8wAAAMoFAAAAAA==&#10;" fillcolor="window" stroked="f" strokeweight=".5pt">
                <v:textbox>
                  <w:txbxContent>
                    <w:p w:rsidR="00D07A90" w:rsidRPr="006D1CCF" w:rsidRDefault="00D07A90" w:rsidP="00584B95">
                      <w:r>
                        <w:t>5</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68480" behindDoc="0" locked="0" layoutInCell="1" allowOverlap="1" wp14:anchorId="1404A8AF" wp14:editId="11C7FBA6">
                <wp:simplePos x="0" y="0"/>
                <wp:positionH relativeFrom="column">
                  <wp:posOffset>309567</wp:posOffset>
                </wp:positionH>
                <wp:positionV relativeFrom="paragraph">
                  <wp:posOffset>161925</wp:posOffset>
                </wp:positionV>
                <wp:extent cx="368300" cy="288925"/>
                <wp:effectExtent l="0" t="0" r="0" b="0"/>
                <wp:wrapNone/>
                <wp:docPr id="81" name="Поле 81"/>
                <wp:cNvGraphicFramePr/>
                <a:graphic xmlns:a="http://schemas.openxmlformats.org/drawingml/2006/main">
                  <a:graphicData uri="http://schemas.microsoft.com/office/word/2010/wordprocessingShape">
                    <wps:wsp>
                      <wps:cNvSpPr txBox="1"/>
                      <wps:spPr>
                        <a:xfrm>
                          <a:off x="0" y="0"/>
                          <a:ext cx="368300" cy="288925"/>
                        </a:xfrm>
                        <a:prstGeom prst="rect">
                          <a:avLst/>
                        </a:prstGeom>
                        <a:solidFill>
                          <a:sysClr val="window" lastClr="FFFFFF"/>
                        </a:solidFill>
                        <a:ln w="6350">
                          <a:noFill/>
                        </a:ln>
                        <a:effectLst/>
                      </wps:spPr>
                      <wps:txbx>
                        <w:txbxContent>
                          <w:p w:rsidR="00D07A90" w:rsidRPr="006D1CCF" w:rsidRDefault="00D07A90" w:rsidP="00584B95">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4A8AF" id="Поле 81" o:spid="_x0000_s1030" type="#_x0000_t202" style="position:absolute;left:0;text-align:left;margin-left:24.4pt;margin-top:12.75pt;width:29pt;height:2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1ZmYAIAAKAEAAAOAAAAZHJzL2Uyb0RvYy54bWysVM1uGjEQvlfqO1i+NwuEpASxRDQRVaUo&#10;iUSqnI3XCyt5Pa5t2KUv06foqVKfgUfqZy8kadpTVQ5m/jzj+eabnVy2tWZb5XxFJuf9kx5nykgq&#10;KrPK+eeH+bsRZz4IUwhNRuV8pzy/nL59M2nsWA1oTbpQjiGJ8ePG5nwdgh1nmZdrVQt/QlYZOEty&#10;tQhQ3SornGiQvdbZoNc7zxpyhXUklfewXndOPk35y1LJcFeWXgWmc463hXS6dC7jmU0nYrxywq4r&#10;eXiG+IdX1KIyKPqU6loEwTau+iNVXUlHnspwIqnOqCwrqVIP6Kbfe9XNYi2sSr0AHG+fYPL/L628&#10;3d47VhU5H/U5M6LGjPbf9j/3P/bfGUzAp7F+jLCFRWBoP1CLOR/tHsbYdlu6Ov6jIQY/kN49oava&#10;wCSMp+ej0x48Eq7BaHQxOItZsufL1vnwUVHNopBzh+ElTMX2xocu9BgSa3nSVTGvtE7Kzl9px7YC&#10;cwY9Cmo408IHGHM+T79Dtd+uacOanJ+fnvVSJUMxX1dKm5hXJQ4d6kckuo6jFNplm5AbHtFYUrED&#10;SI46mnkr5xVaucE77oUDr9A9diXc4Sg1oTIdJM7W5L7+zR7jMW54OWvA05z7LxvhFNr7ZECEi/5w&#10;GImdlOHZ+wEU99KzfOkxm/qKABFmjdclMcYHfRRLR/UjVmoWq8IljETtnIejeBW67cFKSjWbpSBQ&#10;2YpwYxZWxtQRtzioh/ZROHuYZgANbunIaDF+NdQuNt40NNsEKqs08YhzhyqYEhWsQeLMYWXjnr3U&#10;U9Tzh2X6CwAA//8DAFBLAwQUAAYACAAAACEA67NRpuAAAAAIAQAADwAAAGRycy9kb3ducmV2Lnht&#10;bEyPwU7DMBBE70j8g7VI3KjdipYqZFMhBIJKRIWAxNWNlyQQr6PYbUK/vu4Jjjszmnmbrkbbij31&#10;vnGMMJ0oEMSlMw1XCB/vj1dLED5oNrp1TAi/5GGVnZ+lOjFu4DfaF6ESsYR9ohHqELpESl/WZLWf&#10;uI44el+utzrEs6+k6fUQy20rZ0otpNUNx4Vad3RfU/lT7CzC51A89Zv1+vu1e84Pm0ORv9BDjnh5&#10;Md7dggg0hr8wnPAjOmSRaet2bLxoEa6XkTwgzOZzECdfLaKwRbiZKpBZKv8/kB0BAAD//wMAUEsB&#10;Ai0AFAAGAAgAAAAhALaDOJL+AAAA4QEAABMAAAAAAAAAAAAAAAAAAAAAAFtDb250ZW50X1R5cGVz&#10;XS54bWxQSwECLQAUAAYACAAAACEAOP0h/9YAAACUAQAACwAAAAAAAAAAAAAAAAAvAQAAX3JlbHMv&#10;LnJlbHNQSwECLQAUAAYACAAAACEA2ddWZmACAACgBAAADgAAAAAAAAAAAAAAAAAuAgAAZHJzL2Uy&#10;b0RvYy54bWxQSwECLQAUAAYACAAAACEA67NRpuAAAAAIAQAADwAAAAAAAAAAAAAAAAC6BAAAZHJz&#10;L2Rvd25yZXYueG1sUEsFBgAAAAAEAAQA8wAAAMcFAAAAAA==&#10;" fillcolor="window" stroked="f" strokeweight=".5pt">
                <v:textbox>
                  <w:txbxContent>
                    <w:p w:rsidR="00D07A90" w:rsidRPr="006D1CCF" w:rsidRDefault="00D07A90" w:rsidP="00584B95">
                      <w:r>
                        <w:t>9</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65408" behindDoc="0" locked="0" layoutInCell="1" allowOverlap="1" wp14:anchorId="400DBA04" wp14:editId="69A5F375">
                <wp:simplePos x="0" y="0"/>
                <wp:positionH relativeFrom="column">
                  <wp:posOffset>590550</wp:posOffset>
                </wp:positionH>
                <wp:positionV relativeFrom="paragraph">
                  <wp:posOffset>163830</wp:posOffset>
                </wp:positionV>
                <wp:extent cx="368300" cy="313055"/>
                <wp:effectExtent l="0" t="0" r="0" b="0"/>
                <wp:wrapNone/>
                <wp:docPr id="82" name="Поле 82"/>
                <wp:cNvGraphicFramePr/>
                <a:graphic xmlns:a="http://schemas.openxmlformats.org/drawingml/2006/main">
                  <a:graphicData uri="http://schemas.microsoft.com/office/word/2010/wordprocessingShape">
                    <wps:wsp>
                      <wps:cNvSpPr txBox="1"/>
                      <wps:spPr>
                        <a:xfrm>
                          <a:off x="0" y="0"/>
                          <a:ext cx="368300" cy="313055"/>
                        </a:xfrm>
                        <a:prstGeom prst="rect">
                          <a:avLst/>
                        </a:prstGeom>
                        <a:solidFill>
                          <a:sysClr val="window" lastClr="FFFFFF"/>
                        </a:solidFill>
                        <a:ln w="6350">
                          <a:noFill/>
                        </a:ln>
                        <a:effectLst/>
                      </wps:spPr>
                      <wps:txbx>
                        <w:txbxContent>
                          <w:p w:rsidR="00D07A90" w:rsidRPr="006D1CCF" w:rsidRDefault="00D07A90" w:rsidP="00584B95">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DBA04" id="Поле 82" o:spid="_x0000_s1031" type="#_x0000_t202" style="position:absolute;left:0;text-align:left;margin-left:46.5pt;margin-top:12.9pt;width:29pt;height:24.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cHAYAIAAKAEAAAOAAAAZHJzL2Uyb0RvYy54bWysVEtu2zAQ3RfoHQjuG8l2nKZG5MBN4KJA&#10;kARIiqxpiooFUByWpC25l+kpugrQM/hIfaRsJ027KuoFPT/OcN680dl512i2Vs7XZAo+OMo5U0ZS&#10;WZvHgn+5n7875cwHYUqhyaiCb5Tn59O3b85aO1FDWpIulWNIYvyktQVfhmAnWeblUjXCH5FVBs6K&#10;XCMCVPeYlU60yN7obJjnJ1lLrrSOpPIe1sveyacpf1UpGW6qyqvAdMHxtpBOl85FPLPpmZg8OmGX&#10;tdw9Q/zDKxpRGxQ9pLoUQbCVq/9I1dTSkacqHElqMqqqWqrUA7oZ5K+6uVsKq1IvAMfbA0z+/6WV&#10;1+tbx+qy4KdDzoxoMKPt9+3P7dP2B4MJ+LTWTxB2ZxEYuo/UYc57u4cxtt1Vron/aIjBD6Q3B3RV&#10;F5iEcXRyOsrhkXCNBqN8PI5ZsufL1vnwSVHDolBwh+ElTMX6yoc+dB8Sa3nSdTmvtU7Kxl9ox9YC&#10;cwY9Smo508IHGAs+T79dtd+uacPagp+MxnmqZCjm60tpE/OqxKFd/YhE33GUQrfoEnKpj2hZULkB&#10;SI56mnkr5zVaucI7boUDr9A9diXc4Kg0oTLtJM6W5L79zR7jMW54OWvB04L7ryvhFNr7bECED4Pj&#10;40jspByP3w+huJeexUuPWTUXBIgG2Eorkxjjg96LlaPmASs1i1XhEkaidsHDXrwI/fZgJaWazVIQ&#10;qGxFuDJ3VsbUEbc4qPvuQTi7m2YADa5pz2gxeTXUPjbeNDRbBarqNPFnVMGUqGANEmd2Kxv37KWe&#10;op4/LNNfAAAA//8DAFBLAwQUAAYACAAAACEADbIRquAAAAAIAQAADwAAAGRycy9kb3ducmV2Lnht&#10;bEyPwU7DMAyG70i8Q2QkbiztUGGUphNCIJhENVaQuGataQuNUyXZWvb0eCc42r/1+/uy5WR6sUfn&#10;O0sK4lkEAqmydUeNgve3x4sFCB801bq3hAp+0MMyPz3JdFrbkTa4L0MjuIR8qhW0IQyplL5q0Wg/&#10;swMSZ5/WGR14dI2snR653PRyHkVX0uiO+EOrB7xvsfoud0bBx1g+ufVq9fU6PBeH9aEsXvChUOr8&#10;bLq7BRFwCn/HcMRndMiZaWt3VHvRK7i5ZJWgYJ6wwTFPYl5sFVwnMcg8k/8F8l8AAAD//wMAUEsB&#10;Ai0AFAAGAAgAAAAhALaDOJL+AAAA4QEAABMAAAAAAAAAAAAAAAAAAAAAAFtDb250ZW50X1R5cGVz&#10;XS54bWxQSwECLQAUAAYACAAAACEAOP0h/9YAAACUAQAACwAAAAAAAAAAAAAAAAAvAQAAX3JlbHMv&#10;LnJlbHNQSwECLQAUAAYACAAAACEAFz3BwGACAACgBAAADgAAAAAAAAAAAAAAAAAuAgAAZHJzL2Uy&#10;b0RvYy54bWxQSwECLQAUAAYACAAAACEADbIRquAAAAAIAQAADwAAAAAAAAAAAAAAAAC6BAAAZHJz&#10;L2Rvd25yZXYueG1sUEsFBgAAAAAEAAQA8wAAAMcFAAAAAA==&#10;" fillcolor="window" stroked="f" strokeweight=".5pt">
                <v:textbox>
                  <w:txbxContent>
                    <w:p w:rsidR="00D07A90" w:rsidRPr="006D1CCF" w:rsidRDefault="00D07A90" w:rsidP="00584B95">
                      <w:r>
                        <w:t>6</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76672" behindDoc="0" locked="0" layoutInCell="1" allowOverlap="1" wp14:anchorId="1E79BEB3" wp14:editId="3F95A1C8">
                <wp:simplePos x="0" y="0"/>
                <wp:positionH relativeFrom="column">
                  <wp:posOffset>4013835</wp:posOffset>
                </wp:positionH>
                <wp:positionV relativeFrom="paragraph">
                  <wp:posOffset>190822</wp:posOffset>
                </wp:positionV>
                <wp:extent cx="368300" cy="277495"/>
                <wp:effectExtent l="0" t="0" r="0" b="8255"/>
                <wp:wrapNone/>
                <wp:docPr id="83" name="Поле 83"/>
                <wp:cNvGraphicFramePr/>
                <a:graphic xmlns:a="http://schemas.openxmlformats.org/drawingml/2006/main">
                  <a:graphicData uri="http://schemas.microsoft.com/office/word/2010/wordprocessingShape">
                    <wps:wsp>
                      <wps:cNvSpPr txBox="1"/>
                      <wps:spPr>
                        <a:xfrm>
                          <a:off x="0" y="0"/>
                          <a:ext cx="368300" cy="277495"/>
                        </a:xfrm>
                        <a:prstGeom prst="rect">
                          <a:avLst/>
                        </a:prstGeom>
                        <a:solidFill>
                          <a:sysClr val="window" lastClr="FFFFFF"/>
                        </a:solidFill>
                        <a:ln w="6350">
                          <a:noFill/>
                        </a:ln>
                        <a:effectLst/>
                      </wps:spPr>
                      <wps:txbx>
                        <w:txbxContent>
                          <w:p w:rsidR="00D07A90" w:rsidRPr="006D1CCF" w:rsidRDefault="00D07A90" w:rsidP="00584B95">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9BEB3" id="Поле 83" o:spid="_x0000_s1032" type="#_x0000_t202" style="position:absolute;left:0;text-align:left;margin-left:316.05pt;margin-top:15.05pt;width:29pt;height:21.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DfYQIAAKAEAAAOAAAAZHJzL2Uyb0RvYy54bWysVM1OGzEQvlfqO1i+l80fIURsUApKVQkB&#10;ElScHa+XrOT1uLaT3fRl+hQ9IfUZ8kj97E2A0p6q5uDMn2c833yzZ+dtrdlGOV+RyXn/qMeZMpKK&#10;yjzm/Mv94sOEMx+EKYQmo3K+VZ6fz96/O2vsVA1oRbpQjiGJ8dPG5nwVgp1mmZcrVQt/RFYZOEty&#10;tQhQ3WNWONEge62zQa83zhpyhXUklfewXnZOPkv5y1LJcFOWXgWmc463hXS6dC7jmc3OxPTRCbuq&#10;5P4Z4h9eUYvKoOhzqksRBFu76o9UdSUdeSrDkaQ6o7KspEo9oJt+7003dythVeoF4Hj7DJP/f2nl&#10;9ebWsarI+WTImRE1ZrT7vvu5e9r9YDABn8b6KcLuLAJD+5FazPlg9zDGttvS1fEfDTH4gfT2GV3V&#10;BiZhHI4nwx48Eq7Bycno9DhmyV4uW+fDJ0U1i0LOHYaXMBWbKx+60ENIrOVJV8Wi0jopW3+hHdsI&#10;zBn0KKjhTAsfYMz5Iv321X67pg1rcj4eHvdSJUMxX1dKm5hXJQ7t60ckuo6jFNplm5AbH9BYUrEF&#10;SI46mnkrFxVaucI7boUDr9A9diXc4Cg1oTLtJc5W5L79zR7jMW54OWvA05z7r2vhFNr7bECE0/5o&#10;FImdlNHxyQCKe+1ZvvaYdX1BgKiPrbQyiTE+6INYOqofsFLzWBUuYSRq5zwcxIvQbQ9WUqr5PAWB&#10;ylaEK3NnZUwdcYuDum8fhLP7aQbQ4JoOjBbTN0PtYuNNQ/N1oLJKE484d6iCKVHBGiTO7Fc27tlr&#10;PUW9fFhmvwAAAP//AwBQSwMEFAAGAAgAAAAhAEA5LLLgAAAACQEAAA8AAABkcnMvZG93bnJldi54&#10;bWxMj8FOwzAMhu9IvENkJG4s3SqVUZpOCIFgEtWgIHHNGtMWGqdqsrXs6eed4GRb/vT7c7aabCf2&#10;OPjWkYL5LAKBVDnTUq3g4/3xagnCB01Gd45QwS96WOXnZ5lOjRvpDfdlqAWHkE+1giaEPpXSVw1a&#10;7WeuR+LdlxusDjwOtTSDHjncdnIRRYm0uiW+0Oge7xusfsqdVfA5lk/DZr3+fu2fi8PmUBYv+FAo&#10;dXkx3d2CCDiFPxhO+qwOOTtt3Y6MF52CJF7MGVUQR1wZSG5OzVbBdbwEmWfy/wf5EQAA//8DAFBL&#10;AQItABQABgAIAAAAIQC2gziS/gAAAOEBAAATAAAAAAAAAAAAAAAAAAAAAABbQ29udGVudF9UeXBl&#10;c10ueG1sUEsBAi0AFAAGAAgAAAAhADj9If/WAAAAlAEAAAsAAAAAAAAAAAAAAAAALwEAAF9yZWxz&#10;Ly5yZWxzUEsBAi0AFAAGAAgAAAAhAE7EsN9hAgAAoAQAAA4AAAAAAAAAAAAAAAAALgIAAGRycy9l&#10;Mm9Eb2MueG1sUEsBAi0AFAAGAAgAAAAhAEA5LLLgAAAACQEAAA8AAAAAAAAAAAAAAAAAuwQAAGRy&#10;cy9kb3ducmV2LnhtbFBLBQYAAAAABAAEAPMAAADIBQAAAAA=&#10;" fillcolor="window" stroked="f" strokeweight=".5pt">
                <v:textbox>
                  <w:txbxContent>
                    <w:p w:rsidR="00D07A90" w:rsidRPr="006D1CCF" w:rsidRDefault="00D07A90" w:rsidP="00584B95">
                      <w:r>
                        <w:t>13</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49024" behindDoc="0" locked="0" layoutInCell="1" allowOverlap="1" wp14:anchorId="6A6C5DCE" wp14:editId="5A57941B">
                <wp:simplePos x="0" y="0"/>
                <wp:positionH relativeFrom="column">
                  <wp:posOffset>-34925</wp:posOffset>
                </wp:positionH>
                <wp:positionV relativeFrom="paragraph">
                  <wp:posOffset>169100</wp:posOffset>
                </wp:positionV>
                <wp:extent cx="368300" cy="289304"/>
                <wp:effectExtent l="0" t="0" r="0" b="0"/>
                <wp:wrapNone/>
                <wp:docPr id="84" name="Поле 84"/>
                <wp:cNvGraphicFramePr/>
                <a:graphic xmlns:a="http://schemas.openxmlformats.org/drawingml/2006/main">
                  <a:graphicData uri="http://schemas.microsoft.com/office/word/2010/wordprocessingShape">
                    <wps:wsp>
                      <wps:cNvSpPr txBox="1"/>
                      <wps:spPr>
                        <a:xfrm>
                          <a:off x="0" y="0"/>
                          <a:ext cx="368300" cy="289304"/>
                        </a:xfrm>
                        <a:prstGeom prst="rect">
                          <a:avLst/>
                        </a:prstGeom>
                        <a:solidFill>
                          <a:sysClr val="window" lastClr="FFFFFF"/>
                        </a:solidFill>
                        <a:ln w="6350">
                          <a:noFill/>
                        </a:ln>
                        <a:effectLst/>
                      </wps:spPr>
                      <wps:txbx>
                        <w:txbxContent>
                          <w:p w:rsidR="00D07A90" w:rsidRPr="006D1CCF" w:rsidRDefault="00D07A90" w:rsidP="00584B95">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C5DCE" id="Поле 84" o:spid="_x0000_s1033" type="#_x0000_t202" style="position:absolute;left:0;text-align:left;margin-left:-2.75pt;margin-top:13.3pt;width:29pt;height:22.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TmVYwIAAKAEAAAOAAAAZHJzL2Uyb0RvYy54bWysVEtu2zAQ3RfoHQjuG8mfJI4ROXATuCgQ&#10;NAGSImuaomIBFIclaUvuZXqKrgr0DD5SHyk7SdOuinpBcz6cz3szOr/oGs02yvmaTMEHRzlnykgq&#10;a/NY8M/3i3cTznwQphSajCr4Vnl+MXv75ry1UzWkFelSOYYgxk9bW/BVCHaaZV6uVCP8EVllYKzI&#10;NSJAdI9Z6USL6I3Ohnl+krXkSutIKu+hveqNfJbiV5WS4aaqvApMFxy1hXS6dC7jmc3OxfTRCbuq&#10;5b4M8Q9VNKI2SPoU6koEwdau/iNUU0tHnqpwJKnJqKpqqVIP6GaQv+rmbiWsSr0AHG+fYPL/L6z8&#10;tLl1rC4LPhlzZkQDjnbfdj93P3bfGVTAp7V+Crc7C8fQvacOPB/0HsrYdle5Jv6jIQY7kN4+oau6&#10;wCSUo5PJKIdFwjScnI3yFD17fmydDx8UNSxeCu5AXsJUbK59QCFwPbjEXJ50XS5qrZOw9ZfasY0A&#10;zxiPklrOtPAByoIv0i/WjBC/PdOGtQU/GR3nKZOhGK/30ybGVWmG9vkjEn3H8Ra6ZZeQOz2gsaRy&#10;C5Ac9WPmrVzUaOUaddwKh7lC99iVcIOj0oTMtL9xtiL39W/66A+6YeWsxZwW3H9ZC6fQ3keDQTgb&#10;jMdxsJMwPj4dQnAvLcuXFrNuLgkQDbCVVqZr9A/6cK0cNQ9YqXnMCpMwErkLHg7Xy9BvD1ZSqvk8&#10;OWGUrQjX5s7KGDriFom67x6Es3s2A8bgEx0mWkxfkdr7xpeG5utAVZ0Yjzj3qIK7KGANEov7lY17&#10;9lJOXs8fltkvAAAA//8DAFBLAwQUAAYACAAAACEAKCGomt0AAAAHAQAADwAAAGRycy9kb3ducmV2&#10;LnhtbEyOUUvDMBSF3wX/Q7iCb1tqoFW6pkNE0YFlWge+Zs21rTY3JcnWul9vfNLHwzl85yvWsxnY&#10;EZ3vLUm4WibAkBqre2ol7N4eFjfAfFCk1WAJJXyjh3V5flaoXNuJXvFYh5ZFCPlcSehCGHPOfdOh&#10;UX5pR6TYfVhnVIjRtVw7NUW4GbhIkowb1VN86NSIdx02X/XBSHif6ke33Ww+X8an6rQ91dUz3ldS&#10;Xl7MtytgAefwN4Zf/agOZXTa2wNpzwYJizSNSwkiy4DFPhUx7yVcCwG8LPh///IHAAD//wMAUEsB&#10;Ai0AFAAGAAgAAAAhALaDOJL+AAAA4QEAABMAAAAAAAAAAAAAAAAAAAAAAFtDb250ZW50X1R5cGVz&#10;XS54bWxQSwECLQAUAAYACAAAACEAOP0h/9YAAACUAQAACwAAAAAAAAAAAAAAAAAvAQAAX3JlbHMv&#10;LnJlbHNQSwECLQAUAAYACAAAACEAFjk5lWMCAACgBAAADgAAAAAAAAAAAAAAAAAuAgAAZHJzL2Uy&#10;b0RvYy54bWxQSwECLQAUAAYACAAAACEAKCGomt0AAAAHAQAADwAAAAAAAAAAAAAAAAC9BAAAZHJz&#10;L2Rvd25yZXYueG1sUEsFBgAAAAAEAAQA8wAAAMcFAAAAAA==&#10;" fillcolor="window" stroked="f" strokeweight=".5pt">
                <v:textbox>
                  <w:txbxContent>
                    <w:p w:rsidR="00D07A90" w:rsidRPr="006D1CCF" w:rsidRDefault="00D07A90" w:rsidP="00584B95">
                      <w:r>
                        <w:t>8</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66432" behindDoc="0" locked="0" layoutInCell="1" allowOverlap="1" wp14:anchorId="6CD9BBB4" wp14:editId="7802D7CE">
                <wp:simplePos x="0" y="0"/>
                <wp:positionH relativeFrom="column">
                  <wp:posOffset>1178560</wp:posOffset>
                </wp:positionH>
                <wp:positionV relativeFrom="paragraph">
                  <wp:posOffset>174180</wp:posOffset>
                </wp:positionV>
                <wp:extent cx="368300" cy="313690"/>
                <wp:effectExtent l="0" t="0" r="0" b="0"/>
                <wp:wrapNone/>
                <wp:docPr id="85" name="Поле 85"/>
                <wp:cNvGraphicFramePr/>
                <a:graphic xmlns:a="http://schemas.openxmlformats.org/drawingml/2006/main">
                  <a:graphicData uri="http://schemas.microsoft.com/office/word/2010/wordprocessingShape">
                    <wps:wsp>
                      <wps:cNvSpPr txBox="1"/>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9BBB4" id="Поле 85" o:spid="_x0000_s1034" type="#_x0000_t202" style="position:absolute;left:0;text-align:left;margin-left:92.8pt;margin-top:13.7pt;width:29pt;height:24.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ZuxYgIAAKAEAAAOAAAAZHJzL2Uyb0RvYy54bWysVEtu2zAQ3RfoHQjuG/kXNzEiB64DFwWM&#10;JEBSZE1TVCyA4rAkbcm9TE/RVYGewUfqI2UnadpVUS9ozofzeW9GF5dtrdlWOV+RyXn/pMeZMpKK&#10;yjzm/PP94t0ZZz4IUwhNRuV8pzy/nL59c9HYiRrQmnShHEMQ4yeNzfk6BDvJMi/Xqhb+hKwyMJbk&#10;ahEgusescKJB9Fpng15vnDXkCutIKu+hveqMfJril6WS4aYsvQpM5xy1hXS6dK7imU0vxOTRCbuu&#10;5KEM8Q9V1KIySPoU6koEwTau+iNUXUlHnspwIqnOqCwrqVIP6Kbfe9XN3VpYlXoBON4+weT/X1h5&#10;vb11rCpyfnbKmRE1ONp/2//c/9h/Z1ABn8b6CdzuLBxD+4Fa8HzUeyhj223p6viPhhjsQHr3hK5q&#10;A5NQDsdnwx4sEqZhfzg+T+hnz4+t8+GjoprFS84dyEuYiu3SBxQC16NLzOVJV8Wi0joJOz/Xjm0F&#10;eMZ4FNRwpoUPUOZ8kX6xZoT47Zk2rMn5eHjaS5kMxXidnzYxrkozdMgfkeg6jrfQrtoOuSMaKyp2&#10;AMlRN2beykWFVpao41Y4zBW6x66EGxylJmSmw42zNbmvf9NHf9ANK2cN5jTn/stGOIX2PhkMwnl/&#10;NIqDnYTR6fsBBPfSsnppMZt6ToCoj620Ml2jf9DHa+mofsBKzWJWmISRyJ3zcLzOQ7c9WEmpZrPk&#10;hFG2IizNnZUxdMQtEnXfPghnD2wGjME1HSdaTF6R2vnGl4Zmm0BllRiPOHeogrsoYA0Si4eVjXv2&#10;Uk5ezx+W6S8AAAD//wMAUEsDBBQABgAIAAAAIQArdDMx4QAAAAkBAAAPAAAAZHJzL2Rvd25yZXYu&#10;eG1sTI/BTsMwDIbvSLxDZCRuLKWMripNJ4RAMGnVWIfENWtMW2iSKsnWsqfHnOD4259+f86Xk+7Z&#10;EZ3vrBFwPYuAoamt6kwj4G33dJUC80EaJXtrUMA3elgW52e5zJQdzRaPVWgYlRifSQFtCEPGua9b&#10;1NLP7ICGdh/WaRkouoYrJ0cq1z2PoyjhWnaGLrRywIcW66/qoAW8j9Wz26xWn6/DS3nanKpyjY+l&#10;EJcX0/0dsIBT+IPhV5/UoSCnvT0Y5VlPOb1NCBUQL+bACIjnNzTYC1gkKfAi5/8/KH4AAAD//wMA&#10;UEsBAi0AFAAGAAgAAAAhALaDOJL+AAAA4QEAABMAAAAAAAAAAAAAAAAAAAAAAFtDb250ZW50X1R5&#10;cGVzXS54bWxQSwECLQAUAAYACAAAACEAOP0h/9YAAACUAQAACwAAAAAAAAAAAAAAAAAvAQAAX3Jl&#10;bHMvLnJlbHNQSwECLQAUAAYACAAAACEAN9mbsWICAACgBAAADgAAAAAAAAAAAAAAAAAuAgAAZHJz&#10;L2Uyb0RvYy54bWxQSwECLQAUAAYACAAAACEAK3QzMeEAAAAJAQAADwAAAAAAAAAAAAAAAAC8BAAA&#10;ZHJzL2Rvd25yZXYueG1sUEsFBgAAAAAEAAQA8wAAAMoFAAAAAA==&#10;" fillcolor="window" stroked="f" strokeweight=".5pt">
                <v:textbox>
                  <w:txbxContent>
                    <w:p w:rsidR="00D07A90" w:rsidRPr="006D1CCF" w:rsidRDefault="00D07A90" w:rsidP="00584B95">
                      <w:r>
                        <w:t>7</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62336" behindDoc="0" locked="0" layoutInCell="1" allowOverlap="1" wp14:anchorId="201DFDF0" wp14:editId="39A39CA8">
                <wp:simplePos x="0" y="0"/>
                <wp:positionH relativeFrom="column">
                  <wp:posOffset>3301860</wp:posOffset>
                </wp:positionH>
                <wp:positionV relativeFrom="paragraph">
                  <wp:posOffset>205560</wp:posOffset>
                </wp:positionV>
                <wp:extent cx="368300" cy="278064"/>
                <wp:effectExtent l="0" t="0" r="0" b="8255"/>
                <wp:wrapNone/>
                <wp:docPr id="86" name="Поле 86"/>
                <wp:cNvGraphicFramePr/>
                <a:graphic xmlns:a="http://schemas.openxmlformats.org/drawingml/2006/main">
                  <a:graphicData uri="http://schemas.microsoft.com/office/word/2010/wordprocessingShape">
                    <wps:wsp>
                      <wps:cNvSpPr txBox="1"/>
                      <wps:spPr>
                        <a:xfrm>
                          <a:off x="0" y="0"/>
                          <a:ext cx="368300" cy="278064"/>
                        </a:xfrm>
                        <a:prstGeom prst="rect">
                          <a:avLst/>
                        </a:prstGeom>
                        <a:solidFill>
                          <a:sysClr val="window" lastClr="FFFFFF"/>
                        </a:solidFill>
                        <a:ln w="6350">
                          <a:noFill/>
                        </a:ln>
                        <a:effectLst/>
                      </wps:spPr>
                      <wps:txbx>
                        <w:txbxContent>
                          <w:p w:rsidR="00D07A90" w:rsidRPr="006D1CCF" w:rsidRDefault="00D07A90" w:rsidP="00584B95">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DFDF0" id="Поле 86" o:spid="_x0000_s1035" type="#_x0000_t202" style="position:absolute;left:0;text-align:left;margin-left:260pt;margin-top:16.2pt;width:29pt;height:21.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RQfYQIAAKAEAAAOAAAAZHJzL2Uyb0RvYy54bWysVEtu2zAQ3RfoHQjuG8mO4zhG5MBN4KJA&#10;0ARIiqxpiooFUByWpC25l+kpuirQM/hIfaTsJE27KuoFPT/OcN680flF12i2Uc7XZAo+OMo5U0ZS&#10;WZvHgn++X7ybcOaDMKXQZFTBt8rzi9nbN+etnaohrUiXyjEkMX7a2oKvQrDTLPNypRrhj8gqA2dF&#10;rhEBqnvMSidaZG90NszzcdaSK60jqbyH9ap38lnKX1VKhpuq8iowXXC8LaTTpXMZz2x2LqaPTthV&#10;LffPEP/wikbUBkWfUl2JINja1X+kamrpyFMVjiQ1GVVVLVXqAd0M8lfd3K2EVakXgOPtE0z+/6WV&#10;nza3jtVlwSdjzoxoMKPdt93P3Y/ddwYT8GmtnyLsziIwdO+pw5wPdg9jbLurXBP/0RCDH0hvn9BV&#10;XWASxuPx5DiHR8I1PJ3k41HMkj1fts6HD4oaFoWCOwwvYSo21z70oYeQWMuTrstFrXVStv5SO7YR&#10;mDPoUVLLmRY+wFjwRfrtq/12TRvWFnx8fJKnSoZivr6UNjGvShza149I9B1HKXTLLiF3dkBjSeUW&#10;IDnqaeatXNRo5RrvuBUOvEL32JVwg6PShMq0lzhbkfv6N3uMx7jh5awFTwvuv6yFU2jvowERzgaj&#10;USR2UkYnp0Mo7qVn+dJj1s0lAaIBttLKJMb4oA9i5ah5wErNY1W4hJGoXfBwEC9Dvz1YSanm8xQE&#10;KlsRrs2dlTF1xC0O6r57EM7upxlAg090YLSYvhpqHxtvGpqvA1V1mnjEuUcVTIkK1iBxZr+ycc9e&#10;6inq+cMy+wUAAP//AwBQSwMEFAAGAAgAAAAhAFt9CvnhAAAACQEAAA8AAABkcnMvZG93bnJldi54&#10;bWxMj01PwzAMhu9I/IfISNxYSmEfKk0nhEAwadVYh8Q1a01baJwqydayX485wdH2q8fPmy5H04kj&#10;Ot9aUnA9iUAglbZqqVbwtnu6WoDwQVOlO0uo4Bs9LLPzs1QnlR1oi8ci1IIh5BOtoAmhT6T0ZYNG&#10;+4ntkfj2YZ3RgUdXy8rpgeGmk3EUzaTRLfGHRvf40GD5VRyMgveheHab1erztX/JT5tTka/xMVfq&#10;8mK8vwMRcAx/YfjVZ3XI2GlvD1R50SmYMp6jCm7iWxAcmM4XvNgrmM9ikFkq/zfIfgAAAP//AwBQ&#10;SwECLQAUAAYACAAAACEAtoM4kv4AAADhAQAAEwAAAAAAAAAAAAAAAAAAAAAAW0NvbnRlbnRfVHlw&#10;ZXNdLnhtbFBLAQItABQABgAIAAAAIQA4/SH/1gAAAJQBAAALAAAAAAAAAAAAAAAAAC8BAABfcmVs&#10;cy8ucmVsc1BLAQItABQABgAIAAAAIQDEBRQfYQIAAKAEAAAOAAAAAAAAAAAAAAAAAC4CAABkcnMv&#10;ZTJvRG9jLnhtbFBLAQItABQABgAIAAAAIQBbfQr54QAAAAkBAAAPAAAAAAAAAAAAAAAAALsEAABk&#10;cnMvZG93bnJldi54bWxQSwUGAAAAAAQABADzAAAAyQUAAAAA&#10;" fillcolor="window" stroked="f" strokeweight=".5pt">
                <v:textbox>
                  <w:txbxContent>
                    <w:p w:rsidR="00D07A90" w:rsidRPr="006D1CCF" w:rsidRDefault="00D07A90" w:rsidP="00584B95">
                      <w:r>
                        <w:t>10</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56192" behindDoc="0" locked="0" layoutInCell="1" allowOverlap="1" wp14:anchorId="54BDA2E9" wp14:editId="0A1FA23C">
                <wp:simplePos x="0" y="0"/>
                <wp:positionH relativeFrom="column">
                  <wp:posOffset>2092770</wp:posOffset>
                </wp:positionH>
                <wp:positionV relativeFrom="paragraph">
                  <wp:posOffset>174625</wp:posOffset>
                </wp:positionV>
                <wp:extent cx="368300" cy="313690"/>
                <wp:effectExtent l="0" t="0" r="0" b="0"/>
                <wp:wrapNone/>
                <wp:docPr id="87" name="Поле 87"/>
                <wp:cNvGraphicFramePr/>
                <a:graphic xmlns:a="http://schemas.openxmlformats.org/drawingml/2006/main">
                  <a:graphicData uri="http://schemas.microsoft.com/office/word/2010/wordprocessingShape">
                    <wps:wsp>
                      <wps:cNvSpPr txBox="1"/>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DA2E9" id="Поле 87" o:spid="_x0000_s1036" type="#_x0000_t202" style="position:absolute;left:0;text-align:left;margin-left:164.8pt;margin-top:13.75pt;width:29pt;height:24.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UJrYwIAAKEEAAAOAAAAZHJzL2Uyb0RvYy54bWysVM1uGjEQvlfqO1i+NwuBkASxRDQRVaUo&#10;iZRUORuvF1byelzbsEtfpk/RU6Q+A4/UzwYCTXuqysF4fjwz3zczO7pqa81WyvmKTM67Jx3OlJFU&#10;VGae8y9P0w8XnPkgTCE0GZXztfL8avz+3aixQ3VKC9KFcgxBjB82NueLEOwwy7xcqFr4E7LKwFiS&#10;q0WA6OZZ4USD6LXOTjudQdaQK6wjqbyH9mZr5OMUvyyVDPdl6VVgOueoLaTTpXMWz2w8EsO5E3ZR&#10;yV0Z4h+qqEVlkPQ11I0Igi1d9UeoupKOPJXhRFKdUVlWUiUMQNPtvEHzuBBWJSwgx9tXmvz/Cyvv&#10;Vg+OVUXOL845M6JGjzbfNz83L5sfDCrw01g/hNujhWNoP1KLPu/1HsoIuy1dHf8BiMEOptev7Ko2&#10;MAllb3DR68AiYep1e4PLxH52eGydD58U1Sxecu7QvMSpWN36gELguneJuTzpqphWWidh7a+1YyuB&#10;PmM8Cmo408IHKHM+Tb9YM0L89kwb1uR80DvrpEyGYrytnzYxrkoztMsfmdgijrfQztrEXDcBiaoZ&#10;FWuw5Gg7Z97KaQUstyjkQTgMFuBjWcI9jlITUtPuxtmC3Le/6aM/+g0rZw0GNef+61I4BXyfDSbh&#10;stvvx8lOQv/s/BSCO7bMji1mWV8TOOpiLa1M1+gf9P5aOqqfsVOTmBUmYSRy5zzsr9dhuz7YSakm&#10;k+SEWbYi3JpHK2PoSFzs1FP7LJzdtTNgDu5oP9Ji+KarW9/40tBkGaisUssPrKJ5UcAepDbudjYu&#10;2rGcvA5flvEvAAAA//8DAFBLAwQUAAYACAAAACEAS5tGKuIAAAAJAQAADwAAAGRycy9kb3ducmV2&#10;LnhtbEyPwU7DMAyG70i8Q2QkbiylE+1Wmk4IgWAS1baCxDVrTFtonCrJ1rKnJ5zgaPvT7+/PV5Pu&#10;2RGt6wwJuJ5FwJBqozpqBLy9Pl4tgDkvScneEAr4Rger4vwsl5kyI+3wWPmGhRBymRTQej9knLu6&#10;RS3dzAxI4fZhrJY+jLbhysoxhOuex1GUcC07Ch9aOeB9i/VXddAC3sfqyW7W68/t8FyeNqeqfMGH&#10;UojLi+nuFpjHyf/B8Ksf1KEITntzIOVYL2AeL5OACojTG2ABmC/SsNgLSJMl8CLn/xsUPwAAAP//&#10;AwBQSwECLQAUAAYACAAAACEAtoM4kv4AAADhAQAAEwAAAAAAAAAAAAAAAAAAAAAAW0NvbnRlbnRf&#10;VHlwZXNdLnhtbFBLAQItABQABgAIAAAAIQA4/SH/1gAAAJQBAAALAAAAAAAAAAAAAAAAAC8BAABf&#10;cmVscy8ucmVsc1BLAQItABQABgAIAAAAIQAcdUJrYwIAAKEEAAAOAAAAAAAAAAAAAAAAAC4CAABk&#10;cnMvZTJvRG9jLnhtbFBLAQItABQABgAIAAAAIQBLm0Yq4gAAAAkBAAAPAAAAAAAAAAAAAAAAAL0E&#10;AABkcnMvZG93bnJldi54bWxQSwUGAAAAAAQABADzAAAAzAUAAAAA&#10;" fillcolor="window" stroked="f" strokeweight=".5pt">
                <v:textbox>
                  <w:txbxContent>
                    <w:p w:rsidR="00D07A90" w:rsidRPr="006D1CCF" w:rsidRDefault="00D07A90" w:rsidP="00584B95">
                      <w:r>
                        <w:t>3</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53120" behindDoc="0" locked="0" layoutInCell="1" allowOverlap="1" wp14:anchorId="7A9F8640" wp14:editId="54EE36C4">
                <wp:simplePos x="0" y="0"/>
                <wp:positionH relativeFrom="column">
                  <wp:posOffset>3299460</wp:posOffset>
                </wp:positionH>
                <wp:positionV relativeFrom="paragraph">
                  <wp:posOffset>171024</wp:posOffset>
                </wp:positionV>
                <wp:extent cx="368300" cy="313690"/>
                <wp:effectExtent l="0" t="0" r="0" b="0"/>
                <wp:wrapNone/>
                <wp:docPr id="88" name="Поле 88"/>
                <wp:cNvGraphicFramePr/>
                <a:graphic xmlns:a="http://schemas.openxmlformats.org/drawingml/2006/main">
                  <a:graphicData uri="http://schemas.microsoft.com/office/word/2010/wordprocessingShape">
                    <wps:wsp>
                      <wps:cNvSpPr txBox="1"/>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F8640" id="Поле 88" o:spid="_x0000_s1037" type="#_x0000_t202" style="position:absolute;left:0;text-align:left;margin-left:259.8pt;margin-top:13.45pt;width:29pt;height:24.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pwgYgIAAKEEAAAOAAAAZHJzL2Uyb0RvYy54bWysVMtuGjEU3VfqP1jeNwMhoQQxRDQRVaUo&#10;iZRUWRuPB0by+Lq2YYb+TL+iq0r9Bj6pxx4gadpVVRbG9+H7OOfemVy2tWYb5XxFJuf9kx5nykgq&#10;KrPM+efH+bsRZz4IUwhNRuV8qzy/nL59M2nsWJ3SinShHEMQ48eNzfkqBDvOMi9Xqhb+hKwyMJbk&#10;ahEgumVWONEgeq2z015vmDXkCutIKu+hve6MfJril6WS4a4svQpM5xy1hXS6dC7imU0nYrx0wq4q&#10;uS9D/EMVtagMkh5DXYsg2NpVf4SqK+nIUxlOJNUZlWUlVeoB3fR7r7p5WAmrUi8Ax9sjTP7/hZW3&#10;m3vHqiLnIzBlRA2Odt92P3c/dt8ZVMCnsX4MtwcLx9B+oBY8H/Qeyth2W7o6/qMhBjuQ3h7RVW1g&#10;EsrBcDTowSJhGvQHw4uEfvb82DofPiqqWbzk3IG8hKnY3PiAQuB6cIm5POmqmFdaJ2Hrr7RjGwGe&#10;MR4FNZxp4QOUOZ+nX6wZIX57pg1rcj4cnPdSJkMxXuenTYyr0gzt80ckuo7jLbSLNiHXP8KxoGIL&#10;lBx1c+atnFfo5QaF3AuHwUL7WJZwh6PUhNS0v3G2Ivf1b/roD75h5azBoObcf1kLp9DfJ4NJuOif&#10;ncXJTsLZ+ftTCO6lZfHSYtb1FQGjPtbSynSN/kEfrqWj+gk7NYtZYRJGInfOw+F6Fbr1wU5KNZsl&#10;J8yyFeHGPFgZQ0fgIlOP7ZNwdk9nwBzc0mGkxfgVq51vfGlotg5UVonyCHSHKsiLAvYg0bjf2bho&#10;L+Xk9fxlmf4CAAD//wMAUEsDBBQABgAIAAAAIQAcaZZm4QAAAAkBAAAPAAAAZHJzL2Rvd25yZXYu&#10;eG1sTI/BTsMwDIbvSLxDZCRuLN3QWlaaTgiBYBLVoCBxzRrTFhqnarK17OkxJzja/vT7+7P1ZDtx&#10;wMG3jhTMZxEIpMqZlmoFb6/3F1cgfNBkdOcIFXyjh3V+epLp1LiRXvBQhlpwCPlUK2hC6FMpfdWg&#10;1X7meiS+fbjB6sDjUEsz6JHDbScXURRLq1viD43u8bbB6qvcWwXvY/kwbDebz+f+sThuj2XxhHeF&#10;Uudn0801iIBT+IPhV5/VIWennduT8aJTsJyvYkYVLOIVCAaWScKLnYIkvgSZZ/J/g/wHAAD//wMA&#10;UEsBAi0AFAAGAAgAAAAhALaDOJL+AAAA4QEAABMAAAAAAAAAAAAAAAAAAAAAAFtDb250ZW50X1R5&#10;cGVzXS54bWxQSwECLQAUAAYACAAAACEAOP0h/9YAAACUAQAACwAAAAAAAAAAAAAAAAAvAQAAX3Jl&#10;bHMvLnJlbHNQSwECLQAUAAYACAAAACEAN46cIGICAAChBAAADgAAAAAAAAAAAAAAAAAuAgAAZHJz&#10;L2Uyb0RvYy54bWxQSwECLQAUAAYACAAAACEAHGmWZuEAAAAJAQAADwAAAAAAAAAAAAAAAAC8BAAA&#10;ZHJzL2Rvd25yZXYueG1sUEsFBgAAAAAEAAQA8wAAAMoFAAAAAA==&#10;" fillcolor="window" stroked="f" strokeweight=".5pt">
                <v:textbox>
                  <w:txbxContent>
                    <w:p w:rsidR="00D07A90" w:rsidRPr="006D1CCF" w:rsidRDefault="00D07A90" w:rsidP="00584B95">
                      <w:r>
                        <w:t>4</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50048" behindDoc="0" locked="0" layoutInCell="1" allowOverlap="1" wp14:anchorId="51B7DE3C" wp14:editId="15D58641">
                <wp:simplePos x="0" y="0"/>
                <wp:positionH relativeFrom="column">
                  <wp:posOffset>3299782</wp:posOffset>
                </wp:positionH>
                <wp:positionV relativeFrom="paragraph">
                  <wp:posOffset>170815</wp:posOffset>
                </wp:positionV>
                <wp:extent cx="368300" cy="313690"/>
                <wp:effectExtent l="0" t="0" r="0" b="0"/>
                <wp:wrapNone/>
                <wp:docPr id="89" name="Поле 89"/>
                <wp:cNvGraphicFramePr/>
                <a:graphic xmlns:a="http://schemas.openxmlformats.org/drawingml/2006/main">
                  <a:graphicData uri="http://schemas.microsoft.com/office/word/2010/wordprocessingShape">
                    <wps:wsp>
                      <wps:cNvSpPr txBox="1"/>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7DE3C" id="Поле 89" o:spid="_x0000_s1038" type="#_x0000_t202" style="position:absolute;left:0;text-align:left;margin-left:259.85pt;margin-top:13.45pt;width:29pt;height:24.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5EZAIAAKEEAAAOAAAAZHJzL2Uyb0RvYy54bWysVEtu2zAQ3RfoHQjuG/mTuI4ROXATuCgQ&#10;JAGSImuaomIBFIclaUvuZXqKrgr0DD5SHynbcdOuinpBcz6cz3szurhsa83WyvmKTM77Jz3OlJFU&#10;VOY5558f5+/GnPkgTCE0GZXzjfL8cvr2zUVjJ2pAS9KFcgxBjJ80NufLEOwky7xcqlr4E7LKwFiS&#10;q0WA6J6zwokG0WudDXq9UdaQK6wjqbyH9roz8mmKX5ZKhruy9CownXPUFtLp0rmIZza9EJNnJ+yy&#10;krsyxD9UUYvKIOkh1LUIgq1c9UeoupKOPJXhRFKdUVlWUqUe0E2/96qbh6WwKvUCcLw9wOT/X1h5&#10;u753rCpyPj7nzIgaHG2/bX9uf2y/M6iAT2P9BG4PFo6h/UAteN7rPZSx7bZ0dfxHQwx2IL05oKva&#10;wCSUw9F42INFwjTsD0fnCf3s5bF1PnxUVLN4ybkDeQlTsb7xAYXAde8Sc3nSVTGvtE7Cxl9px9YC&#10;PGM8Cmo408IHKHM+T79YM0L89kwb1uR8NDzrpUyGYrzOT5sYV6UZ2uWPSHQdx1toF21Crj/Yw7Gg&#10;YgOUHHVz5q2cV+jlBoXcC4fBQvtYlnCHo9SE1LS7cbYk9/Vv+ugPvmHlrMGg5tx/WQmn0N8ng0k4&#10;75+exslOwunZ+wEEd2xZHFvMqr4iYNTHWlqZrtE/6P21dFQ/YadmMStMwkjkznnYX69Ctz7YSalm&#10;s+SEWbYi3JgHK2PoCFxk6rF9Es7u6AyYg1vaj7SYvGK1840vDc1WgcoqUR6B7lAFeVHAHiQadzsb&#10;F+1YTl4vX5bpLwAAAP//AwBQSwMEFAAGAAgAAAAhAD9KMiLhAAAACQEAAA8AAABkcnMvZG93bnJl&#10;di54bWxMj8FOwzAMhu9IvENkJG4s3dBaVupOCIFgEtWgIHHNGtMWGqdqsrXs6QknONr+9Pv7s/Vk&#10;OnGgwbWWEeazCARxZXXLNcLb6/3FFQjnFWvVWSaEb3Kwzk9PMpVqO/ILHUpfixDCLlUIjfd9KqWr&#10;GjLKzWxPHG4fdjDKh3GopR7UGMJNJxdRFEujWg4fGtXTbUPVV7k3CO9j+TBsN5vP5/6xOG6PZfFE&#10;dwXi+dl0cw3C0+T/YPjVD+qQB6ed3bN2okNYzldJQBEW8QpEAJZJEhY7hCS+BJln8n+D/AcAAP//&#10;AwBQSwECLQAUAAYACAAAACEAtoM4kv4AAADhAQAAEwAAAAAAAAAAAAAAAAAAAAAAW0NvbnRlbnRf&#10;VHlwZXNdLnhtbFBLAQItABQABgAIAAAAIQA4/SH/1gAAAJQBAAALAAAAAAAAAAAAAAAAAC8BAABf&#10;cmVscy8ucmVsc1BLAQItABQABgAIAAAAIQDh+t5EZAIAAKEEAAAOAAAAAAAAAAAAAAAAAC4CAABk&#10;cnMvZTJvRG9jLnhtbFBLAQItABQABgAIAAAAIQA/SjIi4QAAAAkBAAAPAAAAAAAAAAAAAAAAAL4E&#10;AABkcnMvZG93bnJldi54bWxQSwUGAAAAAAQABADzAAAAzAUAAAAA&#10;" fillcolor="window" stroked="f" strokeweight=".5pt">
                <v:textbox>
                  <w:txbxContent>
                    <w:p w:rsidR="00D07A90" w:rsidRPr="006D1CCF" w:rsidRDefault="00D07A90" w:rsidP="00584B95">
                      <w:r>
                        <w:t>4</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48000" behindDoc="0" locked="0" layoutInCell="1" allowOverlap="1" wp14:anchorId="3B8C3904" wp14:editId="0D741A49">
                <wp:simplePos x="0" y="0"/>
                <wp:positionH relativeFrom="column">
                  <wp:posOffset>933772</wp:posOffset>
                </wp:positionH>
                <wp:positionV relativeFrom="paragraph">
                  <wp:posOffset>166370</wp:posOffset>
                </wp:positionV>
                <wp:extent cx="368300" cy="313690"/>
                <wp:effectExtent l="0" t="0" r="0" b="0"/>
                <wp:wrapNone/>
                <wp:docPr id="90" name="Поле 90"/>
                <wp:cNvGraphicFramePr/>
                <a:graphic xmlns:a="http://schemas.openxmlformats.org/drawingml/2006/main">
                  <a:graphicData uri="http://schemas.microsoft.com/office/word/2010/wordprocessingShape">
                    <wps:wsp>
                      <wps:cNvSpPr txBox="1"/>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C3904" id="Поле 90" o:spid="_x0000_s1039" type="#_x0000_t202" style="position:absolute;left:0;text-align:left;margin-left:73.55pt;margin-top:13.1pt;width:29pt;height:24.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4UYgIAAKEEAAAOAAAAZHJzL2Uyb0RvYy54bWysVEtu2zAQ3RfoHQjuG/mTuIkROXATuChg&#10;JAGcImuaomIBFIclaUvuZXqKrgr0DD5SHynbSdOuinpBcz58M/NmRpdXba3ZRjlfkcl5/6THmTKS&#10;iso85fzzw+zdOWc+CFMITUblfKs8v5q8fXPZ2LEa0Ip0oRwDiPHjxuZ8FYIdZ5mXK1ULf0JWGRhL&#10;crUIEN1TVjjRAL3W2aDXG2UNucI6ksp7aG86I58k/LJUMtyVpVeB6Zwjt5BOl85lPLPJpRg/OWFX&#10;ldynIf4hi1pUBkGPUDciCLZ21R9QdSUdeSrDiaQ6o7KspEo1oJp+71U1i5WwKtUCcrw90uT/H6y8&#10;3dw7VhU5vwA9RtTo0e7b7ufux+47gwr8NNaP4bawcAztB2rR54PeQxnLbktXx38UxGAH1PbIrmoD&#10;k1AOR+fDHiwSpmF/OOrQs+fH1vnwUVHN4iXnDs1LnIrN3AckAteDS4zlSVfFrNI6CVt/rR3bCPQZ&#10;41FQw5kWPkCZ81n6xZwB8dszbViT89HwrJciGYp4nZ82EVelGdrHj0x0FcdbaJdtYq4/PNCxpGIL&#10;lhx1c+atnFWoZY5E7oXDYKF8LEu4w1FqQmja3zhbkfv6N330R79h5azBoObcf1kLp1DfJ4NJuOif&#10;ngI2JOH07P0AgntpWb60mHV9TeCoj7W0Ml2jf9CHa+mofsROTWNUmISRiJ3zcLheh259sJNSTafJ&#10;CbNsRZibhZUROhIXO/XQPgpn9+0MmINbOoy0GL/qaucbXxqargOVVWp5JLpjFc2LAvYgtXG/s3HR&#10;XsrJ6/nLMvkFAAD//wMAUEsDBBQABgAIAAAAIQBtoqzl4AAAAAkBAAAPAAAAZHJzL2Rvd25yZXYu&#10;eG1sTI/BSsNAEIbvgu+wjODNbhpsWmI2RUTRgqGaCl63yZhEs7Nhd9vEPr3jSY//zMc/32TryfTi&#10;iM53lhTMZxEIpMrWHTUK3nYPVysQPmiqdW8JFXyjh3V+fpbptLYjveKxDI3gEvKpVtCGMKRS+qpF&#10;o/3MDki8+7DO6MDRNbJ2euRy08s4ihJpdEd8odUD3rVYfZUHo+B9LB/ddrP5fBmeitP2VBbPeF8o&#10;dXkx3d6ACDiFPxh+9Vkdcnba2wPVXvScr5dzRhXESQyCgTha8GCvYLlIQOaZ/P9B/gMAAP//AwBQ&#10;SwECLQAUAAYACAAAACEAtoM4kv4AAADhAQAAEwAAAAAAAAAAAAAAAAAAAAAAW0NvbnRlbnRfVHlw&#10;ZXNdLnhtbFBLAQItABQABgAIAAAAIQA4/SH/1gAAAJQBAAALAAAAAAAAAAAAAAAAAC8BAABfcmVs&#10;cy8ucmVsc1BLAQItABQABgAIAAAAIQCIhc4UYgIAAKEEAAAOAAAAAAAAAAAAAAAAAC4CAABkcnMv&#10;ZTJvRG9jLnhtbFBLAQItABQABgAIAAAAIQBtoqzl4AAAAAkBAAAPAAAAAAAAAAAAAAAAALwEAABk&#10;cnMvZG93bnJldi54bWxQSwUGAAAAAAQABADzAAAAyQUAAAAA&#10;" fillcolor="window" stroked="f" strokeweight=".5pt">
                <v:textbox>
                  <w:txbxContent>
                    <w:p w:rsidR="00D07A90" w:rsidRPr="006D1CCF" w:rsidRDefault="00D07A90" w:rsidP="00584B95">
                      <w:r>
                        <w:t>4</w:t>
                      </w:r>
                    </w:p>
                  </w:txbxContent>
                </v:textbox>
              </v:shape>
            </w:pict>
          </mc:Fallback>
        </mc:AlternateContent>
      </w:r>
    </w:p>
    <w:p w:rsidR="00584B95" w:rsidRPr="00584B95" w:rsidRDefault="00584B95" w:rsidP="00584B95">
      <w:pPr>
        <w:spacing w:after="0" w:line="240" w:lineRule="auto"/>
        <w:jc w:val="center"/>
        <w:rPr>
          <w:rFonts w:ascii="Calibri" w:eastAsia="Calibri" w:hAnsi="Calibri" w:cs="Times New Roman"/>
          <w:noProof/>
          <w:sz w:val="28"/>
          <w:szCs w:val="28"/>
          <w:lang w:eastAsia="ru-RU"/>
        </w:rPr>
      </w:pPr>
      <w:r w:rsidRPr="00584B95">
        <w:rPr>
          <w:rFonts w:ascii="Calibri" w:eastAsia="Calibri" w:hAnsi="Calibri" w:cs="Times New Roman"/>
          <w:noProof/>
          <w:sz w:val="28"/>
          <w:szCs w:val="28"/>
          <w:lang w:val="en-US"/>
        </w:rPr>
        <mc:AlternateContent>
          <mc:Choice Requires="wps">
            <w:drawing>
              <wp:anchor distT="0" distB="0" distL="114300" distR="114300" simplePos="0" relativeHeight="251655168" behindDoc="0" locked="0" layoutInCell="1" allowOverlap="1" wp14:anchorId="214D3535" wp14:editId="29FF0726">
                <wp:simplePos x="0" y="0"/>
                <wp:positionH relativeFrom="column">
                  <wp:posOffset>2259414</wp:posOffset>
                </wp:positionH>
                <wp:positionV relativeFrom="paragraph">
                  <wp:posOffset>199086</wp:posOffset>
                </wp:positionV>
                <wp:extent cx="477077" cy="1689652"/>
                <wp:effectExtent l="0" t="0" r="37465" b="25400"/>
                <wp:wrapNone/>
                <wp:docPr id="91" name="Прямая соединительная линия 91"/>
                <wp:cNvGraphicFramePr/>
                <a:graphic xmlns:a="http://schemas.openxmlformats.org/drawingml/2006/main">
                  <a:graphicData uri="http://schemas.microsoft.com/office/word/2010/wordprocessingShape">
                    <wps:wsp>
                      <wps:cNvCnPr/>
                      <wps:spPr>
                        <a:xfrm flipH="1" flipV="1">
                          <a:off x="0" y="0"/>
                          <a:ext cx="477077" cy="168965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4FD77C2" id="Прямая соединительная линия 91" o:spid="_x0000_s1026" style="position:absolute;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9pt,15.7pt" to="215.45pt,1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RRFgIAANMDAAAOAAAAZHJzL2Uyb0RvYy54bWysU8uO0zAU3SPxD5b3NEk1fUVNR2KqwoJH&#10;JR5713ESS45t2aZpd8AaqZ/AL7AAaaSZ4RuSP+LayVQD7BAb6/pe3+N7jo+Xl4daoD0zliuZ4WQU&#10;Y8QkVTmXZYbfvd08mWNkHZE5EUqyDB+ZxZerx4+WjU7ZWFVK5MwgAJE2bXSGK+d0GkWWVqwmdqQ0&#10;k1AslKmJg60po9yQBtBrEY3jeBo1yuTaKMqshey6L+JVwC8KRt3rorDMIZFhmM2F1YR159dotSRp&#10;aYiuOB3GIP8wRU24hEvPUGviCPpg+F9QNadGWVW4EVV1pIqCUxY4AJsk/oPNm4poFriAOFafZbL/&#10;D5a+2m8N4nmGFwlGktTwRu3X7mN3am/bb90JdZ/an+2P9nt73d61191niG+6LxD7YnszpE8I2kHL&#10;RtsUIK/k1gw7q7fGC3MoTI0KwfVzsAkO0Xsf+RrIgA7hTY7nN2EHhygkL2azeDbDiEIpmc4X08nY&#10;XxT1iL5bG+ueMVUjH2RYcOk1IynZv7CuP3p/xKel2nAhIE9SIVEDxCfjCeATcF8hiIOw1qCHlSVG&#10;RJRga+pMQLRK8Nx3+2Zryt2VMGhPwFoXm3nydN0fqkjO+uxiEseDxSxxL1Xep5P4Pg8sBpjA6Dd8&#10;P/Oa2KrvCaWBuJD+fhbcPVD0uvdK+2in8mN4gMjvwDkBfXC5t+bDPcQP/+LqFwAAAP//AwBQSwME&#10;FAAGAAgAAAAhAJFK2rTgAAAACgEAAA8AAABkcnMvZG93bnJldi54bWxMj81qwzAQhO+FvoPYQm+N&#10;nB/HjWM5lICvhToltLeNtbFNrJWx5MR9+6qn5rbDDjPfZLvJdOJKg2stK5jPIhDEldUt1wo+D8XL&#10;KwjnkTV2lknBDznY5Y8PGaba3viDrqWvRQhhl6KCxvs+ldJVDRl0M9sTh9/ZDgZ9kEMt9YC3EG46&#10;uYiitTTYcmhosKd9Q9WlHI2C8VzudZK8j9/lcTrq9VcR4aFQ6vlpetuC8DT5fzP84Qd0yAPTyY6s&#10;negULOM4oPtwzFcggmG1jDYgTgoWmyQGmWfyfkL+CwAA//8DAFBLAQItABQABgAIAAAAIQC2gziS&#10;/gAAAOEBAAATAAAAAAAAAAAAAAAAAAAAAABbQ29udGVudF9UeXBlc10ueG1sUEsBAi0AFAAGAAgA&#10;AAAhADj9If/WAAAAlAEAAAsAAAAAAAAAAAAAAAAALwEAAF9yZWxzLy5yZWxzUEsBAi0AFAAGAAgA&#10;AAAhAH4SZFEWAgAA0wMAAA4AAAAAAAAAAAAAAAAALgIAAGRycy9lMm9Eb2MueG1sUEsBAi0AFAAG&#10;AAgAAAAhAJFK2rTgAAAACgEAAA8AAAAAAAAAAAAAAAAAcAQAAGRycy9kb3ducmV2LnhtbFBLBQYA&#10;AAAABAAEAPMAAAB9BQ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74624" behindDoc="0" locked="0" layoutInCell="1" allowOverlap="1" wp14:anchorId="37C20EED" wp14:editId="2AC376EF">
                <wp:simplePos x="0" y="0"/>
                <wp:positionH relativeFrom="column">
                  <wp:posOffset>4242435</wp:posOffset>
                </wp:positionH>
                <wp:positionV relativeFrom="paragraph">
                  <wp:posOffset>204470</wp:posOffset>
                </wp:positionV>
                <wp:extent cx="381000" cy="1179830"/>
                <wp:effectExtent l="0" t="0" r="19050" b="20320"/>
                <wp:wrapNone/>
                <wp:docPr id="92" name="Прямая соединительная линия 92"/>
                <wp:cNvGraphicFramePr/>
                <a:graphic xmlns:a="http://schemas.openxmlformats.org/drawingml/2006/main">
                  <a:graphicData uri="http://schemas.microsoft.com/office/word/2010/wordprocessingShape">
                    <wps:wsp>
                      <wps:cNvCnPr/>
                      <wps:spPr>
                        <a:xfrm flipH="1" flipV="1">
                          <a:off x="0" y="0"/>
                          <a:ext cx="381000" cy="11798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4B5383" id="Прямая соединительная линия 92" o:spid="_x0000_s1026" style="position:absolute;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05pt,16.1pt" to="364.0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SBQFgIAANMDAAAOAAAAZHJzL2Uyb0RvYy54bWysU82O0zAQviPxDpbvNEmXQhs1XYmtCgd+&#10;KvFzdx07seTYlm2a7g04I/UR9hU4gLTSAs+QvBFjJ1stcENcrG9mPJ9nvhkvzw+NRHtmndCqwNkk&#10;xYgpqkuhqgK/fbN5MMfIeaJKIrViBb5kDp+v7t9btiZnU11rWTKLgES5vDUFrr03eZI4WrOGuIk2&#10;TEGQa9sQD6atktKSFtgbmUzT9FHSalsaqylzDrzrIYhXkZ9zRv0rzh3zSBYYavPxtPHchTNZLUle&#10;WWJqQccyyD9U0RCh4NET1Zp4gt5b8RdVI6jVTnM/obpJNOeCstgDdJOlf3TzuiaGxV5AHGdOMrn/&#10;R0tf7rcWibLAiylGijQwo+6q/9Afu+/dl/6I+o/dz+5b97W77n501/0nwDf9Z8Ah2N2M7iOCdNCy&#10;NS4Hygu1taPlzNYGYQ7cNohLYZ7BmuCI3gUUYiADOsSZXJ5mwg4eUXCezbM0hclRCGXZ48X8LA4t&#10;GRhDtrHOP2W6QQEUWAoVNCM52T93HqqAq7dXglvpjZAyzl0q1ELjs+kM+AlsH5fEA2wM6OFUhRGR&#10;Faw19TYyOi1FGbIDj7PV7kJatCewWg838+zJerhUk5IN3sUslB6fcsS/0OXgztJbP5Q20sQyf+MP&#10;Na+Jq4ecGApUkCJVeJ/F7R5bDLoPSge00+VlHEASLNicmDZueVjNuzbgu39x9QsAAP//AwBQSwME&#10;FAAGAAgAAAAhAIYvkXreAAAACgEAAA8AAABkcnMvZG93bnJldi54bWxMj8FqwzAMhu+DvYNRYbfV&#10;jgdJyKKUUsh1sHSU7ebGbhIWyyF22uzt5562o6SPX99f7lY7squZ/eAIIdkKYIZapwfqED6O9XMO&#10;zAdFWo2ODMKP8bCrHh9KVWh3o3dzbULHYgj5QiH0IUwF577tjVV+6yZD8XZxs1UhjnPH9axuMdyO&#10;XAqRcqsGih96NZlDb9rvZrEIy6U56Cx7W76a03rS6Wct1LFGfNqs+1dgwazhD4a7flSHKjqd3ULa&#10;sxEhTfMkoggvUgKLQCbvizOCTHIBvCr5/wrVLwAAAP//AwBQSwECLQAUAAYACAAAACEAtoM4kv4A&#10;AADhAQAAEwAAAAAAAAAAAAAAAAAAAAAAW0NvbnRlbnRfVHlwZXNdLnhtbFBLAQItABQABgAIAAAA&#10;IQA4/SH/1gAAAJQBAAALAAAAAAAAAAAAAAAAAC8BAABfcmVscy8ucmVsc1BLAQItABQABgAIAAAA&#10;IQAKwSBQFgIAANMDAAAOAAAAAAAAAAAAAAAAAC4CAABkcnMvZTJvRG9jLnhtbFBLAQItABQABgAI&#10;AAAAIQCGL5F63gAAAAoBAAAPAAAAAAAAAAAAAAAAAHAEAABkcnMvZG93bnJldi54bWxQSwUGAAAA&#10;AAQABADzAAAAewU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52096" behindDoc="0" locked="0" layoutInCell="1" allowOverlap="1" wp14:anchorId="27B68AB0" wp14:editId="20F34FF1">
                <wp:simplePos x="0" y="0"/>
                <wp:positionH relativeFrom="column">
                  <wp:posOffset>3480435</wp:posOffset>
                </wp:positionH>
                <wp:positionV relativeFrom="paragraph">
                  <wp:posOffset>194945</wp:posOffset>
                </wp:positionV>
                <wp:extent cx="381000" cy="914400"/>
                <wp:effectExtent l="0" t="0" r="19050" b="19050"/>
                <wp:wrapNone/>
                <wp:docPr id="93" name="Прямая соединительная линия 93"/>
                <wp:cNvGraphicFramePr/>
                <a:graphic xmlns:a="http://schemas.openxmlformats.org/drawingml/2006/main">
                  <a:graphicData uri="http://schemas.microsoft.com/office/word/2010/wordprocessingShape">
                    <wps:wsp>
                      <wps:cNvCnPr/>
                      <wps:spPr>
                        <a:xfrm flipH="1" flipV="1">
                          <a:off x="0" y="0"/>
                          <a:ext cx="381000" cy="9144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w14:anchorId="0545427A" id="Прямая соединительная линия 93" o:spid="_x0000_s1026" style="position:absolute;flip:x y;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4.05pt,15.35pt" to="304.05pt,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c90EwIAANIDAAAOAAAAZHJzL2Uyb0RvYy54bWysU82O0zAQviPxDpbvNEm3RW3UdCW2Khz4&#10;qcTP3XXsxpJjW7Zp2htwRuoj7CtwAGmlBZ4heSPGTrZa4Ia4WN/MeD7PfDNeXB5qifbMOqFVgbNR&#10;ihFTVJdC7Qr89s360Qwj54kqidSKFfjIHL5cPnywaEzOxrrSsmQWAYlyeWMKXHlv8iRxtGI1cSNt&#10;mIIg17YmHky7S0pLGmCvZTJO08dJo21prKbMOfCu+iBeRn7OGfWvOHfMI1lgqM3H08ZzG85kuSD5&#10;zhJTCTqUQf6hipoIBY+eqVbEE/Teir+oakGtdpr7EdV1ojkXlMUeoJss/aOb1xUxLPYC4jhzlsn9&#10;P1r6cr+xSJQFnl9gpEgNM2qvuw/dqf3efulOqPvY/my/tV/bm/ZHe9N9AnzbfQYcgu3t4D4hSAct&#10;G+NyoLxSGztYzmxsEObAbY24FOYZrAmO6F1AIQYyoEOcyfE8E3bwiILzYpalKUyOQmieTSaAgTnp&#10;CUOysc4/ZbpGARRYChUkIznZP3e+v3p3JbiVXgspwU9yqVADpNPxFOgJLB+XxAOsDcjh1A4jInew&#10;1dTbyOi0FGXIDsnO7rZX0qI9gc2arGfZk1V/qSIl673zaag8PuWIf6HL3p2ld37oYqCJHf3GH2pe&#10;EVf1OTE0NC5VeJ/F5R5aDLL3Qge01eUx6p8ECxYnsg9LHjbzvg34/ldc/gIAAP//AwBQSwMEFAAG&#10;AAgAAAAhAOqAGeDeAAAACgEAAA8AAABkcnMvZG93bnJldi54bWxMj8FOwzAMhu9IvEPkSdxYMhjt&#10;VJpOaFKvSHRoglvWeG21xqmadCtvj3eCo+1Pv78/386uFxccQ+dJw2qpQCDV3nbUaPjcl48bECEa&#10;sqb3hBp+MMC2uL/LTWb9lT7wUsVGcAiFzGhoYxwyKUPdojNh6Qckvp386EzkcWykHc2Vw10vn5RK&#10;pDMd8YfWDLhrsT5Xk9MwnaqdTdP36bs6zAebfJXK7EutHxbz2yuIiHP8g+Gmz+pQsNPRT2SD6DW8&#10;rDcrRjU8qxQEA4m6LY5MpusUZJHL/xWKXwAAAP//AwBQSwECLQAUAAYACAAAACEAtoM4kv4AAADh&#10;AQAAEwAAAAAAAAAAAAAAAAAAAAAAW0NvbnRlbnRfVHlwZXNdLnhtbFBLAQItABQABgAIAAAAIQA4&#10;/SH/1gAAAJQBAAALAAAAAAAAAAAAAAAAAC8BAABfcmVscy8ucmVsc1BLAQItABQABgAIAAAAIQAq&#10;Oc90EwIAANIDAAAOAAAAAAAAAAAAAAAAAC4CAABkcnMvZTJvRG9jLnhtbFBLAQItABQABgAIAAAA&#10;IQDqgBng3gAAAAoBAAAPAAAAAAAAAAAAAAAAAG0EAABkcnMvZG93bnJldi54bWxQSwUGAAAAAAQA&#10;BADzAAAAeAU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67456" behindDoc="0" locked="0" layoutInCell="1" allowOverlap="1" wp14:anchorId="314E8766" wp14:editId="2CAD2C66">
                <wp:simplePos x="0" y="0"/>
                <wp:positionH relativeFrom="column">
                  <wp:posOffset>570535</wp:posOffset>
                </wp:positionH>
                <wp:positionV relativeFrom="paragraph">
                  <wp:posOffset>191737</wp:posOffset>
                </wp:positionV>
                <wp:extent cx="391796" cy="1116264"/>
                <wp:effectExtent l="0" t="0" r="27305" b="27305"/>
                <wp:wrapNone/>
                <wp:docPr id="94" name="Прямая соединительная линия 94"/>
                <wp:cNvGraphicFramePr/>
                <a:graphic xmlns:a="http://schemas.openxmlformats.org/drawingml/2006/main">
                  <a:graphicData uri="http://schemas.microsoft.com/office/word/2010/wordprocessingShape">
                    <wps:wsp>
                      <wps:cNvCnPr/>
                      <wps:spPr>
                        <a:xfrm flipH="1" flipV="1">
                          <a:off x="0" y="0"/>
                          <a:ext cx="391796" cy="1116264"/>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C834C6E" id="Прямая соединительная линия 94" o:spid="_x0000_s1026"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9pt,15.1pt" to="75.7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dFFgIAANMDAAAOAAAAZHJzL2Uyb0RvYy54bWysU8uO0zAU3SPxD5b3NEmZlmnUdCSmKix4&#10;VOKxdx07seTYlm2azg5YI/UT+AUWII00wDckf8S1k6kG2CE21n34Ht977vHy4tBItGfWCa0KnE1S&#10;jJiiuhSqKvCb15sH5xg5T1RJpFaswFfM4YvV/XvL1uRsqmstS2YRgCiXt6bAtfcmTxJHa9YQN9GG&#10;KUhybRviwbVVUlrSAnojk2mazpNW29JYTZlzEF0PSbyK+Jwz6l9y7phHssDQm4+njecunMlqSfLK&#10;ElMLOrZB/qGLhggFj56g1sQT9M6Kv6AaQa12mvsJ1U2iOReUxRlgmiz9Y5pXNTEszgLkOHOiyf0/&#10;WPpiv7VIlAVenGGkSAM76j737/tj97370h9R/6H72X3rvnbX3Y/uuv8I9k3/CeyQ7G7G8BFBOXDZ&#10;GpcD5KXa2tFzZmsDMQduG8SlME9BJjhab4MVckADOsSdXJ12wg4eUQg+XGSPFnOMKKSyLJtP5/Gh&#10;ZEAM1cY6/4TpBgWjwFKowBnJyf6Z89AFXL29EsJKb4SUce9SoRYGn01ngE9AfVwSD2ZjgA+nKoyI&#10;rEDW1NuI6LQUZagOOM5Wu0tp0Z6AtM4259nj9XCpJiUbootZmo4Sc8Q/1+UQztLbOLQ2wsQ2f8MP&#10;Pa+Jq4eamAoMQ4lU4X0W1T2OGHgfmA7WTpdXcQFJ8EA5sWxUeZDmXR/su39x9QsAAP//AwBQSwME&#10;FAAGAAgAAAAhAJdioqPeAAAACQEAAA8AAABkcnMvZG93bnJldi54bWxMj0FLw0AUhO+C/2F5gje7&#10;20jTGvNSpJCrYFqK3l6zr0kwuxuymzb+e7cnPQ4zzHyTb2fTiwuPvnMWYblQINjWTne2QTjsy6cN&#10;CB/IauqdZYQf9rAt7u9yyrS72g++VKERscT6jBDaEIZMSl+3bMgv3MA2emc3GgpRjo3UI11juell&#10;olQqDXU2LrQ08K7l+ruaDMJ0rnZ6vX6fvqrjfNTpZ6loXyI+PsxvryACz+EvDDf8iA5FZDq5yWov&#10;eoTNSyQPCM8qAXHzV8sViBNColIFssjl/wfFLwAAAP//AwBQSwECLQAUAAYACAAAACEAtoM4kv4A&#10;AADhAQAAEwAAAAAAAAAAAAAAAAAAAAAAW0NvbnRlbnRfVHlwZXNdLnhtbFBLAQItABQABgAIAAAA&#10;IQA4/SH/1gAAAJQBAAALAAAAAAAAAAAAAAAAAC8BAABfcmVscy8ucmVsc1BLAQItABQABgAIAAAA&#10;IQBeg+dFFgIAANMDAAAOAAAAAAAAAAAAAAAAAC4CAABkcnMvZTJvRG9jLnhtbFBLAQItABQABgAI&#10;AAAAIQCXYqKj3gAAAAkBAAAPAAAAAAAAAAAAAAAAAHAEAABkcnMvZG93bnJldi54bWxQSwUGAAAA&#10;AAQABADzAAAAewU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51072" behindDoc="0" locked="0" layoutInCell="1" allowOverlap="1" wp14:anchorId="0A8CFE74" wp14:editId="5E0A60DC">
                <wp:simplePos x="0" y="0"/>
                <wp:positionH relativeFrom="column">
                  <wp:posOffset>166775</wp:posOffset>
                </wp:positionH>
                <wp:positionV relativeFrom="paragraph">
                  <wp:posOffset>144236</wp:posOffset>
                </wp:positionV>
                <wp:extent cx="261256" cy="451262"/>
                <wp:effectExtent l="0" t="0" r="24765" b="25400"/>
                <wp:wrapNone/>
                <wp:docPr id="95" name="Прямая соединительная линия 95"/>
                <wp:cNvGraphicFramePr/>
                <a:graphic xmlns:a="http://schemas.openxmlformats.org/drawingml/2006/main">
                  <a:graphicData uri="http://schemas.microsoft.com/office/word/2010/wordprocessingShape">
                    <wps:wsp>
                      <wps:cNvCnPr/>
                      <wps:spPr>
                        <a:xfrm flipH="1" flipV="1">
                          <a:off x="0" y="0"/>
                          <a:ext cx="261256" cy="45126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670C38" id="Прямая соединительная линия 95" o:spid="_x0000_s1026" style="position:absolute;flip:x 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5pt,11.35pt" to="33.7pt,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WB4EwIAANIDAAAOAAAAZHJzL2Uyb0RvYy54bWysU8uO0zAU3SPxD5b3NA9Nq5mo6UhMVVjw&#10;GInH3nXsxJJjW7Zp2h2wRuon8AssQBppgG9I/ohrJ1MNsENsrOt7fY/vOT5eXu5biXbMOqFVibNZ&#10;ihFTVFdC1SV+83rz6Bwj54mqiNSKlfjAHL5cPXyw7EzBct1oWTGLAES5ojMlbrw3RZI42rCWuJk2&#10;TEGRa9sSD1tbJ5UlHaC3MsnTdJF02lbGasqcg+x6LOJVxOecUf+Sc8c8kiWG2XxcbVy3YU1WS1LU&#10;lphG0GkM8g9TtEQouPQEtSaeoHdW/AXVCmq109zPqG4TzbmgLHIANln6B5tXDTEscgFxnDnJ5P4f&#10;LH2xu7ZIVCW+mGOkSAtv1H8e3g/H/nv/ZTii4UP/s//Wf+1v+h/9zfAR4tvhE8Sh2N9O6SOCdtCy&#10;M64AyCt1baedM9c2CLPntkVcCvMUbIJj9DZEoQYyoH18k8PpTdjeIwrJfJHl8wVGFEpn8yxf5OGe&#10;ZAQMzcY6/4TpFoWgxFKoIBkpyO6Z8+PRuyMhrfRGSAl5UkiFusA7B+aUgPm4JB7C1oAcTtUYEVmD&#10;q6m3EdFpKarQHZqdrbdX0qIdAWedbc6zx+vxUEMqNmYv5mk6OcwR/1xXYzpL7/LAYoKJjH7DDzOv&#10;iWvGnliaiEsV7mfR3BPFIPsodIi2ujpE/ZOwA+NE9MnkwZn39xDf/4qrXwAAAP//AwBQSwMEFAAG&#10;AAgAAAAhAPuMPWPcAAAABwEAAA8AAABkcnMvZG93bnJldi54bWxMjkFrg0AUhO+F/IflBXJr1pqi&#10;qXUNIeC1UBNCe3txX1TqvhV3Tey/7/bUnoZhhpkv382mFzcaXWdZwdM6AkFcW91xo+B0LB+3IJxH&#10;1thbJgXf5GBXLB5yzLS98zvdKt+IMMIuQwWt90MmpatbMujWdiAO2dWOBn2wYyP1iPcwbnoZR1Ei&#10;DXYcHloc6NBS/VVNRsF0rQ46Td+mz+o8n3XyUUZ4LJVaLef9KwhPs/8rwy9+QIciMF3sxNqJXkGc&#10;bEIzaJyCCHmSPoO4KHjZbEEWufzPX/wAAAD//wMAUEsBAi0AFAAGAAgAAAAhALaDOJL+AAAA4QEA&#10;ABMAAAAAAAAAAAAAAAAAAAAAAFtDb250ZW50X1R5cGVzXS54bWxQSwECLQAUAAYACAAAACEAOP0h&#10;/9YAAACUAQAACwAAAAAAAAAAAAAAAAAvAQAAX3JlbHMvLnJlbHNQSwECLQAUAAYACAAAACEAW+lg&#10;eBMCAADSAwAADgAAAAAAAAAAAAAAAAAuAgAAZHJzL2Uyb0RvYy54bWxQSwECLQAUAAYACAAAACEA&#10;+4w9Y9wAAAAHAQAADwAAAAAAAAAAAAAAAABtBAAAZHJzL2Rvd25yZXYueG1sUEsFBgAAAAAEAAQA&#10;8wAAAHYFA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64384" behindDoc="0" locked="0" layoutInCell="1" allowOverlap="1" wp14:anchorId="4F32C504" wp14:editId="69BD1646">
                <wp:simplePos x="0" y="0"/>
                <wp:positionH relativeFrom="column">
                  <wp:posOffset>1306805</wp:posOffset>
                </wp:positionH>
                <wp:positionV relativeFrom="paragraph">
                  <wp:posOffset>179862</wp:posOffset>
                </wp:positionV>
                <wp:extent cx="308759" cy="1341565"/>
                <wp:effectExtent l="0" t="0" r="34290" b="30480"/>
                <wp:wrapNone/>
                <wp:docPr id="96" name="Прямая соединительная линия 96"/>
                <wp:cNvGraphicFramePr/>
                <a:graphic xmlns:a="http://schemas.openxmlformats.org/drawingml/2006/main">
                  <a:graphicData uri="http://schemas.microsoft.com/office/word/2010/wordprocessingShape">
                    <wps:wsp>
                      <wps:cNvCnPr/>
                      <wps:spPr>
                        <a:xfrm flipH="1" flipV="1">
                          <a:off x="0" y="0"/>
                          <a:ext cx="308759" cy="134156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C1905B" id="Прямая соединительная линия 96"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9pt,14.15pt" to="127.2pt,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whFgIAANMDAAAOAAAAZHJzL2Uyb0RvYy54bWysU8uO0zAU3SPxD5b3NElnMrRR05GYqrDg&#10;UYnH3nWcxJJjW7Zp2h2wRuonzC+wAGmkAb4h+SOunUw1wA6xsa7v9T2+5/h4cblvBNoxY7mSOU4m&#10;MUZMUlVwWeX47Zv1oxlG1hFZEKEky/GBWXy5fPhg0eqMTVWtRMEMAhBps1bnuHZOZ1Fkac0aYidK&#10;MwnFUpmGONiaKioMaQG9EdE0ji+iVplCG0WZtZBdDUW8DPhlyah7VZaWOSRyDLO5sJqwbv0aLRck&#10;qwzRNafjGOQfpmgIl3DpCWpFHEHvDf8LquHUKKtKN6GqiVRZcsoCB2CTxH+weV0TzQIXEMfqk0z2&#10;/8HSl7uNQbzI8fwCI0kaeKPuuv/QH7vv3Zf+iPqP3c/uW/e1u+l+dDf9J4hv+88Q+2J3O6aPCNpB&#10;y1bbDCCv5MaMO6s3xguzL02DSsH1M7AJDtE7H/kayID24U0Opzdhe4coJM/i2eN0jhGFUnJ2nqQX&#10;qb8oGhB9tzbWPWWqQT7IseDSa0Yysntu3XD07ohPS7XmQkCeZEKiFoin0xTwCbivFMRB2GjQw8oK&#10;IyIqsDV1JiBaJXjhu32zNdX2Shi0I2Ct8/UsebIaDtWkYEN2nsbxaDFL3AtVDOkkvssDixEmMPoN&#10;38+8IrYeekJpJC6kv58Fd48Uve6D0j7aquIQHiDyO3BOQB9d7q15fw/x/b+4/AUAAP//AwBQSwME&#10;FAAGAAgAAAAhALyd/FffAAAACgEAAA8AAABkcnMvZG93bnJldi54bWxMj8FOwzAQRO9I/IO1SNyo&#10;TdqmJcSpUKVckUhRBTc33iYR8TqKnTb8PcsJbrOa0czbfDe7XlxwDJ0nDY8LBQKp9rajRsP7oXzY&#10;ggjRkDW9J9TwjQF2xe1NbjLrr/SGlyo2gksoZEZDG+OQSRnqFp0JCz8gsXf2ozORz7GRdjRXLne9&#10;TJRKpTMd8UJrBty3WH9Vk9Mwnau93Wxep8/qOB9t+lEqcyi1vr+bX55BRJzjXxh+8RkdCmY6+Yls&#10;EL2GRK0ZPbLYLkFwIFmvViBOLJZPKcgil/9fKH4AAAD//wMAUEsBAi0AFAAGAAgAAAAhALaDOJL+&#10;AAAA4QEAABMAAAAAAAAAAAAAAAAAAAAAAFtDb250ZW50X1R5cGVzXS54bWxQSwECLQAUAAYACAAA&#10;ACEAOP0h/9YAAACUAQAACwAAAAAAAAAAAAAAAAAvAQAAX3JlbHMvLnJlbHNQSwECLQAUAAYACAAA&#10;ACEAY/s8IRYCAADTAwAADgAAAAAAAAAAAAAAAAAuAgAAZHJzL2Uyb0RvYy54bWxQSwECLQAUAAYA&#10;CAAAACEAvJ38V98AAAAKAQAADwAAAAAAAAAAAAAAAABwBAAAZHJzL2Rvd25yZXYueG1sUEsFBgAA&#10;AAAEAAQA8wAAAHwFA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61312" behindDoc="0" locked="0" layoutInCell="1" allowOverlap="1" wp14:anchorId="160C63E2" wp14:editId="74609084">
                <wp:simplePos x="0" y="0"/>
                <wp:positionH relativeFrom="column">
                  <wp:posOffset>831215</wp:posOffset>
                </wp:positionH>
                <wp:positionV relativeFrom="paragraph">
                  <wp:posOffset>191135</wp:posOffset>
                </wp:positionV>
                <wp:extent cx="341630" cy="1329690"/>
                <wp:effectExtent l="0" t="0" r="20320" b="22860"/>
                <wp:wrapNone/>
                <wp:docPr id="97" name="Прямая соединительная линия 97"/>
                <wp:cNvGraphicFramePr/>
                <a:graphic xmlns:a="http://schemas.openxmlformats.org/drawingml/2006/main">
                  <a:graphicData uri="http://schemas.microsoft.com/office/word/2010/wordprocessingShape">
                    <wps:wsp>
                      <wps:cNvCnPr/>
                      <wps:spPr>
                        <a:xfrm flipH="1" flipV="1">
                          <a:off x="0" y="0"/>
                          <a:ext cx="341630" cy="13296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0CFC58" id="Прямая соединительная линия 97"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5pt,15.05pt" to="92.35pt,1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rUGAIAANMDAAAOAAAAZHJzL2Uyb0RvYy54bWysU82O0zAQviPxDpbvNEm7Lduo6UpsVTjw&#10;U2mBu+s4iSXHtmzTtDfgjNRH2FfgANJKu/AMyRsxdrLVAjfExfo84/ky882XxcW+FmjHjOVKZjgZ&#10;xRgxSVXOZZnhd2/XT84xso7InAglWYYPzOKL5eNHi0anbKwqJXJmEJBImzY6w5VzOo0iSytWEztS&#10;mklIFsrUxMHVlFFuSAPstYjGcTyLGmVybRRl1kJ01SfxMvAXBaPuTVFY5pDIMPTmwmnCufVntFyQ&#10;tDREV5wObZB/6KImXMJHT1Qr4gj6YPhfVDWnRllVuBFVdaSKglMWZoBpkviPaa4qolmYBcSx+iST&#10;/X+09PVuYxDPMzx/ipEkNeyove4+dsf2rv3aHVH3qf3Zfm+/tTftj/am+wz4tvsC2Cfb2yF8RFAO&#10;WjbapkB5KTdmuFm9MV6YfWFqVAiuX4BNcEDvPfI5kAHtw04Op52wvUMUgpOzZDaBzVFIJZPxfDYP&#10;S4t6Rl+tjXXPmaqRBxkWXHrNSEp2L62DLuDp/RMflmrNhQh7FxI1MPh0PAV+Au4rBHEAaw16WFli&#10;REQJtqbOBEarBM99teexptxeCoN2BKx1tj5Pnq36RxXJWR+dT+N4sJgl7pXK+3AS38ehtYEmtPkb&#10;v+95RWzV14SUVxhKhPTfZ8Hdw4he915pj7YqP4QFRP4Gzgllg8u9NR/eAT/8F5e/AAAA//8DAFBL&#10;AwQUAAYACAAAACEAMX7hNt8AAAAKAQAADwAAAGRycy9kb3ducmV2LnhtbEyPwU7DMBBE70j8g7VI&#10;3KjdFpo2xKlQpVyRSFEFt228TSLidRQ7bfh73BM9jvZp5m22nWwnzjT41rGG+UyBIK6cabnW8Lkv&#10;ntYgfEA22DkmDb/kYZvf32WYGnfhDzqXoRaxhH2KGpoQ+lRKXzVk0c9cTxxvJzdYDDEOtTQDXmK5&#10;7eRCqZW02HJcaLCnXUPVTzlaDeOp3JkkeR+/y8N0MKuvQuG+0PrxYXp7BRFoCv8wXPWjOuTR6ehG&#10;Nl50MS/VJqIalmoO4gqsnxMQRw2L5eYFZJ7J2xfyPwAAAP//AwBQSwECLQAUAAYACAAAACEAtoM4&#10;kv4AAADhAQAAEwAAAAAAAAAAAAAAAAAAAAAAW0NvbnRlbnRfVHlwZXNdLnhtbFBLAQItABQABgAI&#10;AAAAIQA4/SH/1gAAAJQBAAALAAAAAAAAAAAAAAAAAC8BAABfcmVscy8ucmVsc1BLAQItABQABgAI&#10;AAAAIQA+ngrUGAIAANMDAAAOAAAAAAAAAAAAAAAAAC4CAABkcnMvZTJvRG9jLnhtbFBLAQItABQA&#10;BgAIAAAAIQAxfuE23wAAAAoBAAAPAAAAAAAAAAAAAAAAAHIEAABkcnMvZG93bnJldi54bWxQSwUG&#10;AAAAAAQABADzAAAAfgU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58240" behindDoc="0" locked="0" layoutInCell="1" allowOverlap="1" wp14:anchorId="379519BB" wp14:editId="6E08E57C">
                <wp:simplePos x="0" y="0"/>
                <wp:positionH relativeFrom="column">
                  <wp:posOffset>1611490</wp:posOffset>
                </wp:positionH>
                <wp:positionV relativeFrom="paragraph">
                  <wp:posOffset>208016</wp:posOffset>
                </wp:positionV>
                <wp:extent cx="259308" cy="914400"/>
                <wp:effectExtent l="0" t="0" r="26670" b="19050"/>
                <wp:wrapNone/>
                <wp:docPr id="98" name="Прямая соединительная линия 98"/>
                <wp:cNvGraphicFramePr/>
                <a:graphic xmlns:a="http://schemas.openxmlformats.org/drawingml/2006/main">
                  <a:graphicData uri="http://schemas.microsoft.com/office/word/2010/wordprocessingShape">
                    <wps:wsp>
                      <wps:cNvCnPr/>
                      <wps:spPr>
                        <a:xfrm flipH="1" flipV="1">
                          <a:off x="0" y="0"/>
                          <a:ext cx="259308" cy="9144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EECB35D" id="Прямая соединительная линия 98" o:spid="_x0000_s1026" style="position:absolute;flip:x y;z-index:251658240;visibility:visible;mso-wrap-style:square;mso-wrap-distance-left:9pt;mso-wrap-distance-top:0;mso-wrap-distance-right:9pt;mso-wrap-distance-bottom:0;mso-position-horizontal:absolute;mso-position-horizontal-relative:text;mso-position-vertical:absolute;mso-position-vertical-relative:text" from="126.9pt,16.4pt" to="147.3pt,8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y4XEgIAANIDAAAOAAAAZHJzL2Uyb0RvYy54bWysU8uO0zAU3SPxD5b3NElp0TRqOhJTFRY8&#10;KvHYu46TWPJLtmnaHbBG6ifwCyxAGmmAb0j+iGsnUw2wQ2ys+zw599yb5eVBCrRn1nGtCpxNUoyY&#10;orrkqi7wm9ebBxcYOU9USYRWrMBH5vDl6v69ZWtyNtWNFiWzCECUy1tT4MZ7kyeJow2TxE20YQqS&#10;lbaSeHBtnZSWtIAuRTJN00dJq21prKbMOYiuhyReRfyqYtS/rCrHPBIFBm4+vja+u/AmqyXJa0tM&#10;w+lIg/wDC0m4go+eodbEE/TO8r+gJKdWO135CdUy0VXFKYszwDRZ+sc0rxpiWJwFxHHmLJP7f7D0&#10;xX5rES8LvIBNKSJhR93n/n1/6r53X/oT6j90P7tv3dfuuvvRXfcfwb7pP4Edkt3NGD4haActW+Ny&#10;gLxSWzt6zmxtEOZQWYkqwc1TOBMcrbfBCjmQAR3iTo7nnbCDRxSC0/niYQrUKKQW2WyWxp0lA2Bo&#10;Ntb5J0xLFIwCC66CZCQn+2fOAwkovS0JYaU3XIi4dqFQC6Dz6RzgCRxfJYgHUxqQw6kaIyJquGrq&#10;bUR0WvAydAccZ+vdlbBoT+CyZpuL7PF6KGpIyYboYp4ObKGa+Oe6HMJZehsHaiNMpPkbfuC8Jq4Z&#10;emIqCAwtQoXvs3jc44hB9kHoYO10eYz6J8GDw4lt45GHy7zrg333V1z9AgAA//8DAFBLAwQUAAYA&#10;CAAAACEA1NtmLd8AAAAKAQAADwAAAGRycy9kb3ducmV2LnhtbEyPwUrDQBCG70LfYZmCN7tpqkmN&#10;2RQp5CqYStHbNjtNQrOzIbtp49s7nvQ0DPPxz/fnu9n24oqj7xwpWK8iEEi1Mx01Cj4O5cMWhA+a&#10;jO4doYJv9LArFne5zoy70Tteq9AIDiGfaQVtCEMmpa9btNqv3IDEt7MbrQ68jo00o75xuO1lHEWJ&#10;tLoj/tDqAfct1pdqsgqmc7U3afo2fVXH+WiSzzLSh1Kp++X8+gIi4Bz+YPjVZ3Uo2OnkJjJe9Ari&#10;pw2rBwWbmCcD8fNjAuLEZJpsQRa5/F+h+AEAAP//AwBQSwECLQAUAAYACAAAACEAtoM4kv4AAADh&#10;AQAAEwAAAAAAAAAAAAAAAAAAAAAAW0NvbnRlbnRfVHlwZXNdLnhtbFBLAQItABQABgAIAAAAIQA4&#10;/SH/1gAAAJQBAAALAAAAAAAAAAAAAAAAAC8BAABfcmVscy8ucmVsc1BLAQItABQABgAIAAAAIQA2&#10;uy4XEgIAANIDAAAOAAAAAAAAAAAAAAAAAC4CAABkcnMvZTJvRG9jLnhtbFBLAQItABQABgAIAAAA&#10;IQDU22Yt3wAAAAoBAAAPAAAAAAAAAAAAAAAAAGwEAABkcnMvZG93bnJldi54bWxQSwUGAAAAAAQA&#10;BADzAAAAeAU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57216" behindDoc="0" locked="0" layoutInCell="1" allowOverlap="1" wp14:anchorId="6658BBFB" wp14:editId="753088C9">
                <wp:simplePos x="0" y="0"/>
                <wp:positionH relativeFrom="column">
                  <wp:posOffset>1995574</wp:posOffset>
                </wp:positionH>
                <wp:positionV relativeFrom="paragraph">
                  <wp:posOffset>156111</wp:posOffset>
                </wp:positionV>
                <wp:extent cx="261257" cy="2066307"/>
                <wp:effectExtent l="0" t="0" r="24765" b="29210"/>
                <wp:wrapNone/>
                <wp:docPr id="99" name="Прямая соединительная линия 99"/>
                <wp:cNvGraphicFramePr/>
                <a:graphic xmlns:a="http://schemas.openxmlformats.org/drawingml/2006/main">
                  <a:graphicData uri="http://schemas.microsoft.com/office/word/2010/wordprocessingShape">
                    <wps:wsp>
                      <wps:cNvCnPr/>
                      <wps:spPr>
                        <a:xfrm flipV="1">
                          <a:off x="0" y="0"/>
                          <a:ext cx="261257" cy="2066307"/>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4166DF" id="Прямая соединительная линия 99"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15pt,12.3pt" to="177.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0JTDwIAAMkDAAAOAAAAZHJzL2Uyb0RvYy54bWysU8uO0zAU3SPxD5b3NGmgnWnUdCSmKhse&#10;lXjsXcdJLPkl2zTtDlgjzSfML7AAaaQBviH5I66dTDXADrGx7sP35J7jk+XFQQq0Z9ZxrQo8naQY&#10;MUV1yVVd4LdvNo/OMXKeqJIIrViBj8zhi9XDB8vW5CzTjRYlswhAlMtbU+DGe5MniaMNk8RNtGEK&#10;mpW2knhIbZ2UlrSALkWSpek8abUtjdWUOQfV9dDEq4hfVYz6V1XlmEeiwLCbj6eN5y6cyWpJ8toS&#10;03A6rkH+YQtJuIKPnqDWxBP03vK/oCSnVjtd+QnVMtFVxSmLHIDNNP2DzeuGGBa5gDjOnGRy/w+W&#10;vtxvLeJlgRcLjBSR8Ebddf+hv+q+d1/6K9R/7H5237qv3U33o7vpP0F823+GODS727F8hWActGyN&#10;ywHyUm3tmDmztUGYQ2UlqgQ378AmUSogjw7xJY6nl2AHjygUs/k0m51hRKGVpfP54/QswCcDTsAz&#10;1vlnTEsUggILroJSJCf7584PV++uhLLSGy4E1EkuFGqB7iybAT4Bz1WCeAilARWcqjEiogYzU28j&#10;otOCl2E6DDtb7y6FRXsChnqyOZ8+XQ+XGlKyobqYpeloLEf8C10O5Wl6VwcWI0xk9Bt+2HlNXDPM&#10;xNZIXKjwfRY9PVIMag/6hminy2OUPQkZ+CWij94OhryfQ3z/D1z9AgAA//8DAFBLAwQUAAYACAAA&#10;ACEAQjmxzOAAAAAKAQAADwAAAGRycy9kb3ducmV2LnhtbEyPwU7DMAyG70i8Q2QkbizZ2k2oNJ0q&#10;pF4ACa1w2S1tTFPWOFWTbd3bk53GzZY//f7+fDvbgZ1w8r0jCcuFAIbUOt1TJ+H7q3p6BuaDIq0G&#10;Ryjhgh62xf1drjLtzrTDUx06FkPIZ0qCCWHMOPetQav8wo1I8fbjJqtCXKeO60mdY7gd+EqIDbeq&#10;p/jBqBFfDbaH+mglVE1v3ktXdR8X+4v1odyXn297KR8f5vIFWMA53GC46kd1KKJT446kPRskJMs0&#10;iaiEVboBFoFkvU6BNddBCOBFzv9XKP4AAAD//wMAUEsBAi0AFAAGAAgAAAAhALaDOJL+AAAA4QEA&#10;ABMAAAAAAAAAAAAAAAAAAAAAAFtDb250ZW50X1R5cGVzXS54bWxQSwECLQAUAAYACAAAACEAOP0h&#10;/9YAAACUAQAACwAAAAAAAAAAAAAAAAAvAQAAX3JlbHMvLnJlbHNQSwECLQAUAAYACAAAACEA7wNC&#10;Uw8CAADJAwAADgAAAAAAAAAAAAAAAAAuAgAAZHJzL2Uyb0RvYy54bWxQSwECLQAUAAYACAAAACEA&#10;QjmxzOAAAAAKAQAADwAAAAAAAAAAAAAAAABpBAAAZHJzL2Rvd25yZXYueG1sUEsFBgAAAAAEAAQA&#10;8wAAAHYFA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45952" behindDoc="0" locked="0" layoutInCell="1" allowOverlap="1" wp14:anchorId="61FC89D8" wp14:editId="30410301">
                <wp:simplePos x="0" y="0"/>
                <wp:positionH relativeFrom="column">
                  <wp:posOffset>1075690</wp:posOffset>
                </wp:positionH>
                <wp:positionV relativeFrom="paragraph">
                  <wp:posOffset>157480</wp:posOffset>
                </wp:positionV>
                <wp:extent cx="340360" cy="1227455"/>
                <wp:effectExtent l="0" t="0" r="21590" b="29845"/>
                <wp:wrapNone/>
                <wp:docPr id="66" name="Прямая соединительная линия 66"/>
                <wp:cNvGraphicFramePr/>
                <a:graphic xmlns:a="http://schemas.openxmlformats.org/drawingml/2006/main">
                  <a:graphicData uri="http://schemas.microsoft.com/office/word/2010/wordprocessingShape">
                    <wps:wsp>
                      <wps:cNvCnPr/>
                      <wps:spPr>
                        <a:xfrm flipH="1" flipV="1">
                          <a:off x="0" y="0"/>
                          <a:ext cx="340360" cy="122745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ACC804" id="Прямая соединительная линия 66" o:spid="_x0000_s1026" style="position:absolute;flip:x 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pt,12.4pt" to="111.5pt,10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lLgFgIAANMDAAAOAAAAZHJzL2Uyb0RvYy54bWysU8uO0zAU3SPxD5b3NGmnLTNR05GYqrDg&#10;UYnH3nWcxJJfsk3T7oA1Uj9hfoEFSCMN8A3JH3HtZKoBdoiNdR++x/eee7y43EuBdsw6rlWOx6MU&#10;I6aoLriqcvz2zfrROUbOE1UQoRXL8YE5fLl8+GDRmIxNdK1FwSwCEOWyxuS49t5kSeJozSRxI22Y&#10;gmSprSQeXFslhSUNoEuRTNJ0njTaFsZqypyD6KpP4mXEL0tG/auydMwjkWPozcfTxnMbzmS5IFll&#10;iak5Hdog/9CFJFzBoyeoFfEEvbf8LyjJqdVOl35EtUx0WXLK4gwwzTj9Y5rXNTEszgLkOHOiyf0/&#10;WPpyt7GIFzmezzFSRMKO2uvuQ3dsv7dfuiPqPrY/22/t1/am/dHedJ/Avu0+gx2S7e0QPiIoBy4b&#10;4zKAvFIbO3jObGwgZl9aiUrBzTOQCY7Wu2CFHNCA9nEnh9NO2N4jCsGzaXo2h81RSI0nk8fT2Sw8&#10;lPSIodpY558yLVEwciy4CpyRjOyeO99fvbsSwkqvuRAQJ5lQqMnxxWwyA3wC6isF8WBKA3w4VWFE&#10;RAWypt5GRKcFL0J1KHa22l4Ji3YEpDVdn4+frPpLNSlYH72YpekgMUf8C1304XF6F4cpBpg40W/4&#10;oecVcXVfE1PD4EKF91lU9zBi4L1nOlhbXRziApLggXIi+qDyIM37Ptj3/+LyFwAAAP//AwBQSwME&#10;FAAGAAgAAAAhAManhc7eAAAACgEAAA8AAABkcnMvZG93bnJldi54bWxMj01rg0AQhu+F/odlCrk1&#10;qzaY1LqGEvAaqCmhvU3ciUrdXXHXxP77Tk/JbV7m4f3It7PpxYVG3zmrIF5GIMjWTne2UfB5KJ83&#10;IHxAq7F3lhT8kodt8fiQY6bd1X7QpQqNYBPrM1TQhjBkUvq6JYN+6Qay/Du70WBgOTZSj3hlc9PL&#10;JIpSabCznNDiQLuW6p9qMgqmc7XT6/V++q6O81GnX2WEh1KpxdP8/gYi0BxuMPzX5+pQcKeTm6z2&#10;omedvq4YVZCseAIDSfLC4058xJsYZJHL+wnFHwAAAP//AwBQSwECLQAUAAYACAAAACEAtoM4kv4A&#10;AADhAQAAEwAAAAAAAAAAAAAAAAAAAAAAW0NvbnRlbnRfVHlwZXNdLnhtbFBLAQItABQABgAIAAAA&#10;IQA4/SH/1gAAAJQBAAALAAAAAAAAAAAAAAAAAC8BAABfcmVscy8ucmVsc1BLAQItABQABgAIAAAA&#10;IQCWwlLgFgIAANMDAAAOAAAAAAAAAAAAAAAAAC4CAABkcnMvZTJvRG9jLnhtbFBLAQItABQABgAI&#10;AAAAIQDGp4XO3gAAAAoBAAAPAAAAAAAAAAAAAAAAAHAEAABkcnMvZG93bnJldi54bWxQSwUGAAAA&#10;AAQABADzAAAAewUAAAAA&#10;" strokecolor="#4a7ebb"/>
            </w:pict>
          </mc:Fallback>
        </mc:AlternateContent>
      </w:r>
    </w:p>
    <w:p w:rsidR="00584B95" w:rsidRPr="00584B95" w:rsidRDefault="00584B95" w:rsidP="00584B95">
      <w:pPr>
        <w:spacing w:after="0" w:line="240" w:lineRule="auto"/>
        <w:jc w:val="center"/>
        <w:rPr>
          <w:rFonts w:ascii="Calibri" w:eastAsia="Calibri" w:hAnsi="Calibri" w:cs="Times New Roman"/>
          <w:sz w:val="28"/>
          <w:szCs w:val="28"/>
        </w:rPr>
      </w:pPr>
      <w:r w:rsidRPr="00584B95">
        <w:rPr>
          <w:rFonts w:ascii="Calibri" w:eastAsia="Calibri" w:hAnsi="Calibri" w:cs="Times New Roman"/>
          <w:noProof/>
          <w:sz w:val="28"/>
          <w:szCs w:val="28"/>
          <w:lang w:val="en-US"/>
        </w:rPr>
        <mc:AlternateContent>
          <mc:Choice Requires="wps">
            <w:drawing>
              <wp:anchor distT="0" distB="0" distL="114300" distR="114300" simplePos="0" relativeHeight="251672576" behindDoc="0" locked="0" layoutInCell="1" allowOverlap="1" wp14:anchorId="5E2FE9FB" wp14:editId="6F30381E">
                <wp:simplePos x="0" y="0"/>
                <wp:positionH relativeFrom="column">
                  <wp:posOffset>586105</wp:posOffset>
                </wp:positionH>
                <wp:positionV relativeFrom="paragraph">
                  <wp:posOffset>2024380</wp:posOffset>
                </wp:positionV>
                <wp:extent cx="8255" cy="2101215"/>
                <wp:effectExtent l="0" t="0" r="29845" b="13335"/>
                <wp:wrapNone/>
                <wp:docPr id="67" name="Прямая соединительная линия 67"/>
                <wp:cNvGraphicFramePr/>
                <a:graphic xmlns:a="http://schemas.openxmlformats.org/drawingml/2006/main">
                  <a:graphicData uri="http://schemas.microsoft.com/office/word/2010/wordprocessingShape">
                    <wps:wsp>
                      <wps:cNvCnPr/>
                      <wps:spPr>
                        <a:xfrm flipH="1">
                          <a:off x="0" y="0"/>
                          <a:ext cx="8255" cy="210121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5BB99E" id="Прямая соединительная линия 67"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15pt,159.4pt" to="46.8pt,3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mI0DQIAAMcDAAAOAAAAZHJzL2Uyb0RvYy54bWysU8uO0zAU3SPxD5b3NA/RYSZqOhJTFRY8&#10;KgEf4DpOYskv2aZpd8AaqZ/AL8wCpJEG+Ibkj7h2MtUAO8TGug/fk3uOTxaXeynQjlnHtSpxNksx&#10;YorqiqumxO/erh+dY+Q8URURWrESH5jDl8uHDxadKViuWy0qZhGAKFd0psSt96ZIEkdbJombacMU&#10;NGttJfGQ2iapLOkAXYokT9OzpNO2MlZT5hxUV2MTLyN+XTPqX9e1Yx6JEsNuPp42nttwJssFKRpL&#10;TMvptAb5hy0k4Qo+eoJaEU/Qe8v/gpKcWu107WdUy0TXNacscgA2WfoHmzctMSxyAXGcOcnk/h8s&#10;fbXbWMSrEp89wUgRCW/Ufxk+DMf+e389HNHwsf/Zf+u/9jf9j/5m+ATx7fAZ4tDsb6fyEcE4aNkZ&#10;VwDkldrYKXNmY4Mw+9pKVAtunoNNolRAHu3jSxxOL8H2HlEonufzOUYUGnmWZnk2D+DJiBLQjHX+&#10;GdMShaDEgqugEynI7oXz49W7K6Gs9JoLAXVSCIW6El/M84BPwHG1IB5CaUADpxqMiGjAytTbiOi0&#10;4FWYDsPONtsrYdGOgJ0er8+zp6vxUksqNlYv5mk62coR/1JXYzlL7+rAYoKJjH7DDzuviGvHmdia&#10;iAsVvs+ioyeKQetR3RBtdXWIoichA7dE9MnZwY73c4jv/3/LXwAAAP//AwBQSwMEFAAGAAgAAAAh&#10;ANEhgAbfAAAACQEAAA8AAABkcnMvZG93bnJldi54bWxMj0FPg0AQhe8m/ofNmHizS4vBggwNMeGi&#10;Jkb00tvCjoBldwm7bem/dzzpcTJf3vtevlvMKE40+8FZhPUqAkG2dXqwHcLnR3W3BeGDslqNzhLC&#10;hTzsiuurXGXane07nerQCQ6xPlMIfQhTJqVvezLKr9xEln9fbjYq8Dl3Us/qzOFmlJsoSqRRg+WG&#10;Xk301FN7qI8GoWqG/qV0Vfd6Md9UH8p9+fa8R7y9WcpHEIGW8AfDrz6rQ8FOjTta7cWIkG5iJhHi&#10;9ZYnMJDGCYgGIblPH0AWufy/oPgBAAD//wMAUEsBAi0AFAAGAAgAAAAhALaDOJL+AAAA4QEAABMA&#10;AAAAAAAAAAAAAAAAAAAAAFtDb250ZW50X1R5cGVzXS54bWxQSwECLQAUAAYACAAAACEAOP0h/9YA&#10;AACUAQAACwAAAAAAAAAAAAAAAAAvAQAAX3JlbHMvLnJlbHNQSwECLQAUAAYACAAAACEAbMpiNA0C&#10;AADHAwAADgAAAAAAAAAAAAAAAAAuAgAAZHJzL2Uyb0RvYy54bWxQSwECLQAUAAYACAAAACEA0SGA&#10;Bt8AAAAJAQAADwAAAAAAAAAAAAAAAABnBAAAZHJzL2Rvd25yZXYueG1sUEsFBgAAAAAEAAQA8wAA&#10;AHMFA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44928" behindDoc="0" locked="0" layoutInCell="1" allowOverlap="1" wp14:anchorId="27E5D35B" wp14:editId="36EA18A9">
                <wp:simplePos x="0" y="0"/>
                <wp:positionH relativeFrom="column">
                  <wp:posOffset>5223823</wp:posOffset>
                </wp:positionH>
                <wp:positionV relativeFrom="paragraph">
                  <wp:posOffset>4145280</wp:posOffset>
                </wp:positionV>
                <wp:extent cx="381635" cy="408940"/>
                <wp:effectExtent l="0" t="0" r="0" b="0"/>
                <wp:wrapNone/>
                <wp:docPr id="100" name="Поле 100"/>
                <wp:cNvGraphicFramePr/>
                <a:graphic xmlns:a="http://schemas.openxmlformats.org/drawingml/2006/main">
                  <a:graphicData uri="http://schemas.microsoft.com/office/word/2010/wordprocessingShape">
                    <wps:wsp>
                      <wps:cNvSpPr txBox="1"/>
                      <wps:spPr>
                        <a:xfrm>
                          <a:off x="0" y="0"/>
                          <a:ext cx="381635" cy="408940"/>
                        </a:xfrm>
                        <a:prstGeom prst="rect">
                          <a:avLst/>
                        </a:prstGeom>
                        <a:solidFill>
                          <a:sysClr val="window" lastClr="FFFFFF"/>
                        </a:solidFill>
                        <a:ln w="6350">
                          <a:noFill/>
                        </a:ln>
                        <a:effectLst/>
                      </wps:spPr>
                      <wps:txbx>
                        <w:txbxContent>
                          <w:p w:rsidR="00D07A90" w:rsidRPr="006D1CCF" w:rsidRDefault="00D07A90" w:rsidP="00584B95">
                            <w:r w:rsidRPr="006D1CCF">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5D35B" id="Поле 100" o:spid="_x0000_s1040" type="#_x0000_t202" style="position:absolute;left:0;text-align:left;margin-left:411.3pt;margin-top:326.4pt;width:30.05pt;height:32.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M/TYgIAAKMEAAAOAAAAZHJzL2Uyb0RvYy54bWysVEtu2zAQ3RfoHQjuG8mJkzqG5cBN4KJA&#10;kARIiqxpiooFUByWpC25l+kpuirQM/hIfaTsxE27KuoFzfnwzcybGU0uukaztXK+JlPwwVHOmTKS&#10;yto8Ffzzw/zdiDMfhCmFJqMKvlGeX0zfvpm0dqyOaUm6VI4BxPhxawu+DMGOs8zLpWqEPyKrDIwV&#10;uUYEiO4pK51ogd7o7DjPz7KWXGkdSeU9tFe9kU8TflUpGW6ryqvAdMGRW0inS+cintl0IsZPTthl&#10;LXdpiH/IohG1QdBnqCsRBFu5+g+oppaOPFXhSFKTUVXVUqUaUM0gf1XN/VJYlWoBOd4+0+T/H6y8&#10;Wd85VpfoXQ5+jGjQpO237c/tj+13FnVgqLV+DMd7C9fQfaAO3nu9hzIW3lWuif8oicEOrM0zv6oL&#10;TEJ5MhqcnZxyJmEa5qPzYULPXh5b58NHRQ2Ll4I7tC+xKtbXPiARuO5dYixPui7ntdZJ2PhL7dha&#10;oNMYkJJazrTwAcqCz9Mv5gyI355pw9qCI608RTIU8Xo/bSKuSlO0ix+Z6CuOt9Atup674Z6OBZUb&#10;sOSonzRv5bxGLddI5E44jBaIwbqEWxyVJoSm3Y2zJbmvf9NHf3QcVs5ajGrB/ZeVcAr1fTKYhfPB&#10;EEyykITh6ftjCO7Qsji0mFVzSeBogMW0Ml2jf9D7a+WoecRWzWJUmISRiF3wsL9ehn6BsJVSzWbJ&#10;CdNsRbg291ZG6Ehc7NRD9yic3bUzYA5uaD/UYvyqq71vfGlotgpU1anlkeieVTQvCtiE1Mbd1sZV&#10;O5ST18u3ZfoLAAD//wMAUEsDBBQABgAIAAAAIQDkuaLG4gAAAAsBAAAPAAAAZHJzL2Rvd25yZXYu&#10;eG1sTI9RS8MwFIXfBf9DuIJvLl3AttSmQ0TRgWXaDXzNmmtbbZLSZGvdr9/1SR8v9+Oc7+Sr2fTs&#10;iKPvnJWwXETA0NZOd7aRsNs+3aTAfFBWq95ZlPCDHlbF5UWuMu0m+47HKjSMQqzPlIQ2hCHj3Nct&#10;GuUXbkBLv083GhXoHBuuRzVRuOm5iKKYG9VZamjVgA8t1t/VwUj4mKrncbNef70NL+Vpc6rKV3ws&#10;pby+mu/vgAWcwx8Mv/qkDgU57d3Bas96CakQMaES4ltBG4hIU5EA20tIlokAXuT8/4biDAAA//8D&#10;AFBLAQItABQABgAIAAAAIQC2gziS/gAAAOEBAAATAAAAAAAAAAAAAAAAAAAAAABbQ29udGVudF9U&#10;eXBlc10ueG1sUEsBAi0AFAAGAAgAAAAhADj9If/WAAAAlAEAAAsAAAAAAAAAAAAAAAAALwEAAF9y&#10;ZWxzLy5yZWxzUEsBAi0AFAAGAAgAAAAhAIvwz9NiAgAAowQAAA4AAAAAAAAAAAAAAAAALgIAAGRy&#10;cy9lMm9Eb2MueG1sUEsBAi0AFAAGAAgAAAAhAOS5osbiAAAACwEAAA8AAAAAAAAAAAAAAAAAvAQA&#10;AGRycy9kb3ducmV2LnhtbFBLBQYAAAAABAAEAPMAAADLBQAAAAA=&#10;" fillcolor="window" stroked="f" strokeweight=".5pt">
                <v:textbox>
                  <w:txbxContent>
                    <w:p w:rsidR="00D07A90" w:rsidRPr="006D1CCF" w:rsidRDefault="00D07A90" w:rsidP="00584B95">
                      <w:r w:rsidRPr="006D1CCF">
                        <w:t>1</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46976" behindDoc="0" locked="0" layoutInCell="1" allowOverlap="1" wp14:anchorId="4DC0D3A0" wp14:editId="79837EDB">
                <wp:simplePos x="0" y="0"/>
                <wp:positionH relativeFrom="column">
                  <wp:posOffset>3969072</wp:posOffset>
                </wp:positionH>
                <wp:positionV relativeFrom="paragraph">
                  <wp:posOffset>4149725</wp:posOffset>
                </wp:positionV>
                <wp:extent cx="368300" cy="284480"/>
                <wp:effectExtent l="0" t="0" r="0" b="1270"/>
                <wp:wrapNone/>
                <wp:docPr id="101" name="Поле 101"/>
                <wp:cNvGraphicFramePr/>
                <a:graphic xmlns:a="http://schemas.openxmlformats.org/drawingml/2006/main">
                  <a:graphicData uri="http://schemas.microsoft.com/office/word/2010/wordprocessingShape">
                    <wps:wsp>
                      <wps:cNvSpPr txBox="1"/>
                      <wps:spPr>
                        <a:xfrm rot="10800000" flipV="1">
                          <a:off x="0" y="0"/>
                          <a:ext cx="368300" cy="284480"/>
                        </a:xfrm>
                        <a:prstGeom prst="rect">
                          <a:avLst/>
                        </a:prstGeom>
                        <a:solidFill>
                          <a:sysClr val="window" lastClr="FFFFFF"/>
                        </a:solidFill>
                        <a:ln w="6350">
                          <a:noFill/>
                        </a:ln>
                        <a:effectLst/>
                      </wps:spPr>
                      <wps:txbx>
                        <w:txbxContent>
                          <w:p w:rsidR="00D07A90" w:rsidRPr="006D1CCF" w:rsidRDefault="00D07A90" w:rsidP="00584B95">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0D3A0" id="Поле 101" o:spid="_x0000_s1041" type="#_x0000_t202" style="position:absolute;left:0;text-align:left;margin-left:312.55pt;margin-top:326.75pt;width:29pt;height:22.4pt;rotation:180;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YSecQIAALwEAAAOAAAAZHJzL2Uyb0RvYy54bWysVM1uEzEQviPxDpbvdDdpWkLUTRVaBSFV&#10;tFILPTteb7OS12NsJ7vhZXgKTkg8Qx6Jz95sKYUTYg+WZ+bz/Hwzs2fnXaPZVjlfkyn46CjnTBlJ&#10;ZW0eCv7xbvlqypkPwpRCk1EF3ynPz+cvX5y1dqbGtCZdKsfgxPhZawu+DsHOsszLtWqEPyKrDIwV&#10;uUYEiO4hK51o4b3R2TjPT7OWXGkdSeU9tJe9kc+T/6pSMlxXlVeB6YIjt5BOl85VPLP5mZg9OGHX&#10;tTykIf4hi0bUBkEfXV2KINjG1X+4amrpyFMVjiQ1GVVVLVWqAdWM8mfV3K6FVakWkOPtI03+/7mV&#10;H7Y3jtUlepePODOiQZP2X/c/9t/331jUgaHW+hmAtxbQ0L2lDuhB76GMhXeVa5gjEDzKp3n8OKt0&#10;bT9FbASgVoaHUO8eiVddYBLK49PpcXwgYRpPJ5NpakzWe42PrfPhnaKGxUvBHfqanIrtlQ/IENAB&#10;EuGedF0ua62TsPMX2rGtwAhgckpqOdPCBygLvkxfLAYufnumDWsLfnp8kqdIhqK/HqdN9KvSeB3i&#10;R4p6KuItdKuuJ/Vk4GlF5Q70JYZQqbdyWaOWKyRyIxxmDkrsUbjGUWlCaDrcOFuT+/I3fcRjFGDl&#10;rMUMF9x/3ginUN97gyF5M5pM4DYkYXLyegzBPbWsnlrMprkgcIQxQHbpGvFBD9fKUXOPdVvEqDAJ&#10;IxG74GG4XoR+s7CuUi0WCYQxtyJcmVsrh0mInbrr7oWzh3YGzMEHGqZdzJ51tcdGyg0tNoGqOrU8&#10;Et2ziuZFASuS2nhY57iDT+WE+vXTmf8EAAD//wMAUEsDBBQABgAIAAAAIQDFROZh4QAAAAsBAAAP&#10;AAAAZHJzL2Rvd25yZXYueG1sTI/NTsMwEITvSLyDtUhcEHV+lDQNcSoUqREHeqAg9erGJomw11Hs&#10;tuHtWU5wm90ZzX5bbRdr2EXPfnQoIF5FwDR2To3YC/h43z0WwHyQqKRxqAV8aw/b+vamkqVyV3zT&#10;l0PoGZWgL6WAIYSp5Nx3g7bSr9ykkbxPN1sZaJx7rmZ5pXJreBJFObdyRLowyEk3g+6+DmcrYB0V&#10;+6ZH89L4date44dkd2xbIe7vlucnYEEv4S8Mv/iEDjUxndwZlWdGQJ5kMUVJZGkGjBJ5kdLmRGJT&#10;pMDriv//of4BAAD//wMAUEsBAi0AFAAGAAgAAAAhALaDOJL+AAAA4QEAABMAAAAAAAAAAAAAAAAA&#10;AAAAAFtDb250ZW50X1R5cGVzXS54bWxQSwECLQAUAAYACAAAACEAOP0h/9YAAACUAQAACwAAAAAA&#10;AAAAAAAAAAAvAQAAX3JlbHMvLnJlbHNQSwECLQAUAAYACAAAACEAIX2EnnECAAC8BAAADgAAAAAA&#10;AAAAAAAAAAAuAgAAZHJzL2Uyb0RvYy54bWxQSwECLQAUAAYACAAAACEAxUTmYeEAAAALAQAADwAA&#10;AAAAAAAAAAAAAADLBAAAZHJzL2Rvd25yZXYueG1sUEsFBgAAAAAEAAQA8wAAANkFAAAAAA==&#10;" fillcolor="window" stroked="f" strokeweight=".5pt">
                <v:textbox>
                  <w:txbxContent>
                    <w:p w:rsidR="00D07A90" w:rsidRPr="006D1CCF" w:rsidRDefault="00D07A90" w:rsidP="00584B95">
                      <w:r>
                        <w:t>2</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73600" behindDoc="0" locked="0" layoutInCell="1" allowOverlap="1" wp14:anchorId="44A6A0AD" wp14:editId="476EF646">
                <wp:simplePos x="0" y="0"/>
                <wp:positionH relativeFrom="column">
                  <wp:posOffset>441325</wp:posOffset>
                </wp:positionH>
                <wp:positionV relativeFrom="paragraph">
                  <wp:posOffset>4155118</wp:posOffset>
                </wp:positionV>
                <wp:extent cx="368300" cy="313690"/>
                <wp:effectExtent l="0" t="0" r="0" b="0"/>
                <wp:wrapNone/>
                <wp:docPr id="102" name="Поле 102"/>
                <wp:cNvGraphicFramePr/>
                <a:graphic xmlns:a="http://schemas.openxmlformats.org/drawingml/2006/main">
                  <a:graphicData uri="http://schemas.microsoft.com/office/word/2010/wordprocessingShape">
                    <wps:wsp>
                      <wps:cNvSpPr txBox="1"/>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6A0AD" id="Поле 102" o:spid="_x0000_s1042" type="#_x0000_t202" style="position:absolute;left:0;text-align:left;margin-left:34.75pt;margin-top:327.15pt;width:29pt;height:24.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H9ZAIAAKMEAAAOAAAAZHJzL2Uyb0RvYy54bWysVEtu2zAQ3RfoHQjuG8l24iZG5MBN4KJA&#10;kARwiqxpiooFUByWpC25l+kpuirQM/hIfaTsJE27KuoFzZl5nM+bGZ1fdI1mG+V8Tabgg6OcM2Uk&#10;lbV5LPjn+/m7U858EKYUmowq+FZ5fjF9++a8tRM1pBXpUjkGJ8ZPWlvwVQh2kmVerlQj/BFZZWCs&#10;yDUiQHSPWelEC++NzoZ5Ps5acqV1JJX30F71Rj5N/qtKyXBbVV4FpguO3EI6XTqX8cym52Ly6IRd&#10;1XKfhviHLBpRGwR9cnUlgmBrV//hqqmlI09VOJLUZFRVtVSpBlQzyF9Vs1gJq1ItIMfbJ5r8/3Mr&#10;bzZ3jtUlepcPOTOiQZN233Y/dz9231nUgaHW+gmACwto6D5QB/RB76GMhXeVa+I/SmKwg+vtE7+q&#10;C0xCORqfjnJYJEyjwWh8lvjPnh9b58NHRQ2Ll4I7tC+xKjbXPiARQA+QGMuTrst5rXUStv5SO7YR&#10;6DQGpKSWMy18gLLg8/SLOcPFb8+0YW3Bx6OTPEUyFP31OG2iX5WmaB8/MtFXHG+hW3Y9d+MDHUsq&#10;t2DJUT9p3sp5jVqukcidcBgtlI91Cbc4Kk0ITfsbZytyX/+mj3h0HFbOWoxqwf2XtXAK9X0ymIWz&#10;wfFxnO0kHJ+8H0JwLy3Llxazbi4JHA2wmFama8QHfbhWjpoHbNUsRoVJGInYBQ+H62XoFwhbKdVs&#10;lkCYZivCtVlYGV1H4mKn7rsH4ey+nQFzcEOHoRaTV13tsfGlodk6UFWnlkeie1bRvChgE1Ib91sb&#10;V+2lnFDP35bpLwAAAP//AwBQSwMEFAAGAAgAAAAhAKje5gPiAAAACgEAAA8AAABkcnMvZG93bnJl&#10;di54bWxMj8FOwzAMhu9IvENkJG4sZWMrlKYTQiCYRDUoSFyzxrSFxqmabO329HgnOFm2P/3+nC5H&#10;24od9r5xpOByEoFAKp1pqFLw8f54cQ3CB01Gt45QwR49LLPTk1Qnxg30hrsiVIJDyCdaQR1Cl0jp&#10;yxqt9hPXIfHuy/VWB277SppeDxxuWzmNooW0uiG+UOsO72ssf4qtVfA5FE/9erX6fu2e88P6UOQv&#10;+JArdX423t2CCDiGPxiO+qwOGTtt3JaMF62Cxc2cSa7zqxmIIzCNebJREEezGGSWyv8vZL8AAAD/&#10;/wMAUEsBAi0AFAAGAAgAAAAhALaDOJL+AAAA4QEAABMAAAAAAAAAAAAAAAAAAAAAAFtDb250ZW50&#10;X1R5cGVzXS54bWxQSwECLQAUAAYACAAAACEAOP0h/9YAAACUAQAACwAAAAAAAAAAAAAAAAAvAQAA&#10;X3JlbHMvLnJlbHNQSwECLQAUAAYACAAAACEA+vtx/WQCAACjBAAADgAAAAAAAAAAAAAAAAAuAgAA&#10;ZHJzL2Uyb0RvYy54bWxQSwECLQAUAAYACAAAACEAqN7mA+IAAAAKAQAADwAAAAAAAAAAAAAAAAC+&#10;BAAAZHJzL2Rvd25yZXYueG1sUEsFBgAAAAAEAAQA8wAAAM0FAAAAAA==&#10;" fillcolor="window" stroked="f" strokeweight=".5pt">
                <v:textbox>
                  <w:txbxContent>
                    <w:p w:rsidR="00D07A90" w:rsidRPr="006D1CCF" w:rsidRDefault="00D07A90" w:rsidP="00584B95">
                      <w:r>
                        <w:t>12</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71552" behindDoc="0" locked="0" layoutInCell="1" allowOverlap="1" wp14:anchorId="06EAA4B7" wp14:editId="72BDA651">
                <wp:simplePos x="0" y="0"/>
                <wp:positionH relativeFrom="column">
                  <wp:posOffset>1322705</wp:posOffset>
                </wp:positionH>
                <wp:positionV relativeFrom="paragraph">
                  <wp:posOffset>4129092</wp:posOffset>
                </wp:positionV>
                <wp:extent cx="368300" cy="313690"/>
                <wp:effectExtent l="0" t="0" r="0" b="0"/>
                <wp:wrapNone/>
                <wp:docPr id="103" name="Поле 103"/>
                <wp:cNvGraphicFramePr/>
                <a:graphic xmlns:a="http://schemas.openxmlformats.org/drawingml/2006/main">
                  <a:graphicData uri="http://schemas.microsoft.com/office/word/2010/wordprocessingShape">
                    <wps:wsp>
                      <wps:cNvSpPr txBox="1"/>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AA4B7" id="Поле 103" o:spid="_x0000_s1043" type="#_x0000_t202" style="position:absolute;left:0;text-align:left;margin-left:104.15pt;margin-top:325.15pt;width:29pt;height:24.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3gAZAIAAKMEAAAOAAAAZHJzL2Uyb0RvYy54bWysVM1OGzEQvlfqO1i+l90QCBCxQSkoVSUE&#10;SKHi7Hi9ZCWvx7Wd7KYv06foCanPkEfqZ28ClPZUNQfHM/N5fr6Z2fOLrtFsrZyvyRR8cJBzpoyk&#10;sjaPBf9yP/twypkPwpRCk1EF3yjPLybv3523dqwOaUm6VI7BifHj1hZ8GYIdZ5mXS9UIf0BWGRgr&#10;co0IEN1jVjrRwnujs8M8H2UtudI6ksp7aK96I58k/1WlZLitKq8C0wVHbiGdLp2LeGaTczF+dMIu&#10;a7lLQ/xDFo2oDYI+u7oSQbCVq/9w1dTSkacqHEhqMqqqWqpUA6oZ5G+qmS+FVakWkOPtM03+/7mV&#10;N+s7x+oSvcuHnBnRoEnb79uf26ftDxZ1YKi1fgzg3AIauo/UAb3Xeyhj4V3lmviPkhjs4HrzzK/q&#10;ApNQDkenwxwWCdNwMBydJf6zl8fW+fBJUcPipeAO7UusivW1D0gE0D0kxvKk63JWa52Ejb/Ujq0F&#10;Oo0BKanlTAsfoCz4LP1iznDx2zNtWFvw0fA4T5EMRX89TpvoV6Up2sWPTPQVx1voFl3P3cmejgWV&#10;G7DkqJ80b+WsRi3XSOROOIwWyse6hFsclSaEpt2NsyW5b3/TRzw6DitnLUa14P7rSjiF+j4bzMLZ&#10;4OgoznYSjo5PDiG415bFa4tZNZcEjgZYTCvTNeKD3l8rR80Dtmoao8IkjETsgof99TL0C4StlGo6&#10;TSBMsxXh2sytjK4jcbFT992DcHbXzoA5uKH9UIvxm6722PjS0HQVqKpTyyPRPatoXhSwCamNu62N&#10;q/ZaTqiXb8vkFwAAAP//AwBQSwMEFAAGAAgAAAAhAJV203TiAAAACwEAAA8AAABkcnMvZG93bnJl&#10;di54bWxMj8FOwzAQRO9I/IO1SNyoTRChDXEqhEBQiag0ReLqxksSiO3IdpvQr2c5wW12ZzT7Nl9O&#10;pmcH9KFzVsLlTABDWzvd2UbC2/bxYg4sRGW16p1FCd8YYFmcnuQq0260GzxUsWFUYkOmJLQxDhnn&#10;oW7RqDBzA1ryPpw3KtLoG669Gqnc9DwRIuVGdZYutGrA+xbrr2pvJLyP1ZNfr1afr8NzeVwfq/IF&#10;H0opz8+mu1tgEaf4F4ZffEKHgph2bm91YL2ERMyvKCohvRYkKJGkKYkdbRaLG+BFzv//UPwAAAD/&#10;/wMAUEsBAi0AFAAGAAgAAAAhALaDOJL+AAAA4QEAABMAAAAAAAAAAAAAAAAAAAAAAFtDb250ZW50&#10;X1R5cGVzXS54bWxQSwECLQAUAAYACAAAACEAOP0h/9YAAACUAQAACwAAAAAAAAAAAAAAAAAvAQAA&#10;X3JlbHMvLnJlbHNQSwECLQAUAAYACAAAACEAxNd4AGQCAACjBAAADgAAAAAAAAAAAAAAAAAuAgAA&#10;ZHJzL2Uyb0RvYy54bWxQSwECLQAUAAYACAAAACEAlXbTdOIAAAALAQAADwAAAAAAAAAAAAAAAAC+&#10;BAAAZHJzL2Rvd25yZXYueG1sUEsFBgAAAAAEAAQA8wAAAM0FAAAAAA==&#10;" fillcolor="window" stroked="f" strokeweight=".5pt">
                <v:textbox>
                  <w:txbxContent>
                    <w:p w:rsidR="00D07A90" w:rsidRPr="006D1CCF" w:rsidRDefault="00D07A90" w:rsidP="00584B95">
                      <w:r>
                        <w:t>11</w:t>
                      </w:r>
                    </w:p>
                  </w:txbxContent>
                </v:textbox>
              </v:shape>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69504" behindDoc="0" locked="0" layoutInCell="1" allowOverlap="1" wp14:anchorId="70A26736" wp14:editId="215E7123">
                <wp:simplePos x="0" y="0"/>
                <wp:positionH relativeFrom="column">
                  <wp:posOffset>939734</wp:posOffset>
                </wp:positionH>
                <wp:positionV relativeFrom="paragraph">
                  <wp:posOffset>3045792</wp:posOffset>
                </wp:positionV>
                <wp:extent cx="476837" cy="1151463"/>
                <wp:effectExtent l="0" t="0" r="19050" b="29845"/>
                <wp:wrapNone/>
                <wp:docPr id="73" name="Прямая соединительная линия 73"/>
                <wp:cNvGraphicFramePr/>
                <a:graphic xmlns:a="http://schemas.openxmlformats.org/drawingml/2006/main">
                  <a:graphicData uri="http://schemas.microsoft.com/office/word/2010/wordprocessingShape">
                    <wps:wsp>
                      <wps:cNvCnPr/>
                      <wps:spPr>
                        <a:xfrm>
                          <a:off x="0" y="0"/>
                          <a:ext cx="476837" cy="1151463"/>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17482B" id="Прямая соединительная линия 7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pt,239.85pt" to="111.55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9k9CgIAAL8DAAAOAAAAZHJzL2Uyb0RvYy54bWysU8uO0zAU3SPxD5b3NEmnr4majsRUZcOj&#10;EvABruM8JL9km6bdAWukfgK/MAuQRhrgG5I/4trJlAF2iM3Nffge33t8srw6CI72zNhayQwnoxgj&#10;JqnKa1lm+O2bzZMFRtYRmROuJMvwkVl8tXr8aNnolI1VpXjODAIQadNGZ7hyTqdRZGnFBLEjpZmE&#10;YqGMIA5CU0a5IQ2gCx6N43gWNcrk2ijKrIXsui/iVcAvCkbdq6KwzCGeYZjNBWuC3XkbrZYkLQ3R&#10;VU2HMcg/TCFILeHSM9SaOILemfovKFFTo6wq3IgqEamiqCkLO8A2SfzHNq8rolnYBcix+kyT/X+w&#10;9OV+a1CdZ3h+gZEkAt6o/dy9707tt/amO6HuQ/uj/dp+aW/b7+1t9xH8u+4T+L7Y3g3pE4J24LLR&#10;NgXIa7k1Q2T11nhiDoUR/gsro0Pg/3jmnx0copCczGeLizlGFEpJMk0mswAa/erWxrpnTAnknQzz&#10;Wnp+SEr2z62DG+Ho/RGflmpTcx7emEvUZPhyOp4CPgGlFZw4cIWG3a0sMSK8BAlTZwKiVbzOfbfH&#10;sabcXXOD9gRkNNkskqfr/lBFctZnL6dxPMjJEvdC5X06ie/zMNoAE8b8Dd/PvCa26ntCybMJLVz6&#10;+1lQ8rCi57hn1Xs7lR8D2ZGPQCWhbVC0l+HDGPyH/93qJwAAAP//AwBQSwMEFAAGAAgAAAAhAIJQ&#10;w1/iAAAACwEAAA8AAABkcnMvZG93bnJldi54bWxMj81OwzAQhO9IvIO1SNyok1CSEOJUUKkVFyT6&#10;o57deIkD8TqK3Tbk6TEnOI5mNPNNuRhNx844uNaSgHgWAUOqrWqpEbDfre5yYM5LUrKzhAK+0cGi&#10;ur4qZaHshTZ43vqGhRJyhRSgve8Lzl2t0Ug3sz1S8D7sYKQPcmi4GuQllJuOJ1GUciNbCgta9rjU&#10;WH9tT0bApPLl+6teT28vh2x6aNxutT58CnF7Mz4/AfM4+r8w/OIHdKgC09GeSDnWBT3PwxcvYJ49&#10;ZsBCIknuY2BHAWkaR8Crkv//UP0AAAD//wMAUEsBAi0AFAAGAAgAAAAhALaDOJL+AAAA4QEAABMA&#10;AAAAAAAAAAAAAAAAAAAAAFtDb250ZW50X1R5cGVzXS54bWxQSwECLQAUAAYACAAAACEAOP0h/9YA&#10;AACUAQAACwAAAAAAAAAAAAAAAAAvAQAAX3JlbHMvLnJlbHNQSwECLQAUAAYACAAAACEA9TfZPQoC&#10;AAC/AwAADgAAAAAAAAAAAAAAAAAuAgAAZHJzL2Uyb0RvYy54bWxQSwECLQAUAAYACAAAACEAglDD&#10;X+IAAAALAQAADwAAAAAAAAAAAAAAAABkBAAAZHJzL2Rvd25yZXYueG1sUEsFBgAAAAAEAAQA8wAA&#10;AHMFA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54144" behindDoc="0" locked="0" layoutInCell="1" allowOverlap="1" wp14:anchorId="3F27228F" wp14:editId="5B658F6E">
                <wp:simplePos x="0" y="0"/>
                <wp:positionH relativeFrom="column">
                  <wp:posOffset>3396862</wp:posOffset>
                </wp:positionH>
                <wp:positionV relativeFrom="paragraph">
                  <wp:posOffset>2445467</wp:posOffset>
                </wp:positionV>
                <wp:extent cx="688769" cy="1751982"/>
                <wp:effectExtent l="0" t="0" r="35560" b="19685"/>
                <wp:wrapNone/>
                <wp:docPr id="104" name="Прямая соединительная линия 104"/>
                <wp:cNvGraphicFramePr/>
                <a:graphic xmlns:a="http://schemas.openxmlformats.org/drawingml/2006/main">
                  <a:graphicData uri="http://schemas.microsoft.com/office/word/2010/wordprocessingShape">
                    <wps:wsp>
                      <wps:cNvCnPr/>
                      <wps:spPr>
                        <a:xfrm>
                          <a:off x="0" y="0"/>
                          <a:ext cx="688769" cy="175198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ADF752" id="Прямая соединительная линия 104"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45pt,192.55pt" to="321.7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2RtCgIAAMEDAAAOAAAAZHJzL2Uyb0RvYy54bWysU82O0zAQviPxDpbvNEm17bZR05XYqlz4&#10;qQQ8wNRxfiTHtmzTtDfgjNRH4BU4LNJKCzxD+kaMnWxZ4Ia4OPPj+TzfzJfF1b4RZMeNrZXMaDKK&#10;KeGSqbyWZUbfvlk/mVFiHcgchJI8owdu6dXy8aNFq1M+VpUSOTcEQaRNW53RyjmdRpFlFW/AjpTm&#10;EpOFMg04dE0Z5QZaRG9ENI7jadQqk2ujGLcWo6s+SZcBvyg4c6+KwnJHREaxNxdOE86tP6PlAtLS&#10;gK5qNrQB/9BFA7XER89QK3BA3pn6L6imZkZZVbgRU02kiqJmPHBANkn8B5vXFWgeuOBwrD6Pyf4/&#10;WPZytzGkznF38QUlEhpcUvf59P507L51X05HcvrQ/ei+djfdbfe9uz19RPvu9Altn+zuhvCR+Hqc&#10;ZqttiqDXcmMGz+qN8aPZF6bxXyRN9mEDh/MG+N4RhsHpbHY5nVPCMJVcTpL5bOxBo1/V2lj3jKuG&#10;eCOjopZ+QpDC7rl1/dX7Kz4s1boWAuOQCknajM4n4wniA2qtEODQbDSyt7KkBESJImbOBESrRJ37&#10;al9sTbm9FobsAIV0sZ4lT1f9pQpy3kfnkzgeBGXBvVB5H07i+ziyGGACo9/wfc8rsFVfE1IDcSH9&#10;+zxoeaDoZ9xP1VtblR/CsCPvoU4C+qBpL8SHPtoP/7zlTwAAAP//AwBQSwMEFAAGAAgAAAAhAC1e&#10;eTfiAAAACwEAAA8AAABkcnMvZG93bnJldi54bWxMj8tOwzAQRfdI/IM1SOyoE/IghDgVVGrFBgla&#10;1LUbD3EgHkex24Z8PWYFuxnN0Z1zq+VkenbC0XWWBMSLCBhSY1VHrYD33fqmAOa8JCV7SyjgGx0s&#10;68uLSpbKnukNT1vfshBCrpQCtPdDyblrNBrpFnZACrcPOxrpwzq2XI3yHMJNz2+jKOdGdhQ+aDng&#10;SmPztT0aAbMqVq/PejO/PO3v5qx1u/Vm/ynE9dX0+ADM4+T/YPjVD+pQB6eDPZJyrBeQJel9QAUk&#10;RRYDC0SeJimwQxjyOAJeV/x/h/oHAAD//wMAUEsBAi0AFAAGAAgAAAAhALaDOJL+AAAA4QEAABMA&#10;AAAAAAAAAAAAAAAAAAAAAFtDb250ZW50X1R5cGVzXS54bWxQSwECLQAUAAYACAAAACEAOP0h/9YA&#10;AACUAQAACwAAAAAAAAAAAAAAAAAvAQAAX3JlbHMvLnJlbHNQSwECLQAUAAYACAAAACEALa9kbQoC&#10;AADBAwAADgAAAAAAAAAAAAAAAAAuAgAAZHJzL2Uyb0RvYy54bWxQSwECLQAUAAYACAAAACEALV55&#10;N+IAAAALAQAADwAAAAAAAAAAAAAAAABkBAAAZHJzL2Rvd25yZXYueG1sUEsFBgAAAAAEAAQA8wAA&#10;AHMFAAAAAA==&#10;" strokecolor="#4a7ebb"/>
            </w:pict>
          </mc:Fallback>
        </mc:AlternateContent>
      </w:r>
      <w:r w:rsidRPr="00584B95">
        <w:rPr>
          <w:rFonts w:ascii="Calibri" w:eastAsia="Calibri" w:hAnsi="Calibri" w:cs="Times New Roman"/>
          <w:noProof/>
          <w:sz w:val="28"/>
          <w:szCs w:val="28"/>
          <w:lang w:val="en-US"/>
        </w:rPr>
        <mc:AlternateContent>
          <mc:Choice Requires="wps">
            <w:drawing>
              <wp:anchor distT="0" distB="0" distL="114300" distR="114300" simplePos="0" relativeHeight="251643904" behindDoc="0" locked="0" layoutInCell="1" allowOverlap="1" wp14:anchorId="623C53BD" wp14:editId="3F655F43">
                <wp:simplePos x="0" y="0"/>
                <wp:positionH relativeFrom="column">
                  <wp:posOffset>4487545</wp:posOffset>
                </wp:positionH>
                <wp:positionV relativeFrom="paragraph">
                  <wp:posOffset>2863850</wp:posOffset>
                </wp:positionV>
                <wp:extent cx="845185" cy="1337310"/>
                <wp:effectExtent l="0" t="0" r="31115" b="15240"/>
                <wp:wrapNone/>
                <wp:docPr id="105" name="Прямая соединительная линия 105"/>
                <wp:cNvGraphicFramePr/>
                <a:graphic xmlns:a="http://schemas.openxmlformats.org/drawingml/2006/main">
                  <a:graphicData uri="http://schemas.microsoft.com/office/word/2010/wordprocessingShape">
                    <wps:wsp>
                      <wps:cNvCnPr/>
                      <wps:spPr>
                        <a:xfrm>
                          <a:off x="0" y="0"/>
                          <a:ext cx="845185" cy="13373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w14:anchorId="713F6889" id="Прямая соединительная линия 105" o:spid="_x0000_s1026" style="position:absolute;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3.35pt,225.5pt" to="419.9pt,3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ftaCQIAAMEDAAAOAAAAZHJzL2Uyb0RvYy54bWysU8uO0zAU3SPxD5b3NEk7hU7UdCSmKhse&#10;lYAPcB0nseSXbNO0O2CN1E/gF1iANNIA35D8EddOKAPsEBvnPnyP7z33ZHl1kALtmXVcqwJnkxQj&#10;pqguuaoL/PrV5sECI+eJKonQihX4yBy+Wt2/t2xNzqa60aJkFgGIcnlrCtx4b/IkcbRhkriJNkxB&#10;stJWEg+urZPSkhbQpUimafowabUtjdWUOQfR9ZDEq4hfVYz6F1XlmEeiwNCbj6eN5y6cyWpJ8toS&#10;03A6tkH+oQtJuIJHz1Br4gl6Y/lfUJJTq52u/IRqmeiq4pTFGWCaLP1jmpcNMSzOAuQ4c6bJ/T9Y&#10;+ny/tYiXsLt0jpEiEpbUfezf9qfua/epP6H+Xfe9+9J97m66b91N/x7s2/4D2CHZ3Y7hEwr1wGZr&#10;XA6g12prR8+ZrQ3UHCorwxeGRoe4geN5A+zgEYXg4mKeLaAPCqlsNns0y+KKkl/Vxjr/hGmJglFg&#10;wVVgiORk/9R5eBGu/rwSwkpvuBBxy0KhtsCX82nAJ6C1ShAPpjQwvVM1RkTUIGLqbUR0WvAyVAcc&#10;Z+vdtbBoT0BIF5tF9ng9XGpIyYbo5TxNR0E54p/pcggDL2McWhthYpu/4Yee18Q1Q01MBTahRKjw&#10;PotaHkcMHA+sBmuny2MkOwke6CSWjZoOQrzrg333z1v9AAAA//8DAFBLAwQUAAYACAAAACEAIjqy&#10;eOIAAAALAQAADwAAAGRycy9kb3ducmV2LnhtbEyPwU7DMBBE70j8g7VI3KgToE4IcSqo1IpLJWhR&#10;z25s4kC8jmK3Dfl6lhMcVzuaea9cjK5jJzOE1qOEdJYAM1h73WIj4X23usmBhahQq86jkfBtAiyq&#10;y4tSFdqf8c2ctrFhVIKhUBJsjH3BeaitcSrMfG+Qfh9+cCrSOTRcD+pM5a7jt0kiuFMt0oJVvVla&#10;U39tj07CpPPl64tdT5vnfTbNm7BbrfefUl5fjU+PwKIZ418YfvEJHSpiOvgj6sA6CVkiMopKuJ+n&#10;JEWJ/O6BZA4ShEgF8Krk/x2qHwAAAP//AwBQSwECLQAUAAYACAAAACEAtoM4kv4AAADhAQAAEwAA&#10;AAAAAAAAAAAAAAAAAAAAW0NvbnRlbnRfVHlwZXNdLnhtbFBLAQItABQABgAIAAAAIQA4/SH/1gAA&#10;AJQBAAALAAAAAAAAAAAAAAAAAC8BAABfcmVscy8ucmVsc1BLAQItABQABgAIAAAAIQARUftaCQIA&#10;AMEDAAAOAAAAAAAAAAAAAAAAAC4CAABkcnMvZTJvRG9jLnhtbFBLAQItABQABgAIAAAAIQAiOrJ4&#10;4gAAAAsBAAAPAAAAAAAAAAAAAAAAAGMEAABkcnMvZG93bnJldi54bWxQSwUGAAAAAAQABADzAAAA&#10;cgUAAAAA&#10;" strokecolor="#4a7ebb"/>
            </w:pict>
          </mc:Fallback>
        </mc:AlternateContent>
      </w:r>
      <w:r w:rsidRPr="00584B95">
        <w:rPr>
          <w:rFonts w:ascii="Calibri" w:eastAsia="Calibri" w:hAnsi="Calibri" w:cs="Times New Roman"/>
          <w:noProof/>
          <w:sz w:val="28"/>
          <w:szCs w:val="28"/>
          <w:lang w:val="en-US"/>
        </w:rPr>
        <w:drawing>
          <wp:inline distT="0" distB="0" distL="0" distR="0" wp14:anchorId="2F0472DE" wp14:editId="58B78D35">
            <wp:extent cx="6086901" cy="3981335"/>
            <wp:effectExtent l="19050" t="19050" r="9525" b="19685"/>
            <wp:docPr id="111" name="Рисунок 111" descr="C:\Users\omarov\Desktop\Cloud@Mail.Ru\1 ЦНТП МСХ РК 2018\Отчеты\1 Отчет\0231018Схема передвижного стригального пун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ov\Desktop\Cloud@Mail.Ru\1 ЦНТП МСХ РК 2018\Отчеты\1 Отчет\0231018Схема передвижного стригального пункта.jpg"/>
                    <pic:cNvPicPr>
                      <a:picLocks noChangeAspect="1" noChangeArrowheads="1"/>
                    </pic:cNvPicPr>
                  </pic:nvPicPr>
                  <pic:blipFill rotWithShape="1">
                    <a:blip r:embed="rId152">
                      <a:duotone>
                        <a:prstClr val="black"/>
                        <a:srgbClr val="D9C3A5">
                          <a:tint val="50000"/>
                          <a:satMod val="180000"/>
                        </a:srgbClr>
                      </a:duotone>
                      <a:extLst>
                        <a:ext uri="{BEBA8EAE-BF5A-486C-A8C5-ECC9F3942E4B}">
                          <a14:imgProps xmlns:a14="http://schemas.microsoft.com/office/drawing/2010/main">
                            <a14:imgLayer r:embed="rId153">
                              <a14:imgEffect>
                                <a14:colorTemperature colorTemp="1500"/>
                              </a14:imgEffect>
                            </a14:imgLayer>
                          </a14:imgProps>
                        </a:ext>
                        <a:ext uri="{28A0092B-C50C-407E-A947-70E740481C1C}">
                          <a14:useLocalDpi xmlns:a14="http://schemas.microsoft.com/office/drawing/2010/main" val="0"/>
                        </a:ext>
                      </a:extLst>
                    </a:blip>
                    <a:srcRect l="5962" t="6709" r="3924" b="11182"/>
                    <a:stretch/>
                  </pic:blipFill>
                  <pic:spPr bwMode="auto">
                    <a:xfrm>
                      <a:off x="0" y="0"/>
                      <a:ext cx="6076337" cy="3974425"/>
                    </a:xfrm>
                    <a:prstGeom prst="rect">
                      <a:avLst/>
                    </a:prstGeom>
                    <a:solidFill>
                      <a:srgbClr val="1F497D">
                        <a:lumMod val="40000"/>
                        <a:lumOff val="60000"/>
                      </a:srgbClr>
                    </a:solidFill>
                    <a:ln>
                      <a:solidFill>
                        <a:srgbClr val="1F497D">
                          <a:lumMod val="40000"/>
                          <a:lumOff val="60000"/>
                        </a:srgbClr>
                      </a:solid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spacing w:after="0" w:line="240" w:lineRule="auto"/>
        <w:jc w:val="center"/>
        <w:rPr>
          <w:rFonts w:ascii="Times New Roman" w:eastAsia="Calibri" w:hAnsi="Times New Roman" w:cs="Times New Roman"/>
          <w:color w:val="000000"/>
          <w:sz w:val="28"/>
          <w:szCs w:val="28"/>
        </w:rPr>
      </w:pPr>
    </w:p>
    <w:p w:rsidR="00584B95" w:rsidRPr="00584B95" w:rsidRDefault="00584B95" w:rsidP="00584B95">
      <w:pPr>
        <w:spacing w:after="0" w:line="240" w:lineRule="auto"/>
        <w:ind w:firstLine="709"/>
        <w:jc w:val="center"/>
        <w:rPr>
          <w:rFonts w:ascii="Times New Roman" w:eastAsia="Calibri" w:hAnsi="Times New Roman" w:cs="Times New Roman"/>
          <w:color w:val="000000"/>
          <w:sz w:val="28"/>
          <w:szCs w:val="28"/>
        </w:rPr>
      </w:pPr>
    </w:p>
    <w:p w:rsidR="00584B95" w:rsidRPr="00584B95" w:rsidRDefault="00584B95" w:rsidP="00584B95">
      <w:pPr>
        <w:spacing w:after="0" w:line="240" w:lineRule="auto"/>
        <w:jc w:val="center"/>
        <w:rPr>
          <w:rFonts w:ascii="Times New Roman" w:eastAsia="Calibri" w:hAnsi="Times New Roman" w:cs="Times New Roman"/>
          <w:sz w:val="28"/>
          <w:szCs w:val="28"/>
        </w:rPr>
      </w:pPr>
      <w:r w:rsidRPr="00584B95">
        <w:rPr>
          <w:rFonts w:ascii="Times New Roman" w:eastAsia="Calibri" w:hAnsi="Times New Roman" w:cs="Times New Roman"/>
          <w:color w:val="000000"/>
          <w:sz w:val="28"/>
          <w:szCs w:val="28"/>
        </w:rPr>
        <w:t>Рисунок 1 – Схема передвижного стригального пункта</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t>Основная площадка состоит из центральной платформы, боковых, передней и задней частей. В транспортном состоянии боковые, передние и задние стенки поднимаются и закрепляются в вертикальном положении. В рабочем состоянии стенки раскладываются в стороны и устанавливаются в горизонтальном положении, где под каждую стенку устанавливаются опорные стойки. При этом, совместно с центральной платформой они образуют единую рабочую зону. Крыша контейнера остается в своем первоначальном положении и служит в качестве навеса.</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t xml:space="preserve">Расколы-проходы 3 начинаются с центральной секции загона и устанавливаются вдоль боковых стенок платформы 4. При этом, между ними оставляется продольная площадка, на которой располагаются рабочие места стригалей, со стригальными столами и машинками. В расколах-проходах напротив каждого места имеется калитка, через которую овца поступает на стрижку. Стригальные машинки получают электропитание от автономной электростанции 10, к которой также подключаются другие электроприборы. </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lastRenderedPageBreak/>
        <w:t>Работа стригального пункта осуществляется следующим образом.</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t xml:space="preserve">В контейнер загружается все необходимое оборудование, включая: секции сборно-разборного ограждения загонов для овец, стригальные машинки, станок для заточки ножей машинок, классировочные столы, шерстопрессы, штабелер тюков, которые доставляются до места дислокации автомобилем. </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t xml:space="preserve">По прибытии в точку дислокации стригальный пункт разворачивается и приводится в рабочее состояние. Снимаются с фиксаторов и приводятся в горизонтальное положение боковые стенки контейнера, которые совместно с центральной площадкой образуют рабочую зону. Под ними устанавливаются соответствующие опорные стойки. Задняя стенка откидывается и стыкуется с задней стороной контейнера 8, который устанавливается, напротив, с предварительно открытыми задними дверями. На образованную задней стенкой площадку устанавливаются шерстопрессы 7. </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t>Затем устанавливается вся ограждающая конструкция, в том числе внешняя ограда загона для овец, внутренние перегородки между секциями, расколы-проходы 3. Устанавливается автономная электростанция 10, прокладываются проводки для питания стригальных машинок.</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t xml:space="preserve">По предварительно составленному графику отары овец пребывают на пункт. Овец загоняют в загон с разделением их на 4 секции по качеству шерсти. Из секций овцы предварительно поступают в центральную секцию и далее направляются по расколам 3, где они, перемещаясь по проходу, постепенно выстраиваются в цепочку. </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t>Стрижка должна осуществляться на земле, рядом со стригальной площадкой. Стригали (10 человек) должны располагаться параллельно боковой кромке платформы, на площадке между платформой и расколами, на расстоянии удобном для выполнения стрижки и подачи состриженного руна на площадку. Поэтому, расстояние между стригалем и расколом, а также между стригалем и платформой должны быть на расстоянии «вытянутой руки».</w:t>
      </w:r>
    </w:p>
    <w:p w:rsidR="00584B95" w:rsidRPr="00584B95" w:rsidRDefault="00584B95" w:rsidP="00584B95">
      <w:pPr>
        <w:spacing w:after="0" w:line="240" w:lineRule="auto"/>
        <w:ind w:firstLine="709"/>
        <w:jc w:val="both"/>
        <w:rPr>
          <w:rFonts w:ascii="Times New Roman" w:eastAsia="Calibri" w:hAnsi="Times New Roman" w:cs="Times New Roman"/>
          <w:color w:val="000000"/>
          <w:sz w:val="28"/>
          <w:szCs w:val="28"/>
        </w:rPr>
      </w:pPr>
      <w:r w:rsidRPr="00584B95">
        <w:rPr>
          <w:rFonts w:ascii="Times New Roman" w:eastAsia="Calibri" w:hAnsi="Times New Roman" w:cs="Times New Roman"/>
          <w:color w:val="000000"/>
          <w:sz w:val="28"/>
          <w:szCs w:val="28"/>
        </w:rPr>
        <w:t>Состриженную шерсть забирают классировщики. После обработки на классировочном столе 6 шерсть складывается в специальные накопители по сортам. Прессовщики, используя шерстопрессы 7 осуществляют прессование ее в тюки. Готовые тюки при помощи штабелера 9 загружаются в контейнер 8. После заполнения контейнер доставляется на фабрику первичной обработки, где тюки хранятся до их обработки. При этом, в отличие от известной технологии, из технологической цепочки исключаются склад для хранения шерсти, перегрузочные работы.</w:t>
      </w:r>
    </w:p>
    <w:p w:rsidR="00584B95" w:rsidRPr="00584B95" w:rsidRDefault="00584B95" w:rsidP="00584B95">
      <w:pPr>
        <w:numPr>
          <w:ilvl w:val="2"/>
          <w:numId w:val="6"/>
        </w:numPr>
        <w:spacing w:after="0" w:line="240" w:lineRule="auto"/>
        <w:ind w:firstLine="709"/>
        <w:contextualSpacing/>
        <w:jc w:val="both"/>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bCs/>
          <w:sz w:val="28"/>
          <w:szCs w:val="28"/>
          <w:lang w:eastAsia="ru-RU"/>
        </w:rPr>
        <w:t xml:space="preserve">Основная стригальная платформа изготавливается на базе контейнера грузоподъемностью 20 тонн.  В транспортном состоянии в контейнере помещаются все перечисленное оборудование ПСП. </w:t>
      </w:r>
    </w:p>
    <w:p w:rsidR="00584B95" w:rsidRPr="00584B95" w:rsidRDefault="00584B95" w:rsidP="00584B95">
      <w:pPr>
        <w:spacing w:after="0" w:line="240" w:lineRule="auto"/>
        <w:ind w:firstLine="709"/>
        <w:contextualSpacing/>
        <w:jc w:val="both"/>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bCs/>
          <w:sz w:val="28"/>
          <w:szCs w:val="28"/>
          <w:lang w:eastAsia="ru-RU"/>
        </w:rPr>
        <w:t xml:space="preserve">В рабочем состоянии основной контейнер и грузовой контейнер располагается на ровной площадке, устанавливаются на собственные опорные стойки высотой не менее 0,8 м. </w:t>
      </w:r>
    </w:p>
    <w:p w:rsidR="00584B95" w:rsidRPr="00584B95" w:rsidRDefault="00584B95" w:rsidP="00584B95">
      <w:pPr>
        <w:spacing w:after="0" w:line="240" w:lineRule="auto"/>
        <w:ind w:firstLine="709"/>
        <w:contextualSpacing/>
        <w:jc w:val="both"/>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bCs/>
          <w:sz w:val="28"/>
          <w:szCs w:val="28"/>
          <w:lang w:eastAsia="ru-RU"/>
        </w:rPr>
        <w:t xml:space="preserve">В транспортном состоянии задняя и боковые стенки закрепляются в вертикальном положении. Задняя стенка, в рабочем положении, служит </w:t>
      </w:r>
      <w:r w:rsidRPr="00584B95">
        <w:rPr>
          <w:rFonts w:ascii="Times New Roman" w:eastAsia="Times New Roman" w:hAnsi="Times New Roman" w:cs="Times New Roman"/>
          <w:bCs/>
          <w:sz w:val="28"/>
          <w:szCs w:val="28"/>
          <w:lang w:eastAsia="ru-RU"/>
        </w:rPr>
        <w:lastRenderedPageBreak/>
        <w:t xml:space="preserve">одновременно платформой-трапом соединяющейся с грузовым контейнером. В рабочем положении крыша  остается в первоначальном положении и служит в качестве навеса.   </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5.2 Показатели назначения</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Производительность, гол/ч                                          до 100</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Число электростригальных машинок, шт                     10-12 </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Численность обслуживающего персонала, чел             16</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5.3 Требования к надежности </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Коэффициент готовности, не менее                             0,98</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Срок службы, лет                                                          8</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5.4 Требования к технологичности</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Конструкция ПСП должна быстро и удобно собираться и разбираться, легко поддаваться ремонту и замене в случае выхода из строя. </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5.5 Требования безопасности и требования по охране природы  </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ПСП должна отвечать системе стандартов по безопасности труда и требований пожарной безопасности ГОСТ 12.1.004-91.</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5.6  Эстетические и эргономические требования</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ПСП должен отвечать требованиям промышленной эстетики.</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установки должна обеспечивать удобство обслуживания и эксплуатации.</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5.7 Требования к патентной чистоте </w:t>
      </w:r>
    </w:p>
    <w:p w:rsidR="00584B95" w:rsidRPr="00584B95" w:rsidRDefault="00584B95" w:rsidP="00584B95">
      <w:pPr>
        <w:tabs>
          <w:tab w:val="left" w:pos="72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установки должна обладать патентной чистотой в отношении Республики Казахстан.</w:t>
      </w:r>
    </w:p>
    <w:p w:rsidR="00584B95" w:rsidRPr="00584B95" w:rsidRDefault="00584B95" w:rsidP="00584B95">
      <w:pPr>
        <w:tabs>
          <w:tab w:val="left" w:pos="72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5.8 Требования к составным частям продукции, сырью, исходным и эксплуатационным материалам.</w:t>
      </w:r>
    </w:p>
    <w:p w:rsidR="00584B95" w:rsidRPr="00584B95" w:rsidRDefault="00584B95" w:rsidP="00584B95">
      <w:pPr>
        <w:tabs>
          <w:tab w:val="left" w:pos="-504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Материалы ППИО и комплектующие изделия должны быть пожаро-безопасными, стойки к воздействию атмосферных осадков.</w:t>
      </w:r>
    </w:p>
    <w:p w:rsidR="00584B95" w:rsidRPr="00584B95" w:rsidRDefault="00584B95" w:rsidP="00584B95">
      <w:pPr>
        <w:tabs>
          <w:tab w:val="left" w:pos="-504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5.9 Условия эксплуатации</w:t>
      </w:r>
    </w:p>
    <w:p w:rsidR="00584B95" w:rsidRPr="00584B95" w:rsidRDefault="00584B95" w:rsidP="00584B95">
      <w:pPr>
        <w:tabs>
          <w:tab w:val="left" w:pos="-504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ПСП должен отвечать требованиям ГОСТ 31343-2007.</w:t>
      </w:r>
    </w:p>
    <w:p w:rsidR="00584B95" w:rsidRPr="00584B95" w:rsidRDefault="00584B95" w:rsidP="00584B95">
      <w:pPr>
        <w:tabs>
          <w:tab w:val="left" w:pos="-516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Установка предназначена для работы в условиях, соответствующих исполнению «У» и «ХП», по ГОСТ 12.1.004-91.</w:t>
      </w:r>
    </w:p>
    <w:p w:rsidR="00584B95" w:rsidRPr="00584B95" w:rsidRDefault="00584B95" w:rsidP="00584B95">
      <w:pPr>
        <w:tabs>
          <w:tab w:val="left" w:pos="-516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Сезон работы – в течение стригального периода.</w:t>
      </w:r>
    </w:p>
    <w:p w:rsidR="00584B95" w:rsidRPr="00584B95" w:rsidRDefault="00584B95" w:rsidP="00584B95">
      <w:pPr>
        <w:tabs>
          <w:tab w:val="left" w:pos="-5160"/>
        </w:tabs>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5.10 Требования к транспортированию и хранению</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Установка транспортируется автомобильным транспортом в соответствии с ГОСТ 105.006-82 и правилами перевозки грузов, действующих на этих видах транспорта.</w:t>
      </w: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6. ЭКОНОМИЧЕСКИЕ ПОКАЗАТЕЛИ</w:t>
      </w: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p>
    <w:p w:rsidR="00584B95" w:rsidRPr="00584B95" w:rsidRDefault="00584B95" w:rsidP="00584B95">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 xml:space="preserve">6.1 </w:t>
      </w:r>
      <w:r w:rsidRPr="00584B95">
        <w:rPr>
          <w:rFonts w:ascii="Times New Roman" w:eastAsia="Times New Roman" w:hAnsi="Times New Roman" w:cs="Times New Roman"/>
          <w:sz w:val="28"/>
          <w:szCs w:val="24"/>
          <w:lang w:eastAsia="ru-RU"/>
        </w:rPr>
        <w:t>Ожидаемый годовой экономический эффект от внедрения до 5,0 млн. тенге</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 xml:space="preserve">6.2 Срок окупаемости до 2,0 лет.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lastRenderedPageBreak/>
        <w:t>Примечание: экономический эффект от применения ПСП будет уточняться по результатам испытаний.</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 СТАДИИ И ЭТАПЫ РАЗРАБОТКИ</w:t>
      </w:r>
    </w:p>
    <w:p w:rsidR="00584B95" w:rsidRPr="00584B95" w:rsidRDefault="00584B95" w:rsidP="00584B95">
      <w:pPr>
        <w:spacing w:after="0" w:line="240" w:lineRule="auto"/>
        <w:jc w:val="center"/>
        <w:rPr>
          <w:rFonts w:ascii="Times New Roman" w:eastAsia="Times New Roman" w:hAnsi="Times New Roman" w:cs="Times New Roman"/>
          <w:sz w:val="28"/>
          <w:szCs w:val="24"/>
          <w:lang w:eastAsia="ru-RU"/>
        </w:rPr>
      </w:pPr>
    </w:p>
    <w:p w:rsidR="00584B95" w:rsidRPr="00584B95" w:rsidRDefault="00584B95" w:rsidP="00584B95">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7.1 Разработка и утверждение технического задания 2019 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7.2 Разработка конструкторской документации на изготовление экспериментального образца 2020 год.</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7.3 Изготовление экспериментального образца 2019 г.</w:t>
      </w:r>
    </w:p>
    <w:p w:rsidR="00584B95" w:rsidRPr="00584B95" w:rsidRDefault="00584B95" w:rsidP="00584B95">
      <w:pPr>
        <w:widowControl w:val="0"/>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7.4 Проведение производственных испытаний 2020 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7.5 Корректировка конструкторской документации по результатам производственных испытаний 2020 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7.6 Предприятие-изготовитель опытных образцов ТОО "НПЦ АИ".</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p>
    <w:p w:rsidR="00584B95" w:rsidRPr="00584B95" w:rsidRDefault="00584B95" w:rsidP="00584B95">
      <w:pPr>
        <w:autoSpaceDE w:val="0"/>
        <w:autoSpaceDN w:val="0"/>
        <w:adjustRightInd w:val="0"/>
        <w:spacing w:after="0" w:line="240" w:lineRule="auto"/>
        <w:ind w:firstLine="735"/>
        <w:jc w:val="center"/>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8 ПОРЯДОК КОНТРОЛЯ И ПРИЕМКИ</w:t>
      </w:r>
    </w:p>
    <w:p w:rsidR="00584B95" w:rsidRPr="00584B95" w:rsidRDefault="00584B95" w:rsidP="00584B95">
      <w:pPr>
        <w:autoSpaceDE w:val="0"/>
        <w:autoSpaceDN w:val="0"/>
        <w:adjustRightInd w:val="0"/>
        <w:spacing w:after="0" w:line="240" w:lineRule="auto"/>
        <w:ind w:firstLine="735"/>
        <w:jc w:val="center"/>
        <w:rPr>
          <w:rFonts w:ascii="Times New Roman" w:eastAsia="Times New Roman" w:hAnsi="Times New Roman" w:cs="Times New Roman"/>
          <w:i/>
          <w:sz w:val="28"/>
          <w:szCs w:val="20"/>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8.1 При проектировании и разработке чертёжной документации должны выполняться требования ГОСТ 2.001 – 2.111 ЕСКД. Конструкторская документация утверждается уполномоченным лицом.</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 xml:space="preserve">8.2 Разработка чертёжной документации должна базироваться на современных принципах проектирования с использованием программ автоматического проектирования и компьютерной графики. </w:t>
      </w:r>
    </w:p>
    <w:p w:rsidR="00584B95" w:rsidRPr="00584B95" w:rsidRDefault="00584B95" w:rsidP="00584B95">
      <w:pPr>
        <w:spacing w:after="0" w:line="240" w:lineRule="auto"/>
        <w:ind w:firstLine="709"/>
        <w:jc w:val="both"/>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sz w:val="28"/>
          <w:szCs w:val="24"/>
          <w:lang w:eastAsia="ru-RU"/>
        </w:rPr>
        <w:t>8.3 При проектировании должно обеспечиваться использование современных материалов, энерго- и ресурсосберегающих технологий изготовления узлов, деталей и продукции в целом.</w:t>
      </w:r>
    </w:p>
    <w:p w:rsidR="00584B95" w:rsidRPr="00584B95" w:rsidRDefault="00584B95" w:rsidP="00584B95">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8.4 Контроль качества изготовления должен осуществляться изготовителем в процессе выполнения контрольных операций, являющихся частью технологического процесса изготовления в соответствии с требованиями настоящего технического задания.</w:t>
      </w:r>
    </w:p>
    <w:p w:rsidR="00584B95" w:rsidRPr="00584B95" w:rsidRDefault="00584B95" w:rsidP="00584B95">
      <w:pPr>
        <w:widowControl w:val="0"/>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8.5 По результатам испытаний должен быть оформлен акт.</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 xml:space="preserve">8.6 Результаты испытаний должны быть оформлены протоколом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8.7 Вид производства – единичный.</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8.8 Предполагаемое предприятие-изготовитель – ТОО "НПЦ АИ".</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Научный руководитель Программы,</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д-р техн. наук</w:t>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t>Р.А. Омаров</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Руководитель мероприятия, </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к.т.н, профессор</w:t>
      </w:r>
      <w:r w:rsidRPr="00584B95">
        <w:rPr>
          <w:rFonts w:ascii="Times New Roman" w:eastAsia="Times New Roman" w:hAnsi="Times New Roman" w:cs="Times New Roman"/>
          <w:sz w:val="28"/>
          <w:szCs w:val="28"/>
          <w:lang w:eastAsia="ru-RU"/>
        </w:rPr>
        <w:tab/>
        <w:t xml:space="preserve">                                                      М.Ж. Исаханов </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Заведующий лаборатории</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проектирования с.-х. техники, к.т.н.                        Д.К. Карманов </w:t>
      </w:r>
    </w:p>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noProof/>
          <w:sz w:val="24"/>
          <w:szCs w:val="24"/>
          <w:lang w:val="en-US"/>
        </w:rPr>
        <w:lastRenderedPageBreak/>
        <w:drawing>
          <wp:inline distT="0" distB="0" distL="0" distR="0" wp14:anchorId="5C24DE89" wp14:editId="0D7A2163">
            <wp:extent cx="6092041" cy="8845566"/>
            <wp:effectExtent l="0" t="0" r="4445" b="0"/>
            <wp:docPr id="112" name="Рисунок 112" descr="W:\2 ЦНТП МСХ РК 2019\Отчеты\отчет годовой\ТЗ\ОХ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2 ЦНТП МСХ РК 2019\Отчеты\отчет годовой\ТЗ\ОХШ.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8641" t="3955" b="10169"/>
                    <a:stretch/>
                  </pic:blipFill>
                  <pic:spPr bwMode="auto">
                    <a:xfrm>
                      <a:off x="0" y="0"/>
                      <a:ext cx="6096189" cy="8851589"/>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lastRenderedPageBreak/>
        <w:t xml:space="preserve">1 </w:t>
      </w:r>
      <w:r w:rsidRPr="00584B95">
        <w:rPr>
          <w:rFonts w:ascii="Times New Roman" w:eastAsia="Times New Roman" w:hAnsi="Times New Roman" w:cs="Times New Roman"/>
          <w:caps/>
          <w:sz w:val="28"/>
          <w:szCs w:val="24"/>
          <w:lang w:eastAsia="ru-RU"/>
        </w:rPr>
        <w:t>Наименование и область применения</w:t>
      </w:r>
    </w:p>
    <w:p w:rsidR="00584B95" w:rsidRPr="00584B95" w:rsidRDefault="00584B95" w:rsidP="00584B95">
      <w:pPr>
        <w:spacing w:after="0" w:line="240" w:lineRule="auto"/>
        <w:ind w:firstLine="709"/>
        <w:jc w:val="both"/>
        <w:rPr>
          <w:rFonts w:ascii="Times New Roman" w:eastAsia="Times New Roman" w:hAnsi="Times New Roman" w:cs="Times New Roman"/>
          <w:b/>
          <w:sz w:val="28"/>
          <w:szCs w:val="28"/>
          <w:lang w:eastAsia="ru-RU"/>
        </w:rPr>
      </w:pP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1.1 Оборудование хранения шерсти (ОХШ).</w:t>
      </w:r>
    </w:p>
    <w:p w:rsidR="00584B95" w:rsidRPr="00584B95" w:rsidRDefault="00584B95" w:rsidP="00584B95">
      <w:pPr>
        <w:keepNext/>
        <w:tabs>
          <w:tab w:val="num" w:pos="720"/>
        </w:tabs>
        <w:spacing w:after="0" w:line="240" w:lineRule="auto"/>
        <w:ind w:firstLine="709"/>
        <w:jc w:val="both"/>
        <w:outlineLvl w:val="5"/>
        <w:rPr>
          <w:rFonts w:ascii="Times New Roman" w:eastAsiaTheme="minorEastAsia"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1.2 Область применения – </w:t>
      </w:r>
      <w:r w:rsidRPr="00584B95">
        <w:rPr>
          <w:rFonts w:ascii="Times New Roman" w:eastAsiaTheme="minorEastAsia" w:hAnsi="Times New Roman" w:cs="Times New Roman"/>
          <w:sz w:val="28"/>
          <w:szCs w:val="28"/>
          <w:lang w:eastAsia="ru-RU"/>
        </w:rPr>
        <w:t>овцеводство, личные и фермерские хозяйства, фабрика первичной обработки шерсти, транспортировка и хранение шерсти в тюках.</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sz w:val="28"/>
          <w:szCs w:val="24"/>
          <w:lang w:eastAsia="ru-RU"/>
        </w:rPr>
        <w:t xml:space="preserve">2 ОСНОВАНИЯ ДЛЯ </w:t>
      </w:r>
      <w:r w:rsidRPr="00584B95">
        <w:rPr>
          <w:rFonts w:ascii="Times New Roman" w:eastAsia="Times New Roman" w:hAnsi="Times New Roman" w:cs="Times New Roman"/>
          <w:caps/>
          <w:sz w:val="28"/>
          <w:szCs w:val="24"/>
          <w:lang w:eastAsia="ru-RU"/>
        </w:rPr>
        <w:t>разработки</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bCs/>
          <w:sz w:val="28"/>
          <w:szCs w:val="28"/>
          <w:lang w:eastAsia="ru-RU"/>
        </w:rPr>
        <w:t>2.1 Основанием для выполнения НИОКР служат государственный заказ МСХ РК, решение Национального научного совета от 22 августа 2018 года по научно-технической Программе «Исследования и создание технологий и системы машин для отгонного овцеводства».</w:t>
      </w:r>
    </w:p>
    <w:p w:rsidR="00584B95" w:rsidRPr="00584B95" w:rsidRDefault="00584B95" w:rsidP="00584B95">
      <w:pPr>
        <w:spacing w:after="0" w:line="240" w:lineRule="auto"/>
        <w:ind w:firstLine="709"/>
        <w:jc w:val="both"/>
        <w:rPr>
          <w:rFonts w:ascii="Times New Roman" w:eastAsia="Times New Roman" w:hAnsi="Times New Roman" w:cs="Times New Roman"/>
          <w:bCs/>
          <w:sz w:val="28"/>
          <w:szCs w:val="28"/>
          <w:lang w:eastAsia="ru-RU"/>
        </w:rPr>
      </w:pPr>
      <w:r w:rsidRPr="00584B95">
        <w:rPr>
          <w:rFonts w:ascii="Times New Roman" w:eastAsia="Times New Roman" w:hAnsi="Times New Roman" w:cs="Times New Roman"/>
          <w:bCs/>
          <w:sz w:val="28"/>
          <w:szCs w:val="28"/>
          <w:lang w:eastAsia="ru-RU"/>
        </w:rPr>
        <w:t>2.2 Результаты НИОКР выполненные по Программе в 2018-2019 годы</w:t>
      </w:r>
    </w:p>
    <w:p w:rsidR="00584B95" w:rsidRPr="00584B95" w:rsidRDefault="00584B95" w:rsidP="00584B95">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sz w:val="28"/>
          <w:szCs w:val="24"/>
          <w:lang w:eastAsia="ru-RU"/>
        </w:rPr>
        <w:t xml:space="preserve">3 </w:t>
      </w:r>
      <w:r w:rsidRPr="00584B95">
        <w:rPr>
          <w:rFonts w:ascii="Times New Roman" w:eastAsia="Times New Roman" w:hAnsi="Times New Roman" w:cs="Times New Roman"/>
          <w:caps/>
          <w:sz w:val="28"/>
          <w:szCs w:val="24"/>
          <w:lang w:eastAsia="ru-RU"/>
        </w:rPr>
        <w:t>Цель и назначение разработки</w:t>
      </w: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3.1 Целью является создание оборудования транспортировки и хранения тюков шерсти, снижающее потери шерсти в процессе транспортировки и последующего хранения на фабрике, а также снижение трудоемкости перегрузочных работ на фабрике.</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3.2 Назначение – предназначен для транспортировки и хранения тюков шерсти.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3.3 Устройство разрабатывается впервые.</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caps/>
          <w:sz w:val="28"/>
          <w:szCs w:val="24"/>
          <w:lang w:eastAsia="ru-RU"/>
        </w:rPr>
        <w:t>4 Источники Разработки</w:t>
      </w:r>
    </w:p>
    <w:p w:rsidR="00584B95" w:rsidRPr="00584B95" w:rsidRDefault="00584B95" w:rsidP="00584B95">
      <w:pPr>
        <w:spacing w:after="0" w:line="240" w:lineRule="auto"/>
        <w:jc w:val="center"/>
        <w:rPr>
          <w:rFonts w:ascii="Times New Roman" w:eastAsia="Times New Roman" w:hAnsi="Times New Roman" w:cs="Times New Roman"/>
          <w:caps/>
          <w:sz w:val="28"/>
          <w:szCs w:val="24"/>
          <w:lang w:eastAsia="ru-RU"/>
        </w:rPr>
      </w:pPr>
    </w:p>
    <w:p w:rsidR="00584B95" w:rsidRPr="00584B95" w:rsidRDefault="00584B95" w:rsidP="00584B95">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4.1 Материалы литературного обзора, патенты.</w:t>
      </w:r>
    </w:p>
    <w:p w:rsidR="00584B95" w:rsidRPr="00584B95" w:rsidRDefault="00584B95" w:rsidP="00584B95">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4.2 Нормативные документы, справочники, рекомендации.</w:t>
      </w:r>
    </w:p>
    <w:p w:rsidR="00584B95" w:rsidRPr="00584B95" w:rsidRDefault="00584B95" w:rsidP="00584B95">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 ТЕХНИЧЕСКИЕ ТРЕБОВАНИЯ</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5.1 Конструктивное исполнение.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5.1.1 Состав и характеристика комплектующих</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Оборудование состоит из грузового контейнера общего назначения. Камера контейнера должна вмещать 56 прессованных тюков шерсти размером: 980х700х700 см. Влажность загружаемых тюков не должна превышать 17%.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 пункте стрижки, в процессе транспортировки и на фабрике ПОШ контейнеры будут располагаться на открытом воздухе. Длительность процесса хранения может составлять несколько месяцев, включая осенний, зимний периоды. Для исключения порчи шерсти не допускается промокание и переувлажнение шерсти. Влажность в камере контейнера должна поддерживаться в пределах  65-70%.</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Для исключения хищений контейнеры должны закрываться на замок.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 xml:space="preserve">Для дистанционного контроля состояния шерсти контейнеры должны быть оснащены датчикам температуры и влажности.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Для поддержания температурно-влажностного состояния внутреннего воздуха камера должна снабжаться естественной и искусственной вентиляцией.</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5.2 Основные параметры определяются исходя из выбранного по ГОСТу типоразмера контейнера.</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5.3 Требования к технологичности</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ОХШ должно быстро и удобно транспортироваться, обеспечивать требования к хранению шерсти в условиях отгонного овцеводства. Комплектующие изделия должны легко поддаваться ремонту и замене в случае выхода из строя.</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5.4 Требования безопасности и требования по охране природы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ОХШ должна отвечать системе стандартов по безопасности труда и требований пожарной безопасности ГОСТ 12.1.004-91.</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5.5 Эстетические и эргономические требования</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должна обеспечивать удобство обслуживания и эксплуатации.</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5.6 Требования к патентной чистоте </w:t>
      </w:r>
    </w:p>
    <w:p w:rsidR="00584B95" w:rsidRPr="00584B95" w:rsidRDefault="00584B95" w:rsidP="00584B95">
      <w:pPr>
        <w:tabs>
          <w:tab w:val="left" w:pos="72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и ее компоненты должны обладать патентной чистотой в отношении Республики Казахстан.</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5.7 Условия эксплуатации. ОХШ должен отвечать требованиям </w:t>
      </w:r>
      <w:r w:rsidRPr="00584B95">
        <w:rPr>
          <w:rFonts w:ascii="Times New Roman" w:eastAsia="Times New Roman" w:hAnsi="Times New Roman" w:cs="Times New Roman"/>
          <w:color w:val="2D2D2D"/>
          <w:sz w:val="28"/>
          <w:szCs w:val="28"/>
          <w:lang w:eastAsia="ru-RU"/>
        </w:rPr>
        <w:t xml:space="preserve">ГОСТ Р 53399-2009. </w:t>
      </w:r>
      <w:r w:rsidRPr="00584B95">
        <w:rPr>
          <w:rFonts w:ascii="Times New Roman" w:eastAsia="Times New Roman" w:hAnsi="Times New Roman" w:cs="Times New Roman"/>
          <w:sz w:val="28"/>
          <w:szCs w:val="28"/>
          <w:lang w:eastAsia="ru-RU"/>
        </w:rPr>
        <w:t>Режим работы – круглогодичный.</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6. ЭКОНОМИЧЕСКИЕ ПОКАЗАТЕЛИ</w:t>
      </w:r>
    </w:p>
    <w:p w:rsidR="00584B95" w:rsidRPr="00584B95" w:rsidRDefault="00584B95" w:rsidP="00584B95">
      <w:pPr>
        <w:tabs>
          <w:tab w:val="left" w:pos="5812"/>
        </w:tabs>
        <w:spacing w:after="0" w:line="240" w:lineRule="auto"/>
        <w:jc w:val="center"/>
        <w:rPr>
          <w:rFonts w:ascii="Times New Roman" w:eastAsia="Times New Roman" w:hAnsi="Times New Roman" w:cs="Times New Roman"/>
          <w:sz w:val="28"/>
          <w:szCs w:val="24"/>
          <w:lang w:eastAsia="ru-RU"/>
        </w:rPr>
      </w:pPr>
    </w:p>
    <w:p w:rsidR="00584B95" w:rsidRPr="00584B95" w:rsidRDefault="00584B95" w:rsidP="00584B95">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 xml:space="preserve">6.1 </w:t>
      </w:r>
      <w:r w:rsidRPr="00584B95">
        <w:rPr>
          <w:rFonts w:ascii="Times New Roman" w:eastAsia="Times New Roman" w:hAnsi="Times New Roman" w:cs="Times New Roman"/>
          <w:sz w:val="28"/>
          <w:szCs w:val="24"/>
          <w:lang w:eastAsia="ru-RU"/>
        </w:rPr>
        <w:t>Ожидаемый годовой экономический эффект от внедрения до 3,0 млн. тенге</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 xml:space="preserve">6.2 Срок окупаемости до 2,0 лет.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Примечание: экономический эффект от применения ОХШ будет уточняться по результатам испытаний.</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 СТАДИИ И ЭТАПЫ РАЗРАБОТКИ</w:t>
      </w:r>
    </w:p>
    <w:p w:rsidR="00584B95" w:rsidRPr="00584B95" w:rsidRDefault="00584B95" w:rsidP="00584B95">
      <w:pPr>
        <w:spacing w:after="0" w:line="240" w:lineRule="auto"/>
        <w:jc w:val="center"/>
        <w:rPr>
          <w:rFonts w:ascii="Times New Roman" w:eastAsia="Times New Roman" w:hAnsi="Times New Roman" w:cs="Times New Roman"/>
          <w:sz w:val="28"/>
          <w:szCs w:val="24"/>
          <w:lang w:eastAsia="ru-RU"/>
        </w:rPr>
      </w:pPr>
    </w:p>
    <w:p w:rsidR="00584B95" w:rsidRPr="00584B95" w:rsidRDefault="00584B95" w:rsidP="00584B95">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7.1 Разработка и утверждение технического задания 2019 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7.2 Разработка конструкторской документации на изготовление экспериментального образца 2020 год.</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7.3 Изготовление экспериментального образца 2019 г.</w:t>
      </w:r>
    </w:p>
    <w:p w:rsidR="00584B95" w:rsidRPr="00584B95" w:rsidRDefault="00584B95" w:rsidP="00584B95">
      <w:pPr>
        <w:widowControl w:val="0"/>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7.4 Проведение производственных испытаний 2020 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lastRenderedPageBreak/>
        <w:t>7.5 Корректировка конструкторской документации по результатам производственных испытаний 2020 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7.6 Предприятие-изготовитель опытных образцов ТОО "НПЦ АИ".</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p>
    <w:p w:rsidR="00584B95" w:rsidRPr="00584B95" w:rsidRDefault="00584B95" w:rsidP="00584B95">
      <w:pPr>
        <w:autoSpaceDE w:val="0"/>
        <w:autoSpaceDN w:val="0"/>
        <w:adjustRightInd w:val="0"/>
        <w:spacing w:after="0" w:line="240" w:lineRule="auto"/>
        <w:ind w:firstLine="735"/>
        <w:jc w:val="center"/>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8 ПОРЯДОК КОНТРОЛЯ И ПРИЕМКИ</w:t>
      </w:r>
    </w:p>
    <w:p w:rsidR="00584B95" w:rsidRPr="00584B95" w:rsidRDefault="00584B95" w:rsidP="00584B95">
      <w:pPr>
        <w:autoSpaceDE w:val="0"/>
        <w:autoSpaceDN w:val="0"/>
        <w:adjustRightInd w:val="0"/>
        <w:spacing w:after="0" w:line="240" w:lineRule="auto"/>
        <w:ind w:firstLine="735"/>
        <w:jc w:val="center"/>
        <w:rPr>
          <w:rFonts w:ascii="Times New Roman" w:eastAsia="Times New Roman" w:hAnsi="Times New Roman" w:cs="Times New Roman"/>
          <w:i/>
          <w:sz w:val="28"/>
          <w:szCs w:val="20"/>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8.1 При проектировании и разработке чертёжной документации должны выполняться требования ГОСТ 2.001 – 2.111 ЕСКД. Конструкторская документация утверждается уполномоченным лицом.</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 xml:space="preserve">8.2 Разработка чертёжной документации должна базироваться на современных принципах проектирования с использованием программ автоматического проектирования и компьютерной графики. </w:t>
      </w:r>
    </w:p>
    <w:p w:rsidR="00584B95" w:rsidRPr="00584B95" w:rsidRDefault="00584B95" w:rsidP="00584B95">
      <w:pPr>
        <w:spacing w:after="0" w:line="240" w:lineRule="auto"/>
        <w:ind w:firstLine="709"/>
        <w:jc w:val="both"/>
        <w:rPr>
          <w:rFonts w:ascii="Times New Roman" w:eastAsia="Times New Roman" w:hAnsi="Times New Roman" w:cs="Times New Roman"/>
          <w:caps/>
          <w:sz w:val="28"/>
          <w:szCs w:val="24"/>
          <w:lang w:eastAsia="ru-RU"/>
        </w:rPr>
      </w:pPr>
      <w:r w:rsidRPr="00584B95">
        <w:rPr>
          <w:rFonts w:ascii="Times New Roman" w:eastAsia="Times New Roman" w:hAnsi="Times New Roman" w:cs="Times New Roman"/>
          <w:sz w:val="28"/>
          <w:szCs w:val="24"/>
          <w:lang w:eastAsia="ru-RU"/>
        </w:rPr>
        <w:t>8.3 При проектировании должно обеспечиваться использование современных материалов, энерго- и ресурсосберегающих технологий изготовления узлов, деталей и продукции в целом.</w:t>
      </w:r>
    </w:p>
    <w:p w:rsidR="00584B95" w:rsidRPr="00584B95" w:rsidRDefault="00584B95" w:rsidP="00584B95">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84B95">
        <w:rPr>
          <w:rFonts w:ascii="Times New Roman" w:eastAsia="Times New Roman" w:hAnsi="Times New Roman" w:cs="Times New Roman"/>
          <w:sz w:val="28"/>
          <w:szCs w:val="20"/>
          <w:lang w:eastAsia="ru-RU"/>
        </w:rPr>
        <w:t>8.4 Контроль качества изготовления должен осуществляться изготовителем в процессе выполнения контрольных операций, являющихся частью технологического процесса изготовления в соответствии с требованиями настоящего технического задания.</w:t>
      </w:r>
    </w:p>
    <w:p w:rsidR="00584B95" w:rsidRPr="00584B95" w:rsidRDefault="00584B95" w:rsidP="00584B95">
      <w:pPr>
        <w:widowControl w:val="0"/>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8.5 По результатам испытаний должен быть оформлен акт.</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 xml:space="preserve">8.6 Результаты испытаний должны быть оформлены протоколом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8.7 Вид производства – единичный.</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8.8 Предполагаемое предприятие-изготовитель – ТОО "НПЦ АИ".</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Научный руководитель Программы,</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д-р техн. наук</w:t>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t>Р.А. Омаров</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Руководитель мероприятия, </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к.т.н, профессор</w:t>
      </w:r>
      <w:r w:rsidRPr="00584B95">
        <w:rPr>
          <w:rFonts w:ascii="Times New Roman" w:eastAsia="Times New Roman" w:hAnsi="Times New Roman" w:cs="Times New Roman"/>
          <w:sz w:val="28"/>
          <w:szCs w:val="28"/>
          <w:lang w:eastAsia="ru-RU"/>
        </w:rPr>
        <w:tab/>
        <w:t xml:space="preserve">                                                            М.Ж. Исаханов </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З</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аведующий лаборатории</w:t>
      </w:r>
    </w:p>
    <w:p w:rsidR="00584B95" w:rsidRPr="00584B95" w:rsidRDefault="00584B95" w:rsidP="00584B95">
      <w:pPr>
        <w:tabs>
          <w:tab w:val="left" w:pos="-5040"/>
        </w:tabs>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проектирования с.-х. техники, к.т.н.                             Д.К. Карманов </w:t>
      </w: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982B79" w:rsidRDefault="00584B95" w:rsidP="00584B95">
      <w:pPr>
        <w:tabs>
          <w:tab w:val="left" w:pos="-5040"/>
        </w:tabs>
        <w:spacing w:after="0" w:line="240" w:lineRule="auto"/>
        <w:ind w:firstLine="709"/>
        <w:jc w:val="center"/>
        <w:rPr>
          <w:rFonts w:ascii="Times New Roman" w:eastAsia="Times New Roman" w:hAnsi="Times New Roman" w:cs="Times New Roman"/>
          <w:b/>
          <w:sz w:val="28"/>
          <w:szCs w:val="28"/>
          <w:lang w:eastAsia="ru-RU"/>
        </w:rPr>
      </w:pPr>
      <w:r w:rsidRPr="00982B79">
        <w:rPr>
          <w:rFonts w:ascii="Times New Roman" w:eastAsia="Times New Roman" w:hAnsi="Times New Roman" w:cs="Times New Roman"/>
          <w:b/>
          <w:sz w:val="28"/>
          <w:szCs w:val="28"/>
          <w:lang w:eastAsia="ru-RU"/>
        </w:rPr>
        <w:t>ПРИЛОЖЕНИЕ В</w:t>
      </w:r>
    </w:p>
    <w:p w:rsidR="009E2D97" w:rsidRPr="00982B79" w:rsidRDefault="00982B79" w:rsidP="00584B95">
      <w:pPr>
        <w:tabs>
          <w:tab w:val="left" w:pos="-5040"/>
        </w:tabs>
        <w:spacing w:after="0" w:line="240" w:lineRule="auto"/>
        <w:ind w:firstLine="709"/>
        <w:jc w:val="center"/>
        <w:rPr>
          <w:rFonts w:ascii="Times New Roman" w:eastAsia="Times New Roman" w:hAnsi="Times New Roman" w:cs="Times New Roman"/>
          <w:b/>
          <w:sz w:val="28"/>
          <w:szCs w:val="28"/>
          <w:lang w:eastAsia="ru-RU"/>
        </w:rPr>
      </w:pPr>
      <w:r w:rsidRPr="00982B79">
        <w:rPr>
          <w:rFonts w:ascii="Times New Roman" w:eastAsia="Times New Roman" w:hAnsi="Times New Roman" w:cs="Times New Roman"/>
          <w:b/>
          <w:sz w:val="28"/>
          <w:szCs w:val="28"/>
          <w:lang w:eastAsia="ru-RU"/>
        </w:rPr>
        <w:t>А</w:t>
      </w:r>
      <w:r w:rsidR="004F480B" w:rsidRPr="00982B79">
        <w:rPr>
          <w:rFonts w:ascii="Times New Roman" w:eastAsia="Times New Roman" w:hAnsi="Times New Roman" w:cs="Times New Roman"/>
          <w:b/>
          <w:sz w:val="28"/>
          <w:szCs w:val="28"/>
          <w:lang w:eastAsia="ru-RU"/>
        </w:rPr>
        <w:t>кты хозяйственных испытаний установок</w:t>
      </w:r>
    </w:p>
    <w:p w:rsidR="00584B95" w:rsidRPr="00584B95" w:rsidRDefault="00584B95" w:rsidP="00584B95">
      <w:pPr>
        <w:spacing w:after="0" w:line="240" w:lineRule="auto"/>
        <w:ind w:firstLine="5040"/>
        <w:jc w:val="center"/>
        <w:rPr>
          <w:rFonts w:ascii="Times New Roman" w:eastAsia="Times New Roman" w:hAnsi="Times New Roman" w:cs="Times New Roman"/>
          <w:sz w:val="20"/>
          <w:szCs w:val="20"/>
          <w:lang w:eastAsia="ru-RU"/>
        </w:rPr>
      </w:pPr>
    </w:p>
    <w:p w:rsidR="00584B95" w:rsidRPr="00584B95" w:rsidRDefault="00584B95" w:rsidP="00584B95">
      <w:pPr>
        <w:spacing w:after="0" w:line="240" w:lineRule="auto"/>
        <w:ind w:left="-426" w:hanging="142"/>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noProof/>
          <w:sz w:val="28"/>
          <w:szCs w:val="28"/>
          <w:lang w:val="en-US"/>
        </w:rPr>
        <w:drawing>
          <wp:inline distT="0" distB="0" distL="0" distR="0" wp14:anchorId="2BDDB587" wp14:editId="7389D102">
            <wp:extent cx="5810129" cy="8325134"/>
            <wp:effectExtent l="0" t="0" r="635" b="0"/>
            <wp:docPr id="113" name="Рисунок 113" descr="W:\2 ЦНТП МСХ РК 2019\Отчеты\отчет годовой\Акты испытаний\ПП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2 ЦНТП МСХ РК 2019\Отчеты\отчет годовой\Акты испытаний\ППИО.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4112" t="3814" r="-1" b="6832"/>
                    <a:stretch/>
                  </pic:blipFill>
                  <pic:spPr bwMode="auto">
                    <a:xfrm>
                      <a:off x="0" y="0"/>
                      <a:ext cx="5812836" cy="8329013"/>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tabs>
          <w:tab w:val="left" w:pos="-5040"/>
        </w:tabs>
        <w:spacing w:after="0" w:line="240" w:lineRule="auto"/>
        <w:ind w:left="-284"/>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noProof/>
          <w:sz w:val="28"/>
          <w:szCs w:val="28"/>
          <w:lang w:val="en-US"/>
        </w:rPr>
        <w:lastRenderedPageBreak/>
        <w:drawing>
          <wp:inline distT="0" distB="0" distL="0" distR="0" wp14:anchorId="4DB27280" wp14:editId="51DF7BB4">
            <wp:extent cx="6558456" cy="9238167"/>
            <wp:effectExtent l="0" t="0" r="0" b="1270"/>
            <wp:docPr id="114" name="Рисунок 114" descr="W:\2 ЦНТП МСХ РК 2019\Отчеты\отчет годовой\Акты испытаний\ПП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2 ЦНТП МСХ РК 2019\Отчеты\отчет годовой\Акты испытаний\ППС.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2207" t="3661" b="6551"/>
                    <a:stretch/>
                  </pic:blipFill>
                  <pic:spPr bwMode="auto">
                    <a:xfrm>
                      <a:off x="0" y="0"/>
                      <a:ext cx="6557251" cy="9236469"/>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tabs>
          <w:tab w:val="left" w:pos="-5040"/>
        </w:tabs>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ind w:hanging="284"/>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noProof/>
          <w:sz w:val="28"/>
          <w:szCs w:val="28"/>
          <w:lang w:val="en-US"/>
        </w:rPr>
        <w:drawing>
          <wp:inline distT="0" distB="0" distL="0" distR="0" wp14:anchorId="6ED698A5" wp14:editId="39AAD1ED">
            <wp:extent cx="6164317" cy="8834538"/>
            <wp:effectExtent l="0" t="0" r="8255" b="5080"/>
            <wp:docPr id="115" name="Рисунок 115" descr="W:\2 ЦНТП МСХ РК 2019\Отчеты\отчет годовой\Акты испытаний\ОХ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2 ЦНТП МСХ РК 2019\Отчеты\отчет годовой\Акты испытаний\ОХШ.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1676" t="3276" b="4816"/>
                    <a:stretch/>
                  </pic:blipFill>
                  <pic:spPr bwMode="auto">
                    <a:xfrm>
                      <a:off x="0" y="0"/>
                      <a:ext cx="6164317" cy="8834538"/>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spacing w:after="0" w:line="240" w:lineRule="auto"/>
      </w:pPr>
    </w:p>
    <w:p w:rsidR="00584B95" w:rsidRPr="00E14A08" w:rsidRDefault="00584B95" w:rsidP="00226E3A">
      <w:pPr>
        <w:tabs>
          <w:tab w:val="left" w:pos="-5040"/>
        </w:tabs>
        <w:spacing w:after="0" w:line="240" w:lineRule="auto"/>
        <w:jc w:val="center"/>
        <w:rPr>
          <w:rFonts w:ascii="Times New Roman" w:eastAsia="Times New Roman" w:hAnsi="Times New Roman" w:cs="Times New Roman"/>
          <w:b/>
          <w:sz w:val="28"/>
          <w:szCs w:val="28"/>
          <w:lang w:eastAsia="ru-RU"/>
        </w:rPr>
      </w:pPr>
      <w:r w:rsidRPr="00E14A08">
        <w:rPr>
          <w:rFonts w:ascii="Times New Roman" w:eastAsia="Times New Roman" w:hAnsi="Times New Roman" w:cs="Times New Roman"/>
          <w:b/>
          <w:sz w:val="28"/>
          <w:szCs w:val="28"/>
          <w:lang w:eastAsia="ru-RU"/>
        </w:rPr>
        <w:t>ПРИЛОЖЕНИЕ Г</w:t>
      </w:r>
    </w:p>
    <w:p w:rsidR="00584B95" w:rsidRPr="00E14A08" w:rsidRDefault="00E14A08" w:rsidP="00226E3A">
      <w:pPr>
        <w:tabs>
          <w:tab w:val="left" w:pos="-5040"/>
        </w:tabs>
        <w:spacing w:after="0" w:line="240" w:lineRule="auto"/>
        <w:jc w:val="center"/>
        <w:rPr>
          <w:rFonts w:ascii="Times New Roman" w:eastAsia="Times New Roman" w:hAnsi="Times New Roman" w:cs="Times New Roman"/>
          <w:b/>
          <w:sz w:val="28"/>
          <w:szCs w:val="28"/>
          <w:lang w:eastAsia="ru-RU"/>
        </w:rPr>
      </w:pPr>
      <w:r w:rsidRPr="00E14A08">
        <w:rPr>
          <w:rFonts w:ascii="Times New Roman" w:eastAsia="Times New Roman" w:hAnsi="Times New Roman" w:cs="Times New Roman"/>
          <w:b/>
          <w:sz w:val="28"/>
          <w:szCs w:val="28"/>
          <w:lang w:eastAsia="ru-RU"/>
        </w:rPr>
        <w:t>П</w:t>
      </w:r>
      <w:r w:rsidR="000B1419" w:rsidRPr="00E14A08">
        <w:rPr>
          <w:rFonts w:ascii="Times New Roman" w:eastAsia="Times New Roman" w:hAnsi="Times New Roman" w:cs="Times New Roman"/>
          <w:b/>
          <w:sz w:val="28"/>
          <w:szCs w:val="28"/>
          <w:lang w:eastAsia="ru-RU"/>
        </w:rPr>
        <w:t>ротоколы  хозяйственных испытаний установок</w:t>
      </w:r>
    </w:p>
    <w:p w:rsidR="009E2D97" w:rsidRPr="009E2D97" w:rsidRDefault="009E2D97" w:rsidP="00584B95">
      <w:pPr>
        <w:tabs>
          <w:tab w:val="left" w:pos="-5040"/>
        </w:tabs>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Министерство сельского хозяйства Республики Казахстан</w:t>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kk-KZ" w:eastAsia="ru-RU"/>
        </w:rPr>
        <w:t>НАО</w:t>
      </w:r>
      <w:r w:rsidRPr="00584B95">
        <w:rPr>
          <w:rFonts w:ascii="Times New Roman" w:eastAsia="Times New Roman" w:hAnsi="Times New Roman" w:cs="Times New Roman"/>
          <w:sz w:val="28"/>
          <w:szCs w:val="28"/>
          <w:lang w:eastAsia="ru-RU"/>
        </w:rPr>
        <w:t xml:space="preserve"> «</w:t>
      </w:r>
      <w:r w:rsidRPr="00584B95">
        <w:rPr>
          <w:rFonts w:ascii="Times New Roman" w:eastAsia="Times New Roman" w:hAnsi="Times New Roman" w:cs="Times New Roman"/>
          <w:sz w:val="28"/>
          <w:szCs w:val="28"/>
          <w:lang w:val="kk-KZ" w:eastAsia="ru-RU"/>
        </w:rPr>
        <w:t>Национальный аграрный научно-оброзовательный центр</w:t>
      </w:r>
      <w:r w:rsidRPr="00584B95">
        <w:rPr>
          <w:rFonts w:ascii="Times New Roman" w:eastAsia="Times New Roman" w:hAnsi="Times New Roman" w:cs="Times New Roman"/>
          <w:sz w:val="28"/>
          <w:szCs w:val="28"/>
          <w:lang w:eastAsia="ru-RU"/>
        </w:rPr>
        <w:t>»</w:t>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center"/>
        <w:rPr>
          <w:rFonts w:ascii="Times New Roman" w:eastAsia="Times New Roman" w:hAnsi="Times New Roman" w:cs="Times New Roman"/>
          <w:caps/>
          <w:sz w:val="28"/>
          <w:szCs w:val="28"/>
          <w:lang w:val="kk-KZ" w:eastAsia="ru-RU"/>
        </w:rPr>
      </w:pPr>
    </w:p>
    <w:p w:rsidR="00584B95" w:rsidRPr="00584B95" w:rsidRDefault="00584B95" w:rsidP="00584B95">
      <w:pPr>
        <w:spacing w:after="0" w:line="240" w:lineRule="auto"/>
        <w:ind w:firstLine="720"/>
        <w:jc w:val="center"/>
        <w:rPr>
          <w:rFonts w:ascii="Times New Roman" w:eastAsia="Times New Roman" w:hAnsi="Times New Roman" w:cs="Times New Roman"/>
          <w:caps/>
          <w:sz w:val="28"/>
          <w:szCs w:val="28"/>
          <w:lang w:val="kk-KZ" w:eastAsia="ru-RU"/>
        </w:rPr>
      </w:pPr>
    </w:p>
    <w:p w:rsidR="00584B95" w:rsidRPr="00584B95" w:rsidRDefault="00584B95" w:rsidP="00584B95">
      <w:pPr>
        <w:spacing w:after="0" w:line="240" w:lineRule="auto"/>
        <w:ind w:firstLine="720"/>
        <w:jc w:val="center"/>
        <w:rPr>
          <w:rFonts w:ascii="Times New Roman" w:eastAsia="Times New Roman" w:hAnsi="Times New Roman" w:cs="Times New Roman"/>
          <w:caps/>
          <w:sz w:val="28"/>
          <w:szCs w:val="28"/>
          <w:lang w:val="kk-KZ" w:eastAsia="ru-RU"/>
        </w:rPr>
      </w:pPr>
      <w:r w:rsidRPr="00584B95">
        <w:rPr>
          <w:rFonts w:ascii="Times New Roman" w:eastAsia="Times New Roman" w:hAnsi="Times New Roman" w:cs="Times New Roman"/>
          <w:caps/>
          <w:sz w:val="28"/>
          <w:szCs w:val="28"/>
          <w:lang w:eastAsia="ru-RU"/>
        </w:rPr>
        <w:t xml:space="preserve"> </w:t>
      </w:r>
      <w:r w:rsidRPr="00584B95">
        <w:rPr>
          <w:rFonts w:ascii="Times New Roman" w:eastAsia="Times New Roman" w:hAnsi="Times New Roman" w:cs="Times New Roman"/>
          <w:caps/>
          <w:sz w:val="28"/>
          <w:szCs w:val="28"/>
          <w:lang w:val="kk-KZ" w:eastAsia="ru-RU"/>
        </w:rPr>
        <w:t>ТОО «</w:t>
      </w:r>
      <w:r w:rsidRPr="00584B95">
        <w:rPr>
          <w:rFonts w:ascii="Times New Roman" w:eastAsia="Times New Roman" w:hAnsi="Times New Roman" w:cs="Times New Roman"/>
          <w:caps/>
          <w:sz w:val="28"/>
          <w:szCs w:val="28"/>
          <w:lang w:eastAsia="ru-RU"/>
        </w:rPr>
        <w:t xml:space="preserve">научно-производственный центр </w:t>
      </w:r>
      <w:r w:rsidRPr="00584B95">
        <w:rPr>
          <w:rFonts w:ascii="Times New Roman" w:hAnsi="Times New Roman" w:cs="Times New Roman"/>
          <w:sz w:val="28"/>
          <w:szCs w:val="28"/>
        </w:rPr>
        <w:t>АГРОИНЖЕНЕРИИ</w:t>
      </w:r>
      <w:r w:rsidRPr="00584B95">
        <w:rPr>
          <w:rFonts w:ascii="Times New Roman" w:hAnsi="Times New Roman" w:cs="Times New Roman"/>
          <w:sz w:val="28"/>
          <w:szCs w:val="28"/>
          <w:lang w:val="kk-KZ"/>
        </w:rPr>
        <w:t>»</w:t>
      </w:r>
    </w:p>
    <w:p w:rsidR="00584B95" w:rsidRPr="00584B95" w:rsidRDefault="00584B95" w:rsidP="00584B95">
      <w:pPr>
        <w:spacing w:after="0" w:line="240" w:lineRule="auto"/>
        <w:jc w:val="center"/>
        <w:rPr>
          <w:rFonts w:ascii="Times New Roman" w:eastAsia="Times New Roman" w:hAnsi="Times New Roman" w:cs="Times New Roman"/>
          <w:sz w:val="28"/>
          <w:szCs w:val="28"/>
          <w:lang w:val="kk-KZ"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ЛАБОРАТОРИЯ ВОЗОБНОВЛЯЕМЫХ ЭНЕРГОРЕСУРСОВ И ВОДОСНАБЖЕНИЯ</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Протокол №</w:t>
      </w:r>
      <w:r w:rsidRPr="00584B95">
        <w:rPr>
          <w:rFonts w:ascii="Times New Roman" w:eastAsia="Times New Roman" w:hAnsi="Times New Roman" w:cs="Times New Roman"/>
          <w:sz w:val="28"/>
          <w:szCs w:val="28"/>
          <w:lang w:val="kk-KZ" w:eastAsia="ru-RU"/>
        </w:rPr>
        <w:t xml:space="preserve"> 01</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От </w:t>
      </w:r>
      <w:r w:rsidRPr="00584B95">
        <w:rPr>
          <w:rFonts w:ascii="Times New Roman" w:eastAsia="Times New Roman" w:hAnsi="Times New Roman" w:cs="Times New Roman"/>
          <w:sz w:val="28"/>
          <w:szCs w:val="28"/>
          <w:u w:val="single"/>
          <w:lang w:eastAsia="ru-RU"/>
        </w:rPr>
        <w:t>«1</w:t>
      </w:r>
      <w:r w:rsidRPr="00584B95">
        <w:rPr>
          <w:rFonts w:ascii="Times New Roman" w:eastAsia="Times New Roman" w:hAnsi="Times New Roman" w:cs="Times New Roman"/>
          <w:sz w:val="28"/>
          <w:szCs w:val="28"/>
          <w:u w:val="single"/>
          <w:lang w:val="kk-KZ" w:eastAsia="ru-RU"/>
        </w:rPr>
        <w:t>5</w:t>
      </w:r>
      <w:r w:rsidRPr="00584B95">
        <w:rPr>
          <w:rFonts w:ascii="Times New Roman" w:eastAsia="Times New Roman" w:hAnsi="Times New Roman" w:cs="Times New Roman"/>
          <w:sz w:val="28"/>
          <w:szCs w:val="28"/>
          <w:u w:val="single"/>
          <w:lang w:eastAsia="ru-RU"/>
        </w:rPr>
        <w:t>» октября</w:t>
      </w:r>
      <w:r w:rsidRPr="00584B95">
        <w:rPr>
          <w:rFonts w:ascii="Times New Roman" w:eastAsia="Times New Roman" w:hAnsi="Times New Roman" w:cs="Times New Roman"/>
          <w:sz w:val="28"/>
          <w:szCs w:val="28"/>
          <w:u w:val="single"/>
          <w:lang w:val="kk-KZ" w:eastAsia="ru-RU"/>
        </w:rPr>
        <w:t xml:space="preserve"> </w:t>
      </w:r>
      <w:r w:rsidRPr="00584B95">
        <w:rPr>
          <w:rFonts w:ascii="Times New Roman" w:eastAsia="Times New Roman" w:hAnsi="Times New Roman" w:cs="Times New Roman"/>
          <w:sz w:val="28"/>
          <w:szCs w:val="28"/>
          <w:lang w:eastAsia="ru-RU"/>
        </w:rPr>
        <w:t>20</w:t>
      </w:r>
      <w:r w:rsidRPr="00584B95">
        <w:rPr>
          <w:rFonts w:ascii="Times New Roman" w:eastAsia="Times New Roman" w:hAnsi="Times New Roman" w:cs="Times New Roman"/>
          <w:sz w:val="28"/>
          <w:szCs w:val="28"/>
          <w:lang w:val="kk-KZ" w:eastAsia="ru-RU"/>
        </w:rPr>
        <w:t>19</w:t>
      </w:r>
      <w:r w:rsidRPr="00584B95">
        <w:rPr>
          <w:rFonts w:ascii="Times New Roman" w:eastAsia="Times New Roman" w:hAnsi="Times New Roman" w:cs="Times New Roman"/>
          <w:sz w:val="28"/>
          <w:szCs w:val="28"/>
          <w:lang w:eastAsia="ru-RU"/>
        </w:rPr>
        <w:t xml:space="preserve"> г.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Хозяйственных испытаний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4"/>
          <w:lang w:val="kk-KZ" w:eastAsia="ru-RU"/>
        </w:rPr>
        <w:t>п</w:t>
      </w:r>
      <w:r w:rsidRPr="00584B95">
        <w:rPr>
          <w:rFonts w:ascii="Times New Roman" w:eastAsia="Times New Roman" w:hAnsi="Times New Roman" w:cs="Times New Roman"/>
          <w:sz w:val="28"/>
          <w:szCs w:val="24"/>
          <w:lang w:eastAsia="ru-RU"/>
        </w:rPr>
        <w:t>ередвижно</w:t>
      </w:r>
      <w:r w:rsidRPr="00584B95">
        <w:rPr>
          <w:rFonts w:ascii="Times New Roman" w:eastAsia="Times New Roman" w:hAnsi="Times New Roman" w:cs="Times New Roman"/>
          <w:sz w:val="28"/>
          <w:szCs w:val="24"/>
          <w:lang w:val="kk-KZ" w:eastAsia="ru-RU"/>
        </w:rPr>
        <w:t>го</w:t>
      </w:r>
      <w:r w:rsidRPr="00584B95">
        <w:rPr>
          <w:rFonts w:ascii="Times New Roman" w:eastAsia="Times New Roman" w:hAnsi="Times New Roman" w:cs="Times New Roman"/>
          <w:sz w:val="28"/>
          <w:szCs w:val="24"/>
          <w:lang w:eastAsia="ru-RU"/>
        </w:rPr>
        <w:t xml:space="preserve"> пункт</w:t>
      </w:r>
      <w:r w:rsidRPr="00584B95">
        <w:rPr>
          <w:rFonts w:ascii="Times New Roman" w:eastAsia="Times New Roman" w:hAnsi="Times New Roman" w:cs="Times New Roman"/>
          <w:sz w:val="28"/>
          <w:szCs w:val="24"/>
          <w:lang w:val="kk-KZ" w:eastAsia="ru-RU"/>
        </w:rPr>
        <w:t>а</w:t>
      </w:r>
      <w:r w:rsidRPr="00584B95">
        <w:rPr>
          <w:rFonts w:ascii="Times New Roman" w:eastAsia="Times New Roman" w:hAnsi="Times New Roman" w:cs="Times New Roman"/>
          <w:sz w:val="28"/>
          <w:szCs w:val="24"/>
          <w:lang w:eastAsia="ru-RU"/>
        </w:rPr>
        <w:t xml:space="preserve"> искусственного осеменения овец (ППИО)</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val="kk-KZ"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val="kk-KZ"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val="kk-KZ" w:eastAsia="ru-RU"/>
        </w:rPr>
      </w:pPr>
      <w:r w:rsidRPr="00584B95">
        <w:rPr>
          <w:rFonts w:ascii="Times New Roman" w:eastAsia="Times New Roman" w:hAnsi="Times New Roman" w:cs="Times New Roman"/>
          <w:sz w:val="28"/>
          <w:szCs w:val="28"/>
          <w:lang w:val="kk-KZ" w:eastAsia="ru-RU"/>
        </w:rPr>
        <w:t>с. Мынбаев</w:t>
      </w:r>
      <w:r w:rsidRPr="00584B95">
        <w:rPr>
          <w:rFonts w:ascii="Times New Roman" w:eastAsia="Times New Roman" w:hAnsi="Times New Roman" w:cs="Times New Roman"/>
          <w:sz w:val="28"/>
          <w:szCs w:val="28"/>
          <w:lang w:eastAsia="ru-RU"/>
        </w:rPr>
        <w:t>, 20</w:t>
      </w:r>
      <w:r w:rsidRPr="00584B95">
        <w:rPr>
          <w:rFonts w:ascii="Times New Roman" w:eastAsia="Times New Roman" w:hAnsi="Times New Roman" w:cs="Times New Roman"/>
          <w:sz w:val="28"/>
          <w:szCs w:val="28"/>
          <w:lang w:val="kk-KZ" w:eastAsia="ru-RU"/>
        </w:rPr>
        <w:t>19</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 xml:space="preserve">Введение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6"/>
        <w:gridCol w:w="1480"/>
        <w:gridCol w:w="1266"/>
        <w:gridCol w:w="1362"/>
        <w:gridCol w:w="1646"/>
        <w:gridCol w:w="1080"/>
        <w:gridCol w:w="1284"/>
      </w:tblGrid>
      <w:tr w:rsidR="00584B95" w:rsidRPr="00584B95" w:rsidTr="00584B95">
        <w:trPr>
          <w:trHeight w:val="670"/>
        </w:trPr>
        <w:tc>
          <w:tcPr>
            <w:tcW w:w="1446" w:type="dxa"/>
            <w:vMerge w:val="restart"/>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Заводской номер </w:t>
            </w:r>
          </w:p>
        </w:tc>
        <w:tc>
          <w:tcPr>
            <w:tcW w:w="1480" w:type="dxa"/>
            <w:vMerge w:val="restart"/>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Год изготов-ления</w:t>
            </w:r>
          </w:p>
        </w:tc>
        <w:tc>
          <w:tcPr>
            <w:tcW w:w="2628" w:type="dxa"/>
            <w:gridSpan w:val="2"/>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Дата поступления на испытания  </w:t>
            </w:r>
          </w:p>
        </w:tc>
        <w:tc>
          <w:tcPr>
            <w:tcW w:w="1646" w:type="dxa"/>
            <w:vMerge w:val="restart"/>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Период испытаний </w:t>
            </w:r>
          </w:p>
        </w:tc>
        <w:tc>
          <w:tcPr>
            <w:tcW w:w="2364" w:type="dxa"/>
            <w:gridSpan w:val="2"/>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Объем работ, сут.</w:t>
            </w:r>
          </w:p>
        </w:tc>
      </w:tr>
      <w:tr w:rsidR="00584B95" w:rsidRPr="00584B95" w:rsidTr="00584B95">
        <w:trPr>
          <w:trHeight w:val="707"/>
        </w:trPr>
        <w:tc>
          <w:tcPr>
            <w:tcW w:w="1446" w:type="dxa"/>
            <w:vMerge/>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1480" w:type="dxa"/>
            <w:vMerge/>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1266"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по плану </w:t>
            </w:r>
          </w:p>
        </w:tc>
        <w:tc>
          <w:tcPr>
            <w:tcW w:w="1362"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факти-чески </w:t>
            </w:r>
          </w:p>
        </w:tc>
        <w:tc>
          <w:tcPr>
            <w:tcW w:w="1646" w:type="dxa"/>
            <w:vMerge/>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108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по плану </w:t>
            </w:r>
          </w:p>
        </w:tc>
        <w:tc>
          <w:tcPr>
            <w:tcW w:w="1284"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факти-чески</w:t>
            </w:r>
          </w:p>
        </w:tc>
      </w:tr>
      <w:tr w:rsidR="00584B95" w:rsidRPr="00584B95" w:rsidTr="00584B95">
        <w:trPr>
          <w:trHeight w:val="557"/>
        </w:trPr>
        <w:tc>
          <w:tcPr>
            <w:tcW w:w="1446"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001</w:t>
            </w:r>
          </w:p>
        </w:tc>
        <w:tc>
          <w:tcPr>
            <w:tcW w:w="1480"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2008</w:t>
            </w:r>
          </w:p>
        </w:tc>
        <w:tc>
          <w:tcPr>
            <w:tcW w:w="1266"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w:t>
            </w:r>
            <w:r w:rsidRPr="00584B95">
              <w:rPr>
                <w:rFonts w:ascii="Times New Roman" w:eastAsia="Times New Roman" w:hAnsi="Times New Roman" w:cs="Times New Roman"/>
                <w:sz w:val="28"/>
                <w:szCs w:val="28"/>
                <w:lang w:val="kk-KZ" w:eastAsia="ru-RU"/>
              </w:rPr>
              <w:t>0</w:t>
            </w:r>
            <w:r w:rsidRPr="00584B95">
              <w:rPr>
                <w:rFonts w:ascii="Times New Roman" w:eastAsia="Times New Roman" w:hAnsi="Times New Roman" w:cs="Times New Roman"/>
                <w:sz w:val="28"/>
                <w:szCs w:val="28"/>
                <w:lang w:eastAsia="ru-RU"/>
              </w:rPr>
              <w:t>.</w:t>
            </w:r>
            <w:r w:rsidRPr="00584B95">
              <w:rPr>
                <w:rFonts w:ascii="Times New Roman" w:eastAsia="Times New Roman" w:hAnsi="Times New Roman" w:cs="Times New Roman"/>
                <w:sz w:val="28"/>
                <w:szCs w:val="28"/>
                <w:lang w:val="kk-KZ" w:eastAsia="ru-RU"/>
              </w:rPr>
              <w:t>10</w:t>
            </w:r>
            <w:r w:rsidRPr="00584B95">
              <w:rPr>
                <w:rFonts w:ascii="Times New Roman" w:eastAsia="Times New Roman" w:hAnsi="Times New Roman" w:cs="Times New Roman"/>
                <w:sz w:val="28"/>
                <w:szCs w:val="28"/>
                <w:lang w:eastAsia="ru-RU"/>
              </w:rPr>
              <w:t>.</w:t>
            </w:r>
            <w:r w:rsidRPr="00584B95">
              <w:rPr>
                <w:rFonts w:ascii="Times New Roman" w:eastAsia="Times New Roman" w:hAnsi="Times New Roman" w:cs="Times New Roman"/>
                <w:sz w:val="28"/>
                <w:szCs w:val="28"/>
                <w:lang w:val="kk-KZ" w:eastAsia="ru-RU"/>
              </w:rPr>
              <w:t xml:space="preserve"> 2019</w:t>
            </w:r>
            <w:r w:rsidRPr="00584B95">
              <w:rPr>
                <w:rFonts w:ascii="Times New Roman" w:eastAsia="Times New Roman" w:hAnsi="Times New Roman" w:cs="Times New Roman"/>
                <w:sz w:val="28"/>
                <w:szCs w:val="28"/>
                <w:lang w:eastAsia="ru-RU"/>
              </w:rPr>
              <w:t>.</w:t>
            </w:r>
          </w:p>
        </w:tc>
        <w:tc>
          <w:tcPr>
            <w:tcW w:w="1362"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kk-KZ" w:eastAsia="ru-RU"/>
              </w:rPr>
              <w:t>15</w:t>
            </w:r>
            <w:r w:rsidRPr="00584B95">
              <w:rPr>
                <w:rFonts w:ascii="Times New Roman" w:eastAsia="Times New Roman" w:hAnsi="Times New Roman" w:cs="Times New Roman"/>
                <w:sz w:val="28"/>
                <w:szCs w:val="28"/>
                <w:lang w:eastAsia="ru-RU"/>
              </w:rPr>
              <w:t>.</w:t>
            </w:r>
            <w:r w:rsidRPr="00584B95">
              <w:rPr>
                <w:rFonts w:ascii="Times New Roman" w:eastAsia="Times New Roman" w:hAnsi="Times New Roman" w:cs="Times New Roman"/>
                <w:sz w:val="28"/>
                <w:szCs w:val="28"/>
                <w:lang w:val="kk-KZ" w:eastAsia="ru-RU"/>
              </w:rPr>
              <w:t>09</w:t>
            </w:r>
            <w:r w:rsidRPr="00584B95">
              <w:rPr>
                <w:rFonts w:ascii="Times New Roman" w:eastAsia="Times New Roman" w:hAnsi="Times New Roman" w:cs="Times New Roman"/>
                <w:sz w:val="28"/>
                <w:szCs w:val="28"/>
                <w:lang w:eastAsia="ru-RU"/>
              </w:rPr>
              <w:t>.</w:t>
            </w:r>
            <w:r w:rsidRPr="00584B95">
              <w:rPr>
                <w:rFonts w:ascii="Times New Roman" w:eastAsia="Times New Roman" w:hAnsi="Times New Roman" w:cs="Times New Roman"/>
                <w:sz w:val="28"/>
                <w:szCs w:val="28"/>
                <w:lang w:val="kk-KZ" w:eastAsia="ru-RU"/>
              </w:rPr>
              <w:t xml:space="preserve"> 2019</w:t>
            </w:r>
            <w:r w:rsidRPr="00584B95">
              <w:rPr>
                <w:rFonts w:ascii="Times New Roman" w:eastAsia="Times New Roman" w:hAnsi="Times New Roman" w:cs="Times New Roman"/>
                <w:sz w:val="28"/>
                <w:szCs w:val="28"/>
                <w:lang w:eastAsia="ru-RU"/>
              </w:rPr>
              <w:t>.</w:t>
            </w:r>
          </w:p>
        </w:tc>
        <w:tc>
          <w:tcPr>
            <w:tcW w:w="1646"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val="kk-KZ" w:eastAsia="ru-RU"/>
              </w:rPr>
            </w:pPr>
            <w:r w:rsidRPr="00584B95">
              <w:rPr>
                <w:rFonts w:ascii="Times New Roman" w:eastAsia="Times New Roman" w:hAnsi="Times New Roman" w:cs="Times New Roman"/>
                <w:sz w:val="28"/>
                <w:szCs w:val="28"/>
                <w:lang w:eastAsia="ru-RU"/>
              </w:rPr>
              <w:t xml:space="preserve">с </w:t>
            </w:r>
            <w:r w:rsidRPr="00584B95">
              <w:rPr>
                <w:rFonts w:ascii="Times New Roman" w:eastAsia="Times New Roman" w:hAnsi="Times New Roman" w:cs="Times New Roman"/>
                <w:sz w:val="28"/>
                <w:szCs w:val="28"/>
                <w:lang w:val="kk-KZ" w:eastAsia="ru-RU"/>
              </w:rPr>
              <w:t>15</w:t>
            </w:r>
            <w:r w:rsidRPr="00584B95">
              <w:rPr>
                <w:rFonts w:ascii="Times New Roman" w:eastAsia="Times New Roman" w:hAnsi="Times New Roman" w:cs="Times New Roman"/>
                <w:sz w:val="28"/>
                <w:szCs w:val="28"/>
                <w:lang w:eastAsia="ru-RU"/>
              </w:rPr>
              <w:t>.</w:t>
            </w:r>
            <w:r w:rsidRPr="00584B95">
              <w:rPr>
                <w:rFonts w:ascii="Times New Roman" w:eastAsia="Times New Roman" w:hAnsi="Times New Roman" w:cs="Times New Roman"/>
                <w:sz w:val="28"/>
                <w:szCs w:val="28"/>
                <w:lang w:val="kk-KZ" w:eastAsia="ru-RU"/>
              </w:rPr>
              <w:t xml:space="preserve"> 09</w:t>
            </w:r>
            <w:r w:rsidRPr="00584B95">
              <w:rPr>
                <w:rFonts w:ascii="Times New Roman" w:eastAsia="Times New Roman" w:hAnsi="Times New Roman" w:cs="Times New Roman"/>
                <w:sz w:val="28"/>
                <w:szCs w:val="28"/>
                <w:lang w:eastAsia="ru-RU"/>
              </w:rPr>
              <w:t>.</w:t>
            </w:r>
            <w:r w:rsidRPr="00584B95">
              <w:rPr>
                <w:rFonts w:ascii="Times New Roman" w:eastAsia="Times New Roman" w:hAnsi="Times New Roman" w:cs="Times New Roman"/>
                <w:sz w:val="28"/>
                <w:szCs w:val="28"/>
                <w:lang w:val="kk-KZ" w:eastAsia="ru-RU"/>
              </w:rPr>
              <w:t>19</w:t>
            </w:r>
            <w:r w:rsidRPr="00584B95">
              <w:rPr>
                <w:rFonts w:ascii="Times New Roman" w:eastAsia="Times New Roman" w:hAnsi="Times New Roman" w:cs="Times New Roman"/>
                <w:sz w:val="28"/>
                <w:szCs w:val="28"/>
                <w:lang w:eastAsia="ru-RU"/>
              </w:rPr>
              <w:t xml:space="preserve"> по </w:t>
            </w:r>
            <w:r w:rsidRPr="00584B95">
              <w:rPr>
                <w:rFonts w:ascii="Times New Roman" w:eastAsia="Times New Roman" w:hAnsi="Times New Roman" w:cs="Times New Roman"/>
                <w:sz w:val="28"/>
                <w:szCs w:val="28"/>
                <w:lang w:val="kk-KZ" w:eastAsia="ru-RU"/>
              </w:rPr>
              <w:t>15</w:t>
            </w:r>
            <w:r w:rsidRPr="00584B95">
              <w:rPr>
                <w:rFonts w:ascii="Times New Roman" w:eastAsia="Times New Roman" w:hAnsi="Times New Roman" w:cs="Times New Roman"/>
                <w:sz w:val="28"/>
                <w:szCs w:val="28"/>
                <w:lang w:eastAsia="ru-RU"/>
              </w:rPr>
              <w:t>.10.</w:t>
            </w:r>
            <w:r w:rsidRPr="00584B95">
              <w:rPr>
                <w:rFonts w:ascii="Times New Roman" w:eastAsia="Times New Roman" w:hAnsi="Times New Roman" w:cs="Times New Roman"/>
                <w:sz w:val="28"/>
                <w:szCs w:val="28"/>
                <w:lang w:val="kk-KZ" w:eastAsia="ru-RU"/>
              </w:rPr>
              <w:t>19</w:t>
            </w:r>
          </w:p>
        </w:tc>
        <w:tc>
          <w:tcPr>
            <w:tcW w:w="108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val="kk-KZ" w:eastAsia="ru-RU"/>
              </w:rPr>
            </w:pPr>
            <w:r w:rsidRPr="00584B95">
              <w:rPr>
                <w:rFonts w:ascii="Times New Roman" w:eastAsia="Times New Roman" w:hAnsi="Times New Roman" w:cs="Times New Roman"/>
                <w:sz w:val="28"/>
                <w:szCs w:val="28"/>
                <w:lang w:val="kk-KZ" w:eastAsia="ru-RU"/>
              </w:rPr>
              <w:t>30</w:t>
            </w:r>
          </w:p>
        </w:tc>
        <w:tc>
          <w:tcPr>
            <w:tcW w:w="1284"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val="kk-KZ" w:eastAsia="ru-RU"/>
              </w:rPr>
            </w:pPr>
            <w:r w:rsidRPr="00584B95">
              <w:rPr>
                <w:rFonts w:ascii="Times New Roman" w:eastAsia="Times New Roman" w:hAnsi="Times New Roman" w:cs="Times New Roman"/>
                <w:sz w:val="28"/>
                <w:szCs w:val="28"/>
                <w:lang w:val="kk-KZ" w:eastAsia="ru-RU"/>
              </w:rPr>
              <w:t>30</w:t>
            </w:r>
          </w:p>
        </w:tc>
      </w:tr>
    </w:tbl>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val="kk-KZ" w:eastAsia="ru-RU"/>
        </w:rPr>
      </w:pPr>
      <w:r w:rsidRPr="00584B95">
        <w:rPr>
          <w:rFonts w:ascii="Times New Roman" w:eastAsia="Times New Roman" w:hAnsi="Times New Roman" w:cs="Times New Roman"/>
          <w:sz w:val="28"/>
          <w:szCs w:val="28"/>
          <w:lang w:eastAsia="ru-RU"/>
        </w:rPr>
        <w:tab/>
        <w:t xml:space="preserve">Организация – разработчик – </w:t>
      </w:r>
      <w:r w:rsidRPr="00584B95">
        <w:rPr>
          <w:rFonts w:ascii="Times New Roman" w:eastAsia="Times New Roman" w:hAnsi="Times New Roman" w:cs="Times New Roman"/>
          <w:caps/>
          <w:sz w:val="28"/>
          <w:szCs w:val="28"/>
          <w:lang w:val="kk-KZ" w:eastAsia="ru-RU"/>
        </w:rPr>
        <w:t>ТОО «</w:t>
      </w:r>
      <w:r w:rsidRPr="00584B95">
        <w:rPr>
          <w:rFonts w:ascii="Times New Roman" w:eastAsia="Times New Roman" w:hAnsi="Times New Roman" w:cs="Times New Roman"/>
          <w:sz w:val="28"/>
          <w:szCs w:val="28"/>
          <w:lang w:val="kk-KZ" w:eastAsia="ru-RU"/>
        </w:rPr>
        <w:t>Н</w:t>
      </w:r>
      <w:r w:rsidRPr="00584B95">
        <w:rPr>
          <w:rFonts w:ascii="Times New Roman" w:eastAsia="Times New Roman" w:hAnsi="Times New Roman" w:cs="Times New Roman"/>
          <w:sz w:val="28"/>
          <w:szCs w:val="28"/>
          <w:lang w:eastAsia="ru-RU"/>
        </w:rPr>
        <w:t xml:space="preserve">аучно-производственный центр </w:t>
      </w:r>
      <w:r w:rsidRPr="00584B95">
        <w:rPr>
          <w:rFonts w:ascii="Times New Roman" w:hAnsi="Times New Roman" w:cs="Times New Roman"/>
          <w:sz w:val="28"/>
          <w:szCs w:val="28"/>
        </w:rPr>
        <w:t>агроинженерии</w:t>
      </w:r>
      <w:r w:rsidRPr="00584B95">
        <w:rPr>
          <w:rFonts w:ascii="Times New Roman" w:hAnsi="Times New Roman" w:cs="Times New Roman"/>
          <w:sz w:val="28"/>
          <w:szCs w:val="28"/>
          <w:lang w:val="kk-KZ"/>
        </w:rPr>
        <w:t>»</w:t>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val="kk-KZ" w:eastAsia="ru-RU"/>
        </w:rPr>
        <w:t>НАО «НАНОЦ»</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Министерство – ведомство – МСХ РК</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hAnsi="Times New Roman" w:cs="Times New Roman"/>
          <w:sz w:val="28"/>
          <w:szCs w:val="28"/>
        </w:rPr>
      </w:pPr>
      <w:r w:rsidRPr="00584B95">
        <w:rPr>
          <w:rFonts w:ascii="Times New Roman" w:eastAsia="Times New Roman" w:hAnsi="Times New Roman" w:cs="Times New Roman"/>
          <w:sz w:val="28"/>
          <w:szCs w:val="28"/>
          <w:lang w:eastAsia="ru-RU"/>
        </w:rPr>
        <w:tab/>
      </w:r>
      <w:r w:rsidRPr="00584B95">
        <w:rPr>
          <w:rFonts w:ascii="Times New Roman" w:hAnsi="Times New Roman" w:cs="Times New Roman"/>
          <w:sz w:val="28"/>
          <w:szCs w:val="28"/>
        </w:rPr>
        <w:t>Испытания проводились в соответствии СТО АИСТ 32.4</w:t>
      </w:r>
      <w:r w:rsidRPr="00584B95">
        <w:rPr>
          <w:rFonts w:ascii="Times New Roman" w:hAnsi="Times New Roman" w:cs="Times New Roman"/>
          <w:sz w:val="28"/>
          <w:szCs w:val="28"/>
          <w:lang w:val="kk-KZ"/>
        </w:rPr>
        <w:t>-</w:t>
      </w:r>
      <w:r w:rsidRPr="00584B95">
        <w:rPr>
          <w:rFonts w:ascii="Times New Roman" w:hAnsi="Times New Roman" w:cs="Times New Roman"/>
          <w:sz w:val="28"/>
          <w:szCs w:val="28"/>
        </w:rPr>
        <w:t>2008 (Стандарта организации) Испытания сельскохозяйственной техники «КОМПЛЕКТЫ МАШИН И ОБОРУДОВАНИЯ ДЛЯ СОДЕРЖАНИЯ ОВЕЦ И КОЗ» Методы оценки функциональных показателей</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6E48ED" w:rsidRDefault="006E48E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584B95" w:rsidRPr="00CA2A1E" w:rsidRDefault="00584B95" w:rsidP="00CA2A1E">
      <w:pPr>
        <w:numPr>
          <w:ilvl w:val="0"/>
          <w:numId w:val="7"/>
        </w:numPr>
        <w:tabs>
          <w:tab w:val="left" w:pos="1276"/>
        </w:tabs>
        <w:spacing w:after="0" w:line="240" w:lineRule="auto"/>
        <w:jc w:val="both"/>
        <w:rPr>
          <w:rFonts w:ascii="Times New Roman" w:eastAsia="Times New Roman" w:hAnsi="Times New Roman" w:cs="Times New Roman"/>
          <w:b/>
          <w:sz w:val="28"/>
          <w:szCs w:val="28"/>
          <w:lang w:eastAsia="ru-RU"/>
        </w:rPr>
      </w:pPr>
      <w:r w:rsidRPr="00CA2A1E">
        <w:rPr>
          <w:rFonts w:ascii="Times New Roman" w:eastAsia="Times New Roman" w:hAnsi="Times New Roman" w:cs="Times New Roman"/>
          <w:b/>
          <w:sz w:val="28"/>
          <w:szCs w:val="28"/>
          <w:lang w:eastAsia="ru-RU"/>
        </w:rPr>
        <w:lastRenderedPageBreak/>
        <w:t xml:space="preserve">Характеристика испытываемого образца </w:t>
      </w:r>
    </w:p>
    <w:p w:rsidR="00584B95" w:rsidRPr="00CA2A1E" w:rsidRDefault="00584B95" w:rsidP="00CA2A1E">
      <w:pPr>
        <w:numPr>
          <w:ilvl w:val="1"/>
          <w:numId w:val="11"/>
        </w:numPr>
        <w:tabs>
          <w:tab w:val="left" w:pos="1276"/>
        </w:tabs>
        <w:spacing w:after="0" w:line="240" w:lineRule="auto"/>
        <w:ind w:hanging="360"/>
        <w:jc w:val="both"/>
        <w:rPr>
          <w:rFonts w:ascii="Times New Roman" w:eastAsia="Times New Roman" w:hAnsi="Times New Roman" w:cs="Times New Roman"/>
          <w:b/>
          <w:sz w:val="28"/>
          <w:szCs w:val="28"/>
          <w:lang w:eastAsia="ru-RU"/>
        </w:rPr>
      </w:pPr>
      <w:r w:rsidRPr="00CA2A1E">
        <w:rPr>
          <w:rFonts w:ascii="Times New Roman" w:eastAsia="Times New Roman" w:hAnsi="Times New Roman" w:cs="Times New Roman"/>
          <w:b/>
          <w:sz w:val="28"/>
          <w:szCs w:val="28"/>
          <w:lang w:eastAsia="ru-RU"/>
        </w:rPr>
        <w:t>Назначение и технические описание машины.</w:t>
      </w:r>
    </w:p>
    <w:p w:rsidR="00584B95" w:rsidRPr="00584B95" w:rsidRDefault="00584B95" w:rsidP="00584B95">
      <w:pPr>
        <w:spacing w:after="0" w:line="240" w:lineRule="auto"/>
        <w:ind w:left="36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8"/>
          <w:lang w:eastAsia="ru-RU"/>
        </w:rPr>
        <w:t>Проведение полных хозяйственных испытаний ППИО запланировано на ноябрь месяц в К/Х «Сенім» Кегенского района Алматинской области при осеменении отары из 500 овцематок. В настоящем отчете приведены результаты предварительных испытаний, которые проводились в НИИ овцеводства им. К.У. Медеубекова в течение октября месяца. Общий вид (а) и схема расположение оборудования ППИО (б)</w:t>
      </w:r>
      <w:r w:rsidRPr="00584B95">
        <w:rPr>
          <w:rFonts w:ascii="Times New Roman" w:eastAsia="Times New Roman" w:hAnsi="Times New Roman" w:cs="Times New Roman"/>
          <w:sz w:val="28"/>
          <w:szCs w:val="24"/>
          <w:lang w:eastAsia="ru-RU"/>
        </w:rPr>
        <w:t xml:space="preserve"> приведены на рисунке 1.</w:t>
      </w:r>
    </w:p>
    <w:p w:rsidR="00584B95" w:rsidRPr="00584B95" w:rsidRDefault="00584B95" w:rsidP="00584B95">
      <w:pPr>
        <w:spacing w:after="0" w:line="240" w:lineRule="auto"/>
        <w:ind w:firstLine="709"/>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а)</w:t>
      </w:r>
    </w:p>
    <w:p w:rsidR="00584B95" w:rsidRPr="00584B95" w:rsidRDefault="00584B95" w:rsidP="00584B95">
      <w:pPr>
        <w:spacing w:after="0" w:line="240" w:lineRule="auto"/>
        <w:ind w:firstLine="709"/>
        <w:jc w:val="center"/>
        <w:rPr>
          <w:rFonts w:ascii="Times New Roman" w:eastAsia="Times New Roman" w:hAnsi="Times New Roman" w:cs="Times New Roman"/>
          <w:sz w:val="28"/>
          <w:szCs w:val="24"/>
          <w:lang w:eastAsia="ru-RU"/>
        </w:rPr>
      </w:pPr>
      <w:r w:rsidRPr="00584B95">
        <w:rPr>
          <w:rFonts w:ascii="Times New Roman" w:eastAsia="Calibri" w:hAnsi="Times New Roman" w:cs="Times New Roman"/>
          <w:noProof/>
          <w:sz w:val="28"/>
          <w:szCs w:val="28"/>
          <w:lang w:val="en-US"/>
        </w:rPr>
        <w:drawing>
          <wp:inline distT="0" distB="0" distL="0" distR="0" wp14:anchorId="61180251" wp14:editId="711DBF5B">
            <wp:extent cx="3120022" cy="2025736"/>
            <wp:effectExtent l="0" t="0" r="4445" b="0"/>
            <wp:docPr id="116" name="Рисунок 116" descr="C:\Users\omarov\Desktop\Cloud@Mail.Ru\1 ЦНТП МСХ РК 2018\Отчеты\Ернур\3Д-вид 2\ППИ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ov\Desktop\Cloud@Mail.Ru\1 ЦНТП МСХ РК 2018\Отчеты\Ернур\3Д-вид 2\ППИО3.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4969"/>
                    <a:stretch/>
                  </pic:blipFill>
                  <pic:spPr bwMode="auto">
                    <a:xfrm>
                      <a:off x="0" y="0"/>
                      <a:ext cx="3134539" cy="2035161"/>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spacing w:after="0" w:line="240" w:lineRule="auto"/>
        <w:ind w:firstLine="709"/>
        <w:jc w:val="center"/>
        <w:rPr>
          <w:rFonts w:ascii="Times New Roman" w:eastAsia="Times New Roman" w:hAnsi="Times New Roman" w:cs="Times New Roman"/>
          <w:sz w:val="28"/>
          <w:szCs w:val="24"/>
          <w:lang w:eastAsia="ru-RU"/>
        </w:rPr>
      </w:pPr>
      <w:r w:rsidRPr="00584B95">
        <w:rPr>
          <w:rFonts w:ascii="Times New Roman" w:eastAsia="Times New Roman" w:hAnsi="Times New Roman" w:cs="Times New Roman"/>
          <w:sz w:val="28"/>
          <w:szCs w:val="24"/>
          <w:lang w:eastAsia="ru-RU"/>
        </w:rPr>
        <w:t>б)</w:t>
      </w:r>
    </w:p>
    <w:p w:rsidR="00584B95" w:rsidRPr="00584B95" w:rsidRDefault="00584B95" w:rsidP="00584B95">
      <w:pPr>
        <w:spacing w:after="120" w:line="240" w:lineRule="auto"/>
        <w:ind w:left="180"/>
        <w:jc w:val="center"/>
        <w:rPr>
          <w:rFonts w:ascii="Times New Roman" w:eastAsia="Times New Roman" w:hAnsi="Times New Roman" w:cs="Times New Roman"/>
          <w:sz w:val="28"/>
          <w:szCs w:val="28"/>
          <w:lang w:eastAsia="ru-RU"/>
        </w:rPr>
      </w:pPr>
      <w:r w:rsidRPr="00584B95">
        <w:rPr>
          <w:rFonts w:ascii="Times New Roman" w:hAnsi="Times New Roman" w:cs="Times New Roman"/>
          <w:noProof/>
          <w:sz w:val="28"/>
          <w:szCs w:val="28"/>
          <w:lang w:val="en-US"/>
        </w:rPr>
        <w:drawing>
          <wp:inline distT="0" distB="0" distL="0" distR="0" wp14:anchorId="64328591" wp14:editId="013AF8DA">
            <wp:extent cx="4497572" cy="4008544"/>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495678" cy="4006856"/>
                    </a:xfrm>
                    <a:prstGeom prst="rect">
                      <a:avLst/>
                    </a:prstGeom>
                    <a:noFill/>
                    <a:ln>
                      <a:noFill/>
                    </a:ln>
                  </pic:spPr>
                </pic:pic>
              </a:graphicData>
            </a:graphic>
          </wp:inline>
        </w:drawing>
      </w:r>
    </w:p>
    <w:p w:rsidR="00584B95" w:rsidRPr="00584B95" w:rsidRDefault="00584B95" w:rsidP="00584B95">
      <w:pPr>
        <w:spacing w:after="120" w:line="240" w:lineRule="auto"/>
        <w:ind w:left="180"/>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Рисунок 1 – Общий вид и схема расположение оборудования ППИО</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 xml:space="preserve">Пункт искусственного осеменения состоит из манежа 1, лаборатории 2, загонов для содержания партии отобранных на осеменение овец 3 и баранов 4, </w:t>
      </w:r>
      <w:r w:rsidRPr="00584B95">
        <w:rPr>
          <w:rFonts w:ascii="Times New Roman" w:eastAsia="Calibri" w:hAnsi="Times New Roman" w:cs="Times New Roman"/>
          <w:sz w:val="28"/>
          <w:szCs w:val="28"/>
        </w:rPr>
        <w:lastRenderedPageBreak/>
        <w:t>двух тамбуров для не осемененных 5 и осемененных животных 6, автоприцепа 7 для перевозки комплекта оборудования пункта искусственного осеменения, душевой кабины 8 и кабины туалета 9. Для поддержания соответствующих санитарно-гигиенических условий, внутреннее покрытие стен манежа и лаборатории изготавливаются из светлой пластиковой пленки. Это позволит ежедневно чистить и протирать поверхность покрытия. Помещения снабжаются боковыми окнами 10, обеспечивающими необходимое естественное освещение для выполнения работ. В манеже, лаборатории, кабинах туалета и душевой предусмотрено светодиодное освещение. Загоны и тамбуры снабжаются сборно-разборными ограждениями 11 и воротами 12 для прохождения персонала, впуска и выпуска животных. Загон для содержания партии отобранных на осеменение овец 3 и тамбур 5 имеют общее ограждение и разделены между собой подвижной перегородкой 13. В центре манежа устанавливается станок для осеменения 14. По мере убывания поголовья первых и прибавления количества осемененных овец она перемещается, обеспечивая равную плотность размещения овец.  Для электроснабжения источников освещения, приборов и бытовой техники предусмотрен источник электрической энергии 15 и обогреватель с нагревателем воды 16.</w:t>
      </w:r>
    </w:p>
    <w:p w:rsidR="00584B95" w:rsidRPr="00584B95" w:rsidRDefault="00584B95" w:rsidP="00584B95">
      <w:pPr>
        <w:spacing w:after="0" w:line="240" w:lineRule="auto"/>
        <w:ind w:left="180"/>
        <w:jc w:val="both"/>
        <w:rPr>
          <w:rFonts w:ascii="Times New Roman" w:eastAsia="Calibri" w:hAnsi="Times New Roman" w:cs="Times New Roman"/>
          <w:sz w:val="28"/>
          <w:szCs w:val="28"/>
        </w:rPr>
      </w:pPr>
    </w:p>
    <w:p w:rsidR="00584B95" w:rsidRPr="00D07A90" w:rsidRDefault="00584B95" w:rsidP="00D07A90">
      <w:pPr>
        <w:spacing w:after="0" w:line="240" w:lineRule="auto"/>
        <w:ind w:firstLine="708"/>
        <w:rPr>
          <w:rFonts w:ascii="Times New Roman" w:eastAsia="Times New Roman" w:hAnsi="Times New Roman" w:cs="Times New Roman"/>
          <w:b/>
          <w:sz w:val="28"/>
          <w:szCs w:val="28"/>
          <w:lang w:eastAsia="ru-RU"/>
        </w:rPr>
      </w:pPr>
      <w:r w:rsidRPr="00D07A90">
        <w:rPr>
          <w:rFonts w:ascii="Times New Roman" w:eastAsia="Times New Roman" w:hAnsi="Times New Roman" w:cs="Times New Roman"/>
          <w:b/>
          <w:sz w:val="28"/>
          <w:szCs w:val="28"/>
          <w:lang w:eastAsia="ru-RU"/>
        </w:rPr>
        <w:t xml:space="preserve">1.2. Описание технологического процесса </w:t>
      </w:r>
    </w:p>
    <w:p w:rsidR="00584B95" w:rsidRPr="00584B95" w:rsidRDefault="00584B95" w:rsidP="00584B95">
      <w:pPr>
        <w:spacing w:after="0" w:line="240" w:lineRule="auto"/>
        <w:ind w:left="36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Работа пункта искусственного осеменения осуществляется следующим образом. Автоприцеп 7 подвозит комплектующее оборудование пункта искусственного осеменения к месту дислокации отары. После этого осуществляется сборка и приведение в рабочее состояние: основного манежа 1, лаборатории 2 с комплектующими приборами, загонов 3 и 4, тамбуров для не осемененных</w:t>
      </w:r>
      <w:r w:rsidRPr="00584B95">
        <w:rPr>
          <w:rFonts w:ascii="Times New Roman" w:eastAsia="Calibri" w:hAnsi="Times New Roman" w:cs="Times New Roman"/>
          <w:color w:val="FF0000"/>
          <w:sz w:val="28"/>
          <w:szCs w:val="28"/>
        </w:rPr>
        <w:t xml:space="preserve"> </w:t>
      </w:r>
      <w:r w:rsidRPr="00584B95">
        <w:rPr>
          <w:rFonts w:ascii="Times New Roman" w:eastAsia="Calibri" w:hAnsi="Times New Roman" w:cs="Times New Roman"/>
          <w:sz w:val="28"/>
          <w:szCs w:val="28"/>
        </w:rPr>
        <w:t xml:space="preserve">5 и осемененных животных 6, душевой кабины 8 и кабины туалета 9, окон 10, ограждения 11 и ворота 12 для загонов и тамбуров, подвижной перегородки между загонами 13, станка для осеменения 14, источника электрической энергии 15 и обогревателя с нагревателем воды 16.  </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 xml:space="preserve">Перед проведением основных мероприятий включается в работу обогреватель с нагревателем воды 16, осуществляется прогрев основных помещений. Тепловая мощность обогревателя рассчитывается из условия поддержания температуры внутри помещения манежа на уровне 20 </w:t>
      </w:r>
      <w:r w:rsidRPr="00584B95">
        <w:rPr>
          <w:rFonts w:ascii="Times New Roman" w:eastAsia="Calibri" w:hAnsi="Times New Roman" w:cs="Times New Roman"/>
          <w:sz w:val="28"/>
          <w:szCs w:val="28"/>
          <w:vertAlign w:val="superscript"/>
        </w:rPr>
        <w:t>0</w:t>
      </w:r>
      <w:r w:rsidRPr="00584B95">
        <w:rPr>
          <w:rFonts w:ascii="Times New Roman" w:eastAsia="Calibri" w:hAnsi="Times New Roman" w:cs="Times New Roman"/>
          <w:sz w:val="28"/>
          <w:szCs w:val="28"/>
        </w:rPr>
        <w:t xml:space="preserve">С. Осуществляется монтаж источников освещения и приборов в лаборатории и манеже и подключается к источнику электроэнергии 15.  Утром, перед выгоном животных на пастбища, техники-осеменаторы отбивают от стада овец пришедших в охоту и собирают их в загоне 3. При поголовье одной отары в 500 голов, ежедневное среднее количество таких овец, доходит до 30 - 40. Из этой партии 10-15 голов заводят в тамбур для содержания осеменяемых овец 6 </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 xml:space="preserve">Предварительно у баранов производителей, располагающихся в загоне 4, забирают сперму, которая хранится в лаборатории 2, при соответствующей теплой температуре. После этого осеменяемую овцу заводят в манеж и помещают в специальный станок 14. При этом внутренняя температура воздуха </w:t>
      </w:r>
      <w:r w:rsidRPr="00584B95">
        <w:rPr>
          <w:rFonts w:ascii="Times New Roman" w:eastAsia="Calibri" w:hAnsi="Times New Roman" w:cs="Times New Roman"/>
          <w:sz w:val="28"/>
          <w:szCs w:val="28"/>
        </w:rPr>
        <w:lastRenderedPageBreak/>
        <w:t xml:space="preserve">в манеже должна поддерживаться в пределах 18-23 градуса. Осеменатор, используя специальные инструменты, выполняет процесс осеменения. После этого овцу выводят в тамбур осемененных животных 6. Далее, отбирают сперму со второго барана и цикл осеменения партии овец повторяется. </w:t>
      </w:r>
    </w:p>
    <w:p w:rsidR="00584B95" w:rsidRPr="00584B95" w:rsidRDefault="00584B95" w:rsidP="00584B95">
      <w:pPr>
        <w:spacing w:after="0" w:line="240" w:lineRule="auto"/>
        <w:ind w:left="709"/>
        <w:jc w:val="both"/>
        <w:rPr>
          <w:rFonts w:ascii="Times New Roman" w:eastAsia="Times New Roman" w:hAnsi="Times New Roman" w:cs="Times New Roman"/>
          <w:sz w:val="28"/>
          <w:szCs w:val="28"/>
          <w:lang w:eastAsia="ru-RU"/>
        </w:rPr>
      </w:pPr>
    </w:p>
    <w:p w:rsidR="00584B95" w:rsidRPr="00B71139" w:rsidRDefault="00584B95" w:rsidP="00B71139">
      <w:pPr>
        <w:numPr>
          <w:ilvl w:val="1"/>
          <w:numId w:val="7"/>
        </w:numPr>
        <w:tabs>
          <w:tab w:val="left" w:pos="851"/>
          <w:tab w:val="left" w:pos="1276"/>
        </w:tabs>
        <w:spacing w:after="0" w:line="240" w:lineRule="auto"/>
        <w:ind w:left="0" w:firstLine="709"/>
        <w:jc w:val="both"/>
        <w:rPr>
          <w:rFonts w:ascii="Times New Roman" w:eastAsia="Times New Roman" w:hAnsi="Times New Roman" w:cs="Times New Roman"/>
          <w:b/>
          <w:sz w:val="28"/>
          <w:szCs w:val="28"/>
          <w:lang w:eastAsia="ru-RU"/>
        </w:rPr>
      </w:pPr>
      <w:r w:rsidRPr="00B71139">
        <w:rPr>
          <w:rFonts w:ascii="Times New Roman" w:eastAsia="Times New Roman" w:hAnsi="Times New Roman" w:cs="Times New Roman"/>
          <w:b/>
          <w:sz w:val="28"/>
          <w:szCs w:val="28"/>
          <w:lang w:eastAsia="ru-RU"/>
        </w:rPr>
        <w:t>Техническая характеристика ППИО</w:t>
      </w:r>
    </w:p>
    <w:p w:rsidR="00584B95" w:rsidRPr="00584B95" w:rsidRDefault="00584B95" w:rsidP="00584B95">
      <w:pPr>
        <w:spacing w:after="0" w:line="240" w:lineRule="auto"/>
        <w:ind w:left="36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ab/>
        <w:t>Техническая характеристика ППИО приведена в таблице 1 (форма А.1 ГОСТ 31343-2007)</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9B4B56">
      <w:pPr>
        <w:spacing w:after="0" w:line="240" w:lineRule="auto"/>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Таблица 1 –Техническая характеристика ППИО</w:t>
      </w:r>
    </w:p>
    <w:tbl>
      <w:tblPr>
        <w:tblStyle w:val="1110"/>
        <w:tblW w:w="9639" w:type="dxa"/>
        <w:tblInd w:w="108" w:type="dxa"/>
        <w:tblLook w:val="04A0" w:firstRow="1" w:lastRow="0" w:firstColumn="1" w:lastColumn="0" w:noHBand="0" w:noVBand="1"/>
      </w:tblPr>
      <w:tblGrid>
        <w:gridCol w:w="534"/>
        <w:gridCol w:w="5469"/>
        <w:gridCol w:w="1001"/>
        <w:gridCol w:w="2635"/>
      </w:tblGrid>
      <w:tr w:rsidR="00584B95" w:rsidRPr="00584B95" w:rsidTr="009B4B56">
        <w:tc>
          <w:tcPr>
            <w:tcW w:w="534" w:type="dxa"/>
            <w:vAlign w:val="center"/>
          </w:tcPr>
          <w:p w:rsidR="00584B95" w:rsidRPr="00584B95" w:rsidRDefault="00584B95" w:rsidP="00584B95">
            <w:pPr>
              <w:ind w:left="-70" w:right="-59"/>
            </w:pPr>
            <w:r w:rsidRPr="00584B95">
              <w:t>№</w:t>
            </w:r>
          </w:p>
        </w:tc>
        <w:tc>
          <w:tcPr>
            <w:tcW w:w="5469" w:type="dxa"/>
            <w:vAlign w:val="center"/>
          </w:tcPr>
          <w:p w:rsidR="00584B95" w:rsidRPr="00584B95" w:rsidRDefault="00584B95" w:rsidP="00584B95">
            <w:pPr>
              <w:ind w:right="-73"/>
            </w:pPr>
            <w:r w:rsidRPr="00584B95">
              <w:t>Показатель</w:t>
            </w:r>
          </w:p>
        </w:tc>
        <w:tc>
          <w:tcPr>
            <w:tcW w:w="1001" w:type="dxa"/>
            <w:vAlign w:val="center"/>
          </w:tcPr>
          <w:p w:rsidR="00584B95" w:rsidRPr="00584B95" w:rsidRDefault="00584B95" w:rsidP="00584B95">
            <w:pPr>
              <w:ind w:left="-73" w:right="-84"/>
            </w:pPr>
            <w:r w:rsidRPr="00584B95">
              <w:t>Ед.</w:t>
            </w:r>
          </w:p>
          <w:p w:rsidR="00584B95" w:rsidRPr="00584B95" w:rsidRDefault="00584B95" w:rsidP="00584B95">
            <w:pPr>
              <w:ind w:left="-73" w:right="-84"/>
            </w:pPr>
            <w:r w:rsidRPr="00584B95">
              <w:t>измер.</w:t>
            </w:r>
          </w:p>
        </w:tc>
        <w:tc>
          <w:tcPr>
            <w:tcW w:w="2635" w:type="dxa"/>
            <w:vAlign w:val="center"/>
          </w:tcPr>
          <w:p w:rsidR="00584B95" w:rsidRPr="00584B95" w:rsidRDefault="00584B95" w:rsidP="00584B95">
            <w:pPr>
              <w:ind w:left="-92" w:right="-53"/>
            </w:pPr>
            <w:r w:rsidRPr="00584B95">
              <w:t>значение</w:t>
            </w:r>
          </w:p>
        </w:tc>
      </w:tr>
      <w:tr w:rsidR="00584B95" w:rsidRPr="00584B95" w:rsidTr="009B4B56">
        <w:tc>
          <w:tcPr>
            <w:tcW w:w="534" w:type="dxa"/>
          </w:tcPr>
          <w:p w:rsidR="00584B95" w:rsidRPr="00584B95" w:rsidRDefault="00584B95" w:rsidP="00584B95">
            <w:pPr>
              <w:ind w:left="-70" w:right="-59"/>
            </w:pPr>
            <w:r w:rsidRPr="00584B95">
              <w:t>1</w:t>
            </w:r>
          </w:p>
        </w:tc>
        <w:tc>
          <w:tcPr>
            <w:tcW w:w="5469" w:type="dxa"/>
          </w:tcPr>
          <w:p w:rsidR="00584B95" w:rsidRPr="00584B95" w:rsidRDefault="00584B95" w:rsidP="00584B95">
            <w:pPr>
              <w:ind w:right="-73"/>
              <w:jc w:val="both"/>
            </w:pPr>
            <w:r w:rsidRPr="00584B95">
              <w:t xml:space="preserve">Сменная производительность, </w:t>
            </w:r>
          </w:p>
        </w:tc>
        <w:tc>
          <w:tcPr>
            <w:tcW w:w="1001" w:type="dxa"/>
          </w:tcPr>
          <w:p w:rsidR="00584B95" w:rsidRPr="00584B95" w:rsidRDefault="00584B95" w:rsidP="00584B95">
            <w:pPr>
              <w:ind w:left="-73" w:right="-84"/>
            </w:pPr>
            <w:r w:rsidRPr="00584B95">
              <w:t>голов</w:t>
            </w:r>
          </w:p>
        </w:tc>
        <w:tc>
          <w:tcPr>
            <w:tcW w:w="2635" w:type="dxa"/>
          </w:tcPr>
          <w:p w:rsidR="00584B95" w:rsidRPr="00584B95" w:rsidRDefault="00584B95" w:rsidP="00584B95">
            <w:pPr>
              <w:ind w:left="-92" w:right="-53"/>
            </w:pPr>
            <w:r w:rsidRPr="00584B95">
              <w:t>до 30</w:t>
            </w:r>
          </w:p>
        </w:tc>
      </w:tr>
      <w:tr w:rsidR="00584B95" w:rsidRPr="00584B95" w:rsidTr="009B4B56">
        <w:tc>
          <w:tcPr>
            <w:tcW w:w="534" w:type="dxa"/>
          </w:tcPr>
          <w:p w:rsidR="00584B95" w:rsidRPr="00584B95" w:rsidRDefault="00584B95" w:rsidP="00584B95">
            <w:pPr>
              <w:ind w:left="-70" w:right="-59"/>
            </w:pPr>
            <w:r w:rsidRPr="00584B95">
              <w:t>2</w:t>
            </w:r>
          </w:p>
        </w:tc>
        <w:tc>
          <w:tcPr>
            <w:tcW w:w="5469" w:type="dxa"/>
          </w:tcPr>
          <w:p w:rsidR="00584B95" w:rsidRPr="00584B95" w:rsidRDefault="00584B95" w:rsidP="00584B95">
            <w:pPr>
              <w:ind w:right="-73"/>
              <w:jc w:val="both"/>
            </w:pPr>
            <w:r w:rsidRPr="00584B95">
              <w:t>Сезонная производительность,</w:t>
            </w:r>
          </w:p>
        </w:tc>
        <w:tc>
          <w:tcPr>
            <w:tcW w:w="1001" w:type="dxa"/>
          </w:tcPr>
          <w:p w:rsidR="00584B95" w:rsidRPr="00584B95" w:rsidRDefault="00584B95" w:rsidP="00584B95">
            <w:pPr>
              <w:ind w:left="-73" w:right="-84"/>
            </w:pPr>
            <w:r w:rsidRPr="00584B95">
              <w:t>голов</w:t>
            </w:r>
          </w:p>
        </w:tc>
        <w:tc>
          <w:tcPr>
            <w:tcW w:w="2635" w:type="dxa"/>
          </w:tcPr>
          <w:p w:rsidR="00584B95" w:rsidRPr="00584B95" w:rsidRDefault="00584B95" w:rsidP="00584B95">
            <w:pPr>
              <w:ind w:left="-92" w:right="-53"/>
            </w:pPr>
            <w:r w:rsidRPr="00584B95">
              <w:t>500-1000</w:t>
            </w:r>
          </w:p>
        </w:tc>
      </w:tr>
      <w:tr w:rsidR="00584B95" w:rsidRPr="00584B95" w:rsidTr="009B4B56">
        <w:tc>
          <w:tcPr>
            <w:tcW w:w="534" w:type="dxa"/>
          </w:tcPr>
          <w:p w:rsidR="00584B95" w:rsidRPr="00584B95" w:rsidRDefault="00584B95" w:rsidP="00584B95">
            <w:pPr>
              <w:ind w:left="-70" w:right="-59"/>
            </w:pPr>
            <w:r w:rsidRPr="00584B95">
              <w:t>3</w:t>
            </w:r>
          </w:p>
        </w:tc>
        <w:tc>
          <w:tcPr>
            <w:tcW w:w="5469" w:type="dxa"/>
          </w:tcPr>
          <w:p w:rsidR="00584B95" w:rsidRPr="00584B95" w:rsidRDefault="00584B95" w:rsidP="00584B95">
            <w:pPr>
              <w:ind w:right="-73"/>
              <w:jc w:val="both"/>
            </w:pPr>
            <w:r w:rsidRPr="00584B95">
              <w:t>Температура помещения для осеменения</w:t>
            </w:r>
          </w:p>
        </w:tc>
        <w:tc>
          <w:tcPr>
            <w:tcW w:w="1001" w:type="dxa"/>
          </w:tcPr>
          <w:p w:rsidR="00584B95" w:rsidRPr="00584B95" w:rsidRDefault="00584B95" w:rsidP="00584B95">
            <w:pPr>
              <w:ind w:left="-73" w:right="-84"/>
            </w:pPr>
            <w:r w:rsidRPr="00584B95">
              <w:t>°С</w:t>
            </w:r>
          </w:p>
        </w:tc>
        <w:tc>
          <w:tcPr>
            <w:tcW w:w="2635" w:type="dxa"/>
          </w:tcPr>
          <w:p w:rsidR="00584B95" w:rsidRPr="00584B95" w:rsidRDefault="00584B95" w:rsidP="00584B95">
            <w:pPr>
              <w:ind w:left="-92" w:right="-53"/>
            </w:pPr>
            <w:r w:rsidRPr="00584B95">
              <w:t>15-20</w:t>
            </w:r>
          </w:p>
        </w:tc>
      </w:tr>
      <w:tr w:rsidR="00584B95" w:rsidRPr="00584B95" w:rsidTr="009B4B56">
        <w:tc>
          <w:tcPr>
            <w:tcW w:w="534" w:type="dxa"/>
          </w:tcPr>
          <w:p w:rsidR="00584B95" w:rsidRPr="00584B95" w:rsidRDefault="00584B95" w:rsidP="00584B95">
            <w:pPr>
              <w:ind w:left="-70" w:right="-59"/>
            </w:pPr>
            <w:r w:rsidRPr="00584B95">
              <w:t>4</w:t>
            </w:r>
          </w:p>
        </w:tc>
        <w:tc>
          <w:tcPr>
            <w:tcW w:w="5469" w:type="dxa"/>
          </w:tcPr>
          <w:p w:rsidR="00584B95" w:rsidRPr="00584B95" w:rsidRDefault="00584B95" w:rsidP="00584B95">
            <w:pPr>
              <w:ind w:right="-73"/>
              <w:jc w:val="both"/>
            </w:pPr>
            <w:r w:rsidRPr="00584B95">
              <w:t>Диаметр кругового помещения</w:t>
            </w:r>
          </w:p>
        </w:tc>
        <w:tc>
          <w:tcPr>
            <w:tcW w:w="1001" w:type="dxa"/>
          </w:tcPr>
          <w:p w:rsidR="00584B95" w:rsidRPr="00584B95" w:rsidRDefault="00584B95" w:rsidP="00584B95">
            <w:pPr>
              <w:ind w:left="-73" w:right="-84"/>
            </w:pPr>
            <w:r w:rsidRPr="00584B95">
              <w:t>м</w:t>
            </w:r>
          </w:p>
        </w:tc>
        <w:tc>
          <w:tcPr>
            <w:tcW w:w="2635" w:type="dxa"/>
          </w:tcPr>
          <w:p w:rsidR="00584B95" w:rsidRPr="00584B95" w:rsidRDefault="00584B95" w:rsidP="00584B95">
            <w:pPr>
              <w:ind w:left="-92" w:right="-53"/>
            </w:pPr>
            <w:r w:rsidRPr="00584B95">
              <w:t>6</w:t>
            </w:r>
          </w:p>
        </w:tc>
      </w:tr>
      <w:tr w:rsidR="00584B95" w:rsidRPr="00584B95" w:rsidTr="009B4B56">
        <w:tc>
          <w:tcPr>
            <w:tcW w:w="534" w:type="dxa"/>
          </w:tcPr>
          <w:p w:rsidR="00584B95" w:rsidRPr="00584B95" w:rsidRDefault="00584B95" w:rsidP="00584B95">
            <w:pPr>
              <w:ind w:left="-70" w:right="-59"/>
            </w:pPr>
            <w:r w:rsidRPr="00584B95">
              <w:t>5</w:t>
            </w:r>
          </w:p>
        </w:tc>
        <w:tc>
          <w:tcPr>
            <w:tcW w:w="5469" w:type="dxa"/>
          </w:tcPr>
          <w:p w:rsidR="00584B95" w:rsidRPr="00584B95" w:rsidRDefault="00584B95" w:rsidP="00584B95">
            <w:pPr>
              <w:ind w:right="-73"/>
              <w:jc w:val="both"/>
            </w:pPr>
            <w:r w:rsidRPr="00584B95">
              <w:t>Площадь кругового помещения</w:t>
            </w:r>
          </w:p>
        </w:tc>
        <w:tc>
          <w:tcPr>
            <w:tcW w:w="1001" w:type="dxa"/>
          </w:tcPr>
          <w:p w:rsidR="00584B95" w:rsidRPr="00584B95" w:rsidRDefault="00584B95" w:rsidP="00584B95">
            <w:pPr>
              <w:ind w:left="-73" w:right="-84"/>
            </w:pPr>
            <w:r w:rsidRPr="00584B95">
              <w:t>кв. м</w:t>
            </w:r>
          </w:p>
        </w:tc>
        <w:tc>
          <w:tcPr>
            <w:tcW w:w="2635" w:type="dxa"/>
          </w:tcPr>
          <w:p w:rsidR="00584B95" w:rsidRPr="00584B95" w:rsidRDefault="00584B95" w:rsidP="00584B95">
            <w:pPr>
              <w:ind w:left="-92" w:right="-53"/>
            </w:pPr>
            <w:r w:rsidRPr="009B4B56">
              <w:t>28</w:t>
            </w:r>
          </w:p>
        </w:tc>
      </w:tr>
      <w:tr w:rsidR="00584B95" w:rsidRPr="00584B95" w:rsidTr="009B4B56">
        <w:tc>
          <w:tcPr>
            <w:tcW w:w="534" w:type="dxa"/>
          </w:tcPr>
          <w:p w:rsidR="00584B95" w:rsidRPr="00584B95" w:rsidRDefault="00584B95" w:rsidP="00584B95">
            <w:pPr>
              <w:ind w:left="-70" w:right="-59"/>
            </w:pPr>
            <w:r w:rsidRPr="00584B95">
              <w:t>6</w:t>
            </w:r>
          </w:p>
        </w:tc>
        <w:tc>
          <w:tcPr>
            <w:tcW w:w="5469" w:type="dxa"/>
          </w:tcPr>
          <w:p w:rsidR="00584B95" w:rsidRPr="00584B95" w:rsidRDefault="00584B95" w:rsidP="00584B95">
            <w:pPr>
              <w:ind w:right="-73"/>
              <w:jc w:val="both"/>
            </w:pPr>
            <w:r w:rsidRPr="00584B95">
              <w:t>Габариты кабины</w:t>
            </w:r>
          </w:p>
        </w:tc>
        <w:tc>
          <w:tcPr>
            <w:tcW w:w="1001" w:type="dxa"/>
          </w:tcPr>
          <w:p w:rsidR="00584B95" w:rsidRPr="00584B95" w:rsidRDefault="00584B95" w:rsidP="00584B95">
            <w:pPr>
              <w:ind w:left="-73" w:right="-84"/>
            </w:pPr>
            <w:r w:rsidRPr="00584B95">
              <w:t>м</w:t>
            </w:r>
          </w:p>
        </w:tc>
        <w:tc>
          <w:tcPr>
            <w:tcW w:w="2635" w:type="dxa"/>
          </w:tcPr>
          <w:p w:rsidR="00584B95" w:rsidRPr="00584B95" w:rsidRDefault="00584B95" w:rsidP="00584B95">
            <w:pPr>
              <w:ind w:left="-92" w:right="-53"/>
            </w:pPr>
            <w:r w:rsidRPr="00584B95">
              <w:t>3,0×2,0× 2,0</w:t>
            </w:r>
          </w:p>
        </w:tc>
      </w:tr>
      <w:tr w:rsidR="00584B95" w:rsidRPr="00584B95" w:rsidTr="009B4B56">
        <w:tc>
          <w:tcPr>
            <w:tcW w:w="534" w:type="dxa"/>
          </w:tcPr>
          <w:p w:rsidR="00584B95" w:rsidRPr="00584B95" w:rsidRDefault="00584B95" w:rsidP="00584B95">
            <w:pPr>
              <w:ind w:left="-70" w:right="-59"/>
            </w:pPr>
            <w:r w:rsidRPr="00584B95">
              <w:t>7</w:t>
            </w:r>
          </w:p>
        </w:tc>
        <w:tc>
          <w:tcPr>
            <w:tcW w:w="5469" w:type="dxa"/>
          </w:tcPr>
          <w:p w:rsidR="00584B95" w:rsidRPr="00584B95" w:rsidRDefault="00584B95" w:rsidP="00584B95">
            <w:pPr>
              <w:ind w:right="-73"/>
              <w:jc w:val="both"/>
            </w:pPr>
            <w:r w:rsidRPr="00584B95">
              <w:t>Масса оборудования</w:t>
            </w:r>
          </w:p>
        </w:tc>
        <w:tc>
          <w:tcPr>
            <w:tcW w:w="1001" w:type="dxa"/>
          </w:tcPr>
          <w:p w:rsidR="00584B95" w:rsidRPr="00584B95" w:rsidRDefault="00584B95" w:rsidP="00584B95">
            <w:pPr>
              <w:ind w:left="-73" w:right="-84"/>
            </w:pPr>
            <w:r w:rsidRPr="00584B95">
              <w:t>т</w:t>
            </w:r>
          </w:p>
        </w:tc>
        <w:tc>
          <w:tcPr>
            <w:tcW w:w="2635" w:type="dxa"/>
          </w:tcPr>
          <w:p w:rsidR="00584B95" w:rsidRPr="00584B95" w:rsidRDefault="00584B95" w:rsidP="00584B95">
            <w:pPr>
              <w:ind w:left="-92" w:right="-53"/>
            </w:pPr>
            <w:r w:rsidRPr="00584B95">
              <w:t>до 1,5</w:t>
            </w:r>
          </w:p>
        </w:tc>
      </w:tr>
      <w:tr w:rsidR="00584B95" w:rsidRPr="00584B95" w:rsidTr="009B4B56">
        <w:tc>
          <w:tcPr>
            <w:tcW w:w="534" w:type="dxa"/>
          </w:tcPr>
          <w:p w:rsidR="00584B95" w:rsidRPr="00584B95" w:rsidRDefault="00584B95" w:rsidP="00584B95">
            <w:pPr>
              <w:ind w:left="-70" w:right="-59"/>
            </w:pPr>
            <w:r w:rsidRPr="00584B95">
              <w:t>8</w:t>
            </w:r>
          </w:p>
        </w:tc>
        <w:tc>
          <w:tcPr>
            <w:tcW w:w="5469" w:type="dxa"/>
          </w:tcPr>
          <w:p w:rsidR="00584B95" w:rsidRPr="00584B95" w:rsidRDefault="00584B95" w:rsidP="00584B95">
            <w:pPr>
              <w:ind w:right="-73"/>
              <w:jc w:val="both"/>
            </w:pPr>
            <w:r w:rsidRPr="00584B95">
              <w:t>Грузоподъёмность автоприцепа</w:t>
            </w:r>
          </w:p>
        </w:tc>
        <w:tc>
          <w:tcPr>
            <w:tcW w:w="1001" w:type="dxa"/>
          </w:tcPr>
          <w:p w:rsidR="00584B95" w:rsidRPr="00584B95" w:rsidRDefault="00584B95" w:rsidP="00584B95">
            <w:pPr>
              <w:ind w:left="-73" w:right="-84"/>
            </w:pPr>
            <w:r w:rsidRPr="00584B95">
              <w:t>т</w:t>
            </w:r>
          </w:p>
        </w:tc>
        <w:tc>
          <w:tcPr>
            <w:tcW w:w="2635" w:type="dxa"/>
          </w:tcPr>
          <w:p w:rsidR="00584B95" w:rsidRPr="00584B95" w:rsidRDefault="00584B95" w:rsidP="00584B95">
            <w:pPr>
              <w:ind w:left="-92" w:right="-53"/>
            </w:pPr>
            <w:r w:rsidRPr="00584B95">
              <w:t>1,5</w:t>
            </w:r>
          </w:p>
        </w:tc>
      </w:tr>
      <w:tr w:rsidR="00584B95" w:rsidRPr="00584B95" w:rsidTr="009B4B56">
        <w:tc>
          <w:tcPr>
            <w:tcW w:w="534" w:type="dxa"/>
          </w:tcPr>
          <w:p w:rsidR="00584B95" w:rsidRPr="00584B95" w:rsidRDefault="00584B95" w:rsidP="00584B95">
            <w:pPr>
              <w:ind w:left="-70" w:right="-59"/>
            </w:pPr>
            <w:r w:rsidRPr="00584B95">
              <w:t>9</w:t>
            </w:r>
          </w:p>
        </w:tc>
        <w:tc>
          <w:tcPr>
            <w:tcW w:w="5469" w:type="dxa"/>
          </w:tcPr>
          <w:p w:rsidR="00584B95" w:rsidRPr="00584B95" w:rsidRDefault="00584B95" w:rsidP="00584B95">
            <w:pPr>
              <w:ind w:right="-73"/>
              <w:jc w:val="both"/>
            </w:pPr>
            <w:r w:rsidRPr="00584B95">
              <w:t>Номинальная мощность ФЭСМ</w:t>
            </w:r>
          </w:p>
        </w:tc>
        <w:tc>
          <w:tcPr>
            <w:tcW w:w="1001" w:type="dxa"/>
          </w:tcPr>
          <w:p w:rsidR="00584B95" w:rsidRPr="00584B95" w:rsidRDefault="00584B95" w:rsidP="00584B95">
            <w:pPr>
              <w:ind w:left="-73" w:right="-84"/>
            </w:pPr>
            <w:r w:rsidRPr="00584B95">
              <w:t>Вт</w:t>
            </w:r>
          </w:p>
        </w:tc>
        <w:tc>
          <w:tcPr>
            <w:tcW w:w="2635" w:type="dxa"/>
          </w:tcPr>
          <w:p w:rsidR="00584B95" w:rsidRPr="00584B95" w:rsidRDefault="00584B95" w:rsidP="00584B95">
            <w:pPr>
              <w:ind w:left="-92" w:right="-53"/>
            </w:pPr>
            <w:r w:rsidRPr="00584B95">
              <w:t>400</w:t>
            </w:r>
          </w:p>
        </w:tc>
      </w:tr>
      <w:tr w:rsidR="00584B95" w:rsidRPr="00584B95" w:rsidTr="009B4B56">
        <w:tc>
          <w:tcPr>
            <w:tcW w:w="534" w:type="dxa"/>
          </w:tcPr>
          <w:p w:rsidR="00584B95" w:rsidRPr="00584B95" w:rsidRDefault="00584B95" w:rsidP="00584B95">
            <w:pPr>
              <w:ind w:left="-70" w:right="-59"/>
            </w:pPr>
            <w:r w:rsidRPr="00584B95">
              <w:t>10</w:t>
            </w:r>
          </w:p>
        </w:tc>
        <w:tc>
          <w:tcPr>
            <w:tcW w:w="5469" w:type="dxa"/>
          </w:tcPr>
          <w:p w:rsidR="00584B95" w:rsidRPr="00584B95" w:rsidRDefault="00584B95" w:rsidP="00584B95">
            <w:pPr>
              <w:ind w:right="-73"/>
              <w:jc w:val="both"/>
            </w:pPr>
            <w:r w:rsidRPr="00584B95">
              <w:t>Номинальная мощность солнечной панели</w:t>
            </w:r>
          </w:p>
        </w:tc>
        <w:tc>
          <w:tcPr>
            <w:tcW w:w="1001" w:type="dxa"/>
          </w:tcPr>
          <w:p w:rsidR="00584B95" w:rsidRPr="00584B95" w:rsidRDefault="00584B95" w:rsidP="00584B95">
            <w:pPr>
              <w:ind w:left="-73" w:right="-84"/>
            </w:pPr>
            <w:r w:rsidRPr="00584B95">
              <w:t>Вт</w:t>
            </w:r>
          </w:p>
        </w:tc>
        <w:tc>
          <w:tcPr>
            <w:tcW w:w="2635" w:type="dxa"/>
          </w:tcPr>
          <w:p w:rsidR="00584B95" w:rsidRPr="00584B95" w:rsidRDefault="00584B95" w:rsidP="00584B95">
            <w:pPr>
              <w:ind w:left="-92" w:right="-53"/>
            </w:pPr>
            <w:r w:rsidRPr="00584B95">
              <w:t>100</w:t>
            </w:r>
          </w:p>
        </w:tc>
      </w:tr>
      <w:tr w:rsidR="00584B95" w:rsidRPr="00584B95" w:rsidTr="009B4B56">
        <w:tc>
          <w:tcPr>
            <w:tcW w:w="534" w:type="dxa"/>
          </w:tcPr>
          <w:p w:rsidR="00584B95" w:rsidRPr="00584B95" w:rsidRDefault="00584B95" w:rsidP="00584B95">
            <w:pPr>
              <w:ind w:left="-70" w:right="-59"/>
            </w:pPr>
            <w:r w:rsidRPr="00584B95">
              <w:t>11</w:t>
            </w:r>
          </w:p>
        </w:tc>
        <w:tc>
          <w:tcPr>
            <w:tcW w:w="5469" w:type="dxa"/>
          </w:tcPr>
          <w:p w:rsidR="00584B95" w:rsidRPr="00584B95" w:rsidRDefault="00584B95" w:rsidP="00584B95">
            <w:pPr>
              <w:tabs>
                <w:tab w:val="left" w:pos="2144"/>
              </w:tabs>
              <w:ind w:right="-73"/>
              <w:jc w:val="both"/>
            </w:pPr>
            <w:r w:rsidRPr="00584B95">
              <w:t>Количество солнечных панелей</w:t>
            </w:r>
          </w:p>
        </w:tc>
        <w:tc>
          <w:tcPr>
            <w:tcW w:w="1001" w:type="dxa"/>
          </w:tcPr>
          <w:p w:rsidR="00584B95" w:rsidRPr="00584B95" w:rsidRDefault="00584B95" w:rsidP="00584B95">
            <w:pPr>
              <w:ind w:left="-73" w:right="-84"/>
            </w:pPr>
            <w:r w:rsidRPr="00584B95">
              <w:t>шт</w:t>
            </w:r>
          </w:p>
        </w:tc>
        <w:tc>
          <w:tcPr>
            <w:tcW w:w="2635" w:type="dxa"/>
          </w:tcPr>
          <w:p w:rsidR="00584B95" w:rsidRPr="00584B95" w:rsidRDefault="00584B95" w:rsidP="00584B95">
            <w:pPr>
              <w:ind w:left="-92" w:right="-53"/>
            </w:pPr>
            <w:r w:rsidRPr="00584B95">
              <w:t>4</w:t>
            </w:r>
          </w:p>
        </w:tc>
      </w:tr>
      <w:tr w:rsidR="00584B95" w:rsidRPr="00584B95" w:rsidTr="009B4B56">
        <w:tc>
          <w:tcPr>
            <w:tcW w:w="534" w:type="dxa"/>
          </w:tcPr>
          <w:p w:rsidR="00584B95" w:rsidRPr="00584B95" w:rsidRDefault="00584B95" w:rsidP="00584B95">
            <w:pPr>
              <w:ind w:left="-70" w:right="-59"/>
            </w:pPr>
            <w:r w:rsidRPr="00584B95">
              <w:t>12</w:t>
            </w:r>
          </w:p>
        </w:tc>
        <w:tc>
          <w:tcPr>
            <w:tcW w:w="5469" w:type="dxa"/>
          </w:tcPr>
          <w:p w:rsidR="00584B95" w:rsidRPr="00584B95" w:rsidRDefault="00584B95" w:rsidP="00584B95">
            <w:pPr>
              <w:ind w:right="-73"/>
              <w:jc w:val="both"/>
            </w:pPr>
            <w:r w:rsidRPr="00584B95">
              <w:t>Емкость аккумулятора</w:t>
            </w:r>
          </w:p>
        </w:tc>
        <w:tc>
          <w:tcPr>
            <w:tcW w:w="1001" w:type="dxa"/>
          </w:tcPr>
          <w:p w:rsidR="00584B95" w:rsidRPr="00584B95" w:rsidRDefault="00584B95" w:rsidP="00584B95">
            <w:pPr>
              <w:ind w:left="-73" w:right="-84"/>
            </w:pPr>
            <w:r w:rsidRPr="00584B95">
              <w:t>А·ч</w:t>
            </w:r>
          </w:p>
        </w:tc>
        <w:tc>
          <w:tcPr>
            <w:tcW w:w="2635" w:type="dxa"/>
          </w:tcPr>
          <w:p w:rsidR="00584B95" w:rsidRPr="00584B95" w:rsidRDefault="00584B95" w:rsidP="00584B95">
            <w:pPr>
              <w:ind w:left="-92" w:right="-53"/>
            </w:pPr>
            <w:r w:rsidRPr="00584B95">
              <w:t>80</w:t>
            </w:r>
          </w:p>
        </w:tc>
      </w:tr>
      <w:tr w:rsidR="00584B95" w:rsidRPr="00584B95" w:rsidTr="009B4B56">
        <w:tc>
          <w:tcPr>
            <w:tcW w:w="534" w:type="dxa"/>
          </w:tcPr>
          <w:p w:rsidR="00584B95" w:rsidRPr="00584B95" w:rsidRDefault="00584B95" w:rsidP="00584B95">
            <w:pPr>
              <w:ind w:left="-70" w:right="-59"/>
            </w:pPr>
            <w:r w:rsidRPr="00584B95">
              <w:t>13</w:t>
            </w:r>
          </w:p>
        </w:tc>
        <w:tc>
          <w:tcPr>
            <w:tcW w:w="5469" w:type="dxa"/>
          </w:tcPr>
          <w:p w:rsidR="00584B95" w:rsidRPr="00584B95" w:rsidRDefault="00584B95" w:rsidP="00584B95">
            <w:pPr>
              <w:ind w:right="-73"/>
              <w:jc w:val="both"/>
            </w:pPr>
            <w:r w:rsidRPr="00584B95">
              <w:t>Номинальная мощность инвертора</w:t>
            </w:r>
          </w:p>
        </w:tc>
        <w:tc>
          <w:tcPr>
            <w:tcW w:w="1001" w:type="dxa"/>
          </w:tcPr>
          <w:p w:rsidR="00584B95" w:rsidRPr="00584B95" w:rsidRDefault="00584B95" w:rsidP="00584B95">
            <w:pPr>
              <w:ind w:left="-73" w:right="-84"/>
            </w:pPr>
            <w:r w:rsidRPr="00584B95">
              <w:t>Вт</w:t>
            </w:r>
          </w:p>
        </w:tc>
        <w:tc>
          <w:tcPr>
            <w:tcW w:w="2635" w:type="dxa"/>
          </w:tcPr>
          <w:p w:rsidR="00584B95" w:rsidRPr="00584B95" w:rsidRDefault="00584B95" w:rsidP="00584B95">
            <w:pPr>
              <w:ind w:left="-92" w:right="-53"/>
            </w:pPr>
            <w:r w:rsidRPr="00584B95">
              <w:t>500</w:t>
            </w:r>
          </w:p>
        </w:tc>
      </w:tr>
      <w:tr w:rsidR="00584B95" w:rsidRPr="00584B95" w:rsidTr="009B4B56">
        <w:tc>
          <w:tcPr>
            <w:tcW w:w="534" w:type="dxa"/>
          </w:tcPr>
          <w:p w:rsidR="00584B95" w:rsidRPr="00584B95" w:rsidRDefault="00584B95" w:rsidP="00584B95">
            <w:pPr>
              <w:ind w:left="-70" w:right="-59"/>
            </w:pPr>
            <w:r w:rsidRPr="00584B95">
              <w:t>14</w:t>
            </w:r>
          </w:p>
        </w:tc>
        <w:tc>
          <w:tcPr>
            <w:tcW w:w="5469" w:type="dxa"/>
          </w:tcPr>
          <w:p w:rsidR="00584B95" w:rsidRPr="00584B95" w:rsidRDefault="00584B95" w:rsidP="00584B95">
            <w:pPr>
              <w:ind w:right="-73"/>
              <w:jc w:val="both"/>
            </w:pPr>
            <w:r w:rsidRPr="00584B95">
              <w:t xml:space="preserve">Напряжение инвертора на входе,                     </w:t>
            </w:r>
          </w:p>
        </w:tc>
        <w:tc>
          <w:tcPr>
            <w:tcW w:w="1001" w:type="dxa"/>
          </w:tcPr>
          <w:p w:rsidR="00584B95" w:rsidRPr="00584B95" w:rsidRDefault="00584B95" w:rsidP="00584B95">
            <w:pPr>
              <w:ind w:left="-73" w:right="-84"/>
            </w:pPr>
            <w:r w:rsidRPr="00584B95">
              <w:t>В</w:t>
            </w:r>
          </w:p>
        </w:tc>
        <w:tc>
          <w:tcPr>
            <w:tcW w:w="2635" w:type="dxa"/>
          </w:tcPr>
          <w:p w:rsidR="00584B95" w:rsidRPr="00584B95" w:rsidRDefault="00584B95" w:rsidP="00584B95">
            <w:pPr>
              <w:ind w:left="-92" w:right="-53"/>
            </w:pPr>
            <w:r w:rsidRPr="00584B95">
              <w:t>12/24</w:t>
            </w:r>
          </w:p>
        </w:tc>
      </w:tr>
      <w:tr w:rsidR="00584B95" w:rsidRPr="00584B95" w:rsidTr="009B4B56">
        <w:tc>
          <w:tcPr>
            <w:tcW w:w="534" w:type="dxa"/>
          </w:tcPr>
          <w:p w:rsidR="00584B95" w:rsidRPr="00584B95" w:rsidRDefault="00584B95" w:rsidP="00584B95">
            <w:pPr>
              <w:ind w:left="-70" w:right="-59"/>
            </w:pPr>
            <w:r w:rsidRPr="00584B95">
              <w:t>15</w:t>
            </w:r>
          </w:p>
        </w:tc>
        <w:tc>
          <w:tcPr>
            <w:tcW w:w="5469" w:type="dxa"/>
          </w:tcPr>
          <w:p w:rsidR="00584B95" w:rsidRPr="00584B95" w:rsidRDefault="00584B95" w:rsidP="00584B95">
            <w:pPr>
              <w:ind w:right="-73"/>
              <w:jc w:val="both"/>
            </w:pPr>
            <w:r w:rsidRPr="00584B95">
              <w:t>Напряжение инвертора на выходе</w:t>
            </w:r>
          </w:p>
        </w:tc>
        <w:tc>
          <w:tcPr>
            <w:tcW w:w="1001" w:type="dxa"/>
          </w:tcPr>
          <w:p w:rsidR="00584B95" w:rsidRPr="00584B95" w:rsidRDefault="00584B95" w:rsidP="00584B95">
            <w:pPr>
              <w:ind w:left="-73" w:right="-84"/>
            </w:pPr>
            <w:r w:rsidRPr="00584B95">
              <w:t>В</w:t>
            </w:r>
          </w:p>
        </w:tc>
        <w:tc>
          <w:tcPr>
            <w:tcW w:w="2635" w:type="dxa"/>
          </w:tcPr>
          <w:p w:rsidR="00584B95" w:rsidRPr="00584B95" w:rsidRDefault="00584B95" w:rsidP="00584B95">
            <w:pPr>
              <w:ind w:left="-92" w:right="-53"/>
            </w:pPr>
            <w:r w:rsidRPr="00584B95">
              <w:t>220</w:t>
            </w:r>
            <w:r w:rsidRPr="00584B95">
              <w:rPr>
                <w:szCs w:val="24"/>
              </w:rPr>
              <w:t>(+2% -10%)</w:t>
            </w:r>
          </w:p>
        </w:tc>
      </w:tr>
      <w:tr w:rsidR="00584B95" w:rsidRPr="00584B95" w:rsidTr="009B4B56">
        <w:tc>
          <w:tcPr>
            <w:tcW w:w="534" w:type="dxa"/>
          </w:tcPr>
          <w:p w:rsidR="00584B95" w:rsidRPr="00584B95" w:rsidRDefault="00584B95" w:rsidP="00584B95">
            <w:pPr>
              <w:ind w:left="-70" w:right="-59"/>
            </w:pPr>
            <w:r w:rsidRPr="00584B95">
              <w:t>16</w:t>
            </w:r>
          </w:p>
        </w:tc>
        <w:tc>
          <w:tcPr>
            <w:tcW w:w="5469" w:type="dxa"/>
          </w:tcPr>
          <w:p w:rsidR="00584B95" w:rsidRPr="00584B95" w:rsidRDefault="00584B95" w:rsidP="00584B95">
            <w:pPr>
              <w:ind w:right="-73"/>
              <w:jc w:val="both"/>
            </w:pPr>
            <w:r w:rsidRPr="00584B95">
              <w:t>Масса ФЭСМ</w:t>
            </w:r>
          </w:p>
        </w:tc>
        <w:tc>
          <w:tcPr>
            <w:tcW w:w="1001" w:type="dxa"/>
          </w:tcPr>
          <w:p w:rsidR="00584B95" w:rsidRPr="00584B95" w:rsidRDefault="00584B95" w:rsidP="00584B95">
            <w:pPr>
              <w:ind w:left="-73" w:right="-84"/>
            </w:pPr>
            <w:r w:rsidRPr="00584B95">
              <w:t>кг</w:t>
            </w:r>
          </w:p>
        </w:tc>
        <w:tc>
          <w:tcPr>
            <w:tcW w:w="2635" w:type="dxa"/>
          </w:tcPr>
          <w:p w:rsidR="00584B95" w:rsidRPr="00584B95" w:rsidRDefault="00584B95" w:rsidP="00584B95">
            <w:pPr>
              <w:ind w:left="-92" w:right="-53"/>
            </w:pPr>
            <w:r w:rsidRPr="00584B95">
              <w:t>Не более 150</w:t>
            </w:r>
          </w:p>
        </w:tc>
      </w:tr>
      <w:tr w:rsidR="00584B95" w:rsidRPr="00584B95" w:rsidTr="009B4B56">
        <w:tc>
          <w:tcPr>
            <w:tcW w:w="534" w:type="dxa"/>
          </w:tcPr>
          <w:p w:rsidR="00584B95" w:rsidRPr="00584B95" w:rsidRDefault="00584B95" w:rsidP="00584B95">
            <w:pPr>
              <w:ind w:left="-70" w:right="-59"/>
            </w:pPr>
            <w:r w:rsidRPr="00584B95">
              <w:t>17</w:t>
            </w:r>
          </w:p>
        </w:tc>
        <w:tc>
          <w:tcPr>
            <w:tcW w:w="5469" w:type="dxa"/>
          </w:tcPr>
          <w:p w:rsidR="00584B95" w:rsidRPr="00584B95" w:rsidRDefault="00584B95" w:rsidP="00584B95">
            <w:pPr>
              <w:ind w:right="-73"/>
              <w:jc w:val="both"/>
            </w:pPr>
            <w:r w:rsidRPr="00584B95">
              <w:t xml:space="preserve">Трудоемкость монтажа, чел.-ч </w:t>
            </w:r>
          </w:p>
        </w:tc>
        <w:tc>
          <w:tcPr>
            <w:tcW w:w="1001" w:type="dxa"/>
          </w:tcPr>
          <w:p w:rsidR="00584B95" w:rsidRPr="00584B95" w:rsidRDefault="00584B95" w:rsidP="00584B95">
            <w:pPr>
              <w:ind w:left="-73" w:right="-84"/>
            </w:pPr>
            <w:r w:rsidRPr="00584B95">
              <w:t>Час.</w:t>
            </w:r>
          </w:p>
        </w:tc>
        <w:tc>
          <w:tcPr>
            <w:tcW w:w="2635" w:type="dxa"/>
          </w:tcPr>
          <w:p w:rsidR="00584B95" w:rsidRPr="00584B95" w:rsidRDefault="00584B95" w:rsidP="00584B95">
            <w:pPr>
              <w:ind w:left="-92" w:right="-53"/>
            </w:pPr>
            <w:r w:rsidRPr="00584B95">
              <w:t>Не более 6</w:t>
            </w:r>
          </w:p>
        </w:tc>
      </w:tr>
    </w:tbl>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9D7262" w:rsidRDefault="00584B95" w:rsidP="009D7262">
      <w:pPr>
        <w:numPr>
          <w:ilvl w:val="0"/>
          <w:numId w:val="7"/>
        </w:numPr>
        <w:spacing w:after="0" w:line="240" w:lineRule="auto"/>
        <w:jc w:val="both"/>
        <w:rPr>
          <w:rFonts w:ascii="Times New Roman" w:eastAsia="Times New Roman" w:hAnsi="Times New Roman" w:cs="Times New Roman"/>
          <w:b/>
          <w:sz w:val="28"/>
          <w:szCs w:val="28"/>
          <w:lang w:eastAsia="ru-RU"/>
        </w:rPr>
      </w:pPr>
      <w:r w:rsidRPr="009D7262">
        <w:rPr>
          <w:rFonts w:ascii="Times New Roman" w:eastAsia="Times New Roman" w:hAnsi="Times New Roman" w:cs="Times New Roman"/>
          <w:b/>
          <w:sz w:val="28"/>
          <w:szCs w:val="28"/>
          <w:lang w:eastAsia="ru-RU"/>
        </w:rPr>
        <w:t xml:space="preserve">Техническая оценка </w:t>
      </w:r>
    </w:p>
    <w:p w:rsidR="00584B95" w:rsidRPr="009D7262" w:rsidRDefault="00584B95" w:rsidP="009D7262">
      <w:pPr>
        <w:spacing w:after="0" w:line="240" w:lineRule="auto"/>
        <w:ind w:left="720"/>
        <w:jc w:val="both"/>
        <w:rPr>
          <w:rFonts w:ascii="Times New Roman" w:eastAsia="Times New Roman" w:hAnsi="Times New Roman" w:cs="Times New Roman"/>
          <w:b/>
          <w:sz w:val="28"/>
          <w:szCs w:val="28"/>
          <w:lang w:eastAsia="ru-RU"/>
        </w:rPr>
      </w:pPr>
      <w:r w:rsidRPr="009D7262">
        <w:rPr>
          <w:rFonts w:ascii="Times New Roman" w:eastAsia="Times New Roman" w:hAnsi="Times New Roman" w:cs="Times New Roman"/>
          <w:b/>
          <w:sz w:val="28"/>
          <w:szCs w:val="28"/>
          <w:lang w:eastAsia="ru-RU"/>
        </w:rPr>
        <w:t xml:space="preserve">2.1. Условия испытаний </w:t>
      </w:r>
    </w:p>
    <w:p w:rsidR="00584B95" w:rsidRPr="00584B95" w:rsidRDefault="00584B95" w:rsidP="00584B95">
      <w:pPr>
        <w:spacing w:after="0" w:line="240" w:lineRule="auto"/>
        <w:ind w:left="72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ab/>
        <w:t>Передвижной пункт искусственного осеменение овец был смонтирован на полигоне НИИ овцеводства. Для осуществления работ по искусственному осеменению овцематок подопытных отар пункт укомплектован чемоданом осеменатора</w:t>
      </w:r>
      <w:r w:rsidRPr="00584B95">
        <w:rPr>
          <w:rFonts w:ascii="Times New Roman" w:eastAsia="Times New Roman" w:hAnsi="Times New Roman" w:cs="Times New Roman"/>
          <w:color w:val="FF0000"/>
          <w:sz w:val="28"/>
          <w:szCs w:val="28"/>
          <w:lang w:eastAsia="ru-RU"/>
        </w:rPr>
        <w:t xml:space="preserve"> </w:t>
      </w:r>
      <w:r w:rsidRPr="00584B95">
        <w:rPr>
          <w:rFonts w:ascii="Times New Roman" w:eastAsia="Times New Roman" w:hAnsi="Times New Roman" w:cs="Times New Roman"/>
          <w:sz w:val="28"/>
          <w:szCs w:val="28"/>
          <w:lang w:eastAsia="ru-RU"/>
        </w:rPr>
        <w:t>мелких животных с набором инструментов и материалов, представленных в таблице 2.</w:t>
      </w:r>
    </w:p>
    <w:p w:rsidR="00584B95" w:rsidRPr="00584B95" w:rsidRDefault="00584B95" w:rsidP="00584B95">
      <w:pPr>
        <w:spacing w:after="0" w:line="240" w:lineRule="auto"/>
        <w:jc w:val="center"/>
        <w:rPr>
          <w:rFonts w:ascii="Times New Roman" w:eastAsia="Calibri" w:hAnsi="Times New Roman" w:cs="Times New Roman"/>
          <w:sz w:val="28"/>
          <w:szCs w:val="28"/>
        </w:rPr>
      </w:pPr>
    </w:p>
    <w:p w:rsidR="009B4B56" w:rsidRDefault="009B4B56" w:rsidP="00584B95">
      <w:pPr>
        <w:spacing w:after="0" w:line="240" w:lineRule="auto"/>
        <w:jc w:val="both"/>
        <w:rPr>
          <w:rFonts w:ascii="Times New Roman" w:eastAsia="Calibri" w:hAnsi="Times New Roman" w:cs="Times New Roman"/>
          <w:sz w:val="28"/>
          <w:szCs w:val="28"/>
        </w:rPr>
      </w:pPr>
    </w:p>
    <w:p w:rsidR="009D7262" w:rsidRDefault="009D7262" w:rsidP="00584B95">
      <w:pPr>
        <w:spacing w:after="0" w:line="240" w:lineRule="auto"/>
        <w:jc w:val="both"/>
        <w:rPr>
          <w:rFonts w:ascii="Times New Roman" w:eastAsia="Calibri" w:hAnsi="Times New Roman" w:cs="Times New Roman"/>
          <w:sz w:val="28"/>
          <w:szCs w:val="28"/>
        </w:rPr>
      </w:pPr>
    </w:p>
    <w:p w:rsidR="009D7262" w:rsidRDefault="009D7262" w:rsidP="00584B95">
      <w:pPr>
        <w:spacing w:after="0" w:line="240" w:lineRule="auto"/>
        <w:jc w:val="both"/>
        <w:rPr>
          <w:rFonts w:ascii="Times New Roman" w:eastAsia="Calibri" w:hAnsi="Times New Roman" w:cs="Times New Roman"/>
          <w:sz w:val="28"/>
          <w:szCs w:val="28"/>
        </w:rPr>
      </w:pPr>
    </w:p>
    <w:p w:rsidR="00B71139" w:rsidRDefault="00B71139" w:rsidP="00584B95">
      <w:pPr>
        <w:spacing w:after="0" w:line="240" w:lineRule="auto"/>
        <w:jc w:val="both"/>
        <w:rPr>
          <w:rFonts w:ascii="Times New Roman" w:eastAsia="Calibri" w:hAnsi="Times New Roman" w:cs="Times New Roman"/>
          <w:sz w:val="28"/>
          <w:szCs w:val="28"/>
        </w:rPr>
      </w:pPr>
    </w:p>
    <w:p w:rsidR="00584B95" w:rsidRPr="00584B95" w:rsidRDefault="00584B95" w:rsidP="00584B95">
      <w:pPr>
        <w:spacing w:after="0" w:line="240" w:lineRule="auto"/>
        <w:jc w:val="both"/>
        <w:rPr>
          <w:rFonts w:ascii="Times New Roman" w:eastAsia="Calibri" w:hAnsi="Times New Roman" w:cs="Times New Roman"/>
          <w:sz w:val="28"/>
          <w:szCs w:val="28"/>
          <w:lang w:val="kk-KZ"/>
        </w:rPr>
      </w:pPr>
      <w:r w:rsidRPr="00584B95">
        <w:rPr>
          <w:rFonts w:ascii="Times New Roman" w:eastAsia="Calibri" w:hAnsi="Times New Roman" w:cs="Times New Roman"/>
          <w:sz w:val="28"/>
          <w:szCs w:val="28"/>
        </w:rPr>
        <w:lastRenderedPageBreak/>
        <w:t xml:space="preserve">Таблица 2 – Инструменты и материалы </w:t>
      </w:r>
      <w:r w:rsidRPr="00584B95">
        <w:rPr>
          <w:rFonts w:ascii="Times New Roman" w:eastAsia="Calibri" w:hAnsi="Times New Roman" w:cs="Times New Roman"/>
          <w:sz w:val="28"/>
          <w:szCs w:val="28"/>
          <w:lang w:val="kk-KZ"/>
        </w:rPr>
        <w:t xml:space="preserve">по </w:t>
      </w:r>
      <w:r w:rsidRPr="00584B95">
        <w:rPr>
          <w:rFonts w:ascii="Times New Roman" w:eastAsia="Calibri" w:hAnsi="Times New Roman" w:cs="Times New Roman"/>
          <w:sz w:val="28"/>
          <w:szCs w:val="28"/>
        </w:rPr>
        <w:t>осемен</w:t>
      </w:r>
      <w:r w:rsidRPr="00584B95">
        <w:rPr>
          <w:rFonts w:ascii="Times New Roman" w:eastAsia="Calibri" w:hAnsi="Times New Roman" w:cs="Times New Roman"/>
          <w:sz w:val="28"/>
          <w:szCs w:val="28"/>
          <w:lang w:val="kk-KZ"/>
        </w:rPr>
        <w:t>ению овец</w:t>
      </w:r>
    </w:p>
    <w:tbl>
      <w:tblPr>
        <w:tblStyle w:val="7"/>
        <w:tblW w:w="9639" w:type="dxa"/>
        <w:tblInd w:w="108" w:type="dxa"/>
        <w:tblLook w:val="04A0" w:firstRow="1" w:lastRow="0" w:firstColumn="1" w:lastColumn="0" w:noHBand="0" w:noVBand="1"/>
      </w:tblPr>
      <w:tblGrid>
        <w:gridCol w:w="883"/>
        <w:gridCol w:w="5354"/>
        <w:gridCol w:w="1904"/>
        <w:gridCol w:w="1498"/>
      </w:tblGrid>
      <w:tr w:rsidR="00584B95" w:rsidRPr="00584B95" w:rsidTr="009B4B56">
        <w:tc>
          <w:tcPr>
            <w:tcW w:w="883" w:type="dxa"/>
            <w:vAlign w:val="center"/>
          </w:tcPr>
          <w:p w:rsidR="00584B95" w:rsidRPr="00584B95" w:rsidRDefault="00584B95" w:rsidP="00584B95">
            <w:pPr>
              <w:rPr>
                <w:sz w:val="24"/>
                <w:szCs w:val="24"/>
              </w:rPr>
            </w:pPr>
            <w:r w:rsidRPr="00584B95">
              <w:rPr>
                <w:sz w:val="24"/>
                <w:szCs w:val="24"/>
              </w:rPr>
              <w:t>№</w:t>
            </w:r>
          </w:p>
          <w:p w:rsidR="00584B95" w:rsidRPr="00584B95" w:rsidRDefault="00584B95" w:rsidP="00584B95">
            <w:pPr>
              <w:rPr>
                <w:sz w:val="24"/>
                <w:szCs w:val="24"/>
              </w:rPr>
            </w:pPr>
          </w:p>
        </w:tc>
        <w:tc>
          <w:tcPr>
            <w:tcW w:w="5354" w:type="dxa"/>
            <w:vAlign w:val="center"/>
          </w:tcPr>
          <w:p w:rsidR="00584B95" w:rsidRPr="00584B95" w:rsidRDefault="00584B95" w:rsidP="00584B95">
            <w:pPr>
              <w:tabs>
                <w:tab w:val="left" w:pos="1678"/>
              </w:tabs>
              <w:rPr>
                <w:sz w:val="24"/>
                <w:szCs w:val="24"/>
              </w:rPr>
            </w:pPr>
            <w:r w:rsidRPr="00584B95">
              <w:rPr>
                <w:sz w:val="24"/>
                <w:szCs w:val="24"/>
              </w:rPr>
              <w:t>Наименование предметов</w:t>
            </w:r>
          </w:p>
        </w:tc>
        <w:tc>
          <w:tcPr>
            <w:tcW w:w="1904" w:type="dxa"/>
            <w:vAlign w:val="center"/>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Спецификация</w:t>
            </w:r>
          </w:p>
        </w:tc>
        <w:tc>
          <w:tcPr>
            <w:tcW w:w="1498" w:type="dxa"/>
            <w:vAlign w:val="center"/>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Кол-во</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1</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Зеркало влагалищное для овец</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Металлическое</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2</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2</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Зеркало влагалищное для ярок</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Металическое</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2</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3</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 xml:space="preserve">Шприц-катетер  для цервикального осеменения (полуавтомат, в комплекте) </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Стеклянный</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2</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4</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 xml:space="preserve">Цилиндр к искуственной вагине </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Эбонитовый</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2</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5</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 xml:space="preserve">Камера к искусственной вагине </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Резиновая</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6</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6</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 xml:space="preserve">Краник к искусственной вагине </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Полиэтиленовый</w:t>
            </w:r>
          </w:p>
        </w:tc>
        <w:tc>
          <w:tcPr>
            <w:tcW w:w="1498" w:type="dxa"/>
          </w:tcPr>
          <w:p w:rsidR="00584B95" w:rsidRPr="00584B95" w:rsidRDefault="00584B95" w:rsidP="00584B95">
            <w:pPr>
              <w:ind w:left="-38" w:right="-66"/>
              <w:rPr>
                <w:rFonts w:eastAsia="Calibri"/>
                <w:sz w:val="24"/>
                <w:szCs w:val="24"/>
                <w:lang w:val="en-US"/>
              </w:rPr>
            </w:pPr>
            <w:r w:rsidRPr="00584B95">
              <w:rPr>
                <w:rFonts w:eastAsia="Calibri"/>
                <w:sz w:val="24"/>
                <w:szCs w:val="24"/>
                <w:lang w:val="en-US"/>
              </w:rPr>
              <w:t>8</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7</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Пробки к краникам</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Резиновые</w:t>
            </w:r>
          </w:p>
        </w:tc>
        <w:tc>
          <w:tcPr>
            <w:tcW w:w="1498" w:type="dxa"/>
          </w:tcPr>
          <w:p w:rsidR="00584B95" w:rsidRPr="00584B95" w:rsidRDefault="00584B95" w:rsidP="00584B95">
            <w:pPr>
              <w:ind w:left="-38" w:right="-66"/>
              <w:rPr>
                <w:rFonts w:eastAsia="Calibri"/>
                <w:sz w:val="24"/>
                <w:szCs w:val="24"/>
                <w:lang w:val="en-US"/>
              </w:rPr>
            </w:pPr>
            <w:r w:rsidRPr="00584B95">
              <w:rPr>
                <w:rFonts w:eastAsia="Calibri"/>
                <w:sz w:val="24"/>
                <w:szCs w:val="24"/>
                <w:lang w:val="en-US"/>
              </w:rPr>
              <w:t>8</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8</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Спермоприемник</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Стеклянный</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8</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9</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Подставка для спермоприемника</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Пластмассовая</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2</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10</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Подставка для инструментов</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Пластмассовая</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2</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11</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 xml:space="preserve">Подставка для искусственной вагины </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Пластмассовая</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2</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12</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Термометр для искусственной вагины</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ТС-2</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2</w:t>
            </w:r>
          </w:p>
        </w:tc>
      </w:tr>
      <w:tr w:rsidR="00584B95" w:rsidRPr="00584B95" w:rsidTr="009B4B56">
        <w:tc>
          <w:tcPr>
            <w:tcW w:w="883" w:type="dxa"/>
          </w:tcPr>
          <w:p w:rsidR="00584B95" w:rsidRPr="00584B95" w:rsidRDefault="00584B95" w:rsidP="00584B95">
            <w:pPr>
              <w:tabs>
                <w:tab w:val="left" w:pos="0"/>
              </w:tabs>
              <w:rPr>
                <w:sz w:val="24"/>
                <w:szCs w:val="24"/>
              </w:rPr>
            </w:pPr>
            <w:r w:rsidRPr="00584B95">
              <w:rPr>
                <w:sz w:val="24"/>
                <w:szCs w:val="24"/>
              </w:rPr>
              <w:t>13</w:t>
            </w:r>
          </w:p>
        </w:tc>
        <w:tc>
          <w:tcPr>
            <w:tcW w:w="5354" w:type="dxa"/>
          </w:tcPr>
          <w:p w:rsidR="00584B95" w:rsidRPr="00584B95" w:rsidRDefault="00584B95" w:rsidP="00584B95">
            <w:pPr>
              <w:rPr>
                <w:rFonts w:eastAsia="Calibri"/>
                <w:sz w:val="24"/>
                <w:szCs w:val="24"/>
                <w:lang w:val="kk-KZ"/>
              </w:rPr>
            </w:pPr>
            <w:r w:rsidRPr="00584B95">
              <w:rPr>
                <w:rFonts w:eastAsia="Calibri"/>
                <w:sz w:val="24"/>
                <w:szCs w:val="24"/>
                <w:lang w:val="kk-KZ"/>
              </w:rPr>
              <w:t>Термометр</w:t>
            </w:r>
          </w:p>
        </w:tc>
        <w:tc>
          <w:tcPr>
            <w:tcW w:w="1904" w:type="dxa"/>
          </w:tcPr>
          <w:p w:rsidR="00584B95" w:rsidRPr="00584B95" w:rsidRDefault="00584B95" w:rsidP="00584B95">
            <w:pPr>
              <w:ind w:left="-64" w:right="-52"/>
              <w:rPr>
                <w:rFonts w:eastAsia="Calibri"/>
                <w:sz w:val="24"/>
                <w:szCs w:val="24"/>
                <w:lang w:val="kk-KZ"/>
              </w:rPr>
            </w:pPr>
            <w:r w:rsidRPr="00584B95">
              <w:rPr>
                <w:rFonts w:eastAsia="Calibri"/>
                <w:sz w:val="24"/>
                <w:szCs w:val="24"/>
                <w:lang w:val="kk-KZ"/>
              </w:rPr>
              <w:t>Комнатный</w:t>
            </w:r>
          </w:p>
        </w:tc>
        <w:tc>
          <w:tcPr>
            <w:tcW w:w="1498" w:type="dxa"/>
          </w:tcPr>
          <w:p w:rsidR="00584B95" w:rsidRPr="00584B95" w:rsidRDefault="00584B95" w:rsidP="00584B95">
            <w:pPr>
              <w:ind w:left="-38" w:right="-66"/>
              <w:rPr>
                <w:rFonts w:eastAsia="Calibri"/>
                <w:sz w:val="24"/>
                <w:szCs w:val="24"/>
                <w:lang w:val="kk-KZ"/>
              </w:rPr>
            </w:pPr>
            <w:r w:rsidRPr="00584B95">
              <w:rPr>
                <w:rFonts w:eastAsia="Calibri"/>
                <w:sz w:val="24"/>
                <w:szCs w:val="24"/>
                <w:lang w:val="kk-KZ"/>
              </w:rPr>
              <w:t>2</w:t>
            </w:r>
          </w:p>
        </w:tc>
      </w:tr>
    </w:tbl>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Результативность проводимых работ оценивается по оплодотворяемости овцематок от двухкратного осеменения в день, путем выбора маток в «охоте», с промежутком 6-7 часов (утром и после обеда).</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Окончательная оценка результативности проведенных мероприятий по  плодовитости овцематок сравниваемых отар осуществляется в конце окотной компании.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При оценке эффективности результатов искусственного осеменение овец с использованием экспериментального образца ППИО также будут учтены показатели оплодотворяемости и плодовитости маток данного племенного хозяйства за последние 3 года и аналогичные средние параметры по региону и республике.  </w:t>
      </w:r>
    </w:p>
    <w:p w:rsidR="00584B95" w:rsidRPr="00584B95" w:rsidRDefault="00584B95" w:rsidP="00584B95">
      <w:pPr>
        <w:widowControl w:val="0"/>
        <w:shd w:val="clear" w:color="auto" w:fill="FFFFFF"/>
        <w:tabs>
          <w:tab w:val="left" w:pos="-142"/>
        </w:tabs>
        <w:spacing w:after="0" w:line="240" w:lineRule="auto"/>
        <w:ind w:firstLine="709"/>
        <w:contextualSpacing/>
        <w:jc w:val="both"/>
        <w:rPr>
          <w:rFonts w:ascii="Times New Roman" w:eastAsia="Times New Roman" w:hAnsi="Times New Roman" w:cs="Times New Roman"/>
          <w:color w:val="000000"/>
          <w:sz w:val="28"/>
          <w:szCs w:val="28"/>
          <w:lang w:val="kk-KZ"/>
        </w:rPr>
      </w:pPr>
      <w:r w:rsidRPr="00584B95">
        <w:rPr>
          <w:rFonts w:ascii="Times New Roman" w:eastAsia="Times New Roman" w:hAnsi="Times New Roman" w:cs="Times New Roman"/>
          <w:color w:val="000000"/>
          <w:sz w:val="28"/>
          <w:szCs w:val="28"/>
          <w:lang w:val="kk-KZ"/>
        </w:rPr>
        <w:t xml:space="preserve">Основное помещение – юрта, выполнена в виде цилиндра, над цилиндром образован купол юрты в виде усеченного конуса. Имеет полную высоту 3.0 м, где высота </w:t>
      </w:r>
      <w:r w:rsidRPr="00584B95">
        <w:rPr>
          <w:rFonts w:ascii="Times New Roman" w:eastAsia="Times New Roman" w:hAnsi="Times New Roman" w:cs="Times New Roman"/>
          <w:color w:val="000000"/>
          <w:sz w:val="28"/>
          <w:szCs w:val="28"/>
        </w:rPr>
        <w:t>основания, цилиндрической части, составляет</w:t>
      </w:r>
      <w:r w:rsidRPr="00584B95">
        <w:rPr>
          <w:rFonts w:ascii="Times New Roman" w:eastAsia="Times New Roman" w:hAnsi="Times New Roman" w:cs="Times New Roman"/>
          <w:color w:val="000000"/>
          <w:sz w:val="28"/>
          <w:szCs w:val="28"/>
          <w:lang w:val="kk-KZ"/>
        </w:rPr>
        <w:t xml:space="preserve"> 1,7 м., а высота купольной, конусной части 1,3 метра. Диаметр основания 6 м., диаметр шанырака 1,5 метра. По известным формулам расчитывается расчетная суммарная площадь поверхности ограждения (</w:t>
      </w:r>
      <w:r w:rsidRPr="00584B95">
        <w:rPr>
          <w:rFonts w:ascii="Times New Roman" w:eastAsia="Times New Roman" w:hAnsi="Times New Roman" w:cs="Times New Roman"/>
          <w:color w:val="000000"/>
          <w:sz w:val="28"/>
          <w:szCs w:val="28"/>
          <w:lang w:val="en-US"/>
        </w:rPr>
        <w:t>S</w:t>
      </w:r>
      <w:r w:rsidRPr="00584B95">
        <w:rPr>
          <w:rFonts w:ascii="Times New Roman" w:eastAsia="Times New Roman" w:hAnsi="Times New Roman" w:cs="Times New Roman"/>
          <w:color w:val="000000"/>
          <w:sz w:val="28"/>
          <w:szCs w:val="28"/>
          <w:lang w:val="kk-KZ"/>
        </w:rPr>
        <w:t>), которая равна 47,31 кв.м.</w:t>
      </w:r>
      <w:r w:rsidRPr="00584B95">
        <w:rPr>
          <w:rFonts w:ascii="Times New Roman" w:eastAsia="Times New Roman" w:hAnsi="Times New Roman" w:cs="Times New Roman"/>
          <w:sz w:val="28"/>
          <w:szCs w:val="28"/>
        </w:rPr>
        <w:t xml:space="preserve"> О</w:t>
      </w:r>
      <w:r w:rsidRPr="00584B95">
        <w:rPr>
          <w:rFonts w:ascii="Times New Roman" w:eastAsia="Times New Roman" w:hAnsi="Times New Roman" w:cs="Times New Roman"/>
          <w:color w:val="000000"/>
          <w:sz w:val="28"/>
          <w:szCs w:val="28"/>
          <w:lang w:val="kk-KZ"/>
        </w:rPr>
        <w:t>бъем помещения юрты (</w:t>
      </w:r>
      <w:r w:rsidRPr="00584B95">
        <w:rPr>
          <w:rFonts w:ascii="Times New Roman" w:eastAsia="Times New Roman" w:hAnsi="Times New Roman" w:cs="Times New Roman"/>
          <w:color w:val="000000"/>
          <w:sz w:val="28"/>
          <w:szCs w:val="28"/>
          <w:lang w:val="en-US"/>
        </w:rPr>
        <w:t>V</w:t>
      </w:r>
      <w:r w:rsidRPr="00584B95">
        <w:rPr>
          <w:rFonts w:ascii="Times New Roman" w:eastAsia="Times New Roman" w:hAnsi="Times New Roman" w:cs="Times New Roman"/>
          <w:color w:val="000000"/>
          <w:sz w:val="28"/>
          <w:szCs w:val="28"/>
          <w:lang w:val="kk-KZ"/>
        </w:rPr>
        <w:t xml:space="preserve">) - 64.11 куб.м. </w:t>
      </w:r>
    </w:p>
    <w:p w:rsidR="00584B95" w:rsidRPr="00584B95" w:rsidRDefault="00584B95" w:rsidP="00584B95">
      <w:pPr>
        <w:widowControl w:val="0"/>
        <w:shd w:val="clear" w:color="auto" w:fill="FFFFFF"/>
        <w:tabs>
          <w:tab w:val="left" w:pos="-142"/>
        </w:tabs>
        <w:spacing w:after="0" w:line="240" w:lineRule="auto"/>
        <w:ind w:firstLine="709"/>
        <w:contextualSpacing/>
        <w:jc w:val="both"/>
        <w:rPr>
          <w:rFonts w:ascii="Times New Roman" w:hAnsi="Times New Roman" w:cs="Times New Roman"/>
          <w:sz w:val="28"/>
          <w:szCs w:val="28"/>
        </w:rPr>
      </w:pPr>
      <w:r w:rsidRPr="00584B95">
        <w:rPr>
          <w:rFonts w:ascii="Times New Roman" w:hAnsi="Times New Roman" w:cs="Times New Roman"/>
          <w:sz w:val="28"/>
          <w:szCs w:val="28"/>
        </w:rPr>
        <w:t xml:space="preserve">По зоотехническим нормам температура манежа должна поддерживаться в пределах 18-23 градуса, независимо от изменения внешней температуры. Температурный режим во время проведения ИО регулируется путем отопления от печки. В холодные дни отопление начинают с 5-6 часов утра, с учетом времени выборки маток «в охоте» и начала проведения ИО. </w:t>
      </w:r>
    </w:p>
    <w:p w:rsidR="00584B95" w:rsidRPr="00584B95" w:rsidRDefault="00584B95" w:rsidP="00584B95">
      <w:pPr>
        <w:widowControl w:val="0"/>
        <w:shd w:val="clear" w:color="auto" w:fill="FFFFFF"/>
        <w:tabs>
          <w:tab w:val="left" w:pos="-142"/>
        </w:tabs>
        <w:spacing w:after="0" w:line="240" w:lineRule="auto"/>
        <w:ind w:firstLine="709"/>
        <w:contextualSpacing/>
        <w:jc w:val="both"/>
        <w:rPr>
          <w:rFonts w:ascii="Times New Roman" w:hAnsi="Times New Roman" w:cs="Times New Roman"/>
          <w:sz w:val="28"/>
          <w:szCs w:val="28"/>
        </w:rPr>
      </w:pPr>
      <w:r w:rsidRPr="00584B95">
        <w:rPr>
          <w:rFonts w:ascii="Times New Roman" w:hAnsi="Times New Roman" w:cs="Times New Roman"/>
          <w:sz w:val="28"/>
          <w:szCs w:val="28"/>
        </w:rPr>
        <w:t>В осеменении участвуют техник-осеменатор и два подсобных рабочих, подающие ему маток «в охоте», а также учетчик по осеменению. Одновременно в помещении могут находится до 30 голов маток и 4 человека.</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b/>
          <w:color w:val="000000"/>
          <w:sz w:val="28"/>
          <w:szCs w:val="28"/>
        </w:rPr>
      </w:pPr>
      <w:r w:rsidRPr="00584B95">
        <w:rPr>
          <w:rFonts w:ascii="Times New Roman" w:eastAsia="Times New Roman" w:hAnsi="Times New Roman" w:cs="Times New Roman"/>
          <w:color w:val="000000"/>
          <w:sz w:val="28"/>
          <w:szCs w:val="28"/>
        </w:rPr>
        <w:t xml:space="preserve">При расчете теплового баланса помещения, определяющего тепловую нагрузку </w:t>
      </w:r>
      <w:r w:rsidRPr="00584B95">
        <w:rPr>
          <w:rFonts w:ascii="Times New Roman" w:eastAsia="Times New Roman" w:hAnsi="Times New Roman" w:cs="Times New Roman"/>
          <w:color w:val="000000"/>
          <w:sz w:val="28"/>
          <w:szCs w:val="28"/>
          <w:lang w:val="en-US"/>
        </w:rPr>
        <w:t>Q</w:t>
      </w:r>
      <w:r w:rsidRPr="00584B95">
        <w:rPr>
          <w:rFonts w:ascii="Times New Roman" w:eastAsia="Times New Roman" w:hAnsi="Times New Roman" w:cs="Times New Roman"/>
          <w:color w:val="000000"/>
          <w:sz w:val="28"/>
          <w:szCs w:val="28"/>
          <w:vertAlign w:val="subscript"/>
          <w:lang w:val="en-US"/>
        </w:rPr>
        <w:t>P</w:t>
      </w:r>
      <w:r w:rsidRPr="00584B95">
        <w:rPr>
          <w:rFonts w:ascii="Times New Roman" w:eastAsia="Times New Roman" w:hAnsi="Times New Roman" w:cs="Times New Roman"/>
          <w:color w:val="000000"/>
          <w:sz w:val="28"/>
          <w:szCs w:val="28"/>
          <w:vertAlign w:val="superscript"/>
        </w:rPr>
        <w:t>0</w:t>
      </w:r>
      <w:r w:rsidRPr="00584B95">
        <w:rPr>
          <w:rFonts w:ascii="Times New Roman" w:eastAsia="Times New Roman" w:hAnsi="Times New Roman" w:cs="Times New Roman"/>
          <w:color w:val="000000"/>
          <w:sz w:val="28"/>
          <w:szCs w:val="28"/>
          <w:vertAlign w:val="superscript"/>
          <w:lang w:val="en-US"/>
        </w:rPr>
        <w:t>T</w:t>
      </w:r>
      <w:r w:rsidRPr="00584B95">
        <w:rPr>
          <w:rFonts w:ascii="Times New Roman" w:eastAsia="Times New Roman" w:hAnsi="Times New Roman" w:cs="Times New Roman"/>
          <w:color w:val="000000"/>
          <w:sz w:val="28"/>
          <w:szCs w:val="28"/>
        </w:rPr>
        <w:t xml:space="preserve">   на систему отопления, учитываются теплопотери: через </w:t>
      </w:r>
      <w:r w:rsidRPr="00584B95">
        <w:rPr>
          <w:rFonts w:ascii="Times New Roman" w:eastAsia="Times New Roman" w:hAnsi="Times New Roman" w:cs="Times New Roman"/>
          <w:color w:val="000000"/>
          <w:sz w:val="28"/>
          <w:szCs w:val="28"/>
        </w:rPr>
        <w:lastRenderedPageBreak/>
        <w:t xml:space="preserve">ограждения </w:t>
      </w:r>
      <w:r w:rsidRPr="00584B95">
        <w:rPr>
          <w:rFonts w:ascii="Times New Roman" w:eastAsia="Times New Roman" w:hAnsi="Times New Roman" w:cs="Times New Roman"/>
          <w:color w:val="000000"/>
          <w:sz w:val="28"/>
          <w:szCs w:val="28"/>
          <w:lang w:val="en-US"/>
        </w:rPr>
        <w:t>Q</w:t>
      </w:r>
      <w:r w:rsidRPr="00584B95">
        <w:rPr>
          <w:rFonts w:ascii="Times New Roman" w:eastAsia="Times New Roman" w:hAnsi="Times New Roman" w:cs="Times New Roman"/>
          <w:color w:val="000000"/>
          <w:sz w:val="28"/>
          <w:szCs w:val="28"/>
        </w:rPr>
        <w:t xml:space="preserve"> </w:t>
      </w:r>
      <w:r w:rsidRPr="00584B95">
        <w:rPr>
          <w:rFonts w:ascii="Times New Roman" w:eastAsia="Times New Roman" w:hAnsi="Times New Roman" w:cs="Times New Roman"/>
          <w:color w:val="000000"/>
          <w:sz w:val="28"/>
          <w:szCs w:val="28"/>
          <w:vertAlign w:val="subscript"/>
        </w:rPr>
        <w:t>О</w:t>
      </w:r>
      <w:r w:rsidRPr="00584B95">
        <w:rPr>
          <w:rFonts w:ascii="Times New Roman" w:eastAsia="Times New Roman" w:hAnsi="Times New Roman" w:cs="Times New Roman"/>
          <w:color w:val="000000"/>
          <w:sz w:val="28"/>
          <w:szCs w:val="28"/>
        </w:rPr>
        <w:t xml:space="preserve">, на нагревание инфильтрационного воздуха </w:t>
      </w:r>
      <w:r w:rsidRPr="00584B95">
        <w:rPr>
          <w:rFonts w:ascii="Times New Roman" w:eastAsia="Times New Roman" w:hAnsi="Times New Roman" w:cs="Times New Roman"/>
          <w:i/>
          <w:iCs/>
          <w:color w:val="000000"/>
          <w:spacing w:val="-20"/>
          <w:sz w:val="28"/>
          <w:szCs w:val="28"/>
          <w:shd w:val="clear" w:color="auto" w:fill="FFFFFF"/>
          <w:lang w:val="en-US" w:eastAsia="x-none"/>
        </w:rPr>
        <w:t>Q</w:t>
      </w:r>
      <w:r w:rsidRPr="00584B95">
        <w:rPr>
          <w:rFonts w:ascii="Times New Roman" w:eastAsia="Times New Roman" w:hAnsi="Times New Roman" w:cs="Times New Roman"/>
          <w:i/>
          <w:iCs/>
          <w:color w:val="000000"/>
          <w:spacing w:val="-20"/>
          <w:sz w:val="28"/>
          <w:szCs w:val="28"/>
          <w:shd w:val="clear" w:color="auto" w:fill="FFFFFF"/>
          <w:lang w:eastAsia="x-none"/>
        </w:rPr>
        <w:t xml:space="preserve"> </w:t>
      </w:r>
      <w:r w:rsidRPr="00584B95">
        <w:rPr>
          <w:rFonts w:ascii="Times New Roman" w:eastAsia="Times New Roman" w:hAnsi="Times New Roman" w:cs="Times New Roman"/>
          <w:i/>
          <w:iCs/>
          <w:color w:val="000000"/>
          <w:spacing w:val="-20"/>
          <w:sz w:val="28"/>
          <w:szCs w:val="28"/>
          <w:shd w:val="clear" w:color="auto" w:fill="FFFFFF"/>
          <w:vertAlign w:val="subscript"/>
          <w:lang w:eastAsia="x-none"/>
        </w:rPr>
        <w:t>ЕВ</w:t>
      </w:r>
      <w:r w:rsidRPr="00584B95">
        <w:rPr>
          <w:rFonts w:ascii="Times New Roman" w:eastAsia="Times New Roman" w:hAnsi="Times New Roman" w:cs="Times New Roman"/>
          <w:color w:val="000000"/>
          <w:sz w:val="28"/>
          <w:szCs w:val="28"/>
        </w:rPr>
        <w:t xml:space="preserve">, и воздуха, поступающего в помещения через проемы дверей и шанырак, в соответствии санитарной нормой вентиляции, а также бытовые тепловыделения от людей и животных </w:t>
      </w:r>
      <w:r w:rsidRPr="00584B95">
        <w:rPr>
          <w:rFonts w:ascii="Times New Roman" w:eastAsia="Times New Roman" w:hAnsi="Times New Roman" w:cs="Times New Roman"/>
          <w:color w:val="000000"/>
          <w:sz w:val="28"/>
          <w:szCs w:val="28"/>
          <w:lang w:val="en-US"/>
        </w:rPr>
        <w:t>Q</w:t>
      </w:r>
      <w:r w:rsidRPr="00584B95">
        <w:rPr>
          <w:rFonts w:ascii="Times New Roman" w:eastAsia="Times New Roman" w:hAnsi="Times New Roman" w:cs="Times New Roman"/>
          <w:bCs/>
          <w:color w:val="000000"/>
          <w:spacing w:val="-10"/>
          <w:sz w:val="28"/>
          <w:szCs w:val="28"/>
          <w:shd w:val="clear" w:color="auto" w:fill="FFFFFF"/>
          <w:vertAlign w:val="subscript"/>
          <w:lang w:eastAsia="x-none"/>
        </w:rPr>
        <w:t xml:space="preserve">б </w:t>
      </w:r>
      <w:r w:rsidRPr="00584B95">
        <w:rPr>
          <w:rFonts w:ascii="Times New Roman" w:eastAsia="Times New Roman" w:hAnsi="Times New Roman" w:cs="Times New Roman"/>
          <w:b/>
          <w:bCs/>
          <w:color w:val="000000"/>
          <w:spacing w:val="-10"/>
          <w:sz w:val="28"/>
          <w:szCs w:val="28"/>
          <w:shd w:val="clear" w:color="auto" w:fill="FFFFFF"/>
          <w:vertAlign w:val="subscript"/>
          <w:lang w:eastAsia="x-none"/>
        </w:rPr>
        <w:t xml:space="preserve"> </w:t>
      </w:r>
      <w:r w:rsidRPr="00584B95">
        <w:rPr>
          <w:rFonts w:ascii="Times New Roman" w:eastAsia="Times New Roman" w:hAnsi="Times New Roman" w:cs="Times New Roman"/>
          <w:bCs/>
          <w:color w:val="000000"/>
          <w:spacing w:val="-10"/>
          <w:sz w:val="28"/>
          <w:szCs w:val="28"/>
          <w:shd w:val="clear" w:color="auto" w:fill="FFFFFF"/>
          <w:lang w:eastAsia="x-none"/>
        </w:rPr>
        <w:t>[10]</w:t>
      </w:r>
      <w:r w:rsidRPr="00584B95">
        <w:rPr>
          <w:rFonts w:ascii="Times New Roman" w:eastAsia="Times New Roman" w:hAnsi="Times New Roman" w:cs="Times New Roman"/>
          <w:color w:val="000000"/>
          <w:sz w:val="28"/>
          <w:szCs w:val="28"/>
        </w:rPr>
        <w:t>.</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b/>
          <w:color w:val="000000"/>
          <w:sz w:val="28"/>
          <w:szCs w:val="28"/>
        </w:rPr>
      </w:pPr>
    </w:p>
    <w:tbl>
      <w:tblPr>
        <w:tblStyle w:val="21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0"/>
        <w:gridCol w:w="573"/>
      </w:tblGrid>
      <w:tr w:rsidR="00584B95" w:rsidRPr="00584B95" w:rsidTr="00584B95">
        <w:tc>
          <w:tcPr>
            <w:tcW w:w="4709" w:type="pct"/>
          </w:tcPr>
          <w:p w:rsidR="00584B95" w:rsidRPr="00584B95" w:rsidRDefault="00584B95" w:rsidP="00584B95">
            <w:pPr>
              <w:widowControl w:val="0"/>
              <w:tabs>
                <w:tab w:val="left" w:pos="-142"/>
              </w:tabs>
              <w:contextualSpacing/>
            </w:pPr>
            <w:r w:rsidRPr="00584B95">
              <w:rPr>
                <w:color w:val="000000"/>
                <w:lang w:val="en-US"/>
              </w:rPr>
              <w:t>Q</w:t>
            </w:r>
            <w:r w:rsidRPr="00584B95">
              <w:rPr>
                <w:color w:val="000000"/>
                <w:vertAlign w:val="subscript"/>
                <w:lang w:val="en-US"/>
              </w:rPr>
              <w:t>P</w:t>
            </w:r>
            <w:r w:rsidRPr="00584B95">
              <w:rPr>
                <w:color w:val="000000"/>
                <w:vertAlign w:val="superscript"/>
              </w:rPr>
              <w:t>0</w:t>
            </w:r>
            <w:r w:rsidRPr="00584B95">
              <w:rPr>
                <w:color w:val="000000"/>
                <w:vertAlign w:val="superscript"/>
                <w:lang w:val="en-US"/>
              </w:rPr>
              <w:t>T</w:t>
            </w:r>
            <w:r w:rsidRPr="00584B95">
              <w:rPr>
                <w:color w:val="000000"/>
              </w:rPr>
              <w:t xml:space="preserve"> =</w:t>
            </w:r>
            <w:r w:rsidRPr="00584B95">
              <w:rPr>
                <w:color w:val="000000"/>
                <w:lang w:val="en-US"/>
              </w:rPr>
              <w:t>Q</w:t>
            </w:r>
            <w:r w:rsidRPr="00584B95">
              <w:rPr>
                <w:color w:val="000000"/>
                <w:vertAlign w:val="subscript"/>
              </w:rPr>
              <w:t>О</w:t>
            </w:r>
            <w:r w:rsidRPr="00584B95">
              <w:rPr>
                <w:color w:val="000000"/>
              </w:rPr>
              <w:t xml:space="preserve"> +</w:t>
            </w:r>
            <w:r w:rsidRPr="00584B95">
              <w:rPr>
                <w:color w:val="000000"/>
                <w:vertAlign w:val="superscript"/>
              </w:rPr>
              <w:t xml:space="preserve"> </w:t>
            </w:r>
            <w:r w:rsidRPr="00584B95">
              <w:rPr>
                <w:color w:val="000000"/>
                <w:lang w:val="en-US"/>
              </w:rPr>
              <w:t>Q</w:t>
            </w:r>
            <w:r w:rsidRPr="00584B95">
              <w:rPr>
                <w:color w:val="000000"/>
                <w:vertAlign w:val="subscript"/>
              </w:rPr>
              <w:t xml:space="preserve">(Е,В) </w:t>
            </w:r>
            <w:r w:rsidRPr="00584B95">
              <w:rPr>
                <w:color w:val="000000"/>
              </w:rPr>
              <w:t xml:space="preserve">- </w:t>
            </w:r>
            <w:r w:rsidRPr="00584B95">
              <w:rPr>
                <w:color w:val="000000"/>
                <w:lang w:val="en-US"/>
              </w:rPr>
              <w:t>Q</w:t>
            </w:r>
            <w:r w:rsidRPr="00584B95">
              <w:rPr>
                <w:color w:val="000000"/>
                <w:vertAlign w:val="subscript"/>
              </w:rPr>
              <w:t>б</w:t>
            </w:r>
            <w:r w:rsidRPr="00584B95">
              <w:rPr>
                <w:color w:val="000000"/>
              </w:rPr>
              <w:t>, Вт</w:t>
            </w:r>
          </w:p>
        </w:tc>
        <w:tc>
          <w:tcPr>
            <w:tcW w:w="291" w:type="pct"/>
          </w:tcPr>
          <w:p w:rsidR="00584B95" w:rsidRPr="00584B95" w:rsidRDefault="00584B95" w:rsidP="00584B95">
            <w:pPr>
              <w:widowControl w:val="0"/>
              <w:tabs>
                <w:tab w:val="left" w:pos="-142"/>
              </w:tabs>
              <w:contextualSpacing/>
              <w:jc w:val="right"/>
            </w:pPr>
            <w:r w:rsidRPr="00584B95">
              <w:rPr>
                <w:color w:val="000000"/>
              </w:rPr>
              <w:t>(1)</w:t>
            </w:r>
          </w:p>
        </w:tc>
      </w:tr>
    </w:tbl>
    <w:p w:rsidR="00584B95" w:rsidRPr="00584B95" w:rsidRDefault="00584B95" w:rsidP="00584B95">
      <w:pPr>
        <w:widowControl w:val="0"/>
        <w:tabs>
          <w:tab w:val="left" w:pos="-142"/>
          <w:tab w:val="left" w:pos="6007"/>
        </w:tabs>
        <w:spacing w:after="0" w:line="240" w:lineRule="auto"/>
        <w:ind w:firstLine="709"/>
        <w:contextualSpacing/>
        <w:jc w:val="center"/>
        <w:rPr>
          <w:rFonts w:ascii="Times New Roman" w:eastAsia="Times New Roman" w:hAnsi="Times New Roman" w:cs="Times New Roman"/>
          <w:sz w:val="28"/>
          <w:szCs w:val="28"/>
        </w:rPr>
      </w:pPr>
      <w:r w:rsidRPr="00584B95">
        <w:rPr>
          <w:rFonts w:ascii="Times New Roman" w:eastAsia="Times New Roman" w:hAnsi="Times New Roman" w:cs="Times New Roman"/>
          <w:color w:val="000000"/>
          <w:sz w:val="28"/>
          <w:szCs w:val="28"/>
        </w:rPr>
        <w:tab/>
      </w:r>
    </w:p>
    <w:p w:rsidR="00584B95" w:rsidRPr="00584B95" w:rsidRDefault="00584B95" w:rsidP="00584B95">
      <w:pPr>
        <w:spacing w:after="0" w:line="240" w:lineRule="auto"/>
        <w:ind w:firstLine="709"/>
        <w:contextualSpacing/>
        <w:jc w:val="both"/>
        <w:rPr>
          <w:rFonts w:ascii="Times New Roman" w:hAnsi="Times New Roman" w:cs="Times New Roman"/>
          <w:color w:val="000000"/>
          <w:sz w:val="28"/>
          <w:szCs w:val="28"/>
        </w:rPr>
      </w:pPr>
      <w:r w:rsidRPr="00584B95">
        <w:rPr>
          <w:rFonts w:ascii="Times New Roman" w:hAnsi="Times New Roman" w:cs="Times New Roman"/>
          <w:color w:val="000000"/>
          <w:sz w:val="28"/>
          <w:szCs w:val="28"/>
        </w:rPr>
        <w:t>Расчет теплопотерь через поверхности ограждения, производится по известной формуле [11]:</w:t>
      </w:r>
    </w:p>
    <w:p w:rsidR="00584B95" w:rsidRPr="00584B95" w:rsidRDefault="00584B95" w:rsidP="00584B95">
      <w:pPr>
        <w:spacing w:after="0" w:line="240" w:lineRule="auto"/>
        <w:ind w:firstLine="709"/>
        <w:contextualSpacing/>
        <w:jc w:val="both"/>
        <w:rPr>
          <w:rFonts w:ascii="Times New Roman" w:hAnsi="Times New Roman" w:cs="Times New Roman"/>
          <w:color w:val="000000"/>
          <w:sz w:val="28"/>
          <w:szCs w:val="28"/>
        </w:rPr>
      </w:pPr>
    </w:p>
    <w:tbl>
      <w:tblPr>
        <w:tblStyle w:val="21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7"/>
        <w:gridCol w:w="646"/>
      </w:tblGrid>
      <w:tr w:rsidR="00584B95" w:rsidRPr="00584B95" w:rsidTr="00584B95">
        <w:tc>
          <w:tcPr>
            <w:tcW w:w="4672" w:type="pct"/>
          </w:tcPr>
          <w:p w:rsidR="00584B95" w:rsidRPr="00584B95" w:rsidRDefault="00584B95" w:rsidP="00584B95">
            <w:pPr>
              <w:widowControl w:val="0"/>
              <w:tabs>
                <w:tab w:val="left" w:pos="-142"/>
              </w:tabs>
              <w:contextualSpacing/>
            </w:pPr>
            <w:r w:rsidRPr="00584B95">
              <w:rPr>
                <w:color w:val="000000"/>
                <w:lang w:val="en-US"/>
              </w:rPr>
              <w:t>Q</w:t>
            </w:r>
            <w:r w:rsidRPr="00584B95">
              <w:rPr>
                <w:color w:val="000000"/>
                <w:vertAlign w:val="subscript"/>
              </w:rPr>
              <w:t>О</w:t>
            </w:r>
            <w:r w:rsidRPr="00584B95">
              <w:rPr>
                <w:color w:val="000000"/>
              </w:rPr>
              <w:t>=</w:t>
            </w:r>
            <w:r w:rsidRPr="00584B95">
              <w:rPr>
                <w:color w:val="000000"/>
                <w:lang w:val="en-US"/>
              </w:rPr>
              <w:t>K</w:t>
            </w:r>
            <w:r w:rsidRPr="00584B95">
              <w:rPr>
                <w:color w:val="000000"/>
                <w:rtl/>
                <w:lang w:val="en-US"/>
              </w:rPr>
              <w:t>۰</w:t>
            </w:r>
            <w:r w:rsidRPr="00584B95">
              <w:rPr>
                <w:color w:val="000000"/>
                <w:lang w:val="en-US"/>
              </w:rPr>
              <w:t>S</w:t>
            </w:r>
            <w:r w:rsidRPr="00584B95">
              <w:rPr>
                <w:color w:val="000000"/>
                <w:rtl/>
                <w:lang w:val="en-US"/>
              </w:rPr>
              <w:t>۰</w:t>
            </w:r>
            <w:r w:rsidRPr="00584B95">
              <w:rPr>
                <w:color w:val="000000"/>
              </w:rPr>
              <w:t>(</w:t>
            </w:r>
            <w:r w:rsidRPr="00584B95">
              <w:rPr>
                <w:color w:val="000000"/>
                <w:lang w:val="en-US"/>
              </w:rPr>
              <w:t>t</w:t>
            </w:r>
            <w:r w:rsidRPr="00584B95">
              <w:rPr>
                <w:color w:val="000000"/>
                <w:vertAlign w:val="subscript"/>
              </w:rPr>
              <w:t>В</w:t>
            </w:r>
            <w:r w:rsidRPr="00584B95">
              <w:rPr>
                <w:color w:val="000000"/>
              </w:rPr>
              <w:t>-</w:t>
            </w:r>
            <w:r w:rsidRPr="00584B95">
              <w:rPr>
                <w:color w:val="000000"/>
                <w:lang w:val="en-US"/>
              </w:rPr>
              <w:t>t</w:t>
            </w:r>
            <w:r w:rsidRPr="00584B95">
              <w:rPr>
                <w:color w:val="000000"/>
                <w:vertAlign w:val="subscript"/>
              </w:rPr>
              <w:t>Н</w:t>
            </w:r>
            <w:r w:rsidRPr="00584B95">
              <w:rPr>
                <w:color w:val="000000"/>
                <w:vertAlign w:val="superscript"/>
              </w:rPr>
              <w:t>Б</w:t>
            </w:r>
            <w:r w:rsidRPr="00584B95">
              <w:rPr>
                <w:color w:val="000000"/>
              </w:rPr>
              <w:t>)</w:t>
            </w:r>
            <w:r w:rsidRPr="00584B95">
              <w:rPr>
                <w:color w:val="000000"/>
                <w:rtl/>
              </w:rPr>
              <w:t>۰</w:t>
            </w:r>
            <w:r w:rsidRPr="00584B95">
              <w:rPr>
                <w:color w:val="000000"/>
                <w:lang w:val="en-US"/>
              </w:rPr>
              <w:t>n</w:t>
            </w:r>
            <w:r w:rsidRPr="00584B95">
              <w:rPr>
                <w:color w:val="000000"/>
                <w:rtl/>
                <w:lang w:val="en-US"/>
              </w:rPr>
              <w:t>۰</w:t>
            </w:r>
            <w:r w:rsidRPr="00584B95">
              <w:rPr>
                <w:color w:val="000000"/>
                <w:lang w:val="en-US"/>
              </w:rPr>
              <w:t>η</w:t>
            </w:r>
            <w:r w:rsidRPr="00584B95">
              <w:rPr>
                <w:color w:val="000000"/>
              </w:rPr>
              <w:t>, Вт</w:t>
            </w:r>
          </w:p>
        </w:tc>
        <w:tc>
          <w:tcPr>
            <w:tcW w:w="328" w:type="pct"/>
          </w:tcPr>
          <w:p w:rsidR="00584B95" w:rsidRPr="00584B95" w:rsidRDefault="00584B95" w:rsidP="00584B95">
            <w:pPr>
              <w:widowControl w:val="0"/>
              <w:tabs>
                <w:tab w:val="left" w:pos="-142"/>
                <w:tab w:val="left" w:pos="6007"/>
              </w:tabs>
              <w:ind w:firstLine="709"/>
              <w:contextualSpacing/>
            </w:pPr>
            <w:r w:rsidRPr="00584B95">
              <w:rPr>
                <w:color w:val="000000"/>
                <w:lang w:val="en-US"/>
              </w:rPr>
              <w:t>(</w:t>
            </w:r>
            <w:r w:rsidRPr="00584B95">
              <w:rPr>
                <w:color w:val="000000"/>
              </w:rPr>
              <w:t>(</w:t>
            </w:r>
            <w:r w:rsidRPr="00584B95">
              <w:rPr>
                <w:color w:val="000000"/>
                <w:lang w:val="en-US"/>
              </w:rPr>
              <w:t>2)</w:t>
            </w:r>
          </w:p>
        </w:tc>
      </w:tr>
    </w:tbl>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rPr>
      </w:pP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sz w:val="28"/>
          <w:szCs w:val="28"/>
        </w:rPr>
      </w:pPr>
      <w:r w:rsidRPr="00584B95">
        <w:rPr>
          <w:rFonts w:ascii="Times New Roman" w:eastAsia="Times New Roman" w:hAnsi="Times New Roman" w:cs="Times New Roman"/>
          <w:color w:val="000000"/>
          <w:sz w:val="28"/>
          <w:szCs w:val="28"/>
        </w:rPr>
        <w:t>Где:  К – коэффициент теплопередачи ограждения, Вт/(м</w:t>
      </w:r>
      <w:r w:rsidRPr="00584B95">
        <w:rPr>
          <w:rFonts w:ascii="Times New Roman" w:eastAsia="Times New Roman" w:hAnsi="Times New Roman" w:cs="Times New Roman"/>
          <w:color w:val="000000"/>
          <w:sz w:val="28"/>
          <w:szCs w:val="28"/>
          <w:vertAlign w:val="superscript"/>
        </w:rPr>
        <w:t>2</w:t>
      </w:r>
      <w:r w:rsidRPr="00584B95">
        <w:rPr>
          <w:rFonts w:ascii="Times New Roman" w:eastAsia="Times New Roman" w:hAnsi="Times New Roman" w:cs="Times New Roman"/>
          <w:color w:val="000000"/>
          <w:sz w:val="28"/>
          <w:szCs w:val="28"/>
        </w:rPr>
        <w:t>°С);</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sz w:val="28"/>
          <w:szCs w:val="28"/>
        </w:rPr>
      </w:pPr>
      <w:r w:rsidRPr="00584B95">
        <w:rPr>
          <w:rFonts w:ascii="Times New Roman" w:eastAsia="Times New Roman" w:hAnsi="Times New Roman" w:cs="Times New Roman"/>
          <w:color w:val="000000"/>
          <w:sz w:val="28"/>
          <w:szCs w:val="28"/>
        </w:rPr>
        <w:t xml:space="preserve">         </w:t>
      </w:r>
      <w:r w:rsidRPr="00584B95">
        <w:rPr>
          <w:rFonts w:ascii="Times New Roman" w:eastAsia="Times New Roman" w:hAnsi="Times New Roman" w:cs="Times New Roman"/>
          <w:color w:val="000000"/>
          <w:sz w:val="28"/>
          <w:szCs w:val="28"/>
          <w:lang w:val="en-US"/>
        </w:rPr>
        <w:t>S</w:t>
      </w:r>
      <w:r w:rsidRPr="00584B95">
        <w:rPr>
          <w:rFonts w:ascii="Times New Roman" w:eastAsia="Times New Roman" w:hAnsi="Times New Roman" w:cs="Times New Roman"/>
          <w:color w:val="000000"/>
          <w:sz w:val="28"/>
          <w:szCs w:val="28"/>
        </w:rPr>
        <w:t xml:space="preserve"> – расчетная площадь поверхности ограждений, м</w:t>
      </w:r>
      <w:r w:rsidRPr="00584B95">
        <w:rPr>
          <w:rFonts w:ascii="Times New Roman" w:eastAsia="Times New Roman" w:hAnsi="Times New Roman" w:cs="Times New Roman"/>
          <w:color w:val="000000"/>
          <w:sz w:val="28"/>
          <w:szCs w:val="28"/>
          <w:vertAlign w:val="superscript"/>
        </w:rPr>
        <w:t>2</w:t>
      </w:r>
      <w:r w:rsidRPr="00584B95">
        <w:rPr>
          <w:rFonts w:ascii="Times New Roman" w:eastAsia="Times New Roman" w:hAnsi="Times New Roman" w:cs="Times New Roman"/>
          <w:color w:val="000000"/>
          <w:sz w:val="28"/>
          <w:szCs w:val="28"/>
        </w:rPr>
        <w:t>;</w:t>
      </w:r>
    </w:p>
    <w:p w:rsidR="00584B95" w:rsidRPr="00584B95" w:rsidRDefault="00584B95" w:rsidP="00584B95">
      <w:pPr>
        <w:widowControl w:val="0"/>
        <w:tabs>
          <w:tab w:val="left" w:pos="-142"/>
          <w:tab w:val="left" w:pos="5193"/>
        </w:tabs>
        <w:spacing w:after="0" w:line="240" w:lineRule="auto"/>
        <w:ind w:firstLine="709"/>
        <w:contextualSpacing/>
        <w:jc w:val="both"/>
        <w:rPr>
          <w:rFonts w:ascii="Times New Roman" w:eastAsia="Times New Roman" w:hAnsi="Times New Roman" w:cs="Times New Roman"/>
          <w:sz w:val="28"/>
          <w:szCs w:val="28"/>
        </w:rPr>
      </w:pPr>
      <w:r w:rsidRPr="00584B95">
        <w:rPr>
          <w:rFonts w:ascii="Times New Roman" w:eastAsia="Times New Roman" w:hAnsi="Times New Roman" w:cs="Times New Roman"/>
          <w:color w:val="000000"/>
          <w:sz w:val="28"/>
          <w:szCs w:val="28"/>
        </w:rPr>
        <w:t xml:space="preserve">          </w:t>
      </w:r>
      <w:r w:rsidRPr="00584B95">
        <w:rPr>
          <w:rFonts w:ascii="Times New Roman" w:eastAsia="Times New Roman" w:hAnsi="Times New Roman" w:cs="Times New Roman"/>
          <w:color w:val="000000"/>
          <w:sz w:val="28"/>
          <w:szCs w:val="28"/>
          <w:lang w:val="en-US"/>
        </w:rPr>
        <w:t>t</w:t>
      </w:r>
      <w:r w:rsidRPr="00584B95">
        <w:rPr>
          <w:rFonts w:ascii="Times New Roman" w:eastAsia="Times New Roman" w:hAnsi="Times New Roman" w:cs="Times New Roman"/>
          <w:color w:val="000000"/>
          <w:sz w:val="28"/>
          <w:szCs w:val="28"/>
          <w:vertAlign w:val="subscript"/>
        </w:rPr>
        <w:t>в</w:t>
      </w:r>
      <w:r w:rsidRPr="00584B95">
        <w:rPr>
          <w:rFonts w:ascii="Times New Roman" w:eastAsia="Times New Roman" w:hAnsi="Times New Roman" w:cs="Times New Roman"/>
          <w:color w:val="000000"/>
          <w:sz w:val="28"/>
          <w:szCs w:val="28"/>
        </w:rPr>
        <w:t xml:space="preserve"> – температура внутреннего воздуха в помещении, (18-23°С);</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rPr>
      </w:pPr>
      <w:r w:rsidRPr="00584B95">
        <w:rPr>
          <w:rFonts w:ascii="Times New Roman" w:eastAsia="Times New Roman" w:hAnsi="Times New Roman" w:cs="Times New Roman"/>
          <w:color w:val="000000"/>
          <w:sz w:val="28"/>
          <w:szCs w:val="28"/>
        </w:rPr>
        <w:t xml:space="preserve">          </w:t>
      </w:r>
      <w:r w:rsidRPr="00584B95">
        <w:rPr>
          <w:rFonts w:ascii="Times New Roman" w:eastAsia="Times New Roman" w:hAnsi="Times New Roman" w:cs="Times New Roman"/>
          <w:color w:val="000000"/>
          <w:sz w:val="28"/>
          <w:szCs w:val="28"/>
          <w:lang w:val="en-US"/>
        </w:rPr>
        <w:t>t</w:t>
      </w:r>
      <w:r w:rsidRPr="00584B95">
        <w:rPr>
          <w:rFonts w:ascii="Times New Roman" w:eastAsia="Times New Roman" w:hAnsi="Times New Roman" w:cs="Times New Roman"/>
          <w:color w:val="000000"/>
          <w:sz w:val="28"/>
          <w:szCs w:val="28"/>
          <w:vertAlign w:val="subscript"/>
        </w:rPr>
        <w:t>Н</w:t>
      </w:r>
      <w:r w:rsidRPr="00584B95">
        <w:rPr>
          <w:rFonts w:ascii="Times New Roman" w:eastAsia="Times New Roman" w:hAnsi="Times New Roman" w:cs="Times New Roman"/>
          <w:color w:val="000000"/>
          <w:sz w:val="28"/>
          <w:szCs w:val="28"/>
          <w:vertAlign w:val="superscript"/>
        </w:rPr>
        <w:t>Б</w:t>
      </w:r>
      <w:r w:rsidRPr="00584B95">
        <w:rPr>
          <w:rFonts w:ascii="Times New Roman" w:eastAsia="Times New Roman" w:hAnsi="Times New Roman" w:cs="Times New Roman"/>
          <w:color w:val="000000"/>
          <w:sz w:val="28"/>
          <w:szCs w:val="28"/>
        </w:rPr>
        <w:t xml:space="preserve"> – расчетная температура наружного воздуха, °С; </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sz w:val="28"/>
          <w:szCs w:val="28"/>
        </w:rPr>
      </w:pPr>
      <w:r w:rsidRPr="00584B95">
        <w:rPr>
          <w:rFonts w:ascii="Times New Roman" w:eastAsia="Times New Roman" w:hAnsi="Times New Roman" w:cs="Times New Roman"/>
          <w:color w:val="000000"/>
          <w:sz w:val="28"/>
          <w:szCs w:val="28"/>
        </w:rPr>
        <w:t xml:space="preserve">          </w:t>
      </w:r>
      <w:r w:rsidRPr="00584B95">
        <w:rPr>
          <w:rFonts w:ascii="Times New Roman" w:eastAsia="Times New Roman" w:hAnsi="Times New Roman" w:cs="Times New Roman"/>
          <w:color w:val="000000"/>
          <w:sz w:val="28"/>
          <w:szCs w:val="28"/>
          <w:lang w:val="en-US"/>
        </w:rPr>
        <w:t>n</w:t>
      </w:r>
      <w:r w:rsidRPr="00584B95">
        <w:rPr>
          <w:rFonts w:ascii="Times New Roman" w:eastAsia="Times New Roman" w:hAnsi="Times New Roman" w:cs="Times New Roman"/>
          <w:color w:val="000000"/>
          <w:sz w:val="28"/>
          <w:szCs w:val="28"/>
        </w:rPr>
        <w:t xml:space="preserve"> – поправочный коэффициент к рабочей разности температур;</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eastAsia="x-none"/>
        </w:rPr>
      </w:pPr>
      <w:r w:rsidRPr="00584B95">
        <w:rPr>
          <w:rFonts w:ascii="Times New Roman" w:eastAsia="Times New Roman" w:hAnsi="Times New Roman" w:cs="Times New Roman"/>
          <w:color w:val="000000"/>
          <w:sz w:val="28"/>
          <w:szCs w:val="28"/>
          <w:shd w:val="clear" w:color="auto" w:fill="FFFFFF"/>
          <w:lang w:eastAsia="x-none"/>
        </w:rPr>
        <w:t xml:space="preserve">         </w:t>
      </w:r>
      <w:r w:rsidRPr="00584B95">
        <w:rPr>
          <w:rFonts w:ascii="Times New Roman" w:eastAsia="Times New Roman" w:hAnsi="Times New Roman" w:cs="Times New Roman"/>
          <w:color w:val="000000"/>
          <w:sz w:val="28"/>
          <w:szCs w:val="28"/>
          <w:shd w:val="clear" w:color="auto" w:fill="FFFFFF"/>
          <w:lang w:val="en-US" w:eastAsia="x-none"/>
        </w:rPr>
        <w:t>η</w:t>
      </w:r>
      <w:r w:rsidRPr="00584B95">
        <w:rPr>
          <w:rFonts w:ascii="Times New Roman" w:eastAsia="Times New Roman" w:hAnsi="Times New Roman" w:cs="Times New Roman"/>
          <w:color w:val="000000"/>
          <w:sz w:val="28"/>
          <w:szCs w:val="28"/>
          <w:shd w:val="clear" w:color="auto" w:fill="FFFFFF"/>
          <w:lang w:eastAsia="x-none"/>
        </w:rPr>
        <w:t xml:space="preserve"> – коэффициент, учитывающий дополнительные теплопотери.</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eastAsia="x-none"/>
        </w:rPr>
      </w:pP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eastAsia="x-none"/>
        </w:rPr>
      </w:pPr>
      <w:r w:rsidRPr="00584B95">
        <w:rPr>
          <w:rFonts w:ascii="Times New Roman" w:eastAsia="Times New Roman" w:hAnsi="Times New Roman" w:cs="Times New Roman"/>
          <w:color w:val="000000"/>
          <w:sz w:val="28"/>
          <w:szCs w:val="28"/>
          <w:shd w:val="clear" w:color="auto" w:fill="FFFFFF"/>
          <w:lang w:eastAsia="x-none"/>
        </w:rPr>
        <w:t xml:space="preserve">Коэффициент </w:t>
      </w:r>
      <w:r w:rsidRPr="00584B95">
        <w:rPr>
          <w:rFonts w:ascii="Times New Roman" w:eastAsia="Times New Roman" w:hAnsi="Times New Roman" w:cs="Times New Roman"/>
          <w:color w:val="000000"/>
          <w:sz w:val="28"/>
          <w:szCs w:val="28"/>
          <w:shd w:val="clear" w:color="auto" w:fill="FFFFFF"/>
          <w:lang w:val="en-US" w:eastAsia="x-none"/>
        </w:rPr>
        <w:t>η</w:t>
      </w:r>
      <w:r w:rsidRPr="00584B95">
        <w:rPr>
          <w:rFonts w:ascii="Times New Roman" w:eastAsia="Times New Roman" w:hAnsi="Times New Roman" w:cs="Times New Roman"/>
          <w:color w:val="000000"/>
          <w:sz w:val="28"/>
          <w:szCs w:val="28"/>
          <w:shd w:val="clear" w:color="auto" w:fill="FFFFFF"/>
          <w:lang w:eastAsia="x-none"/>
        </w:rPr>
        <w:t xml:space="preserve"> рассчитывается по формуле [10]:</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eastAsia="x-none"/>
        </w:rPr>
      </w:pPr>
    </w:p>
    <w:p w:rsidR="00584B95" w:rsidRPr="00584B95" w:rsidRDefault="00584B95" w:rsidP="00584B95">
      <w:pPr>
        <w:widowControl w:val="0"/>
        <w:tabs>
          <w:tab w:val="left" w:pos="-142"/>
        </w:tabs>
        <w:spacing w:after="0" w:line="240" w:lineRule="auto"/>
        <w:ind w:firstLine="709"/>
        <w:contextualSpacing/>
        <w:jc w:val="right"/>
        <w:rPr>
          <w:rFonts w:ascii="Times New Roman" w:eastAsia="Times New Roman" w:hAnsi="Times New Roman" w:cs="Times New Roman"/>
          <w:color w:val="000000"/>
          <w:sz w:val="28"/>
          <w:szCs w:val="28"/>
          <w:shd w:val="clear" w:color="auto" w:fill="FFFFFF"/>
          <w:lang w:eastAsia="x-none"/>
        </w:rPr>
      </w:pPr>
      <m:oMath>
        <m:r>
          <m:rPr>
            <m:sty m:val="p"/>
          </m:rPr>
          <w:rPr>
            <w:rFonts w:ascii="Cambria Math" w:hAnsi="Cambria Math" w:cs="Times New Roman"/>
            <w:sz w:val="29"/>
            <w:szCs w:val="29"/>
          </w:rPr>
          <m:t>η=1+</m:t>
        </m:r>
        <m:f>
          <m:fPr>
            <m:ctrlPr>
              <w:rPr>
                <w:rFonts w:ascii="Cambria Math" w:hAnsi="Cambria Math" w:cs="Times New Roman"/>
                <w:sz w:val="29"/>
                <w:szCs w:val="29"/>
              </w:rPr>
            </m:ctrlPr>
          </m:fPr>
          <m:num>
            <m:nary>
              <m:naryPr>
                <m:chr m:val="∑"/>
                <m:limLoc m:val="undOvr"/>
                <m:subHide m:val="1"/>
                <m:supHide m:val="1"/>
                <m:ctrlPr>
                  <w:rPr>
                    <w:rFonts w:ascii="Cambria Math" w:hAnsi="Cambria Math" w:cs="Times New Roman"/>
                    <w:sz w:val="29"/>
                    <w:szCs w:val="29"/>
                  </w:rPr>
                </m:ctrlPr>
              </m:naryPr>
              <m:sub/>
              <m:sup/>
              <m:e>
                <m:r>
                  <m:rPr>
                    <m:sty m:val="p"/>
                  </m:rPr>
                  <w:rPr>
                    <w:rFonts w:ascii="Cambria Math" w:hAnsi="Cambria Math" w:cs="Times New Roman"/>
                    <w:sz w:val="29"/>
                    <w:szCs w:val="29"/>
                  </w:rPr>
                  <m:t>Р</m:t>
                </m:r>
              </m:e>
            </m:nary>
          </m:num>
          <m:den>
            <m:r>
              <m:rPr>
                <m:sty m:val="p"/>
              </m:rPr>
              <w:rPr>
                <w:rFonts w:ascii="Cambria Math" w:hAnsi="Cambria Math" w:cs="Times New Roman"/>
                <w:sz w:val="29"/>
                <w:szCs w:val="29"/>
              </w:rPr>
              <m:t>100</m:t>
            </m:r>
          </m:den>
        </m:f>
      </m:oMath>
      <w:r w:rsidRPr="00584B95">
        <w:rPr>
          <w:rFonts w:ascii="Times New Roman" w:eastAsia="Times New Roman" w:hAnsi="Times New Roman" w:cs="Times New Roman"/>
          <w:sz w:val="28"/>
          <w:szCs w:val="28"/>
        </w:rPr>
        <w:t xml:space="preserve">                                              (3)</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eastAsia="x-none"/>
        </w:rPr>
      </w:pP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eastAsia="x-none"/>
        </w:rPr>
      </w:pPr>
      <w:r w:rsidRPr="00584B95">
        <w:rPr>
          <w:rFonts w:ascii="Times New Roman" w:eastAsia="Times New Roman" w:hAnsi="Times New Roman" w:cs="Times New Roman"/>
          <w:color w:val="000000"/>
          <w:sz w:val="28"/>
          <w:szCs w:val="28"/>
          <w:shd w:val="clear" w:color="auto" w:fill="FFFFFF"/>
          <w:lang w:eastAsia="x-none"/>
        </w:rPr>
        <w:t>Сумму дополнительных потерь тепла через ограждения, принимаются в процентах к основным теплопотерям.</w:t>
      </w:r>
    </w:p>
    <w:p w:rsidR="00584B95" w:rsidRPr="00584B95" w:rsidRDefault="00584B95" w:rsidP="00584B95">
      <w:pPr>
        <w:spacing w:after="0" w:line="240" w:lineRule="auto"/>
        <w:ind w:firstLine="709"/>
        <w:contextualSpacing/>
        <w:jc w:val="both"/>
        <w:rPr>
          <w:rFonts w:ascii="Times New Roman" w:hAnsi="Times New Roman" w:cs="Times New Roman"/>
          <w:sz w:val="28"/>
          <w:szCs w:val="28"/>
        </w:rPr>
      </w:pPr>
      <w:r w:rsidRPr="00584B95">
        <w:rPr>
          <w:rFonts w:ascii="Times New Roman" w:hAnsi="Times New Roman" w:cs="Times New Roman"/>
          <w:sz w:val="28"/>
          <w:szCs w:val="28"/>
        </w:rPr>
        <w:t>Основные потери тепла происходят в щелях проходов (дверей) и загонов.</w:t>
      </w:r>
    </w:p>
    <w:p w:rsidR="00584B95" w:rsidRPr="00584B95" w:rsidRDefault="00584B95" w:rsidP="00584B95">
      <w:pPr>
        <w:widowControl w:val="0"/>
        <w:tabs>
          <w:tab w:val="left" w:pos="-142"/>
        </w:tabs>
        <w:spacing w:after="0" w:line="240" w:lineRule="auto"/>
        <w:ind w:firstLine="709"/>
        <w:contextualSpacing/>
        <w:jc w:val="both"/>
        <w:rPr>
          <w:rFonts w:ascii="Times New Roman" w:eastAsia="Times New Roman" w:hAnsi="Times New Roman" w:cs="Times New Roman"/>
          <w:sz w:val="28"/>
          <w:szCs w:val="28"/>
        </w:rPr>
      </w:pPr>
      <w:r w:rsidRPr="00584B95">
        <w:rPr>
          <w:rFonts w:ascii="Times New Roman" w:eastAsia="Times New Roman" w:hAnsi="Times New Roman" w:cs="Times New Roman"/>
          <w:color w:val="000000"/>
          <w:sz w:val="28"/>
          <w:szCs w:val="28"/>
          <w:shd w:val="clear" w:color="auto" w:fill="FFFFFF"/>
          <w:lang w:eastAsia="x-none"/>
        </w:rPr>
        <w:t>При этом, учитываются следующие дополнительные теплопотери:</w:t>
      </w:r>
    </w:p>
    <w:p w:rsidR="00584B95" w:rsidRPr="00584B95" w:rsidRDefault="00584B95" w:rsidP="00584B95">
      <w:pPr>
        <w:widowControl w:val="0"/>
        <w:numPr>
          <w:ilvl w:val="0"/>
          <w:numId w:val="12"/>
        </w:numPr>
        <w:tabs>
          <w:tab w:val="left" w:pos="-142"/>
          <w:tab w:val="left" w:pos="307"/>
        </w:tabs>
        <w:spacing w:after="0" w:line="240" w:lineRule="auto"/>
        <w:contextualSpacing/>
        <w:jc w:val="both"/>
        <w:rPr>
          <w:rFonts w:ascii="Times New Roman" w:eastAsia="Times New Roman" w:hAnsi="Times New Roman" w:cs="Times New Roman"/>
          <w:sz w:val="28"/>
          <w:szCs w:val="28"/>
        </w:rPr>
      </w:pPr>
      <w:r w:rsidRPr="00584B95">
        <w:rPr>
          <w:rFonts w:ascii="Bookman Old Style" w:eastAsia="Times New Roman" w:hAnsi="Bookman Old Style" w:cs="Bookman Old Style"/>
          <w:color w:val="000000"/>
          <w:sz w:val="28"/>
          <w:szCs w:val="28"/>
          <w:shd w:val="clear" w:color="auto" w:fill="FFFFFF"/>
          <w:lang w:eastAsia="x-none"/>
        </w:rPr>
        <w:t xml:space="preserve">для </w:t>
      </w:r>
      <w:r w:rsidRPr="00584B95">
        <w:rPr>
          <w:rFonts w:ascii="Times New Roman" w:eastAsia="Times New Roman" w:hAnsi="Times New Roman" w:cs="Times New Roman"/>
          <w:color w:val="000000"/>
          <w:sz w:val="28"/>
          <w:szCs w:val="28"/>
          <w:shd w:val="clear" w:color="auto" w:fill="FFFFFF"/>
          <w:lang w:eastAsia="x-none"/>
        </w:rPr>
        <w:t xml:space="preserve">ограждений, ориентированных на С, С-В и С-З – 10% </w:t>
      </w:r>
      <w:r w:rsidRPr="00584B95">
        <w:rPr>
          <w:rFonts w:ascii="Bookman Old Style" w:eastAsia="Times New Roman" w:hAnsi="Bookman Old Style" w:cs="Bookman Old Style"/>
          <w:color w:val="000000"/>
          <w:sz w:val="28"/>
          <w:szCs w:val="28"/>
          <w:shd w:val="clear" w:color="auto" w:fill="FFFFFF"/>
          <w:lang w:eastAsia="x-none"/>
        </w:rPr>
        <w:t xml:space="preserve">от </w:t>
      </w:r>
      <w:r w:rsidRPr="00584B95">
        <w:rPr>
          <w:rFonts w:ascii="Times New Roman" w:eastAsia="Times New Roman" w:hAnsi="Times New Roman" w:cs="Times New Roman"/>
          <w:color w:val="000000"/>
          <w:sz w:val="28"/>
          <w:szCs w:val="28"/>
          <w:shd w:val="clear" w:color="auto" w:fill="FFFFFF"/>
          <w:lang w:eastAsia="x-none"/>
        </w:rPr>
        <w:t xml:space="preserve">основных теплопотерь; </w:t>
      </w:r>
      <w:r w:rsidRPr="00584B95">
        <w:rPr>
          <w:rFonts w:ascii="Times New Roman" w:eastAsia="Times New Roman" w:hAnsi="Times New Roman" w:cs="Times New Roman"/>
          <w:iCs/>
          <w:color w:val="000000"/>
          <w:sz w:val="28"/>
          <w:szCs w:val="28"/>
          <w:shd w:val="clear" w:color="auto" w:fill="FFFFFF"/>
          <w:lang w:eastAsia="x-none"/>
        </w:rPr>
        <w:t>5%</w:t>
      </w:r>
      <w:r w:rsidRPr="00584B95">
        <w:rPr>
          <w:rFonts w:ascii="Times New Roman" w:eastAsia="Times New Roman" w:hAnsi="Times New Roman" w:cs="Times New Roman"/>
          <w:i/>
          <w:iCs/>
          <w:color w:val="000000"/>
          <w:sz w:val="28"/>
          <w:szCs w:val="28"/>
          <w:shd w:val="clear" w:color="auto" w:fill="FFFFFF"/>
          <w:lang w:eastAsia="x-none"/>
        </w:rPr>
        <w:t xml:space="preserve"> - </w:t>
      </w:r>
      <w:r w:rsidRPr="00584B95">
        <w:rPr>
          <w:rFonts w:ascii="Times New Roman" w:eastAsia="Times New Roman" w:hAnsi="Times New Roman" w:cs="Times New Roman"/>
          <w:color w:val="000000"/>
          <w:sz w:val="28"/>
          <w:szCs w:val="28"/>
          <w:shd w:val="clear" w:color="auto" w:fill="FFFFFF"/>
          <w:lang w:eastAsia="x-none"/>
        </w:rPr>
        <w:t xml:space="preserve">для ограждений, ориентированных на 3, ЮВ; для ограждений, ориентированных на Ю, ЮЗ – 0%; </w:t>
      </w:r>
    </w:p>
    <w:p w:rsidR="00584B95" w:rsidRPr="00584B95" w:rsidRDefault="00584B95" w:rsidP="00584B95">
      <w:pPr>
        <w:widowControl w:val="0"/>
        <w:numPr>
          <w:ilvl w:val="0"/>
          <w:numId w:val="12"/>
        </w:numPr>
        <w:tabs>
          <w:tab w:val="left" w:pos="-142"/>
        </w:tabs>
        <w:spacing w:after="0" w:line="240" w:lineRule="auto"/>
        <w:ind w:left="284" w:firstLine="709"/>
        <w:contextualSpacing/>
        <w:jc w:val="both"/>
        <w:rPr>
          <w:rFonts w:ascii="Times New Roman" w:eastAsia="Times New Roman" w:hAnsi="Times New Roman" w:cs="Times New Roman"/>
          <w:sz w:val="28"/>
          <w:szCs w:val="28"/>
        </w:rPr>
      </w:pPr>
      <w:r w:rsidRPr="00584B95">
        <w:rPr>
          <w:rFonts w:ascii="Times New Roman" w:eastAsia="Times New Roman" w:hAnsi="Times New Roman" w:cs="Times New Roman"/>
          <w:color w:val="000000"/>
          <w:sz w:val="28"/>
          <w:szCs w:val="28"/>
          <w:shd w:val="clear" w:color="auto" w:fill="FFFFFF"/>
          <w:lang w:eastAsia="x-none"/>
        </w:rPr>
        <w:t xml:space="preserve">для наружных двойных дверей с тамбуром при высоте помещения (Н), равный 1,7 м, учитываем дополнительные теплопотери, которые составляют 27Н,%. </w:t>
      </w:r>
    </w:p>
    <w:p w:rsidR="00584B95" w:rsidRPr="00584B95" w:rsidRDefault="00584B95" w:rsidP="00584B95">
      <w:pPr>
        <w:spacing w:after="0" w:line="240" w:lineRule="auto"/>
        <w:ind w:firstLine="709"/>
        <w:contextualSpacing/>
        <w:jc w:val="both"/>
        <w:rPr>
          <w:rFonts w:ascii="Times New Roman" w:hAnsi="Times New Roman" w:cs="Times New Roman"/>
          <w:sz w:val="28"/>
          <w:szCs w:val="28"/>
        </w:rPr>
      </w:pPr>
      <w:r w:rsidRPr="00584B95">
        <w:rPr>
          <w:rFonts w:ascii="Times New Roman" w:hAnsi="Times New Roman" w:cs="Times New Roman"/>
          <w:sz w:val="28"/>
          <w:szCs w:val="28"/>
        </w:rPr>
        <w:t>Тогда:</w:t>
      </w:r>
    </w:p>
    <w:p w:rsidR="00584B95" w:rsidRPr="00584B95" w:rsidRDefault="00584B95" w:rsidP="00584B95">
      <w:pPr>
        <w:spacing w:after="0" w:line="240" w:lineRule="auto"/>
        <w:ind w:firstLine="709"/>
        <w:contextualSpacing/>
        <w:jc w:val="both"/>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η=1+</m:t>
          </m:r>
          <m:f>
            <m:fPr>
              <m:ctrlPr>
                <w:rPr>
                  <w:rFonts w:ascii="Cambria Math" w:hAnsi="Cambria Math" w:cs="Times New Roman"/>
                  <w:sz w:val="28"/>
                  <w:szCs w:val="28"/>
                </w:rPr>
              </m:ctrlPr>
            </m:fPr>
            <m:num>
              <m:r>
                <m:rPr>
                  <m:sty m:val="p"/>
                </m:rPr>
                <w:rPr>
                  <w:rFonts w:ascii="Cambria Math" w:hAnsi="Cambria Math" w:cs="Times New Roman"/>
                  <w:sz w:val="28"/>
                  <w:szCs w:val="28"/>
                </w:rPr>
                <m:t>10+5+3+45,9</m:t>
              </m:r>
            </m:num>
            <m:den>
              <m:r>
                <m:rPr>
                  <m:sty m:val="p"/>
                </m:rPr>
                <w:rPr>
                  <w:rFonts w:ascii="Cambria Math" w:hAnsi="Cambria Math" w:cs="Times New Roman"/>
                  <w:sz w:val="28"/>
                  <w:szCs w:val="28"/>
                </w:rPr>
                <m:t>100</m:t>
              </m:r>
            </m:den>
          </m:f>
          <m:r>
            <m:rPr>
              <m:sty m:val="p"/>
            </m:rPr>
            <w:rPr>
              <w:rFonts w:ascii="Cambria Math" w:hAnsi="Cambria Math" w:cs="Times New Roman"/>
              <w:sz w:val="28"/>
              <w:szCs w:val="28"/>
            </w:rPr>
            <m:t>=1,64</m:t>
          </m:r>
        </m:oMath>
      </m:oMathPara>
    </w:p>
    <w:p w:rsidR="00584B95" w:rsidRPr="00584B95" w:rsidRDefault="00584B95" w:rsidP="00584B95">
      <w:pPr>
        <w:spacing w:after="0" w:line="240" w:lineRule="auto"/>
        <w:ind w:firstLine="709"/>
        <w:contextualSpacing/>
        <w:jc w:val="both"/>
        <w:rPr>
          <w:rFonts w:ascii="Times New Roman" w:hAnsi="Times New Roman" w:cs="Times New Roman"/>
          <w:sz w:val="28"/>
          <w:szCs w:val="28"/>
        </w:rPr>
      </w:pPr>
    </w:p>
    <w:p w:rsidR="00584B95" w:rsidRPr="00584B95" w:rsidRDefault="00584B95" w:rsidP="00584B95">
      <w:pPr>
        <w:spacing w:after="0" w:line="240" w:lineRule="auto"/>
        <w:ind w:firstLine="709"/>
        <w:contextualSpacing/>
        <w:jc w:val="both"/>
        <w:rPr>
          <w:rFonts w:ascii="Times New Roman" w:hAnsi="Times New Roman" w:cs="Times New Roman"/>
          <w:color w:val="000000"/>
          <w:sz w:val="28"/>
          <w:szCs w:val="28"/>
        </w:rPr>
      </w:pPr>
      <w:r w:rsidRPr="00584B95">
        <w:rPr>
          <w:rFonts w:ascii="Times New Roman" w:hAnsi="Times New Roman" w:cs="Times New Roman"/>
          <w:color w:val="000000"/>
          <w:sz w:val="28"/>
          <w:szCs w:val="28"/>
        </w:rPr>
        <w:t xml:space="preserve">Для определения теплопотерь через наружные ограждения расчитывается термическое сопротивление утеплителя по формуле: </w:t>
      </w:r>
    </w:p>
    <w:p w:rsidR="00584B95" w:rsidRPr="00584B95" w:rsidRDefault="00584B95" w:rsidP="00584B95">
      <w:pPr>
        <w:spacing w:after="0" w:line="240" w:lineRule="auto"/>
        <w:contextualSpacing/>
        <w:jc w:val="both"/>
        <w:rPr>
          <w:rFonts w:ascii="Times New Roman" w:hAnsi="Times New Roman" w:cs="Times New Roman"/>
          <w:color w:val="000000"/>
          <w:sz w:val="28"/>
          <w:szCs w:val="28"/>
        </w:rPr>
      </w:pPr>
    </w:p>
    <w:p w:rsidR="00584B95" w:rsidRPr="00584B95" w:rsidRDefault="00016E50" w:rsidP="00584B95">
      <w:pPr>
        <w:spacing w:after="0" w:line="240" w:lineRule="auto"/>
        <w:contextualSpacing/>
        <w:jc w:val="right"/>
        <w:rPr>
          <w:rFonts w:ascii="Times New Roman" w:eastAsiaTheme="minorEastAsia" w:hAnsi="Times New Roman" w:cs="Times New Roman"/>
          <w:sz w:val="28"/>
          <w:szCs w:val="28"/>
        </w:rPr>
      </w:pPr>
      <m:oMath>
        <m:sSub>
          <m:sSubPr>
            <m:ctrlPr>
              <w:rPr>
                <w:rFonts w:ascii="Cambria Math" w:hAnsi="Cambria Math" w:cs="Times New Roman"/>
                <w:sz w:val="30"/>
                <w:szCs w:val="30"/>
              </w:rPr>
            </m:ctrlPr>
          </m:sSubPr>
          <m:e>
            <m:r>
              <m:rPr>
                <m:sty m:val="p"/>
              </m:rPr>
              <w:rPr>
                <w:rFonts w:ascii="Cambria Math" w:hAnsi="Cambria Math" w:cs="Times New Roman"/>
                <w:sz w:val="30"/>
                <w:szCs w:val="30"/>
              </w:rPr>
              <m:t>R</m:t>
            </m:r>
          </m:e>
          <m:sub>
            <m:r>
              <m:rPr>
                <m:sty m:val="p"/>
              </m:rPr>
              <w:rPr>
                <w:rFonts w:ascii="Cambria Math" w:hAnsi="Cambria Math" w:cs="Times New Roman"/>
                <w:sz w:val="30"/>
                <w:szCs w:val="30"/>
              </w:rPr>
              <m:t>0</m:t>
            </m:r>
          </m:sub>
        </m:sSub>
        <m:r>
          <m:rPr>
            <m:sty m:val="p"/>
          </m:rPr>
          <w:rPr>
            <w:rFonts w:ascii="Cambria Math" w:hAnsi="Cambria Math" w:cs="Times New Roman"/>
            <w:sz w:val="30"/>
            <w:szCs w:val="30"/>
          </w:rPr>
          <m:t>=</m:t>
        </m:r>
        <m:sSub>
          <m:sSubPr>
            <m:ctrlPr>
              <w:rPr>
                <w:rFonts w:ascii="Cambria Math" w:hAnsi="Cambria Math" w:cs="Times New Roman"/>
                <w:sz w:val="30"/>
                <w:szCs w:val="30"/>
              </w:rPr>
            </m:ctrlPr>
          </m:sSubPr>
          <m:e>
            <m:r>
              <m:rPr>
                <m:sty m:val="p"/>
              </m:rPr>
              <w:rPr>
                <w:rFonts w:ascii="Cambria Math" w:hAnsi="Cambria Math" w:cs="Times New Roman"/>
                <w:sz w:val="30"/>
                <w:szCs w:val="30"/>
              </w:rPr>
              <m:t>R</m:t>
            </m:r>
          </m:e>
          <m:sub>
            <m:r>
              <m:rPr>
                <m:sty m:val="p"/>
              </m:rPr>
              <w:rPr>
                <w:rFonts w:ascii="Cambria Math" w:hAnsi="Cambria Math" w:cs="Times New Roman"/>
                <w:sz w:val="30"/>
                <w:szCs w:val="30"/>
              </w:rPr>
              <m:t>в</m:t>
            </m:r>
          </m:sub>
        </m:sSub>
        <m:r>
          <m:rPr>
            <m:sty m:val="p"/>
          </m:rPr>
          <w:rPr>
            <w:rFonts w:ascii="Cambria Math" w:hAnsi="Cambria Math" w:cs="Times New Roman"/>
            <w:sz w:val="30"/>
            <w:szCs w:val="30"/>
          </w:rPr>
          <m:t>+</m:t>
        </m:r>
        <m:sSub>
          <m:sSubPr>
            <m:ctrlPr>
              <w:rPr>
                <w:rFonts w:ascii="Cambria Math" w:hAnsi="Cambria Math" w:cs="Times New Roman"/>
                <w:sz w:val="30"/>
                <w:szCs w:val="30"/>
              </w:rPr>
            </m:ctrlPr>
          </m:sSubPr>
          <m:e>
            <m:r>
              <m:rPr>
                <m:sty m:val="p"/>
              </m:rPr>
              <w:rPr>
                <w:rFonts w:ascii="Cambria Math" w:hAnsi="Cambria Math" w:cs="Times New Roman"/>
                <w:sz w:val="30"/>
                <w:szCs w:val="30"/>
              </w:rPr>
              <m:t>R</m:t>
            </m:r>
          </m:e>
          <m:sub>
            <m:r>
              <m:rPr>
                <m:sty m:val="p"/>
              </m:rPr>
              <w:rPr>
                <w:rFonts w:ascii="Cambria Math" w:hAnsi="Cambria Math" w:cs="Times New Roman"/>
                <w:sz w:val="30"/>
                <w:szCs w:val="30"/>
              </w:rPr>
              <m:t>1</m:t>
            </m:r>
          </m:sub>
        </m:sSub>
        <m:r>
          <m:rPr>
            <m:sty m:val="p"/>
          </m:rPr>
          <w:rPr>
            <w:rFonts w:ascii="Cambria Math" w:hAnsi="Cambria Math" w:cs="Times New Roman"/>
            <w:sz w:val="30"/>
            <w:szCs w:val="30"/>
          </w:rPr>
          <m:t>+</m:t>
        </m:r>
        <m:sSub>
          <m:sSubPr>
            <m:ctrlPr>
              <w:rPr>
                <w:rFonts w:ascii="Cambria Math" w:hAnsi="Cambria Math" w:cs="Times New Roman"/>
                <w:sz w:val="30"/>
                <w:szCs w:val="30"/>
              </w:rPr>
            </m:ctrlPr>
          </m:sSubPr>
          <m:e>
            <m:r>
              <m:rPr>
                <m:sty m:val="p"/>
              </m:rPr>
              <w:rPr>
                <w:rFonts w:ascii="Cambria Math" w:hAnsi="Cambria Math" w:cs="Times New Roman"/>
                <w:sz w:val="30"/>
                <w:szCs w:val="30"/>
              </w:rPr>
              <m:t>R</m:t>
            </m:r>
          </m:e>
          <m:sub>
            <m:r>
              <m:rPr>
                <m:sty m:val="p"/>
              </m:rPr>
              <w:rPr>
                <w:rFonts w:ascii="Cambria Math" w:hAnsi="Cambria Math" w:cs="Times New Roman"/>
                <w:sz w:val="30"/>
                <w:szCs w:val="30"/>
              </w:rPr>
              <m:t>2</m:t>
            </m:r>
          </m:sub>
        </m:sSub>
        <m:r>
          <m:rPr>
            <m:sty m:val="p"/>
          </m:rPr>
          <w:rPr>
            <w:rFonts w:ascii="Cambria Math" w:hAnsi="Cambria Math" w:cs="Times New Roman"/>
            <w:sz w:val="30"/>
            <w:szCs w:val="30"/>
          </w:rPr>
          <m:t>+</m:t>
        </m:r>
        <m:sSub>
          <m:sSubPr>
            <m:ctrlPr>
              <w:rPr>
                <w:rFonts w:ascii="Cambria Math" w:hAnsi="Cambria Math" w:cs="Times New Roman"/>
                <w:sz w:val="30"/>
                <w:szCs w:val="30"/>
              </w:rPr>
            </m:ctrlPr>
          </m:sSubPr>
          <m:e>
            <m:r>
              <m:rPr>
                <m:sty m:val="p"/>
              </m:rPr>
              <w:rPr>
                <w:rFonts w:ascii="Cambria Math" w:hAnsi="Cambria Math" w:cs="Times New Roman"/>
                <w:sz w:val="30"/>
                <w:szCs w:val="30"/>
              </w:rPr>
              <m:t>R</m:t>
            </m:r>
          </m:e>
          <m:sub>
            <m:r>
              <m:rPr>
                <m:sty m:val="p"/>
              </m:rPr>
              <w:rPr>
                <w:rFonts w:ascii="Cambria Math" w:hAnsi="Cambria Math" w:cs="Times New Roman"/>
                <w:sz w:val="30"/>
                <w:szCs w:val="30"/>
              </w:rPr>
              <m:t>3</m:t>
            </m:r>
          </m:sub>
        </m:sSub>
        <m:r>
          <m:rPr>
            <m:sty m:val="p"/>
          </m:rPr>
          <w:rPr>
            <w:rFonts w:ascii="Cambria Math" w:hAnsi="Cambria Math" w:cs="Times New Roman"/>
            <w:sz w:val="30"/>
            <w:szCs w:val="30"/>
          </w:rPr>
          <m:t>+</m:t>
        </m:r>
        <m:sSub>
          <m:sSubPr>
            <m:ctrlPr>
              <w:rPr>
                <w:rFonts w:ascii="Cambria Math" w:hAnsi="Cambria Math" w:cs="Times New Roman"/>
                <w:sz w:val="30"/>
                <w:szCs w:val="30"/>
              </w:rPr>
            </m:ctrlPr>
          </m:sSubPr>
          <m:e>
            <m:r>
              <m:rPr>
                <m:sty m:val="p"/>
              </m:rPr>
              <w:rPr>
                <w:rFonts w:ascii="Cambria Math" w:hAnsi="Cambria Math" w:cs="Times New Roman"/>
                <w:sz w:val="30"/>
                <w:szCs w:val="30"/>
              </w:rPr>
              <m:t>R</m:t>
            </m:r>
          </m:e>
          <m:sub>
            <m:r>
              <m:rPr>
                <m:sty m:val="p"/>
              </m:rPr>
              <w:rPr>
                <w:rFonts w:ascii="Cambria Math" w:hAnsi="Cambria Math" w:cs="Times New Roman"/>
                <w:sz w:val="30"/>
                <w:szCs w:val="30"/>
              </w:rPr>
              <m:t>4</m:t>
            </m:r>
          </m:sub>
        </m:sSub>
        <m:r>
          <m:rPr>
            <m:sty m:val="p"/>
          </m:rPr>
          <w:rPr>
            <w:rFonts w:ascii="Cambria Math" w:hAnsi="Cambria Math" w:cs="Times New Roman"/>
            <w:sz w:val="30"/>
            <w:szCs w:val="30"/>
          </w:rPr>
          <m:t>+…</m:t>
        </m:r>
        <m:sSub>
          <m:sSubPr>
            <m:ctrlPr>
              <w:rPr>
                <w:rFonts w:ascii="Cambria Math" w:hAnsi="Cambria Math" w:cs="Times New Roman"/>
                <w:sz w:val="30"/>
                <w:szCs w:val="30"/>
              </w:rPr>
            </m:ctrlPr>
          </m:sSubPr>
          <m:e>
            <m:r>
              <m:rPr>
                <m:sty m:val="p"/>
              </m:rPr>
              <w:rPr>
                <w:rFonts w:ascii="Cambria Math" w:hAnsi="Cambria Math" w:cs="Times New Roman"/>
                <w:sz w:val="30"/>
                <w:szCs w:val="30"/>
              </w:rPr>
              <m:t>R</m:t>
            </m:r>
          </m:e>
          <m:sub>
            <m:r>
              <m:rPr>
                <m:sty m:val="p"/>
              </m:rPr>
              <w:rPr>
                <w:rFonts w:ascii="Cambria Math" w:hAnsi="Cambria Math" w:cs="Times New Roman"/>
                <w:sz w:val="30"/>
                <w:szCs w:val="30"/>
              </w:rPr>
              <m:t>n</m:t>
            </m:r>
          </m:sub>
        </m:sSub>
        <m:r>
          <m:rPr>
            <m:sty m:val="p"/>
          </m:rPr>
          <w:rPr>
            <w:rFonts w:ascii="Cambria Math" w:hAnsi="Cambria Math" w:cs="Times New Roman"/>
            <w:sz w:val="30"/>
            <w:szCs w:val="30"/>
          </w:rPr>
          <m:t>=</m:t>
        </m:r>
        <m:f>
          <m:fPr>
            <m:ctrlPr>
              <w:rPr>
                <w:rFonts w:ascii="Cambria Math" w:hAnsi="Cambria Math" w:cs="Times New Roman"/>
                <w:sz w:val="30"/>
                <w:szCs w:val="30"/>
              </w:rPr>
            </m:ctrlPr>
          </m:fPr>
          <m:num>
            <m:r>
              <m:rPr>
                <m:sty m:val="p"/>
              </m:rPr>
              <w:rPr>
                <w:rFonts w:ascii="Cambria Math" w:hAnsi="Cambria Math" w:cs="Times New Roman"/>
                <w:sz w:val="30"/>
                <w:szCs w:val="30"/>
              </w:rPr>
              <m:t>1</m:t>
            </m:r>
          </m:num>
          <m:den>
            <m:sSub>
              <m:sSubPr>
                <m:ctrlPr>
                  <w:rPr>
                    <w:rFonts w:ascii="Cambria Math" w:hAnsi="Cambria Math" w:cs="Times New Roman"/>
                    <w:sz w:val="30"/>
                    <w:szCs w:val="30"/>
                  </w:rPr>
                </m:ctrlPr>
              </m:sSubPr>
              <m:e>
                <m:r>
                  <m:rPr>
                    <m:sty m:val="p"/>
                  </m:rPr>
                  <w:rPr>
                    <w:rFonts w:ascii="Cambria Math" w:hAnsi="Cambria Math" w:cs="Times New Roman"/>
                    <w:sz w:val="30"/>
                    <w:szCs w:val="30"/>
                  </w:rPr>
                  <m:t>α</m:t>
                </m:r>
              </m:e>
              <m:sub>
                <m:r>
                  <m:rPr>
                    <m:sty m:val="p"/>
                  </m:rPr>
                  <w:rPr>
                    <w:rFonts w:ascii="Cambria Math" w:hAnsi="Cambria Math" w:cs="Times New Roman"/>
                    <w:sz w:val="30"/>
                    <w:szCs w:val="30"/>
                  </w:rPr>
                  <m:t>в</m:t>
                </m:r>
              </m:sub>
            </m:sSub>
          </m:den>
        </m:f>
        <m:r>
          <m:rPr>
            <m:sty m:val="p"/>
          </m:rPr>
          <w:rPr>
            <w:rFonts w:ascii="Cambria Math" w:hAnsi="Cambria Math" w:cs="Times New Roman"/>
            <w:sz w:val="30"/>
            <w:szCs w:val="30"/>
          </w:rPr>
          <m:t>+</m:t>
        </m:r>
        <m:f>
          <m:fPr>
            <m:ctrlPr>
              <w:rPr>
                <w:rFonts w:ascii="Cambria Math" w:hAnsi="Cambria Math" w:cs="Times New Roman"/>
                <w:sz w:val="30"/>
                <w:szCs w:val="30"/>
              </w:rPr>
            </m:ctrlPr>
          </m:fPr>
          <m:num>
            <m:sSub>
              <m:sSubPr>
                <m:ctrlPr>
                  <w:rPr>
                    <w:rFonts w:ascii="Cambria Math" w:hAnsi="Cambria Math" w:cs="Times New Roman"/>
                    <w:sz w:val="30"/>
                    <w:szCs w:val="30"/>
                  </w:rPr>
                </m:ctrlPr>
              </m:sSubPr>
              <m:e>
                <m:r>
                  <m:rPr>
                    <m:sty m:val="p"/>
                  </m:rPr>
                  <w:rPr>
                    <w:rFonts w:ascii="Cambria Math" w:hAnsi="Cambria Math" w:cs="Times New Roman"/>
                    <w:sz w:val="30"/>
                    <w:szCs w:val="30"/>
                  </w:rPr>
                  <m:t>δ</m:t>
                </m:r>
              </m:e>
              <m:sub>
                <m:r>
                  <m:rPr>
                    <m:sty m:val="p"/>
                  </m:rPr>
                  <w:rPr>
                    <w:rFonts w:ascii="Cambria Math" w:hAnsi="Cambria Math" w:cs="Times New Roman"/>
                    <w:sz w:val="30"/>
                    <w:szCs w:val="30"/>
                  </w:rPr>
                  <m:t>1</m:t>
                </m:r>
              </m:sub>
            </m:sSub>
          </m:num>
          <m:den>
            <m:sSub>
              <m:sSubPr>
                <m:ctrlPr>
                  <w:rPr>
                    <w:rFonts w:ascii="Cambria Math" w:hAnsi="Cambria Math" w:cs="Times New Roman"/>
                    <w:sz w:val="30"/>
                    <w:szCs w:val="30"/>
                  </w:rPr>
                </m:ctrlPr>
              </m:sSubPr>
              <m:e>
                <m:r>
                  <m:rPr>
                    <m:sty m:val="p"/>
                  </m:rPr>
                  <w:rPr>
                    <w:rFonts w:ascii="Cambria Math" w:hAnsi="Cambria Math" w:cs="Times New Roman"/>
                    <w:sz w:val="30"/>
                    <w:szCs w:val="30"/>
                  </w:rPr>
                  <m:t>λ</m:t>
                </m:r>
              </m:e>
              <m:sub>
                <m:r>
                  <m:rPr>
                    <m:sty m:val="p"/>
                  </m:rPr>
                  <w:rPr>
                    <w:rFonts w:ascii="Cambria Math" w:hAnsi="Cambria Math" w:cs="Times New Roman"/>
                    <w:sz w:val="30"/>
                    <w:szCs w:val="30"/>
                  </w:rPr>
                  <m:t>1</m:t>
                </m:r>
              </m:sub>
            </m:sSub>
          </m:den>
        </m:f>
        <m:r>
          <m:rPr>
            <m:sty m:val="p"/>
          </m:rPr>
          <w:rPr>
            <w:rFonts w:ascii="Cambria Math" w:hAnsi="Cambria Math" w:cs="Times New Roman"/>
            <w:sz w:val="30"/>
            <w:szCs w:val="30"/>
          </w:rPr>
          <m:t>+</m:t>
        </m:r>
        <m:f>
          <m:fPr>
            <m:ctrlPr>
              <w:rPr>
                <w:rFonts w:ascii="Cambria Math" w:hAnsi="Cambria Math" w:cs="Times New Roman"/>
                <w:sz w:val="30"/>
                <w:szCs w:val="30"/>
              </w:rPr>
            </m:ctrlPr>
          </m:fPr>
          <m:num>
            <m:sSub>
              <m:sSubPr>
                <m:ctrlPr>
                  <w:rPr>
                    <w:rFonts w:ascii="Cambria Math" w:hAnsi="Cambria Math" w:cs="Times New Roman"/>
                    <w:sz w:val="30"/>
                    <w:szCs w:val="30"/>
                  </w:rPr>
                </m:ctrlPr>
              </m:sSubPr>
              <m:e>
                <m:r>
                  <m:rPr>
                    <m:sty m:val="p"/>
                  </m:rPr>
                  <w:rPr>
                    <w:rFonts w:ascii="Cambria Math" w:hAnsi="Cambria Math" w:cs="Times New Roman"/>
                    <w:sz w:val="30"/>
                    <w:szCs w:val="30"/>
                  </w:rPr>
                  <m:t>δ</m:t>
                </m:r>
              </m:e>
              <m:sub>
                <m:r>
                  <m:rPr>
                    <m:sty m:val="p"/>
                  </m:rPr>
                  <w:rPr>
                    <w:rFonts w:ascii="Cambria Math" w:hAnsi="Cambria Math" w:cs="Times New Roman"/>
                    <w:sz w:val="30"/>
                    <w:szCs w:val="30"/>
                  </w:rPr>
                  <m:t>2</m:t>
                </m:r>
              </m:sub>
            </m:sSub>
          </m:num>
          <m:den>
            <m:sSub>
              <m:sSubPr>
                <m:ctrlPr>
                  <w:rPr>
                    <w:rFonts w:ascii="Cambria Math" w:hAnsi="Cambria Math" w:cs="Times New Roman"/>
                    <w:sz w:val="30"/>
                    <w:szCs w:val="30"/>
                  </w:rPr>
                </m:ctrlPr>
              </m:sSubPr>
              <m:e>
                <m:r>
                  <m:rPr>
                    <m:sty m:val="p"/>
                  </m:rPr>
                  <w:rPr>
                    <w:rFonts w:ascii="Cambria Math" w:hAnsi="Cambria Math" w:cs="Times New Roman"/>
                    <w:sz w:val="30"/>
                    <w:szCs w:val="30"/>
                  </w:rPr>
                  <m:t>λ</m:t>
                </m:r>
              </m:e>
              <m:sub>
                <m:r>
                  <m:rPr>
                    <m:sty m:val="p"/>
                  </m:rPr>
                  <w:rPr>
                    <w:rFonts w:ascii="Cambria Math" w:hAnsi="Cambria Math" w:cs="Times New Roman"/>
                    <w:sz w:val="30"/>
                    <w:szCs w:val="30"/>
                  </w:rPr>
                  <m:t>2</m:t>
                </m:r>
              </m:sub>
            </m:sSub>
          </m:den>
        </m:f>
        <m:r>
          <m:rPr>
            <m:sty m:val="p"/>
          </m:rPr>
          <w:rPr>
            <w:rFonts w:ascii="Cambria Math" w:hAnsi="Cambria Math" w:cs="Times New Roman"/>
            <w:sz w:val="30"/>
            <w:szCs w:val="30"/>
          </w:rPr>
          <m:t>+</m:t>
        </m:r>
        <m:f>
          <m:fPr>
            <m:ctrlPr>
              <w:rPr>
                <w:rFonts w:ascii="Cambria Math" w:hAnsi="Cambria Math" w:cs="Times New Roman"/>
                <w:sz w:val="30"/>
                <w:szCs w:val="30"/>
              </w:rPr>
            </m:ctrlPr>
          </m:fPr>
          <m:num>
            <m:sSub>
              <m:sSubPr>
                <m:ctrlPr>
                  <w:rPr>
                    <w:rFonts w:ascii="Cambria Math" w:hAnsi="Cambria Math" w:cs="Times New Roman"/>
                    <w:sz w:val="30"/>
                    <w:szCs w:val="30"/>
                  </w:rPr>
                </m:ctrlPr>
              </m:sSubPr>
              <m:e>
                <m:r>
                  <m:rPr>
                    <m:sty m:val="p"/>
                  </m:rPr>
                  <w:rPr>
                    <w:rFonts w:ascii="Cambria Math" w:hAnsi="Cambria Math" w:cs="Times New Roman"/>
                    <w:sz w:val="30"/>
                    <w:szCs w:val="30"/>
                  </w:rPr>
                  <m:t>δ</m:t>
                </m:r>
              </m:e>
              <m:sub>
                <m:r>
                  <m:rPr>
                    <m:sty m:val="p"/>
                  </m:rPr>
                  <w:rPr>
                    <w:rFonts w:ascii="Cambria Math" w:hAnsi="Cambria Math" w:cs="Times New Roman"/>
                    <w:sz w:val="30"/>
                    <w:szCs w:val="30"/>
                  </w:rPr>
                  <m:t>3</m:t>
                </m:r>
              </m:sub>
            </m:sSub>
          </m:num>
          <m:den>
            <m:sSub>
              <m:sSubPr>
                <m:ctrlPr>
                  <w:rPr>
                    <w:rFonts w:ascii="Cambria Math" w:hAnsi="Cambria Math" w:cs="Times New Roman"/>
                    <w:sz w:val="30"/>
                    <w:szCs w:val="30"/>
                  </w:rPr>
                </m:ctrlPr>
              </m:sSubPr>
              <m:e>
                <m:r>
                  <m:rPr>
                    <m:sty m:val="p"/>
                  </m:rPr>
                  <w:rPr>
                    <w:rFonts w:ascii="Cambria Math" w:hAnsi="Cambria Math" w:cs="Times New Roman"/>
                    <w:sz w:val="30"/>
                    <w:szCs w:val="30"/>
                  </w:rPr>
                  <m:t>λ</m:t>
                </m:r>
              </m:e>
              <m:sub>
                <m:r>
                  <m:rPr>
                    <m:sty m:val="p"/>
                  </m:rPr>
                  <w:rPr>
                    <w:rFonts w:ascii="Cambria Math" w:hAnsi="Cambria Math" w:cs="Times New Roman"/>
                    <w:sz w:val="30"/>
                    <w:szCs w:val="30"/>
                  </w:rPr>
                  <m:t>3</m:t>
                </m:r>
              </m:sub>
            </m:sSub>
          </m:den>
        </m:f>
        <m:r>
          <m:rPr>
            <m:sty m:val="p"/>
          </m:rPr>
          <w:rPr>
            <w:rFonts w:ascii="Cambria Math" w:hAnsi="Cambria Math" w:cs="Times New Roman"/>
            <w:sz w:val="30"/>
            <w:szCs w:val="30"/>
          </w:rPr>
          <m:t>+</m:t>
        </m:r>
        <m:f>
          <m:fPr>
            <m:ctrlPr>
              <w:rPr>
                <w:rFonts w:ascii="Cambria Math" w:hAnsi="Cambria Math" w:cs="Times New Roman"/>
                <w:sz w:val="30"/>
                <w:szCs w:val="30"/>
              </w:rPr>
            </m:ctrlPr>
          </m:fPr>
          <m:num>
            <m:sSub>
              <m:sSubPr>
                <m:ctrlPr>
                  <w:rPr>
                    <w:rFonts w:ascii="Cambria Math" w:hAnsi="Cambria Math" w:cs="Times New Roman"/>
                    <w:sz w:val="30"/>
                    <w:szCs w:val="30"/>
                  </w:rPr>
                </m:ctrlPr>
              </m:sSubPr>
              <m:e>
                <m:r>
                  <m:rPr>
                    <m:sty m:val="p"/>
                  </m:rPr>
                  <w:rPr>
                    <w:rFonts w:ascii="Cambria Math" w:hAnsi="Cambria Math" w:cs="Times New Roman"/>
                    <w:sz w:val="30"/>
                    <w:szCs w:val="30"/>
                  </w:rPr>
                  <m:t>δ</m:t>
                </m:r>
              </m:e>
              <m:sub>
                <m:r>
                  <m:rPr>
                    <m:sty m:val="p"/>
                  </m:rPr>
                  <w:rPr>
                    <w:rFonts w:ascii="Cambria Math" w:hAnsi="Cambria Math" w:cs="Times New Roman"/>
                    <w:sz w:val="30"/>
                    <w:szCs w:val="30"/>
                  </w:rPr>
                  <m:t>4</m:t>
                </m:r>
              </m:sub>
            </m:sSub>
          </m:num>
          <m:den>
            <m:sSub>
              <m:sSubPr>
                <m:ctrlPr>
                  <w:rPr>
                    <w:rFonts w:ascii="Cambria Math" w:hAnsi="Cambria Math" w:cs="Times New Roman"/>
                    <w:sz w:val="30"/>
                    <w:szCs w:val="30"/>
                  </w:rPr>
                </m:ctrlPr>
              </m:sSubPr>
              <m:e>
                <m:r>
                  <m:rPr>
                    <m:sty m:val="p"/>
                  </m:rPr>
                  <w:rPr>
                    <w:rFonts w:ascii="Cambria Math" w:hAnsi="Cambria Math" w:cs="Times New Roman"/>
                    <w:sz w:val="30"/>
                    <w:szCs w:val="30"/>
                  </w:rPr>
                  <m:t>λ</m:t>
                </m:r>
              </m:e>
              <m:sub>
                <m:r>
                  <m:rPr>
                    <m:sty m:val="p"/>
                  </m:rPr>
                  <w:rPr>
                    <w:rFonts w:ascii="Cambria Math" w:hAnsi="Cambria Math" w:cs="Times New Roman"/>
                    <w:sz w:val="30"/>
                    <w:szCs w:val="30"/>
                  </w:rPr>
                  <m:t>4</m:t>
                </m:r>
              </m:sub>
            </m:sSub>
          </m:den>
        </m:f>
        <m:r>
          <m:rPr>
            <m:sty m:val="p"/>
          </m:rPr>
          <w:rPr>
            <w:rFonts w:ascii="Cambria Math" w:hAnsi="Cambria Math" w:cs="Times New Roman"/>
            <w:sz w:val="30"/>
            <w:szCs w:val="30"/>
          </w:rPr>
          <m:t>+…</m:t>
        </m:r>
        <m:f>
          <m:fPr>
            <m:ctrlPr>
              <w:rPr>
                <w:rFonts w:ascii="Cambria Math" w:hAnsi="Cambria Math" w:cs="Times New Roman"/>
                <w:sz w:val="30"/>
                <w:szCs w:val="30"/>
              </w:rPr>
            </m:ctrlPr>
          </m:fPr>
          <m:num>
            <m:sSub>
              <m:sSubPr>
                <m:ctrlPr>
                  <w:rPr>
                    <w:rFonts w:ascii="Cambria Math" w:hAnsi="Cambria Math" w:cs="Times New Roman"/>
                    <w:sz w:val="30"/>
                    <w:szCs w:val="30"/>
                  </w:rPr>
                </m:ctrlPr>
              </m:sSubPr>
              <m:e>
                <m:r>
                  <m:rPr>
                    <m:sty m:val="p"/>
                  </m:rPr>
                  <w:rPr>
                    <w:rFonts w:ascii="Cambria Math" w:hAnsi="Cambria Math" w:cs="Times New Roman"/>
                    <w:sz w:val="30"/>
                    <w:szCs w:val="30"/>
                  </w:rPr>
                  <m:t>δ</m:t>
                </m:r>
              </m:e>
              <m:sub>
                <m:r>
                  <m:rPr>
                    <m:sty m:val="p"/>
                  </m:rPr>
                  <w:rPr>
                    <w:rFonts w:ascii="Cambria Math" w:hAnsi="Cambria Math" w:cs="Times New Roman"/>
                    <w:sz w:val="30"/>
                    <w:szCs w:val="30"/>
                  </w:rPr>
                  <m:t>n</m:t>
                </m:r>
              </m:sub>
            </m:sSub>
          </m:num>
          <m:den>
            <m:sSub>
              <m:sSubPr>
                <m:ctrlPr>
                  <w:rPr>
                    <w:rFonts w:ascii="Cambria Math" w:hAnsi="Cambria Math" w:cs="Times New Roman"/>
                    <w:sz w:val="30"/>
                    <w:szCs w:val="30"/>
                  </w:rPr>
                </m:ctrlPr>
              </m:sSubPr>
              <m:e>
                <m:r>
                  <m:rPr>
                    <m:sty m:val="p"/>
                  </m:rPr>
                  <w:rPr>
                    <w:rFonts w:ascii="Cambria Math" w:hAnsi="Cambria Math" w:cs="Times New Roman"/>
                    <w:sz w:val="30"/>
                    <w:szCs w:val="30"/>
                  </w:rPr>
                  <m:t>λ</m:t>
                </m:r>
              </m:e>
              <m:sub>
                <m:r>
                  <m:rPr>
                    <m:sty m:val="p"/>
                  </m:rPr>
                  <w:rPr>
                    <w:rFonts w:ascii="Cambria Math" w:hAnsi="Cambria Math" w:cs="Times New Roman"/>
                    <w:sz w:val="30"/>
                    <w:szCs w:val="30"/>
                  </w:rPr>
                  <m:t>n</m:t>
                </m:r>
              </m:sub>
            </m:sSub>
          </m:den>
        </m:f>
      </m:oMath>
      <w:r w:rsidR="00584B95" w:rsidRPr="00584B95">
        <w:rPr>
          <w:rFonts w:ascii="Times New Roman" w:eastAsiaTheme="minorEastAsia" w:hAnsi="Times New Roman" w:cs="Times New Roman"/>
          <w:sz w:val="28"/>
          <w:szCs w:val="28"/>
        </w:rPr>
        <w:t xml:space="preserve">    (4)</w:t>
      </w:r>
    </w:p>
    <w:p w:rsidR="00584B95" w:rsidRPr="00584B95" w:rsidRDefault="00584B95" w:rsidP="00584B95">
      <w:pPr>
        <w:spacing w:after="0" w:line="240" w:lineRule="auto"/>
        <w:ind w:firstLine="709"/>
        <w:contextualSpacing/>
        <w:jc w:val="both"/>
        <w:rPr>
          <w:rFonts w:ascii="Times New Roman" w:hAnsi="Times New Roman" w:cs="Times New Roman"/>
          <w:color w:val="000000"/>
          <w:sz w:val="28"/>
          <w:szCs w:val="28"/>
        </w:rPr>
      </w:pPr>
    </w:p>
    <w:p w:rsidR="00584B95" w:rsidRPr="00584B95" w:rsidRDefault="00584B95" w:rsidP="00584B95">
      <w:pPr>
        <w:spacing w:after="0" w:line="240" w:lineRule="auto"/>
        <w:ind w:firstLine="709"/>
        <w:contextualSpacing/>
        <w:jc w:val="both"/>
        <w:rPr>
          <w:rFonts w:ascii="Times New Roman" w:hAnsi="Times New Roman" w:cs="Times New Roman"/>
          <w:sz w:val="28"/>
          <w:szCs w:val="28"/>
        </w:rPr>
      </w:pPr>
      <w:r w:rsidRPr="00584B95">
        <w:rPr>
          <w:rFonts w:ascii="Times New Roman" w:hAnsi="Times New Roman" w:cs="Times New Roman"/>
          <w:color w:val="000000"/>
          <w:sz w:val="28"/>
          <w:szCs w:val="28"/>
        </w:rPr>
        <w:t xml:space="preserve">где: </w:t>
      </w:r>
      <w:r w:rsidRPr="00584B95">
        <w:rPr>
          <w:rFonts w:ascii="Times New Roman" w:hAnsi="Times New Roman" w:cs="Times New Roman"/>
          <w:sz w:val="28"/>
          <w:szCs w:val="28"/>
          <w:lang w:val="en-US"/>
        </w:rPr>
        <w:t>R</w:t>
      </w:r>
      <w:r w:rsidRPr="00584B95">
        <w:rPr>
          <w:rFonts w:ascii="Times New Roman" w:hAnsi="Times New Roman" w:cs="Times New Roman"/>
          <w:sz w:val="28"/>
          <w:szCs w:val="28"/>
          <w:vertAlign w:val="subscript"/>
        </w:rPr>
        <w:t>в</w:t>
      </w:r>
      <w:r w:rsidRPr="00584B95">
        <w:rPr>
          <w:rFonts w:ascii="Times New Roman" w:hAnsi="Times New Roman" w:cs="Times New Roman"/>
          <w:sz w:val="28"/>
          <w:szCs w:val="28"/>
        </w:rPr>
        <w:t>–сопротивление теплообмену на внутренней поверхности;</w:t>
      </w:r>
    </w:p>
    <w:p w:rsidR="00584B95" w:rsidRPr="00584B95" w:rsidRDefault="00584B95" w:rsidP="00584B95">
      <w:pPr>
        <w:spacing w:after="0" w:line="240" w:lineRule="auto"/>
        <w:ind w:firstLine="709"/>
        <w:contextualSpacing/>
        <w:jc w:val="both"/>
        <w:rPr>
          <w:rFonts w:ascii="Times New Roman" w:hAnsi="Times New Roman" w:cs="Times New Roman"/>
          <w:sz w:val="28"/>
          <w:szCs w:val="28"/>
        </w:rPr>
      </w:pPr>
      <w:r w:rsidRPr="00584B95">
        <w:rPr>
          <w:rFonts w:ascii="Times New Roman" w:hAnsi="Times New Roman" w:cs="Times New Roman"/>
          <w:sz w:val="28"/>
          <w:szCs w:val="28"/>
        </w:rPr>
        <w:lastRenderedPageBreak/>
        <w:t xml:space="preserve">      </w:t>
      </w:r>
      <w:r w:rsidRPr="00584B95">
        <w:rPr>
          <w:rFonts w:ascii="Times New Roman" w:hAnsi="Times New Roman" w:cs="Times New Roman"/>
          <w:noProof/>
          <w:position w:val="-12"/>
          <w:sz w:val="28"/>
          <w:szCs w:val="28"/>
          <w:lang w:val="en-US"/>
        </w:rPr>
        <w:drawing>
          <wp:inline distT="0" distB="0" distL="0" distR="0" wp14:anchorId="2AFA0C70" wp14:editId="55BBF5D5">
            <wp:extent cx="190500" cy="23812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Pr="00584B95">
        <w:rPr>
          <w:rFonts w:ascii="Times New Roman" w:hAnsi="Times New Roman" w:cs="Times New Roman"/>
          <w:sz w:val="28"/>
          <w:szCs w:val="28"/>
        </w:rPr>
        <w:t>- коэффициент теплоотдачи внутренней поверхности стены Вт∕(м</w:t>
      </w:r>
      <w:r w:rsidRPr="00584B95">
        <w:rPr>
          <w:rFonts w:ascii="Times New Roman" w:hAnsi="Times New Roman" w:cs="Times New Roman"/>
          <w:sz w:val="28"/>
          <w:szCs w:val="28"/>
          <w:vertAlign w:val="superscript"/>
        </w:rPr>
        <w:t>2</w:t>
      </w:r>
      <w:r w:rsidRPr="00584B95">
        <w:rPr>
          <w:rFonts w:ascii="Times New Roman" w:hAnsi="Times New Roman" w:cs="Times New Roman"/>
          <w:sz w:val="28"/>
          <w:szCs w:val="28"/>
        </w:rPr>
        <w:sym w:font="Symbol" w:char="F0D7"/>
      </w:r>
      <w:r w:rsidRPr="00584B95">
        <w:rPr>
          <w:rFonts w:ascii="Times New Roman" w:hAnsi="Times New Roman" w:cs="Times New Roman"/>
          <w:sz w:val="28"/>
          <w:szCs w:val="28"/>
        </w:rPr>
        <w:sym w:font="Symbol" w:char="F0B0"/>
      </w:r>
      <w:r w:rsidRPr="00584B95">
        <w:rPr>
          <w:rFonts w:ascii="Times New Roman" w:hAnsi="Times New Roman" w:cs="Times New Roman"/>
          <w:sz w:val="28"/>
          <w:szCs w:val="28"/>
        </w:rPr>
        <w:t>С);</w:t>
      </w:r>
    </w:p>
    <w:p w:rsidR="00584B95" w:rsidRPr="00584B95" w:rsidRDefault="00584B95" w:rsidP="00584B95">
      <w:pPr>
        <w:spacing w:after="0" w:line="240" w:lineRule="auto"/>
        <w:ind w:firstLine="709"/>
        <w:contextualSpacing/>
        <w:jc w:val="both"/>
        <w:rPr>
          <w:rFonts w:ascii="Times New Roman" w:hAnsi="Times New Roman" w:cs="Times New Roman"/>
          <w:sz w:val="28"/>
          <w:szCs w:val="28"/>
        </w:rPr>
      </w:pPr>
      <w:r w:rsidRPr="00584B95">
        <w:rPr>
          <w:rFonts w:ascii="Times New Roman" w:hAnsi="Times New Roman" w:cs="Times New Roman"/>
          <w:sz w:val="28"/>
          <w:szCs w:val="28"/>
        </w:rPr>
        <w:t xml:space="preserve">      </w:t>
      </w:r>
      <w:r w:rsidRPr="00584B95">
        <w:rPr>
          <w:rFonts w:ascii="Times New Roman" w:hAnsi="Times New Roman" w:cs="Times New Roman"/>
          <w:sz w:val="28"/>
          <w:szCs w:val="28"/>
          <w:lang w:val="en-US"/>
        </w:rPr>
        <w:t>R</w:t>
      </w:r>
      <w:r w:rsidRPr="00584B95">
        <w:rPr>
          <w:rFonts w:ascii="Times New Roman" w:hAnsi="Times New Roman" w:cs="Times New Roman"/>
          <w:sz w:val="28"/>
          <w:szCs w:val="28"/>
          <w:vertAlign w:val="subscript"/>
        </w:rPr>
        <w:t>1,2…</w:t>
      </w:r>
      <w:r w:rsidRPr="00584B95">
        <w:rPr>
          <w:rFonts w:ascii="Times New Roman" w:hAnsi="Times New Roman" w:cs="Times New Roman"/>
          <w:sz w:val="28"/>
          <w:szCs w:val="28"/>
          <w:vertAlign w:val="subscript"/>
          <w:lang w:val="en-US"/>
        </w:rPr>
        <w:t>n</w:t>
      </w:r>
      <w:r w:rsidRPr="00584B95">
        <w:rPr>
          <w:rFonts w:ascii="Times New Roman" w:hAnsi="Times New Roman" w:cs="Times New Roman"/>
          <w:sz w:val="28"/>
          <w:szCs w:val="28"/>
        </w:rPr>
        <w:t xml:space="preserve"> – сопротивления теплообмена каждого слоя;</w:t>
      </w:r>
    </w:p>
    <w:p w:rsidR="00584B95" w:rsidRPr="00584B95" w:rsidRDefault="00584B95" w:rsidP="00584B95">
      <w:pPr>
        <w:spacing w:after="0" w:line="240" w:lineRule="auto"/>
        <w:ind w:firstLine="709"/>
        <w:contextualSpacing/>
        <w:jc w:val="both"/>
        <w:rPr>
          <w:rFonts w:ascii="Times New Roman" w:eastAsiaTheme="minorEastAsia" w:hAnsi="Times New Roman" w:cs="Times New Roman"/>
          <w:sz w:val="28"/>
          <w:szCs w:val="28"/>
        </w:rPr>
      </w:pPr>
      <w:r w:rsidRPr="00584B95">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rPr>
          <m:t xml:space="preserve">δ </m:t>
        </m:r>
      </m:oMath>
      <w:r w:rsidRPr="00584B95">
        <w:rPr>
          <w:rFonts w:ascii="Times New Roman" w:eastAsiaTheme="minorEastAsia" w:hAnsi="Times New Roman" w:cs="Times New Roman"/>
          <w:sz w:val="28"/>
          <w:szCs w:val="28"/>
        </w:rPr>
        <w:t>– толщина слоя ограждения, м</w:t>
      </w:r>
    </w:p>
    <w:p w:rsidR="00584B95" w:rsidRPr="00584B95" w:rsidRDefault="00584B95" w:rsidP="00584B95">
      <w:pPr>
        <w:spacing w:after="0" w:line="240" w:lineRule="auto"/>
        <w:ind w:firstLine="709"/>
        <w:contextualSpacing/>
        <w:jc w:val="both"/>
        <w:rPr>
          <w:rFonts w:ascii="Times New Roman" w:hAnsi="Times New Roman" w:cs="Times New Roman"/>
          <w:sz w:val="28"/>
          <w:szCs w:val="28"/>
        </w:rPr>
      </w:pPr>
      <m:oMath>
        <m:r>
          <m:rPr>
            <m:sty m:val="p"/>
          </m:rPr>
          <w:rPr>
            <w:rFonts w:ascii="Cambria Math" w:hAnsi="Cambria Math" w:cs="Times New Roman"/>
            <w:sz w:val="28"/>
            <w:szCs w:val="28"/>
          </w:rPr>
          <m:t xml:space="preserve">      λ –теплопроводность слоя ограждения</m:t>
        </m:r>
      </m:oMath>
      <w:r w:rsidRPr="00584B95">
        <w:rPr>
          <w:rFonts w:ascii="Times New Roman" w:eastAsiaTheme="minorEastAsia" w:hAnsi="Times New Roman" w:cs="Times New Roman"/>
          <w:sz w:val="28"/>
          <w:szCs w:val="28"/>
        </w:rPr>
        <w:t>, Вт/(м*˚С).</w:t>
      </w:r>
    </w:p>
    <w:p w:rsidR="00584B95" w:rsidRPr="00584B95" w:rsidRDefault="00584B95" w:rsidP="00584B95">
      <w:pPr>
        <w:spacing w:after="0" w:line="240" w:lineRule="auto"/>
        <w:ind w:firstLine="709"/>
        <w:contextualSpacing/>
        <w:jc w:val="both"/>
        <w:rPr>
          <w:rFonts w:ascii="Times New Roman" w:hAnsi="Times New Roman" w:cs="Times New Roman"/>
          <w:color w:val="000000"/>
          <w:sz w:val="28"/>
          <w:szCs w:val="28"/>
        </w:rPr>
      </w:pPr>
    </w:p>
    <w:p w:rsidR="00584B95" w:rsidRPr="00584B95" w:rsidRDefault="00584B95" w:rsidP="00584B95">
      <w:pPr>
        <w:spacing w:after="0" w:line="240" w:lineRule="auto"/>
        <w:ind w:firstLine="709"/>
        <w:contextualSpacing/>
        <w:jc w:val="both"/>
        <w:rPr>
          <w:rFonts w:ascii="Times New Roman" w:hAnsi="Times New Roman" w:cs="Times New Roman"/>
          <w:iCs/>
          <w:sz w:val="28"/>
          <w:szCs w:val="28"/>
        </w:rPr>
      </w:pPr>
      <w:r w:rsidRPr="00584B95">
        <w:rPr>
          <w:rFonts w:ascii="Times New Roman" w:hAnsi="Times New Roman" w:cs="Times New Roman"/>
          <w:color w:val="000000"/>
          <w:sz w:val="28"/>
          <w:szCs w:val="28"/>
        </w:rPr>
        <w:t xml:space="preserve">Так, как юрта сделана из одного слоя войлока толщиной </w:t>
      </w:r>
      <w:r w:rsidRPr="00584B95">
        <w:rPr>
          <w:rFonts w:ascii="Times New Roman" w:hAnsi="Times New Roman" w:cs="Times New Roman"/>
          <w:iCs/>
          <w:sz w:val="28"/>
          <w:szCs w:val="28"/>
        </w:rPr>
        <w:t>δ</w:t>
      </w:r>
      <w:r w:rsidRPr="00584B95">
        <w:rPr>
          <w:rFonts w:ascii="Times New Roman" w:hAnsi="Times New Roman" w:cs="Times New Roman"/>
          <w:iCs/>
          <w:sz w:val="28"/>
          <w:szCs w:val="28"/>
          <w:vertAlign w:val="subscript"/>
        </w:rPr>
        <w:t>1</w:t>
      </w:r>
      <w:r w:rsidRPr="00584B95">
        <w:rPr>
          <w:rFonts w:ascii="Times New Roman" w:hAnsi="Times New Roman" w:cs="Times New Roman"/>
          <w:iCs/>
          <w:sz w:val="28"/>
          <w:szCs w:val="28"/>
        </w:rPr>
        <w:t>=0,01 м. λ</w:t>
      </w:r>
      <w:r w:rsidRPr="00584B95">
        <w:rPr>
          <w:rFonts w:ascii="Times New Roman" w:hAnsi="Times New Roman" w:cs="Times New Roman"/>
          <w:iCs/>
          <w:sz w:val="28"/>
          <w:szCs w:val="28"/>
          <w:vertAlign w:val="subscript"/>
        </w:rPr>
        <w:t>1</w:t>
      </w:r>
      <w:r w:rsidRPr="00584B95">
        <w:rPr>
          <w:rFonts w:ascii="Times New Roman" w:hAnsi="Times New Roman" w:cs="Times New Roman"/>
          <w:iCs/>
          <w:sz w:val="28"/>
          <w:szCs w:val="28"/>
        </w:rPr>
        <w:t>=0,04 Вт/(м*˚С), тогда:</w:t>
      </w:r>
    </w:p>
    <w:p w:rsidR="00584B95" w:rsidRPr="00584B95" w:rsidRDefault="00584B95" w:rsidP="00584B95">
      <w:pPr>
        <w:spacing w:after="0" w:line="240" w:lineRule="auto"/>
        <w:ind w:firstLine="709"/>
        <w:contextualSpacing/>
        <w:jc w:val="both"/>
        <w:rPr>
          <w:rFonts w:ascii="Times New Roman" w:hAnsi="Times New Roman" w:cs="Times New Roman"/>
          <w:iCs/>
          <w:sz w:val="28"/>
          <w:szCs w:val="28"/>
        </w:rPr>
      </w:pPr>
    </w:p>
    <w:p w:rsidR="00584B95" w:rsidRPr="00584B95" w:rsidRDefault="00016E50" w:rsidP="00584B95">
      <w:pPr>
        <w:spacing w:after="0" w:line="240" w:lineRule="auto"/>
        <w:ind w:firstLine="709"/>
        <w:contextualSpacing/>
        <w:jc w:val="both"/>
        <w:rPr>
          <w:rFonts w:ascii="Times New Roman" w:eastAsiaTheme="minorEastAsia" w:hAnsi="Times New Roman" w:cs="Times New Roman"/>
          <w:iCs/>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α</m:t>
                  </m:r>
                </m:e>
                <m:sub>
                  <m:r>
                    <m:rPr>
                      <m:sty m:val="p"/>
                    </m:rPr>
                    <w:rPr>
                      <w:rFonts w:ascii="Cambria Math" w:hAnsi="Cambria Math" w:cs="Times New Roman"/>
                      <w:sz w:val="28"/>
                      <w:szCs w:val="28"/>
                    </w:rPr>
                    <m:t>в</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λ</m:t>
                  </m:r>
                </m:e>
                <m:sub>
                  <m:r>
                    <m:rPr>
                      <m:sty m:val="p"/>
                    </m:rPr>
                    <w:rPr>
                      <w:rFonts w:ascii="Cambria Math" w:hAnsi="Cambria Math" w:cs="Times New Roman"/>
                      <w:sz w:val="28"/>
                      <w:szCs w:val="28"/>
                    </w:rPr>
                    <m:t>1</m:t>
                  </m:r>
                </m:sub>
              </m:sSub>
            </m:den>
          </m:f>
          <m:r>
            <m:rPr>
              <m:sty m:val="b"/>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8,7</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0,01</m:t>
              </m:r>
            </m:num>
            <m:den>
              <m:r>
                <m:rPr>
                  <m:sty m:val="p"/>
                </m:rPr>
                <w:rPr>
                  <w:rFonts w:ascii="Cambria Math" w:hAnsi="Cambria Math" w:cs="Times New Roman"/>
                  <w:sz w:val="28"/>
                  <w:szCs w:val="28"/>
                </w:rPr>
                <m:t>0,04</m:t>
              </m:r>
            </m:den>
          </m:f>
          <m:r>
            <m:rPr>
              <m:sty m:val="p"/>
            </m:rPr>
            <w:rPr>
              <w:rFonts w:ascii="Cambria Math" w:hAnsi="Cambria Math" w:cs="Times New Roman"/>
              <w:sz w:val="28"/>
              <w:szCs w:val="28"/>
            </w:rPr>
            <m:t>=0,36</m:t>
          </m:r>
          <m:r>
            <m:rPr>
              <m:sty m:val="b"/>
            </m:rPr>
            <w:rPr>
              <w:rFonts w:ascii="Cambria Math" w:hAnsi="Cambria Math" w:cs="Times New Roman"/>
              <w:sz w:val="28"/>
              <w:szCs w:val="28"/>
            </w:rPr>
            <m:t xml:space="preserve"> </m:t>
          </m:r>
          <m:r>
            <m:rPr>
              <m:sty m:val="p"/>
            </m:rPr>
            <w:rPr>
              <w:rFonts w:ascii="Cambria Math" w:hAnsi="Cambria Math" w:cs="Times New Roman"/>
              <w:sz w:val="28"/>
              <w:szCs w:val="28"/>
            </w:rPr>
            <m:t>м</m:t>
          </m:r>
          <m:r>
            <m:rPr>
              <m:sty m:val="p"/>
            </m:rPr>
            <w:rPr>
              <w:rFonts w:ascii="Cambria Math" w:hAnsi="Cambria Math" w:cs="Times New Roman"/>
              <w:sz w:val="28"/>
              <w:szCs w:val="28"/>
              <w:vertAlign w:val="superscript"/>
            </w:rPr>
            <m:t>2</m:t>
          </m:r>
          <m:r>
            <m:rPr>
              <m:sty m:val="p"/>
            </m:rPr>
            <w:rPr>
              <w:rFonts w:ascii="Cambria Math" w:hAnsi="Cambria Math" w:cs="Times New Roman"/>
              <w:sz w:val="28"/>
              <w:szCs w:val="28"/>
            </w:rPr>
            <m:t>*°С/Вт</m:t>
          </m:r>
        </m:oMath>
      </m:oMathPara>
    </w:p>
    <w:p w:rsidR="00584B95" w:rsidRPr="00584B95" w:rsidRDefault="00584B95" w:rsidP="00584B95">
      <w:pPr>
        <w:spacing w:after="0" w:line="240" w:lineRule="auto"/>
        <w:ind w:firstLine="709"/>
        <w:contextualSpacing/>
        <w:jc w:val="both"/>
        <w:rPr>
          <w:rFonts w:ascii="Times New Roman" w:hAnsi="Times New Roman" w:cs="Times New Roman"/>
          <w:sz w:val="28"/>
          <w:szCs w:val="28"/>
        </w:rPr>
      </w:pPr>
    </w:p>
    <w:p w:rsidR="00584B95" w:rsidRPr="00584B95" w:rsidRDefault="00584B95" w:rsidP="00584B95">
      <w:pPr>
        <w:spacing w:after="0" w:line="240" w:lineRule="auto"/>
        <w:ind w:firstLine="709"/>
        <w:contextualSpacing/>
        <w:jc w:val="both"/>
        <w:rPr>
          <w:rFonts w:ascii="Times New Roman" w:hAnsi="Times New Roman" w:cs="Times New Roman"/>
          <w:sz w:val="28"/>
          <w:szCs w:val="28"/>
        </w:rPr>
      </w:pPr>
      <w:r w:rsidRPr="00584B95">
        <w:rPr>
          <w:rFonts w:ascii="Times New Roman" w:hAnsi="Times New Roman" w:cs="Times New Roman"/>
          <w:sz w:val="28"/>
          <w:szCs w:val="28"/>
        </w:rPr>
        <w:t>Определяем коэффициент теплопередачи:</w:t>
      </w:r>
    </w:p>
    <w:p w:rsidR="00584B95" w:rsidRPr="00584B95" w:rsidRDefault="00584B95" w:rsidP="00584B95">
      <w:pPr>
        <w:spacing w:after="0" w:line="240" w:lineRule="auto"/>
        <w:ind w:firstLine="709"/>
        <w:contextualSpacing/>
        <w:jc w:val="both"/>
        <w:rPr>
          <w:rFonts w:ascii="Times New Roman" w:eastAsiaTheme="minorEastAsia" w:hAnsi="Times New Roman" w:cs="Times New Roman"/>
          <w:sz w:val="28"/>
          <w:szCs w:val="28"/>
        </w:rPr>
      </w:pPr>
    </w:p>
    <w:p w:rsidR="00584B95" w:rsidRPr="00584B95" w:rsidRDefault="00584B95" w:rsidP="00584B95">
      <w:pPr>
        <w:spacing w:after="0" w:line="240" w:lineRule="auto"/>
        <w:ind w:firstLine="709"/>
        <w:contextualSpacing/>
        <w:jc w:val="both"/>
        <w:rPr>
          <w:rFonts w:ascii="Times New Roman" w:hAnsi="Times New Roman" w:cs="Times New Roman"/>
          <w:b/>
          <w:iCs/>
          <w:sz w:val="28"/>
          <w:szCs w:val="28"/>
        </w:rPr>
      </w:pPr>
      <m:oMathPara>
        <m:oMath>
          <m:r>
            <m:rPr>
              <m:sty m:val="p"/>
            </m:rPr>
            <w:rPr>
              <w:rFonts w:ascii="Cambria Math" w:hAnsi="Cambria Math" w:cs="Times New Roman"/>
              <w:sz w:val="28"/>
              <w:szCs w:val="28"/>
            </w:rPr>
            <m:t>K=</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0</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0,36</m:t>
              </m:r>
            </m:den>
          </m:f>
          <m:r>
            <m:rPr>
              <m:sty m:val="p"/>
            </m:rPr>
            <w:rPr>
              <w:rFonts w:ascii="Cambria Math" w:hAnsi="Cambria Math" w:cs="Times New Roman"/>
              <w:sz w:val="28"/>
              <w:szCs w:val="28"/>
            </w:rPr>
            <m:t>=2,77</m:t>
          </m:r>
          <m:f>
            <m:fPr>
              <m:ctrlPr>
                <w:rPr>
                  <w:rFonts w:ascii="Cambria Math" w:hAnsi="Cambria Math" w:cs="Times New Roman"/>
                  <w:sz w:val="28"/>
                  <w:szCs w:val="28"/>
                </w:rPr>
              </m:ctrlPr>
            </m:fPr>
            <m:num>
              <m:r>
                <m:rPr>
                  <m:sty m:val="p"/>
                </m:rPr>
                <w:rPr>
                  <w:rFonts w:ascii="Cambria Math" w:hAnsi="Cambria Math" w:cs="Times New Roman"/>
                  <w:sz w:val="28"/>
                  <w:szCs w:val="28"/>
                </w:rPr>
                <m:t>Вт</m:t>
              </m:r>
            </m:num>
            <m:den>
              <m:sSup>
                <m:sSupPr>
                  <m:ctrlPr>
                    <w:rPr>
                      <w:rFonts w:ascii="Cambria Math" w:hAnsi="Cambria Math" w:cs="Times New Roman"/>
                      <w:sz w:val="28"/>
                      <w:szCs w:val="28"/>
                    </w:rPr>
                  </m:ctrlPr>
                </m:sSupPr>
                <m:e>
                  <m:r>
                    <m:rPr>
                      <m:sty m:val="p"/>
                    </m:rPr>
                    <w:rPr>
                      <w:rFonts w:ascii="Cambria Math" w:hAnsi="Cambria Math" w:cs="Times New Roman"/>
                      <w:sz w:val="28"/>
                      <w:szCs w:val="28"/>
                    </w:rPr>
                    <m:t>м</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Pre>
                <m:sPrePr>
                  <m:ctrlPr>
                    <w:rPr>
                      <w:rFonts w:ascii="Cambria Math" w:hAnsi="Cambria Math" w:cs="Times New Roman"/>
                      <w:sz w:val="28"/>
                      <w:szCs w:val="28"/>
                    </w:rPr>
                  </m:ctrlPr>
                </m:sPrePr>
                <m:sub/>
                <m:sup>
                  <m:r>
                    <m:rPr>
                      <m:sty m:val="p"/>
                    </m:rPr>
                    <w:rPr>
                      <w:rFonts w:ascii="Cambria Math" w:hAnsi="Cambria Math" w:cs="Times New Roman"/>
                      <w:sz w:val="28"/>
                      <w:szCs w:val="28"/>
                    </w:rPr>
                    <m:t>∘</m:t>
                  </m:r>
                </m:sup>
                <m:e>
                  <m:r>
                    <m:rPr>
                      <m:sty m:val="p"/>
                    </m:rPr>
                    <w:rPr>
                      <w:rFonts w:ascii="Cambria Math" w:hAnsi="Cambria Math" w:cs="Times New Roman"/>
                      <w:sz w:val="28"/>
                      <w:szCs w:val="28"/>
                    </w:rPr>
                    <m:t>С</m:t>
                  </m:r>
                </m:e>
              </m:sPre>
            </m:den>
          </m:f>
        </m:oMath>
      </m:oMathPara>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val="kk-KZ" w:eastAsia="ru-RU"/>
        </w:rPr>
      </w:pPr>
    </w:p>
    <w:p w:rsidR="00584B95" w:rsidRPr="00584B95" w:rsidRDefault="00584B95" w:rsidP="00584B95">
      <w:pPr>
        <w:spacing w:after="0" w:line="240" w:lineRule="auto"/>
        <w:ind w:firstLine="709"/>
        <w:contextualSpacing/>
        <w:jc w:val="both"/>
        <w:rPr>
          <w:rFonts w:ascii="Times New Roman" w:eastAsiaTheme="minorEastAsia" w:hAnsi="Times New Roman" w:cs="Times New Roman"/>
          <w:sz w:val="28"/>
          <w:szCs w:val="28"/>
        </w:rPr>
      </w:pPr>
      <w:r w:rsidRPr="00584B95">
        <w:rPr>
          <w:rFonts w:ascii="Times New Roman" w:eastAsiaTheme="minorEastAsia" w:hAnsi="Times New Roman" w:cs="Times New Roman"/>
          <w:sz w:val="28"/>
          <w:szCs w:val="28"/>
        </w:rPr>
        <w:t>Тепловые потери, обусловленные естественной вентиляцией определяются формулой [4]:</w:t>
      </w:r>
    </w:p>
    <w:p w:rsidR="00584B95" w:rsidRPr="00584B95" w:rsidRDefault="00584B95" w:rsidP="00584B95">
      <w:pPr>
        <w:spacing w:after="0" w:line="240" w:lineRule="auto"/>
        <w:ind w:firstLine="709"/>
        <w:contextualSpacing/>
        <w:jc w:val="both"/>
        <w:rPr>
          <w:rFonts w:ascii="Times New Roman" w:eastAsiaTheme="minorEastAsia" w:hAnsi="Times New Roman" w:cs="Times New Roman"/>
          <w:sz w:val="28"/>
          <w:szCs w:val="28"/>
        </w:rPr>
      </w:pPr>
    </w:p>
    <w:p w:rsidR="00584B95" w:rsidRPr="00584B95" w:rsidRDefault="00584B95" w:rsidP="00584B95">
      <w:pPr>
        <w:spacing w:after="0" w:line="240" w:lineRule="auto"/>
        <w:ind w:firstLine="709"/>
        <w:contextualSpacing/>
        <w:jc w:val="right"/>
        <w:rPr>
          <w:rFonts w:ascii="Times New Roman" w:eastAsiaTheme="minorEastAsia" w:hAnsi="Times New Roman" w:cs="Times New Roman"/>
          <w:color w:val="000000"/>
          <w:sz w:val="28"/>
          <w:szCs w:val="28"/>
          <w:lang w:val="kk-KZ"/>
        </w:rPr>
      </w:pPr>
      <w:r w:rsidRPr="00584B95">
        <w:rPr>
          <w:rFonts w:ascii="Times New Roman" w:eastAsiaTheme="minorEastAsia" w:hAnsi="Times New Roman" w:cs="Times New Roman"/>
          <w:color w:val="000000"/>
          <w:sz w:val="28"/>
          <w:szCs w:val="28"/>
          <w:lang w:val="kk-KZ"/>
        </w:rPr>
        <w:t xml:space="preserve">                   </w:t>
      </w:r>
      <m:oMath>
        <m:r>
          <m:rPr>
            <m:sty m:val="p"/>
          </m:rPr>
          <w:rPr>
            <w:rFonts w:ascii="Cambria Math" w:hAnsi="Cambria Math" w:cs="Times New Roman"/>
            <w:color w:val="000000"/>
            <w:sz w:val="30"/>
            <w:szCs w:val="30"/>
            <w:lang w:val="kk-KZ"/>
          </w:rPr>
          <m:t>Qев=0,278</m:t>
        </m:r>
        <m:r>
          <m:rPr>
            <m:sty m:val="p"/>
          </m:rPr>
          <w:rPr>
            <w:rFonts w:ascii="Cambria Math" w:eastAsiaTheme="minorEastAsia" w:hAnsi="Cambria Math" w:cs="Times New Roman"/>
            <w:color w:val="000000"/>
            <w:sz w:val="30"/>
            <w:szCs w:val="30"/>
            <w:lang w:val="kk-KZ"/>
          </w:rPr>
          <m:t>∙Кв∙V∙</m:t>
        </m:r>
        <m:sSub>
          <m:sSubPr>
            <m:ctrlPr>
              <w:rPr>
                <w:rFonts w:ascii="Cambria Math" w:eastAsiaTheme="minorEastAsia" w:hAnsi="Cambria Math" w:cs="Times New Roman"/>
                <w:color w:val="000000"/>
                <w:sz w:val="30"/>
                <w:szCs w:val="30"/>
                <w:lang w:val="en-US"/>
              </w:rPr>
            </m:ctrlPr>
          </m:sSubPr>
          <m:e>
            <m:r>
              <m:rPr>
                <m:sty m:val="p"/>
              </m:rPr>
              <w:rPr>
                <w:rFonts w:ascii="Cambria Math" w:eastAsiaTheme="minorEastAsia" w:hAnsi="Cambria Math" w:cs="Times New Roman"/>
                <w:color w:val="000000"/>
                <w:sz w:val="30"/>
                <w:szCs w:val="30"/>
                <w:lang w:val="kk-KZ"/>
              </w:rPr>
              <m:t>c</m:t>
            </m:r>
          </m:e>
          <m:sub>
            <m:r>
              <m:rPr>
                <m:sty m:val="p"/>
              </m:rPr>
              <w:rPr>
                <w:rFonts w:ascii="Cambria Math" w:eastAsiaTheme="minorEastAsia" w:hAnsi="Cambria Math" w:cs="Times New Roman"/>
                <w:color w:val="000000"/>
                <w:sz w:val="30"/>
                <w:szCs w:val="30"/>
                <w:lang w:val="kk-KZ"/>
              </w:rPr>
              <m:t>p</m:t>
            </m:r>
          </m:sub>
        </m:sSub>
        <m:r>
          <m:rPr>
            <m:sty m:val="p"/>
          </m:rPr>
          <w:rPr>
            <w:rFonts w:ascii="Cambria Math" w:eastAsiaTheme="minorEastAsia" w:hAnsi="Cambria Math" w:cs="Times New Roman"/>
            <w:color w:val="000000"/>
            <w:sz w:val="30"/>
            <w:szCs w:val="30"/>
            <w:lang w:val="kk-KZ"/>
          </w:rPr>
          <m:t>∙</m:t>
        </m:r>
        <m:r>
          <m:rPr>
            <m:sty m:val="p"/>
          </m:rPr>
          <w:rPr>
            <w:rFonts w:ascii="Cambria Math" w:eastAsiaTheme="minorEastAsia" w:hAnsi="Cambria Math" w:cs="Times New Roman"/>
            <w:color w:val="000000"/>
            <w:sz w:val="30"/>
            <w:szCs w:val="30"/>
            <w:lang w:val="en-US"/>
          </w:rPr>
          <m:t>ρ</m:t>
        </m:r>
        <m:r>
          <m:rPr>
            <m:sty m:val="p"/>
          </m:rPr>
          <w:rPr>
            <w:rFonts w:ascii="Cambria Math" w:eastAsiaTheme="minorEastAsia" w:hAnsi="Cambria Math" w:cs="Times New Roman"/>
            <w:color w:val="000000"/>
            <w:sz w:val="30"/>
            <w:szCs w:val="30"/>
            <w:lang w:val="kk-KZ"/>
          </w:rPr>
          <m:t>∙</m:t>
        </m:r>
        <m:d>
          <m:dPr>
            <m:ctrlPr>
              <w:rPr>
                <w:rFonts w:ascii="Cambria Math" w:eastAsiaTheme="minorEastAsia" w:hAnsi="Cambria Math" w:cs="Times New Roman"/>
                <w:color w:val="000000"/>
                <w:sz w:val="30"/>
                <w:szCs w:val="30"/>
                <w:lang w:val="en-US"/>
              </w:rPr>
            </m:ctrlPr>
          </m:dPr>
          <m:e>
            <m:r>
              <m:rPr>
                <m:sty m:val="p"/>
              </m:rPr>
              <w:rPr>
                <w:rFonts w:ascii="Cambria Math" w:eastAsiaTheme="minorEastAsia" w:hAnsi="Cambria Math" w:cs="Times New Roman"/>
                <w:color w:val="000000"/>
                <w:sz w:val="30"/>
                <w:szCs w:val="30"/>
                <w:lang w:val="kk-KZ"/>
              </w:rPr>
              <m:t>tв-tн</m:t>
            </m:r>
            <m:ctrlPr>
              <w:rPr>
                <w:rFonts w:ascii="Cambria Math" w:eastAsiaTheme="minorEastAsia" w:hAnsi="Cambria Math" w:cs="Times New Roman"/>
                <w:color w:val="000000"/>
                <w:sz w:val="30"/>
                <w:szCs w:val="30"/>
              </w:rPr>
            </m:ctrlPr>
          </m:e>
        </m:d>
      </m:oMath>
      <w:r w:rsidRPr="00584B95">
        <w:rPr>
          <w:rFonts w:ascii="Times New Roman" w:eastAsiaTheme="minorEastAsia" w:hAnsi="Times New Roman" w:cs="Times New Roman"/>
          <w:color w:val="000000"/>
          <w:sz w:val="28"/>
          <w:szCs w:val="28"/>
          <w:lang w:val="kk-KZ"/>
        </w:rPr>
        <w:t xml:space="preserve"> ,                          (4)</w:t>
      </w:r>
    </w:p>
    <w:p w:rsidR="00584B95" w:rsidRPr="00584B95" w:rsidRDefault="00584B95" w:rsidP="00584B95">
      <w:pPr>
        <w:spacing w:after="0" w:line="240" w:lineRule="auto"/>
        <w:ind w:firstLine="709"/>
        <w:contextualSpacing/>
        <w:jc w:val="center"/>
        <w:rPr>
          <w:rFonts w:ascii="Times New Roman" w:eastAsiaTheme="minorEastAsia" w:hAnsi="Times New Roman" w:cs="Times New Roman"/>
          <w:color w:val="000000"/>
          <w:sz w:val="28"/>
          <w:szCs w:val="28"/>
          <w:lang w:val="kk-KZ"/>
        </w:rPr>
      </w:pPr>
    </w:p>
    <w:p w:rsidR="00584B95" w:rsidRPr="00584B95" w:rsidRDefault="00584B95" w:rsidP="00584B95">
      <w:pPr>
        <w:spacing w:after="0" w:line="240" w:lineRule="auto"/>
        <w:ind w:firstLine="709"/>
        <w:contextualSpacing/>
        <w:jc w:val="center"/>
        <w:rPr>
          <w:rFonts w:ascii="Times New Roman" w:eastAsiaTheme="minorEastAsia" w:hAnsi="Times New Roman" w:cs="Times New Roman"/>
          <w:color w:val="000000"/>
          <w:sz w:val="28"/>
          <w:szCs w:val="28"/>
        </w:rPr>
      </w:pPr>
      <w:r w:rsidRPr="00584B95">
        <w:rPr>
          <w:rFonts w:ascii="Times New Roman" w:eastAsiaTheme="minorEastAsia" w:hAnsi="Times New Roman" w:cs="Times New Roman"/>
          <w:color w:val="000000"/>
          <w:sz w:val="28"/>
          <w:szCs w:val="28"/>
          <w:lang w:val="kk-KZ"/>
        </w:rPr>
        <w:t xml:space="preserve">где: Кв– кратность воздухобмена; </w:t>
      </w:r>
      <w:r w:rsidRPr="00584B95">
        <w:rPr>
          <w:rFonts w:ascii="Times New Roman" w:eastAsiaTheme="minorEastAsia" w:hAnsi="Times New Roman" w:cs="Times New Roman"/>
          <w:color w:val="000000"/>
          <w:sz w:val="28"/>
          <w:szCs w:val="28"/>
          <w:lang w:val="en-US"/>
        </w:rPr>
        <w:t>V</w:t>
      </w:r>
      <w:r w:rsidRPr="00584B95">
        <w:rPr>
          <w:rFonts w:ascii="Times New Roman" w:eastAsiaTheme="minorEastAsia" w:hAnsi="Times New Roman" w:cs="Times New Roman"/>
          <w:color w:val="000000"/>
          <w:sz w:val="28"/>
          <w:szCs w:val="28"/>
        </w:rPr>
        <w:t>– объем помещения, м</w:t>
      </w:r>
      <w:r w:rsidRPr="00584B95">
        <w:rPr>
          <w:rFonts w:ascii="Times New Roman" w:eastAsiaTheme="minorEastAsia" w:hAnsi="Times New Roman" w:cs="Times New Roman"/>
          <w:color w:val="000000"/>
          <w:sz w:val="28"/>
          <w:szCs w:val="28"/>
          <w:vertAlign w:val="superscript"/>
        </w:rPr>
        <w:t>3</w:t>
      </w:r>
      <w:r w:rsidRPr="00584B95">
        <w:rPr>
          <w:rFonts w:ascii="Times New Roman" w:eastAsiaTheme="minorEastAsia" w:hAnsi="Times New Roman" w:cs="Times New Roman"/>
          <w:color w:val="000000"/>
          <w:sz w:val="28"/>
          <w:szCs w:val="28"/>
        </w:rPr>
        <w:t xml:space="preserve">; </w:t>
      </w:r>
      <m:oMath>
        <m:sSub>
          <m:sSubPr>
            <m:ctrlPr>
              <w:rPr>
                <w:rFonts w:ascii="Cambria Math" w:eastAsiaTheme="minorEastAsia" w:hAnsi="Cambria Math" w:cs="Times New Roman"/>
                <w:color w:val="000000"/>
                <w:sz w:val="28"/>
                <w:szCs w:val="28"/>
                <w:lang w:val="en-US"/>
              </w:rPr>
            </m:ctrlPr>
          </m:sSubPr>
          <m:e>
            <m:r>
              <m:rPr>
                <m:sty m:val="p"/>
              </m:rPr>
              <w:rPr>
                <w:rFonts w:ascii="Cambria Math" w:eastAsiaTheme="minorEastAsia" w:hAnsi="Cambria Math" w:cs="Times New Roman"/>
                <w:color w:val="000000"/>
                <w:sz w:val="28"/>
                <w:szCs w:val="28"/>
              </w:rPr>
              <m:t xml:space="preserve">                    </m:t>
            </m:r>
            <m:r>
              <m:rPr>
                <m:sty m:val="p"/>
              </m:rPr>
              <w:rPr>
                <w:rFonts w:ascii="Cambria Math" w:eastAsiaTheme="minorEastAsia" w:hAnsi="Cambria Math" w:cs="Times New Roman"/>
                <w:color w:val="000000"/>
                <w:sz w:val="28"/>
                <w:szCs w:val="28"/>
                <w:lang w:val="en-US"/>
              </w:rPr>
              <m:t>c</m:t>
            </m:r>
          </m:e>
          <m:sub>
            <m:r>
              <m:rPr>
                <m:sty m:val="p"/>
              </m:rPr>
              <w:rPr>
                <w:rFonts w:ascii="Cambria Math" w:eastAsiaTheme="minorEastAsia" w:hAnsi="Cambria Math" w:cs="Times New Roman"/>
                <w:color w:val="000000"/>
                <w:sz w:val="28"/>
                <w:szCs w:val="28"/>
                <w:lang w:val="en-US"/>
              </w:rPr>
              <m:t>p</m:t>
            </m:r>
          </m:sub>
        </m:sSub>
        <m:r>
          <m:rPr>
            <m:sty m:val="p"/>
          </m:rPr>
          <w:rPr>
            <w:rFonts w:ascii="Cambria Math" w:eastAsiaTheme="minorEastAsia" w:hAnsi="Cambria Math" w:cs="Times New Roman"/>
            <w:color w:val="000000"/>
            <w:sz w:val="28"/>
            <w:szCs w:val="28"/>
          </w:rPr>
          <m:t xml:space="preserve">–  удельная теплоемкость воздуха </m:t>
        </m:r>
        <m:d>
          <m:dPr>
            <m:ctrlPr>
              <w:rPr>
                <w:rFonts w:ascii="Cambria Math" w:eastAsiaTheme="minorEastAsia" w:hAnsi="Cambria Math" w:cs="Times New Roman"/>
                <w:color w:val="000000"/>
                <w:sz w:val="28"/>
                <w:szCs w:val="28"/>
              </w:rPr>
            </m:ctrlPr>
          </m:dPr>
          <m:e>
            <m:r>
              <m:rPr>
                <m:sty m:val="p"/>
              </m:rPr>
              <w:rPr>
                <w:rFonts w:ascii="Cambria Math" w:eastAsiaTheme="minorEastAsia" w:hAnsi="Cambria Math" w:cs="Times New Roman"/>
                <w:color w:val="000000"/>
                <w:sz w:val="28"/>
                <w:szCs w:val="28"/>
              </w:rPr>
              <m:t>1.0 кДж</m:t>
            </m:r>
            <m:d>
              <m:dPr>
                <m:ctrlPr>
                  <w:rPr>
                    <w:rFonts w:ascii="Cambria Math" w:eastAsiaTheme="minorEastAsia" w:hAnsi="Cambria Math" w:cs="Times New Roman"/>
                    <w:color w:val="000000"/>
                    <w:sz w:val="28"/>
                    <w:szCs w:val="28"/>
                    <w:lang w:val="en-US"/>
                  </w:rPr>
                </m:ctrlPr>
              </m:dPr>
              <m:e>
                <m:r>
                  <m:rPr>
                    <m:sty m:val="p"/>
                  </m:rPr>
                  <w:rPr>
                    <w:rFonts w:ascii="Cambria Math" w:eastAsiaTheme="minorEastAsia" w:hAnsi="Cambria Math" w:cs="Times New Roman"/>
                    <w:color w:val="000000"/>
                    <w:sz w:val="28"/>
                    <w:szCs w:val="28"/>
                  </w:rPr>
                  <m:t>кг С°</m:t>
                </m:r>
              </m:e>
            </m:d>
          </m:e>
        </m:d>
        <m:r>
          <m:rPr>
            <m:sty m:val="p"/>
          </m:rPr>
          <w:rPr>
            <w:rFonts w:ascii="Cambria Math" w:eastAsiaTheme="minorEastAsia" w:hAnsi="Cambria Math" w:cs="Times New Roman"/>
            <w:color w:val="000000"/>
            <w:sz w:val="28"/>
            <w:szCs w:val="28"/>
          </w:rPr>
          <m:t>;</m:t>
        </m:r>
      </m:oMath>
    </w:p>
    <w:p w:rsidR="00584B95" w:rsidRPr="00584B95" w:rsidRDefault="00584B95" w:rsidP="00584B95">
      <w:pPr>
        <w:spacing w:after="0" w:line="240" w:lineRule="auto"/>
        <w:contextualSpacing/>
        <w:jc w:val="center"/>
        <w:rPr>
          <w:rFonts w:ascii="Times New Roman" w:eastAsiaTheme="minorEastAsia" w:hAnsi="Times New Roman" w:cs="Times New Roman"/>
          <w:color w:val="000000"/>
          <w:sz w:val="28"/>
          <w:szCs w:val="28"/>
        </w:rPr>
      </w:pPr>
      <m:oMath>
        <m:r>
          <m:rPr>
            <m:sty m:val="p"/>
          </m:rPr>
          <w:rPr>
            <w:rFonts w:ascii="Cambria Math" w:eastAsiaTheme="minorEastAsia" w:hAnsi="Cambria Math" w:cs="Times New Roman"/>
            <w:color w:val="000000"/>
            <w:sz w:val="28"/>
            <w:szCs w:val="28"/>
          </w:rPr>
          <m:t xml:space="preserve">                    </m:t>
        </m:r>
        <m:r>
          <m:rPr>
            <m:sty m:val="p"/>
          </m:rPr>
          <w:rPr>
            <w:rFonts w:ascii="Cambria Math" w:eastAsiaTheme="minorEastAsia" w:hAnsi="Cambria Math" w:cs="Times New Roman"/>
            <w:color w:val="000000"/>
            <w:sz w:val="28"/>
            <w:szCs w:val="28"/>
            <w:lang w:val="en-US"/>
          </w:rPr>
          <m:t>ρ</m:t>
        </m:r>
        <m:r>
          <m:rPr>
            <m:sty m:val="p"/>
          </m:rPr>
          <w:rPr>
            <w:rFonts w:ascii="Cambria Math" w:eastAsiaTheme="minorEastAsia" w:hAnsi="Cambria Math" w:cs="Times New Roman"/>
            <w:color w:val="000000"/>
            <w:sz w:val="28"/>
            <w:szCs w:val="28"/>
          </w:rPr>
          <m:t xml:space="preserve"> –плотность воздуха, (</m:t>
        </m:r>
        <m:r>
          <m:rPr>
            <m:sty m:val="p"/>
          </m:rPr>
          <w:rPr>
            <w:rFonts w:ascii="Cambria Math" w:hAnsi="Cambria Math" w:cs="Times New Roman"/>
            <w:sz w:val="28"/>
            <w:szCs w:val="28"/>
          </w:rPr>
          <m:t>1,225</m:t>
        </m:r>
        <m:f>
          <m:fPr>
            <m:ctrlPr>
              <w:rPr>
                <w:rFonts w:ascii="Cambria Math" w:hAnsi="Cambria Math" w:cs="Times New Roman"/>
                <w:sz w:val="28"/>
                <w:szCs w:val="28"/>
              </w:rPr>
            </m:ctrlPr>
          </m:fPr>
          <m:num>
            <m:r>
              <m:rPr>
                <m:sty m:val="p"/>
              </m:rPr>
              <w:rPr>
                <w:rFonts w:ascii="Cambria Math" w:hAnsi="Cambria Math" w:cs="Times New Roman"/>
                <w:sz w:val="28"/>
                <w:szCs w:val="28"/>
              </w:rPr>
              <m:t>кг</m:t>
            </m:r>
          </m:num>
          <m:den>
            <m:sSup>
              <m:sSupPr>
                <m:ctrlPr>
                  <w:rPr>
                    <w:rFonts w:ascii="Cambria Math" w:hAnsi="Cambria Math" w:cs="Times New Roman"/>
                    <w:sz w:val="28"/>
                    <w:szCs w:val="28"/>
                  </w:rPr>
                </m:ctrlPr>
              </m:sSupPr>
              <m:e>
                <m:r>
                  <m:rPr>
                    <m:sty m:val="p"/>
                  </m:rPr>
                  <w:rPr>
                    <w:rFonts w:ascii="Cambria Math" w:hAnsi="Cambria Math" w:cs="Times New Roman"/>
                    <w:sz w:val="28"/>
                    <w:szCs w:val="28"/>
                  </w:rPr>
                  <m:t>м</m:t>
                </m:r>
              </m:e>
              <m:sup>
                <m:r>
                  <m:rPr>
                    <m:sty m:val="p"/>
                  </m:rPr>
                  <w:rPr>
                    <w:rFonts w:ascii="Cambria Math" w:hAnsi="Cambria Math" w:cs="Times New Roman"/>
                    <w:sz w:val="28"/>
                    <w:szCs w:val="28"/>
                  </w:rPr>
                  <m:t>3</m:t>
                </m:r>
              </m:sup>
            </m:sSup>
          </m:den>
        </m:f>
        <m:r>
          <m:rPr>
            <m:sty m:val="p"/>
          </m:rPr>
          <w:rPr>
            <w:rFonts w:ascii="Cambria Math" w:eastAsiaTheme="minorEastAsia" w:hAnsi="Cambria Math" w:cs="Times New Roman"/>
            <w:color w:val="000000"/>
            <w:sz w:val="28"/>
            <w:szCs w:val="28"/>
          </w:rPr>
          <m:t>)</m:t>
        </m:r>
      </m:oMath>
      <w:r w:rsidRPr="00584B95">
        <w:rPr>
          <w:rFonts w:ascii="Times New Roman" w:eastAsiaTheme="minorEastAsia" w:hAnsi="Times New Roman" w:cs="Times New Roman"/>
          <w:color w:val="000000"/>
          <w:sz w:val="28"/>
          <w:szCs w:val="28"/>
        </w:rPr>
        <w:t>.</w:t>
      </w: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val="kk-KZ" w:eastAsia="ru-RU"/>
        </w:rPr>
      </w:pPr>
      <w:r w:rsidRPr="00584B95">
        <w:rPr>
          <w:rFonts w:ascii="Times New Roman" w:eastAsia="Times New Roman" w:hAnsi="Times New Roman" w:cs="Times New Roman"/>
          <w:sz w:val="28"/>
          <w:szCs w:val="28"/>
          <w:lang w:val="kk-KZ" w:eastAsia="ru-RU"/>
        </w:rPr>
        <w:t>Требуемое количество тепла на нагрев воздуха в помещении манежа вычисляем по формуле:</w:t>
      </w: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val="kk-KZ" w:eastAsia="ru-RU"/>
        </w:rPr>
      </w:pPr>
    </w:p>
    <w:tbl>
      <w:tblPr>
        <w:tblStyle w:val="21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5"/>
        <w:gridCol w:w="1328"/>
      </w:tblGrid>
      <w:tr w:rsidR="00584B95" w:rsidRPr="00584B95" w:rsidTr="00584B95">
        <w:tc>
          <w:tcPr>
            <w:tcW w:w="4326" w:type="pct"/>
          </w:tcPr>
          <w:p w:rsidR="00584B95" w:rsidRPr="00584B95" w:rsidRDefault="00584B95" w:rsidP="00584B95">
            <w:pPr>
              <w:widowControl w:val="0"/>
              <w:tabs>
                <w:tab w:val="left" w:pos="-142"/>
              </w:tabs>
              <w:contextualSpacing/>
              <w:rPr>
                <w:lang w:val="kk-KZ"/>
              </w:rPr>
            </w:pPr>
            <w:r w:rsidRPr="00584B95">
              <w:rPr>
                <w:lang w:val="kk-KZ"/>
              </w:rPr>
              <w:t xml:space="preserve">      Q = V * </w:t>
            </w:r>
            <w:r w:rsidRPr="00584B95">
              <w:t>Δ</w:t>
            </w:r>
            <w:r w:rsidRPr="00584B95">
              <w:rPr>
                <w:lang w:val="kk-KZ"/>
              </w:rPr>
              <w:t>T  *· k , ккал/час</w:t>
            </w:r>
            <w:r w:rsidRPr="00584B95">
              <w:rPr>
                <w:color w:val="000000"/>
                <w:lang w:val="kk-KZ"/>
              </w:rPr>
              <w:t>,</w:t>
            </w:r>
          </w:p>
        </w:tc>
        <w:tc>
          <w:tcPr>
            <w:tcW w:w="674" w:type="pct"/>
          </w:tcPr>
          <w:p w:rsidR="00584B95" w:rsidRPr="00584B95" w:rsidRDefault="00584B95" w:rsidP="00584B95">
            <w:pPr>
              <w:widowControl w:val="0"/>
              <w:tabs>
                <w:tab w:val="left" w:pos="-142"/>
                <w:tab w:val="left" w:pos="6007"/>
              </w:tabs>
              <w:ind w:firstLine="709"/>
              <w:contextualSpacing/>
            </w:pPr>
            <w:r w:rsidRPr="00584B95">
              <w:rPr>
                <w:color w:val="000000"/>
                <w:lang w:val="en-US"/>
              </w:rPr>
              <w:t>(</w:t>
            </w:r>
            <w:r w:rsidRPr="00584B95">
              <w:rPr>
                <w:color w:val="000000"/>
              </w:rPr>
              <w:t>5</w:t>
            </w:r>
            <w:r w:rsidRPr="00584B95">
              <w:rPr>
                <w:color w:val="000000"/>
                <w:lang w:val="en-US"/>
              </w:rPr>
              <w:t>)</w:t>
            </w:r>
          </w:p>
        </w:tc>
      </w:tr>
    </w:tbl>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где: V - объём помещения;</w:t>
      </w: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 xml:space="preserve">        ∆</m:t>
        </m:r>
        <m:r>
          <w:rPr>
            <w:rFonts w:ascii="Cambria Math" w:eastAsia="Times New Roman" w:hAnsi="Cambria Math" w:cs="Times New Roman"/>
            <w:sz w:val="28"/>
            <w:szCs w:val="28"/>
            <w:lang w:val="en-US" w:eastAsia="ru-RU"/>
          </w:rPr>
          <m:t>T</m:t>
        </m:r>
      </m:oMath>
      <w:r w:rsidRPr="00584B95">
        <w:rPr>
          <w:rFonts w:ascii="Times New Roman" w:eastAsia="Times New Roman" w:hAnsi="Times New Roman" w:cs="Times New Roman"/>
          <w:sz w:val="28"/>
          <w:szCs w:val="28"/>
          <w:lang w:eastAsia="ru-RU"/>
        </w:rPr>
        <w:t xml:space="preserve"> -  градиент температуры или разница между внутренней температурой манежа (принимает +20 град) и температурой окружающей среды (принимаем минус 10 град).</w:t>
      </w: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       </w:t>
      </w:r>
      <w:r w:rsidRPr="00584B95">
        <w:rPr>
          <w:rFonts w:ascii="Times New Roman" w:eastAsia="Times New Roman" w:hAnsi="Times New Roman" w:cs="Times New Roman"/>
          <w:sz w:val="28"/>
          <w:szCs w:val="28"/>
          <w:lang w:val="en-US" w:eastAsia="ru-RU"/>
        </w:rPr>
        <w:t>k</w:t>
      </w:r>
      <w:r w:rsidRPr="00584B95">
        <w:rPr>
          <w:rFonts w:ascii="Times New Roman" w:eastAsia="Times New Roman" w:hAnsi="Times New Roman" w:cs="Times New Roman"/>
          <w:sz w:val="28"/>
          <w:szCs w:val="28"/>
          <w:lang w:eastAsia="ru-RU"/>
        </w:rPr>
        <w:t xml:space="preserve"> – к</w:t>
      </w:r>
      <w:r w:rsidRPr="00584B95">
        <w:rPr>
          <w:rFonts w:ascii="Times New Roman" w:eastAsia="Times New Roman" w:hAnsi="Times New Roman" w:cs="Times New Roman"/>
          <w:sz w:val="28"/>
          <w:szCs w:val="28"/>
          <w:lang w:val="kk-KZ" w:eastAsia="ru-RU"/>
        </w:rPr>
        <w:t xml:space="preserve">оэффициент теплопотерь </w:t>
      </w:r>
      <w:r w:rsidRPr="00584B95">
        <w:rPr>
          <w:rFonts w:ascii="Times New Roman" w:eastAsia="Times New Roman" w:hAnsi="Times New Roman" w:cs="Times New Roman"/>
          <w:sz w:val="28"/>
          <w:szCs w:val="28"/>
          <w:lang w:eastAsia="ru-RU"/>
        </w:rPr>
        <w:t>(для войлока 3,84 кВт/град</w:t>
      </w:r>
      <w:r w:rsidRPr="00584B95">
        <w:rPr>
          <w:rFonts w:ascii="Times New Roman" w:eastAsia="Times New Roman" w:hAnsi="Times New Roman" w:cs="Times New Roman"/>
          <w:sz w:val="28"/>
          <w:szCs w:val="28"/>
          <w:rtl/>
          <w:lang w:eastAsia="ru-RU"/>
        </w:rPr>
        <w:t>۰</w:t>
      </w:r>
      <w:r w:rsidRPr="00584B95">
        <w:rPr>
          <w:rFonts w:ascii="Times New Roman" w:eastAsia="Times New Roman" w:hAnsi="Times New Roman" w:cs="Times New Roman"/>
          <w:sz w:val="28"/>
          <w:szCs w:val="28"/>
          <w:lang w:eastAsia="ru-RU"/>
        </w:rPr>
        <w:t>ч)</w:t>
      </w: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Q = 64,1*30*3,84 = 7384,3 ккал/час. или 8,6 кВт/ч.</w:t>
      </w: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Для обеспечения запаса мощности в случае понижения температуры в период проведения искусственного осеменения и обеспечения возможности отопления юрты в зимнее время целесообразно выбрать отопительный агрегат мощностью 10 кВт. </w:t>
      </w:r>
    </w:p>
    <w:p w:rsidR="00584B95" w:rsidRPr="00584B95" w:rsidRDefault="00584B95" w:rsidP="00584B95">
      <w:pPr>
        <w:spacing w:after="0" w:line="240" w:lineRule="auto"/>
        <w:ind w:firstLine="709"/>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Время необходимое для повышения температуры помещения манежа до нормативного значения рассчитывается, как отношение требуемого количества тепла к мощности отопительного агрегата.</w:t>
      </w: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contextualSpacing/>
        <w:jc w:val="center"/>
        <w:rPr>
          <w:rFonts w:ascii="Times New Roman" w:eastAsia="Times New Roman" w:hAnsi="Times New Roman" w:cs="Times New Roman"/>
          <w:i/>
          <w:sz w:val="28"/>
          <w:szCs w:val="28"/>
          <w:lang w:val="kk-KZ" w:eastAsia="ru-RU"/>
        </w:rPr>
      </w:pPr>
      <m:oMathPara>
        <m:oMath>
          <m:r>
            <w:rPr>
              <w:rFonts w:ascii="Cambria Math" w:eastAsia="Times New Roman" w:hAnsi="Cambria Math" w:cs="Times New Roman"/>
              <w:sz w:val="28"/>
              <w:szCs w:val="28"/>
              <w:lang w:val="en-US" w:eastAsia="ru-RU"/>
            </w:rPr>
            <m:t>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en-US" w:eastAsia="ru-RU"/>
                </w:rPr>
                <m:t>Q</m:t>
              </m:r>
            </m:num>
            <m:den>
              <m:r>
                <w:rPr>
                  <w:rFonts w:ascii="Cambria Math" w:eastAsia="Times New Roman" w:hAnsi="Cambria Math" w:cs="Times New Roman"/>
                  <w:sz w:val="28"/>
                  <w:szCs w:val="28"/>
                  <w:lang w:val="kk-KZ" w:eastAsia="ru-RU"/>
                </w:rPr>
                <m:t>Р</m:t>
              </m:r>
            </m:den>
          </m:f>
          <m:r>
            <w:rPr>
              <w:rFonts w:ascii="Cambria Math" w:eastAsia="Times New Roman" w:hAnsi="Cambria Math" w:cs="Times New Roman"/>
              <w:sz w:val="28"/>
              <w:szCs w:val="28"/>
              <w:lang w:val="en-US" w:eastAsia="ru-RU"/>
            </w:rPr>
            <m: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en-US" w:eastAsia="ru-RU"/>
                </w:rPr>
                <m:t>8,6</m:t>
              </m:r>
            </m:num>
            <m:den>
              <m:r>
                <w:rPr>
                  <w:rFonts w:ascii="Cambria Math" w:eastAsia="Times New Roman" w:hAnsi="Cambria Math" w:cs="Times New Roman"/>
                  <w:sz w:val="28"/>
                  <w:szCs w:val="28"/>
                  <w:lang w:val="en-US" w:eastAsia="ru-RU"/>
                </w:rPr>
                <m:t>10</m:t>
              </m:r>
            </m:den>
          </m:f>
          <m:r>
            <w:rPr>
              <w:rFonts w:ascii="Cambria Math" w:eastAsia="Times New Roman" w:hAnsi="Cambria Math" w:cs="Times New Roman"/>
              <w:sz w:val="28"/>
              <w:szCs w:val="28"/>
              <w:lang w:val="en-US" w:eastAsia="ru-RU"/>
            </w:rPr>
            <m:t>=0,86 часа,</m:t>
          </m:r>
        </m:oMath>
      </m:oMathPara>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где:</w:t>
      </w: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val="kk-KZ" w:eastAsia="ru-RU"/>
        </w:rPr>
      </w:pPr>
      <w:r w:rsidRPr="00584B95">
        <w:rPr>
          <w:rFonts w:ascii="Times New Roman" w:eastAsia="Times New Roman" w:hAnsi="Times New Roman" w:cs="Times New Roman"/>
          <w:sz w:val="28"/>
          <w:szCs w:val="28"/>
          <w:lang w:eastAsia="ru-RU"/>
        </w:rPr>
        <w:t xml:space="preserve">t, </w:t>
      </w:r>
      <w:r w:rsidRPr="00584B95">
        <w:rPr>
          <w:rFonts w:ascii="Times New Roman" w:eastAsia="Times New Roman" w:hAnsi="Times New Roman" w:cs="Times New Roman"/>
          <w:sz w:val="28"/>
          <w:szCs w:val="28"/>
          <w:lang w:val="kk-KZ" w:eastAsia="ru-RU"/>
        </w:rPr>
        <w:t>время  час</w:t>
      </w:r>
      <w:r w:rsidRPr="00584B95">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Q</m:t>
        </m:r>
      </m:oMath>
      <w:r w:rsidRPr="00584B95">
        <w:rPr>
          <w:rFonts w:ascii="Times New Roman" w:eastAsia="Times New Roman" w:hAnsi="Times New Roman" w:cs="Times New Roman"/>
          <w:sz w:val="28"/>
          <w:szCs w:val="28"/>
          <w:lang w:eastAsia="ru-RU"/>
        </w:rPr>
        <w:t xml:space="preserve"> – </w:t>
      </w:r>
      <w:r w:rsidRPr="00584B95">
        <w:rPr>
          <w:rFonts w:ascii="Times New Roman" w:eastAsia="Times New Roman" w:hAnsi="Times New Roman" w:cs="Times New Roman"/>
          <w:sz w:val="28"/>
          <w:szCs w:val="28"/>
          <w:lang w:val="kk-KZ" w:eastAsia="ru-RU"/>
        </w:rPr>
        <w:t>требуемое количество тепла на нагрев воздуха, кВт/ч.;</w:t>
      </w:r>
    </w:p>
    <w:p w:rsidR="00584B95" w:rsidRPr="00584B95" w:rsidRDefault="00584B95" w:rsidP="00584B95">
      <w:pPr>
        <w:spacing w:after="0" w:line="240" w:lineRule="auto"/>
        <w:ind w:firstLine="709"/>
        <w:contextualSpacing/>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Р - мощность отопительного агрегата, кВт.</w:t>
      </w: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r w:rsidRPr="00584B95">
        <w:rPr>
          <w:rFonts w:ascii="Times New Roman" w:hAnsi="Times New Roman" w:cs="Times New Roman"/>
          <w:sz w:val="28"/>
          <w:szCs w:val="28"/>
        </w:rPr>
        <w:t>Для обеспечения функционирования ППИО требуется источник электрической энергии. Основные характеристики используемых потребителей электроэнергии приведены в таблице 3.</w:t>
      </w:r>
    </w:p>
    <w:p w:rsidR="00584B95" w:rsidRPr="00584B95" w:rsidRDefault="00584B95" w:rsidP="00584B95">
      <w:pPr>
        <w:spacing w:after="0" w:line="240" w:lineRule="auto"/>
        <w:jc w:val="both"/>
        <w:rPr>
          <w:rFonts w:ascii="Times New Roman" w:hAnsi="Times New Roman" w:cs="Times New Roman"/>
          <w:sz w:val="28"/>
          <w:szCs w:val="28"/>
        </w:rPr>
      </w:pPr>
    </w:p>
    <w:p w:rsidR="00584B95" w:rsidRPr="00584B95" w:rsidRDefault="00584B95" w:rsidP="00584B95">
      <w:pPr>
        <w:spacing w:after="0" w:line="240" w:lineRule="auto"/>
        <w:jc w:val="both"/>
        <w:rPr>
          <w:rFonts w:ascii="Times New Roman" w:hAnsi="Times New Roman" w:cs="Times New Roman"/>
          <w:sz w:val="28"/>
          <w:szCs w:val="28"/>
        </w:rPr>
      </w:pPr>
      <w:r w:rsidRPr="00584B95">
        <w:rPr>
          <w:rFonts w:ascii="Times New Roman" w:hAnsi="Times New Roman" w:cs="Times New Roman"/>
          <w:sz w:val="28"/>
          <w:szCs w:val="28"/>
        </w:rPr>
        <w:t>Таблица 3 – Основные потребители электроэнергии в ППИО</w:t>
      </w:r>
    </w:p>
    <w:tbl>
      <w:tblPr>
        <w:tblStyle w:val="211"/>
        <w:tblW w:w="4870" w:type="pct"/>
        <w:tblInd w:w="108" w:type="dxa"/>
        <w:tblLayout w:type="fixed"/>
        <w:tblLook w:val="04A0" w:firstRow="1" w:lastRow="0" w:firstColumn="1" w:lastColumn="0" w:noHBand="0" w:noVBand="1"/>
      </w:tblPr>
      <w:tblGrid>
        <w:gridCol w:w="2443"/>
        <w:gridCol w:w="1683"/>
        <w:gridCol w:w="979"/>
        <w:gridCol w:w="1409"/>
        <w:gridCol w:w="1225"/>
        <w:gridCol w:w="1858"/>
      </w:tblGrid>
      <w:tr w:rsidR="00584B95" w:rsidRPr="00584B95" w:rsidTr="00584B95">
        <w:tc>
          <w:tcPr>
            <w:tcW w:w="1273" w:type="pct"/>
            <w:vAlign w:val="center"/>
          </w:tcPr>
          <w:p w:rsidR="00584B95" w:rsidRPr="00584B95" w:rsidRDefault="00584B95" w:rsidP="00584B95">
            <w:pPr>
              <w:ind w:right="-95"/>
              <w:rPr>
                <w:sz w:val="24"/>
                <w:szCs w:val="24"/>
              </w:rPr>
            </w:pPr>
            <w:r w:rsidRPr="00584B95">
              <w:rPr>
                <w:sz w:val="24"/>
                <w:szCs w:val="24"/>
              </w:rPr>
              <w:t>Наименование электрооборуд.</w:t>
            </w:r>
          </w:p>
        </w:tc>
        <w:tc>
          <w:tcPr>
            <w:tcW w:w="877" w:type="pct"/>
            <w:vAlign w:val="center"/>
          </w:tcPr>
          <w:p w:rsidR="00584B95" w:rsidRPr="00584B95" w:rsidRDefault="00584B95" w:rsidP="00584B95">
            <w:pPr>
              <w:ind w:left="-90" w:right="-95"/>
              <w:rPr>
                <w:sz w:val="24"/>
                <w:szCs w:val="24"/>
              </w:rPr>
            </w:pPr>
            <w:r w:rsidRPr="00584B95">
              <w:rPr>
                <w:sz w:val="24"/>
                <w:szCs w:val="24"/>
              </w:rPr>
              <w:t>Марка оборудования</w:t>
            </w:r>
          </w:p>
        </w:tc>
        <w:tc>
          <w:tcPr>
            <w:tcW w:w="510" w:type="pct"/>
            <w:vAlign w:val="center"/>
          </w:tcPr>
          <w:p w:rsidR="00584B95" w:rsidRPr="00584B95" w:rsidRDefault="00584B95" w:rsidP="00584B95">
            <w:pPr>
              <w:ind w:left="-28" w:right="-95"/>
              <w:rPr>
                <w:sz w:val="24"/>
                <w:szCs w:val="24"/>
              </w:rPr>
            </w:pPr>
            <w:r w:rsidRPr="00584B95">
              <w:rPr>
                <w:sz w:val="24"/>
                <w:szCs w:val="24"/>
              </w:rPr>
              <w:t>Кол-во</w:t>
            </w:r>
          </w:p>
          <w:p w:rsidR="00584B95" w:rsidRPr="00584B95" w:rsidRDefault="00584B95" w:rsidP="00584B95">
            <w:pPr>
              <w:ind w:left="-28" w:right="-95"/>
              <w:rPr>
                <w:sz w:val="24"/>
                <w:szCs w:val="24"/>
              </w:rPr>
            </w:pPr>
            <w:r w:rsidRPr="00584B95">
              <w:rPr>
                <w:sz w:val="24"/>
                <w:szCs w:val="24"/>
              </w:rPr>
              <w:t>шт.</w:t>
            </w:r>
          </w:p>
        </w:tc>
        <w:tc>
          <w:tcPr>
            <w:tcW w:w="734" w:type="pct"/>
            <w:vAlign w:val="center"/>
          </w:tcPr>
          <w:p w:rsidR="00584B95" w:rsidRPr="00584B95" w:rsidRDefault="00584B95" w:rsidP="00584B95">
            <w:pPr>
              <w:ind w:left="-97" w:right="-95"/>
              <w:rPr>
                <w:sz w:val="24"/>
                <w:szCs w:val="24"/>
              </w:rPr>
            </w:pPr>
            <w:r w:rsidRPr="00584B95">
              <w:rPr>
                <w:sz w:val="24"/>
                <w:szCs w:val="24"/>
              </w:rPr>
              <w:t>Потребляемая мощность, Вт.</w:t>
            </w:r>
          </w:p>
        </w:tc>
        <w:tc>
          <w:tcPr>
            <w:tcW w:w="638" w:type="pct"/>
            <w:vAlign w:val="center"/>
          </w:tcPr>
          <w:p w:rsidR="00584B95" w:rsidRPr="00584B95" w:rsidRDefault="00584B95" w:rsidP="00584B95">
            <w:pPr>
              <w:ind w:left="-92" w:right="-95"/>
              <w:rPr>
                <w:sz w:val="24"/>
                <w:szCs w:val="24"/>
              </w:rPr>
            </w:pPr>
            <w:r w:rsidRPr="00584B95">
              <w:rPr>
                <w:sz w:val="24"/>
                <w:szCs w:val="24"/>
              </w:rPr>
              <w:t>Прод. работы, час</w:t>
            </w:r>
          </w:p>
        </w:tc>
        <w:tc>
          <w:tcPr>
            <w:tcW w:w="968" w:type="pct"/>
            <w:vAlign w:val="center"/>
          </w:tcPr>
          <w:p w:rsidR="00584B95" w:rsidRPr="00584B95" w:rsidRDefault="00584B95" w:rsidP="00584B95">
            <w:pPr>
              <w:ind w:left="-49" w:right="-95"/>
              <w:rPr>
                <w:sz w:val="24"/>
                <w:szCs w:val="24"/>
              </w:rPr>
            </w:pPr>
            <w:r w:rsidRPr="00584B95">
              <w:rPr>
                <w:sz w:val="24"/>
                <w:szCs w:val="24"/>
              </w:rPr>
              <w:t>Суточный расход электроэнергии,  кВтч/сут</w:t>
            </w:r>
          </w:p>
        </w:tc>
      </w:tr>
      <w:tr w:rsidR="00584B95" w:rsidRPr="00584B95" w:rsidTr="00584B95">
        <w:tc>
          <w:tcPr>
            <w:tcW w:w="1273" w:type="pct"/>
          </w:tcPr>
          <w:p w:rsidR="00584B95" w:rsidRPr="00584B95" w:rsidRDefault="00584B95" w:rsidP="00584B95">
            <w:pPr>
              <w:jc w:val="both"/>
              <w:rPr>
                <w:sz w:val="24"/>
                <w:szCs w:val="24"/>
              </w:rPr>
            </w:pPr>
            <w:r w:rsidRPr="00584B95">
              <w:rPr>
                <w:sz w:val="24"/>
                <w:szCs w:val="24"/>
              </w:rPr>
              <w:t>Освещение манежа</w:t>
            </w:r>
          </w:p>
        </w:tc>
        <w:tc>
          <w:tcPr>
            <w:tcW w:w="877" w:type="pct"/>
          </w:tcPr>
          <w:p w:rsidR="00584B95" w:rsidRPr="00584B95" w:rsidRDefault="00584B95" w:rsidP="00584B95">
            <w:pPr>
              <w:ind w:left="-90" w:right="-95"/>
              <w:rPr>
                <w:sz w:val="24"/>
                <w:szCs w:val="24"/>
                <w:lang w:val="kk-KZ"/>
              </w:rPr>
            </w:pPr>
            <w:r w:rsidRPr="00584B95">
              <w:rPr>
                <w:sz w:val="24"/>
                <w:szCs w:val="24"/>
              </w:rPr>
              <w:t>СПБ-РОНДО IP40</w:t>
            </w:r>
          </w:p>
        </w:tc>
        <w:tc>
          <w:tcPr>
            <w:tcW w:w="510" w:type="pct"/>
          </w:tcPr>
          <w:p w:rsidR="00584B95" w:rsidRPr="00584B95" w:rsidRDefault="00584B95" w:rsidP="00584B95">
            <w:pPr>
              <w:rPr>
                <w:sz w:val="24"/>
                <w:szCs w:val="24"/>
                <w:lang w:val="kk-KZ"/>
              </w:rPr>
            </w:pPr>
            <w:r w:rsidRPr="00584B95">
              <w:rPr>
                <w:sz w:val="24"/>
                <w:szCs w:val="24"/>
                <w:lang w:val="kk-KZ"/>
              </w:rPr>
              <w:t>4</w:t>
            </w:r>
          </w:p>
        </w:tc>
        <w:tc>
          <w:tcPr>
            <w:tcW w:w="734" w:type="pct"/>
          </w:tcPr>
          <w:p w:rsidR="00584B95" w:rsidRPr="00584B95" w:rsidRDefault="00584B95" w:rsidP="00584B95">
            <w:pPr>
              <w:rPr>
                <w:sz w:val="24"/>
                <w:szCs w:val="24"/>
                <w:lang w:val="kk-KZ"/>
              </w:rPr>
            </w:pPr>
            <w:r w:rsidRPr="00584B95">
              <w:rPr>
                <w:sz w:val="24"/>
                <w:szCs w:val="24"/>
                <w:lang w:val="kk-KZ"/>
              </w:rPr>
              <w:t>30</w:t>
            </w:r>
          </w:p>
        </w:tc>
        <w:tc>
          <w:tcPr>
            <w:tcW w:w="638" w:type="pct"/>
          </w:tcPr>
          <w:p w:rsidR="00584B95" w:rsidRPr="00584B95" w:rsidRDefault="00584B95" w:rsidP="00584B95">
            <w:pPr>
              <w:rPr>
                <w:sz w:val="24"/>
                <w:szCs w:val="24"/>
                <w:lang w:val="kk-KZ"/>
              </w:rPr>
            </w:pPr>
            <w:r w:rsidRPr="00584B95">
              <w:rPr>
                <w:sz w:val="24"/>
                <w:szCs w:val="24"/>
                <w:lang w:val="kk-KZ"/>
              </w:rPr>
              <w:t>4</w:t>
            </w:r>
          </w:p>
        </w:tc>
        <w:tc>
          <w:tcPr>
            <w:tcW w:w="968" w:type="pct"/>
          </w:tcPr>
          <w:p w:rsidR="00584B95" w:rsidRPr="00584B95" w:rsidRDefault="00584B95" w:rsidP="00584B95">
            <w:pPr>
              <w:ind w:left="-49" w:right="-95"/>
              <w:rPr>
                <w:sz w:val="24"/>
                <w:szCs w:val="24"/>
                <w:lang w:val="kk-KZ"/>
              </w:rPr>
            </w:pPr>
            <w:r w:rsidRPr="00584B95">
              <w:rPr>
                <w:sz w:val="24"/>
                <w:szCs w:val="24"/>
                <w:lang w:val="kk-KZ"/>
              </w:rPr>
              <w:t>0,48</w:t>
            </w:r>
          </w:p>
        </w:tc>
      </w:tr>
      <w:tr w:rsidR="00584B95" w:rsidRPr="00584B95" w:rsidTr="00584B95">
        <w:tc>
          <w:tcPr>
            <w:tcW w:w="1273" w:type="pct"/>
          </w:tcPr>
          <w:p w:rsidR="00584B95" w:rsidRPr="00584B95" w:rsidRDefault="00584B95" w:rsidP="00584B95">
            <w:pPr>
              <w:jc w:val="both"/>
              <w:rPr>
                <w:sz w:val="24"/>
                <w:szCs w:val="24"/>
              </w:rPr>
            </w:pPr>
            <w:r w:rsidRPr="00584B95">
              <w:rPr>
                <w:sz w:val="24"/>
                <w:szCs w:val="24"/>
              </w:rPr>
              <w:t>Освещение лаборатории</w:t>
            </w:r>
          </w:p>
        </w:tc>
        <w:tc>
          <w:tcPr>
            <w:tcW w:w="877" w:type="pct"/>
          </w:tcPr>
          <w:p w:rsidR="00584B95" w:rsidRPr="00584B95" w:rsidRDefault="00584B95" w:rsidP="00584B95">
            <w:pPr>
              <w:ind w:left="-90" w:right="-95"/>
              <w:rPr>
                <w:sz w:val="24"/>
                <w:szCs w:val="24"/>
              </w:rPr>
            </w:pPr>
            <w:r w:rsidRPr="00584B95">
              <w:rPr>
                <w:sz w:val="24"/>
                <w:szCs w:val="24"/>
              </w:rPr>
              <w:t>КМ 6655С</w:t>
            </w:r>
          </w:p>
        </w:tc>
        <w:tc>
          <w:tcPr>
            <w:tcW w:w="510" w:type="pct"/>
          </w:tcPr>
          <w:p w:rsidR="00584B95" w:rsidRPr="00584B95" w:rsidRDefault="00584B95" w:rsidP="00584B95">
            <w:pPr>
              <w:rPr>
                <w:sz w:val="24"/>
                <w:szCs w:val="24"/>
              </w:rPr>
            </w:pPr>
            <w:r w:rsidRPr="00584B95">
              <w:rPr>
                <w:sz w:val="24"/>
                <w:szCs w:val="24"/>
              </w:rPr>
              <w:t>1</w:t>
            </w:r>
          </w:p>
        </w:tc>
        <w:tc>
          <w:tcPr>
            <w:tcW w:w="734" w:type="pct"/>
          </w:tcPr>
          <w:p w:rsidR="00584B95" w:rsidRPr="00584B95" w:rsidRDefault="00584B95" w:rsidP="00584B95">
            <w:pPr>
              <w:rPr>
                <w:sz w:val="24"/>
                <w:szCs w:val="24"/>
              </w:rPr>
            </w:pPr>
            <w:r w:rsidRPr="00584B95">
              <w:rPr>
                <w:sz w:val="24"/>
                <w:szCs w:val="24"/>
              </w:rPr>
              <w:t>10</w:t>
            </w:r>
          </w:p>
        </w:tc>
        <w:tc>
          <w:tcPr>
            <w:tcW w:w="638" w:type="pct"/>
          </w:tcPr>
          <w:p w:rsidR="00584B95" w:rsidRPr="00584B95" w:rsidRDefault="00584B95" w:rsidP="00584B95">
            <w:pPr>
              <w:rPr>
                <w:sz w:val="24"/>
                <w:szCs w:val="24"/>
              </w:rPr>
            </w:pPr>
            <w:r w:rsidRPr="00584B95">
              <w:rPr>
                <w:sz w:val="24"/>
                <w:szCs w:val="24"/>
              </w:rPr>
              <w:t>3</w:t>
            </w:r>
          </w:p>
        </w:tc>
        <w:tc>
          <w:tcPr>
            <w:tcW w:w="968" w:type="pct"/>
          </w:tcPr>
          <w:p w:rsidR="00584B95" w:rsidRPr="00584B95" w:rsidRDefault="00584B95" w:rsidP="00584B95">
            <w:pPr>
              <w:ind w:left="-49" w:right="-95"/>
              <w:rPr>
                <w:sz w:val="24"/>
                <w:szCs w:val="24"/>
              </w:rPr>
            </w:pPr>
            <w:r w:rsidRPr="00584B95">
              <w:rPr>
                <w:sz w:val="24"/>
                <w:szCs w:val="24"/>
              </w:rPr>
              <w:t>0,030</w:t>
            </w:r>
          </w:p>
        </w:tc>
      </w:tr>
      <w:tr w:rsidR="00584B95" w:rsidRPr="00584B95" w:rsidTr="00584B95">
        <w:tc>
          <w:tcPr>
            <w:tcW w:w="1273" w:type="pct"/>
          </w:tcPr>
          <w:p w:rsidR="00584B95" w:rsidRPr="00584B95" w:rsidRDefault="00584B95" w:rsidP="00584B95">
            <w:pPr>
              <w:jc w:val="both"/>
              <w:rPr>
                <w:sz w:val="24"/>
                <w:szCs w:val="24"/>
              </w:rPr>
            </w:pPr>
            <w:r w:rsidRPr="00584B95">
              <w:rPr>
                <w:sz w:val="24"/>
                <w:szCs w:val="24"/>
              </w:rPr>
              <w:t>Освещение туалета</w:t>
            </w:r>
          </w:p>
        </w:tc>
        <w:tc>
          <w:tcPr>
            <w:tcW w:w="877" w:type="pct"/>
          </w:tcPr>
          <w:p w:rsidR="00584B95" w:rsidRPr="00584B95" w:rsidRDefault="00584B95" w:rsidP="00584B95">
            <w:pPr>
              <w:ind w:left="-90" w:right="-95"/>
              <w:rPr>
                <w:sz w:val="24"/>
                <w:szCs w:val="24"/>
              </w:rPr>
            </w:pPr>
            <w:r w:rsidRPr="00584B95">
              <w:rPr>
                <w:sz w:val="24"/>
                <w:szCs w:val="24"/>
                <w:shd w:val="clear" w:color="auto" w:fill="FFFFFF"/>
              </w:rPr>
              <w:t>ECOLITE-А60-Е27-6</w:t>
            </w:r>
          </w:p>
        </w:tc>
        <w:tc>
          <w:tcPr>
            <w:tcW w:w="510" w:type="pct"/>
          </w:tcPr>
          <w:p w:rsidR="00584B95" w:rsidRPr="00584B95" w:rsidRDefault="00584B95" w:rsidP="00584B95">
            <w:pPr>
              <w:rPr>
                <w:sz w:val="24"/>
                <w:szCs w:val="24"/>
              </w:rPr>
            </w:pPr>
            <w:r w:rsidRPr="00584B95">
              <w:rPr>
                <w:sz w:val="24"/>
                <w:szCs w:val="24"/>
              </w:rPr>
              <w:t>1</w:t>
            </w:r>
          </w:p>
        </w:tc>
        <w:tc>
          <w:tcPr>
            <w:tcW w:w="734" w:type="pct"/>
          </w:tcPr>
          <w:p w:rsidR="00584B95" w:rsidRPr="00584B95" w:rsidRDefault="00584B95" w:rsidP="00584B95">
            <w:pPr>
              <w:rPr>
                <w:sz w:val="24"/>
                <w:szCs w:val="24"/>
              </w:rPr>
            </w:pPr>
            <w:r w:rsidRPr="00584B95">
              <w:rPr>
                <w:sz w:val="24"/>
                <w:szCs w:val="24"/>
              </w:rPr>
              <w:t>6</w:t>
            </w:r>
          </w:p>
        </w:tc>
        <w:tc>
          <w:tcPr>
            <w:tcW w:w="638" w:type="pct"/>
          </w:tcPr>
          <w:p w:rsidR="00584B95" w:rsidRPr="00584B95" w:rsidRDefault="00584B95" w:rsidP="00584B95">
            <w:pPr>
              <w:rPr>
                <w:sz w:val="24"/>
                <w:szCs w:val="24"/>
              </w:rPr>
            </w:pPr>
            <w:r w:rsidRPr="00584B95">
              <w:rPr>
                <w:sz w:val="24"/>
                <w:szCs w:val="24"/>
              </w:rPr>
              <w:t>1</w:t>
            </w:r>
          </w:p>
        </w:tc>
        <w:tc>
          <w:tcPr>
            <w:tcW w:w="968" w:type="pct"/>
          </w:tcPr>
          <w:p w:rsidR="00584B95" w:rsidRPr="00584B95" w:rsidRDefault="00584B95" w:rsidP="00584B95">
            <w:pPr>
              <w:ind w:left="-49" w:right="-95"/>
              <w:rPr>
                <w:sz w:val="24"/>
                <w:szCs w:val="24"/>
              </w:rPr>
            </w:pPr>
            <w:r w:rsidRPr="00584B95">
              <w:rPr>
                <w:sz w:val="24"/>
                <w:szCs w:val="24"/>
              </w:rPr>
              <w:t>0,06</w:t>
            </w:r>
          </w:p>
        </w:tc>
      </w:tr>
      <w:tr w:rsidR="00584B95" w:rsidRPr="00584B95" w:rsidTr="00584B95">
        <w:tc>
          <w:tcPr>
            <w:tcW w:w="1273" w:type="pct"/>
          </w:tcPr>
          <w:p w:rsidR="00584B95" w:rsidRPr="00584B95" w:rsidRDefault="00584B95" w:rsidP="00584B95">
            <w:pPr>
              <w:jc w:val="both"/>
              <w:rPr>
                <w:sz w:val="24"/>
                <w:szCs w:val="24"/>
              </w:rPr>
            </w:pPr>
            <w:r w:rsidRPr="00584B95">
              <w:rPr>
                <w:sz w:val="24"/>
                <w:szCs w:val="24"/>
              </w:rPr>
              <w:t>Освещение душевой</w:t>
            </w:r>
          </w:p>
        </w:tc>
        <w:tc>
          <w:tcPr>
            <w:tcW w:w="877" w:type="pct"/>
          </w:tcPr>
          <w:p w:rsidR="00584B95" w:rsidRPr="00584B95" w:rsidRDefault="00584B95" w:rsidP="00584B95">
            <w:pPr>
              <w:ind w:left="-90" w:right="-95"/>
              <w:rPr>
                <w:sz w:val="24"/>
                <w:szCs w:val="24"/>
              </w:rPr>
            </w:pPr>
            <w:r w:rsidRPr="00584B95">
              <w:rPr>
                <w:sz w:val="24"/>
                <w:szCs w:val="24"/>
                <w:shd w:val="clear" w:color="auto" w:fill="FFFFFF"/>
              </w:rPr>
              <w:t>ECOLITE-А60-Е27-6</w:t>
            </w:r>
          </w:p>
        </w:tc>
        <w:tc>
          <w:tcPr>
            <w:tcW w:w="510" w:type="pct"/>
          </w:tcPr>
          <w:p w:rsidR="00584B95" w:rsidRPr="00584B95" w:rsidRDefault="00584B95" w:rsidP="00584B95">
            <w:pPr>
              <w:rPr>
                <w:sz w:val="24"/>
                <w:szCs w:val="24"/>
              </w:rPr>
            </w:pPr>
            <w:r w:rsidRPr="00584B95">
              <w:rPr>
                <w:sz w:val="24"/>
                <w:szCs w:val="24"/>
              </w:rPr>
              <w:t>1</w:t>
            </w:r>
          </w:p>
        </w:tc>
        <w:tc>
          <w:tcPr>
            <w:tcW w:w="734" w:type="pct"/>
          </w:tcPr>
          <w:p w:rsidR="00584B95" w:rsidRPr="00584B95" w:rsidRDefault="00584B95" w:rsidP="00584B95">
            <w:pPr>
              <w:rPr>
                <w:sz w:val="24"/>
                <w:szCs w:val="24"/>
              </w:rPr>
            </w:pPr>
            <w:r w:rsidRPr="00584B95">
              <w:rPr>
                <w:sz w:val="24"/>
                <w:szCs w:val="24"/>
              </w:rPr>
              <w:t>6</w:t>
            </w:r>
          </w:p>
        </w:tc>
        <w:tc>
          <w:tcPr>
            <w:tcW w:w="638" w:type="pct"/>
          </w:tcPr>
          <w:p w:rsidR="00584B95" w:rsidRPr="00584B95" w:rsidRDefault="00584B95" w:rsidP="00584B95">
            <w:pPr>
              <w:rPr>
                <w:sz w:val="24"/>
                <w:szCs w:val="24"/>
              </w:rPr>
            </w:pPr>
            <w:r w:rsidRPr="00584B95">
              <w:rPr>
                <w:sz w:val="24"/>
                <w:szCs w:val="24"/>
              </w:rPr>
              <w:t>1</w:t>
            </w:r>
          </w:p>
        </w:tc>
        <w:tc>
          <w:tcPr>
            <w:tcW w:w="968" w:type="pct"/>
          </w:tcPr>
          <w:p w:rsidR="00584B95" w:rsidRPr="00584B95" w:rsidRDefault="00584B95" w:rsidP="00584B95">
            <w:pPr>
              <w:ind w:left="-49" w:right="-95"/>
              <w:rPr>
                <w:sz w:val="24"/>
                <w:szCs w:val="24"/>
              </w:rPr>
            </w:pPr>
            <w:r w:rsidRPr="00584B95">
              <w:rPr>
                <w:sz w:val="24"/>
                <w:szCs w:val="24"/>
              </w:rPr>
              <w:t>0,06</w:t>
            </w:r>
          </w:p>
        </w:tc>
      </w:tr>
      <w:tr w:rsidR="00584B95" w:rsidRPr="00584B95" w:rsidTr="00584B95">
        <w:tc>
          <w:tcPr>
            <w:tcW w:w="1273" w:type="pct"/>
          </w:tcPr>
          <w:p w:rsidR="00584B95" w:rsidRPr="00584B95" w:rsidRDefault="00584B95" w:rsidP="00584B95">
            <w:pPr>
              <w:jc w:val="both"/>
              <w:rPr>
                <w:sz w:val="24"/>
                <w:szCs w:val="24"/>
              </w:rPr>
            </w:pPr>
            <w:r w:rsidRPr="00584B95">
              <w:rPr>
                <w:sz w:val="24"/>
                <w:szCs w:val="24"/>
              </w:rPr>
              <w:t>Наружное освещение</w:t>
            </w:r>
          </w:p>
        </w:tc>
        <w:tc>
          <w:tcPr>
            <w:tcW w:w="877" w:type="pct"/>
          </w:tcPr>
          <w:p w:rsidR="00584B95" w:rsidRPr="00584B95" w:rsidRDefault="00584B95" w:rsidP="00584B95">
            <w:pPr>
              <w:ind w:left="-90" w:right="-95"/>
              <w:rPr>
                <w:sz w:val="24"/>
                <w:szCs w:val="24"/>
              </w:rPr>
            </w:pPr>
            <w:r w:rsidRPr="00584B95">
              <w:rPr>
                <w:sz w:val="24"/>
                <w:szCs w:val="24"/>
                <w:shd w:val="clear" w:color="auto" w:fill="FFFFFF"/>
              </w:rPr>
              <w:t>ECOLITE-А60-Е27-11</w:t>
            </w:r>
          </w:p>
        </w:tc>
        <w:tc>
          <w:tcPr>
            <w:tcW w:w="510" w:type="pct"/>
          </w:tcPr>
          <w:p w:rsidR="00584B95" w:rsidRPr="00584B95" w:rsidRDefault="00584B95" w:rsidP="00584B95">
            <w:pPr>
              <w:rPr>
                <w:sz w:val="24"/>
                <w:szCs w:val="24"/>
              </w:rPr>
            </w:pPr>
            <w:r w:rsidRPr="00584B95">
              <w:rPr>
                <w:sz w:val="24"/>
                <w:szCs w:val="24"/>
              </w:rPr>
              <w:t>2</w:t>
            </w:r>
          </w:p>
        </w:tc>
        <w:tc>
          <w:tcPr>
            <w:tcW w:w="734" w:type="pct"/>
          </w:tcPr>
          <w:p w:rsidR="00584B95" w:rsidRPr="00584B95" w:rsidRDefault="00584B95" w:rsidP="00584B95">
            <w:pPr>
              <w:rPr>
                <w:sz w:val="24"/>
                <w:szCs w:val="24"/>
              </w:rPr>
            </w:pPr>
            <w:r w:rsidRPr="00584B95">
              <w:rPr>
                <w:sz w:val="24"/>
                <w:szCs w:val="24"/>
              </w:rPr>
              <w:t>11</w:t>
            </w:r>
          </w:p>
        </w:tc>
        <w:tc>
          <w:tcPr>
            <w:tcW w:w="638" w:type="pct"/>
          </w:tcPr>
          <w:p w:rsidR="00584B95" w:rsidRPr="00584B95" w:rsidRDefault="00584B95" w:rsidP="00584B95">
            <w:pPr>
              <w:rPr>
                <w:sz w:val="24"/>
                <w:szCs w:val="24"/>
              </w:rPr>
            </w:pPr>
            <w:r w:rsidRPr="00584B95">
              <w:rPr>
                <w:sz w:val="24"/>
                <w:szCs w:val="24"/>
              </w:rPr>
              <w:t>2</w:t>
            </w:r>
          </w:p>
        </w:tc>
        <w:tc>
          <w:tcPr>
            <w:tcW w:w="968" w:type="pct"/>
          </w:tcPr>
          <w:p w:rsidR="00584B95" w:rsidRPr="00584B95" w:rsidRDefault="00584B95" w:rsidP="00584B95">
            <w:pPr>
              <w:ind w:left="-49" w:right="-95"/>
              <w:rPr>
                <w:sz w:val="24"/>
                <w:szCs w:val="24"/>
              </w:rPr>
            </w:pPr>
            <w:r w:rsidRPr="00584B95">
              <w:rPr>
                <w:sz w:val="24"/>
                <w:szCs w:val="24"/>
              </w:rPr>
              <w:t>0,044</w:t>
            </w:r>
          </w:p>
        </w:tc>
      </w:tr>
      <w:tr w:rsidR="00584B95" w:rsidRPr="00584B95" w:rsidTr="00584B95">
        <w:tc>
          <w:tcPr>
            <w:tcW w:w="1273" w:type="pct"/>
          </w:tcPr>
          <w:p w:rsidR="00584B95" w:rsidRPr="00584B95" w:rsidRDefault="00584B95" w:rsidP="00584B95">
            <w:pPr>
              <w:jc w:val="both"/>
              <w:rPr>
                <w:sz w:val="24"/>
                <w:szCs w:val="24"/>
              </w:rPr>
            </w:pPr>
            <w:r w:rsidRPr="00584B95">
              <w:rPr>
                <w:sz w:val="24"/>
                <w:szCs w:val="24"/>
              </w:rPr>
              <w:t>Холодильник</w:t>
            </w:r>
          </w:p>
        </w:tc>
        <w:tc>
          <w:tcPr>
            <w:tcW w:w="877" w:type="pct"/>
          </w:tcPr>
          <w:p w:rsidR="00584B95" w:rsidRPr="00584B95" w:rsidRDefault="00584B95" w:rsidP="00584B95">
            <w:pPr>
              <w:ind w:left="-90" w:right="-95"/>
              <w:rPr>
                <w:sz w:val="24"/>
                <w:szCs w:val="24"/>
              </w:rPr>
            </w:pPr>
            <w:r w:rsidRPr="00584B95">
              <w:rPr>
                <w:sz w:val="24"/>
                <w:szCs w:val="24"/>
              </w:rPr>
              <w:t>Бирюса 8Е/8ЕК1/8Е-2/8</w:t>
            </w:r>
          </w:p>
        </w:tc>
        <w:tc>
          <w:tcPr>
            <w:tcW w:w="510" w:type="pct"/>
          </w:tcPr>
          <w:p w:rsidR="00584B95" w:rsidRPr="00584B95" w:rsidRDefault="00584B95" w:rsidP="00584B95">
            <w:pPr>
              <w:rPr>
                <w:sz w:val="24"/>
                <w:szCs w:val="24"/>
              </w:rPr>
            </w:pPr>
            <w:r w:rsidRPr="00584B95">
              <w:rPr>
                <w:sz w:val="24"/>
                <w:szCs w:val="24"/>
              </w:rPr>
              <w:t>1</w:t>
            </w:r>
          </w:p>
        </w:tc>
        <w:tc>
          <w:tcPr>
            <w:tcW w:w="734" w:type="pct"/>
          </w:tcPr>
          <w:p w:rsidR="00584B95" w:rsidRPr="00584B95" w:rsidRDefault="00584B95" w:rsidP="00584B95">
            <w:pPr>
              <w:rPr>
                <w:sz w:val="24"/>
                <w:szCs w:val="24"/>
              </w:rPr>
            </w:pPr>
            <w:r w:rsidRPr="00584B95">
              <w:rPr>
                <w:sz w:val="24"/>
                <w:szCs w:val="24"/>
              </w:rPr>
              <w:t>135</w:t>
            </w:r>
          </w:p>
        </w:tc>
        <w:tc>
          <w:tcPr>
            <w:tcW w:w="638" w:type="pct"/>
          </w:tcPr>
          <w:p w:rsidR="00584B95" w:rsidRPr="00584B95" w:rsidRDefault="00584B95" w:rsidP="00584B95">
            <w:pPr>
              <w:rPr>
                <w:sz w:val="24"/>
                <w:szCs w:val="24"/>
              </w:rPr>
            </w:pPr>
            <w:r w:rsidRPr="00584B95">
              <w:rPr>
                <w:sz w:val="24"/>
                <w:szCs w:val="24"/>
              </w:rPr>
              <w:t>6</w:t>
            </w:r>
          </w:p>
        </w:tc>
        <w:tc>
          <w:tcPr>
            <w:tcW w:w="968" w:type="pct"/>
          </w:tcPr>
          <w:p w:rsidR="00584B95" w:rsidRPr="00584B95" w:rsidRDefault="00584B95" w:rsidP="00584B95">
            <w:pPr>
              <w:ind w:left="-49" w:right="-95"/>
              <w:rPr>
                <w:sz w:val="24"/>
                <w:szCs w:val="24"/>
              </w:rPr>
            </w:pPr>
            <w:r w:rsidRPr="00584B95">
              <w:rPr>
                <w:sz w:val="24"/>
                <w:szCs w:val="24"/>
              </w:rPr>
              <w:t>0,81</w:t>
            </w:r>
          </w:p>
        </w:tc>
      </w:tr>
      <w:tr w:rsidR="00584B95" w:rsidRPr="00584B95" w:rsidTr="00584B95">
        <w:tc>
          <w:tcPr>
            <w:tcW w:w="1273" w:type="pct"/>
          </w:tcPr>
          <w:p w:rsidR="00584B95" w:rsidRPr="00584B95" w:rsidRDefault="00584B95" w:rsidP="00584B95">
            <w:pPr>
              <w:jc w:val="both"/>
              <w:rPr>
                <w:sz w:val="24"/>
                <w:szCs w:val="24"/>
              </w:rPr>
            </w:pPr>
            <w:r w:rsidRPr="00584B95">
              <w:rPr>
                <w:sz w:val="24"/>
                <w:szCs w:val="24"/>
              </w:rPr>
              <w:t>Ноутбук</w:t>
            </w:r>
          </w:p>
        </w:tc>
        <w:tc>
          <w:tcPr>
            <w:tcW w:w="877" w:type="pct"/>
          </w:tcPr>
          <w:p w:rsidR="00584B95" w:rsidRPr="00584B95" w:rsidRDefault="00584B95" w:rsidP="00584B95">
            <w:pPr>
              <w:ind w:left="-90" w:right="-95"/>
              <w:rPr>
                <w:sz w:val="24"/>
                <w:szCs w:val="24"/>
                <w:lang w:val="en-US"/>
              </w:rPr>
            </w:pPr>
            <w:r w:rsidRPr="00584B95">
              <w:rPr>
                <w:sz w:val="24"/>
                <w:szCs w:val="24"/>
                <w:lang w:val="en-US"/>
              </w:rPr>
              <w:t>Asus</w:t>
            </w:r>
          </w:p>
        </w:tc>
        <w:tc>
          <w:tcPr>
            <w:tcW w:w="510" w:type="pct"/>
          </w:tcPr>
          <w:p w:rsidR="00584B95" w:rsidRPr="00584B95" w:rsidRDefault="00584B95" w:rsidP="00584B95">
            <w:pPr>
              <w:rPr>
                <w:sz w:val="24"/>
                <w:szCs w:val="24"/>
              </w:rPr>
            </w:pPr>
            <w:r w:rsidRPr="00584B95">
              <w:rPr>
                <w:sz w:val="24"/>
                <w:szCs w:val="24"/>
              </w:rPr>
              <w:t>1</w:t>
            </w:r>
          </w:p>
        </w:tc>
        <w:tc>
          <w:tcPr>
            <w:tcW w:w="734" w:type="pct"/>
          </w:tcPr>
          <w:p w:rsidR="00584B95" w:rsidRPr="00584B95" w:rsidRDefault="00584B95" w:rsidP="00584B95">
            <w:pPr>
              <w:rPr>
                <w:sz w:val="24"/>
                <w:szCs w:val="24"/>
              </w:rPr>
            </w:pPr>
            <w:r w:rsidRPr="00584B95">
              <w:rPr>
                <w:sz w:val="24"/>
                <w:szCs w:val="24"/>
              </w:rPr>
              <w:t>150</w:t>
            </w:r>
          </w:p>
        </w:tc>
        <w:tc>
          <w:tcPr>
            <w:tcW w:w="638" w:type="pct"/>
          </w:tcPr>
          <w:p w:rsidR="00584B95" w:rsidRPr="00584B95" w:rsidRDefault="00584B95" w:rsidP="00584B95">
            <w:pPr>
              <w:rPr>
                <w:sz w:val="24"/>
                <w:szCs w:val="24"/>
              </w:rPr>
            </w:pPr>
            <w:r w:rsidRPr="00584B95">
              <w:rPr>
                <w:sz w:val="24"/>
                <w:szCs w:val="24"/>
              </w:rPr>
              <w:t>2</w:t>
            </w:r>
          </w:p>
        </w:tc>
        <w:tc>
          <w:tcPr>
            <w:tcW w:w="968" w:type="pct"/>
          </w:tcPr>
          <w:p w:rsidR="00584B95" w:rsidRPr="00584B95" w:rsidRDefault="00584B95" w:rsidP="00584B95">
            <w:pPr>
              <w:ind w:left="-49" w:right="-95"/>
              <w:rPr>
                <w:sz w:val="24"/>
                <w:szCs w:val="24"/>
              </w:rPr>
            </w:pPr>
            <w:r w:rsidRPr="00584B95">
              <w:rPr>
                <w:sz w:val="24"/>
                <w:szCs w:val="24"/>
              </w:rPr>
              <w:t>0,30</w:t>
            </w:r>
          </w:p>
        </w:tc>
      </w:tr>
      <w:tr w:rsidR="00584B95" w:rsidRPr="00584B95" w:rsidTr="00584B95">
        <w:tc>
          <w:tcPr>
            <w:tcW w:w="1273" w:type="pct"/>
          </w:tcPr>
          <w:p w:rsidR="00584B95" w:rsidRPr="00584B95" w:rsidRDefault="00584B95" w:rsidP="00584B95">
            <w:pPr>
              <w:jc w:val="both"/>
              <w:rPr>
                <w:sz w:val="24"/>
                <w:szCs w:val="24"/>
              </w:rPr>
            </w:pPr>
            <w:r w:rsidRPr="00584B95">
              <w:rPr>
                <w:sz w:val="24"/>
                <w:szCs w:val="24"/>
              </w:rPr>
              <w:t>Стиральная машина</w:t>
            </w:r>
          </w:p>
        </w:tc>
        <w:tc>
          <w:tcPr>
            <w:tcW w:w="877" w:type="pct"/>
          </w:tcPr>
          <w:p w:rsidR="00584B95" w:rsidRPr="00584B95" w:rsidRDefault="00584B95" w:rsidP="00584B95">
            <w:pPr>
              <w:ind w:left="-90" w:right="-95"/>
              <w:rPr>
                <w:sz w:val="24"/>
                <w:szCs w:val="24"/>
              </w:rPr>
            </w:pPr>
            <w:r w:rsidRPr="00584B95">
              <w:rPr>
                <w:sz w:val="24"/>
                <w:szCs w:val="24"/>
              </w:rPr>
              <w:t>Малютка, модель-021</w:t>
            </w:r>
          </w:p>
        </w:tc>
        <w:tc>
          <w:tcPr>
            <w:tcW w:w="510" w:type="pct"/>
          </w:tcPr>
          <w:p w:rsidR="00584B95" w:rsidRPr="00584B95" w:rsidRDefault="00584B95" w:rsidP="00584B95">
            <w:pPr>
              <w:rPr>
                <w:sz w:val="24"/>
                <w:szCs w:val="24"/>
              </w:rPr>
            </w:pPr>
            <w:r w:rsidRPr="00584B95">
              <w:rPr>
                <w:sz w:val="24"/>
                <w:szCs w:val="24"/>
              </w:rPr>
              <w:t>1</w:t>
            </w:r>
          </w:p>
        </w:tc>
        <w:tc>
          <w:tcPr>
            <w:tcW w:w="734" w:type="pct"/>
          </w:tcPr>
          <w:p w:rsidR="00584B95" w:rsidRPr="00584B95" w:rsidRDefault="00584B95" w:rsidP="00584B95">
            <w:pPr>
              <w:rPr>
                <w:sz w:val="24"/>
                <w:szCs w:val="24"/>
              </w:rPr>
            </w:pPr>
            <w:r w:rsidRPr="00584B95">
              <w:rPr>
                <w:sz w:val="24"/>
                <w:szCs w:val="24"/>
              </w:rPr>
              <w:t>240</w:t>
            </w:r>
          </w:p>
        </w:tc>
        <w:tc>
          <w:tcPr>
            <w:tcW w:w="638" w:type="pct"/>
          </w:tcPr>
          <w:p w:rsidR="00584B95" w:rsidRPr="00584B95" w:rsidRDefault="00584B95" w:rsidP="00584B95">
            <w:pPr>
              <w:rPr>
                <w:sz w:val="24"/>
                <w:szCs w:val="24"/>
              </w:rPr>
            </w:pPr>
            <w:r w:rsidRPr="00584B95">
              <w:rPr>
                <w:sz w:val="24"/>
                <w:szCs w:val="24"/>
              </w:rPr>
              <w:t>1</w:t>
            </w:r>
          </w:p>
        </w:tc>
        <w:tc>
          <w:tcPr>
            <w:tcW w:w="968" w:type="pct"/>
          </w:tcPr>
          <w:p w:rsidR="00584B95" w:rsidRPr="00584B95" w:rsidRDefault="00584B95" w:rsidP="00584B95">
            <w:pPr>
              <w:ind w:left="-49" w:right="-95"/>
              <w:rPr>
                <w:sz w:val="24"/>
                <w:szCs w:val="24"/>
              </w:rPr>
            </w:pPr>
            <w:r w:rsidRPr="00584B95">
              <w:rPr>
                <w:sz w:val="24"/>
                <w:szCs w:val="24"/>
              </w:rPr>
              <w:t>0,24</w:t>
            </w:r>
          </w:p>
        </w:tc>
      </w:tr>
      <w:tr w:rsidR="00584B95" w:rsidRPr="00584B95" w:rsidTr="00584B95">
        <w:tc>
          <w:tcPr>
            <w:tcW w:w="1273" w:type="pct"/>
          </w:tcPr>
          <w:p w:rsidR="00584B95" w:rsidRPr="00584B95" w:rsidRDefault="00584B95" w:rsidP="00584B95">
            <w:pPr>
              <w:jc w:val="both"/>
              <w:rPr>
                <w:sz w:val="24"/>
                <w:szCs w:val="24"/>
              </w:rPr>
            </w:pPr>
            <w:r w:rsidRPr="00584B95">
              <w:rPr>
                <w:sz w:val="24"/>
                <w:szCs w:val="24"/>
              </w:rPr>
              <w:t>Циркуляционный насос</w:t>
            </w:r>
          </w:p>
        </w:tc>
        <w:tc>
          <w:tcPr>
            <w:tcW w:w="877" w:type="pct"/>
          </w:tcPr>
          <w:p w:rsidR="00584B95" w:rsidRPr="00584B95" w:rsidRDefault="00584B95" w:rsidP="00584B95">
            <w:pPr>
              <w:ind w:left="-90" w:right="-95"/>
              <w:rPr>
                <w:sz w:val="24"/>
                <w:szCs w:val="24"/>
              </w:rPr>
            </w:pPr>
            <w:r w:rsidRPr="00584B95">
              <w:rPr>
                <w:sz w:val="24"/>
                <w:szCs w:val="24"/>
              </w:rPr>
              <w:t>LPm125</w:t>
            </w:r>
          </w:p>
        </w:tc>
        <w:tc>
          <w:tcPr>
            <w:tcW w:w="510" w:type="pct"/>
          </w:tcPr>
          <w:p w:rsidR="00584B95" w:rsidRPr="00584B95" w:rsidRDefault="00584B95" w:rsidP="00584B95">
            <w:pPr>
              <w:rPr>
                <w:sz w:val="24"/>
                <w:szCs w:val="24"/>
              </w:rPr>
            </w:pPr>
            <w:r w:rsidRPr="00584B95">
              <w:rPr>
                <w:sz w:val="24"/>
                <w:szCs w:val="24"/>
              </w:rPr>
              <w:t>1</w:t>
            </w:r>
          </w:p>
        </w:tc>
        <w:tc>
          <w:tcPr>
            <w:tcW w:w="734" w:type="pct"/>
          </w:tcPr>
          <w:p w:rsidR="00584B95" w:rsidRPr="00584B95" w:rsidRDefault="00584B95" w:rsidP="00584B95">
            <w:pPr>
              <w:rPr>
                <w:sz w:val="24"/>
                <w:szCs w:val="24"/>
              </w:rPr>
            </w:pPr>
            <w:r w:rsidRPr="00584B95">
              <w:rPr>
                <w:sz w:val="24"/>
                <w:szCs w:val="24"/>
              </w:rPr>
              <w:t>125</w:t>
            </w:r>
          </w:p>
        </w:tc>
        <w:tc>
          <w:tcPr>
            <w:tcW w:w="638" w:type="pct"/>
          </w:tcPr>
          <w:p w:rsidR="00584B95" w:rsidRPr="00584B95" w:rsidRDefault="00584B95" w:rsidP="00584B95">
            <w:pPr>
              <w:rPr>
                <w:sz w:val="24"/>
                <w:szCs w:val="24"/>
              </w:rPr>
            </w:pPr>
            <w:r w:rsidRPr="00584B95">
              <w:rPr>
                <w:sz w:val="24"/>
                <w:szCs w:val="24"/>
              </w:rPr>
              <w:t>1</w:t>
            </w:r>
          </w:p>
        </w:tc>
        <w:tc>
          <w:tcPr>
            <w:tcW w:w="968" w:type="pct"/>
          </w:tcPr>
          <w:p w:rsidR="00584B95" w:rsidRPr="00584B95" w:rsidRDefault="00584B95" w:rsidP="00584B95">
            <w:pPr>
              <w:ind w:left="-49" w:right="-95"/>
              <w:rPr>
                <w:sz w:val="24"/>
                <w:szCs w:val="24"/>
              </w:rPr>
            </w:pPr>
            <w:r w:rsidRPr="00584B95">
              <w:rPr>
                <w:sz w:val="24"/>
                <w:szCs w:val="24"/>
              </w:rPr>
              <w:t>0,12</w:t>
            </w:r>
          </w:p>
        </w:tc>
      </w:tr>
      <w:tr w:rsidR="00584B95" w:rsidRPr="00584B95" w:rsidTr="00584B95">
        <w:trPr>
          <w:trHeight w:val="70"/>
        </w:trPr>
        <w:tc>
          <w:tcPr>
            <w:tcW w:w="1273" w:type="pct"/>
          </w:tcPr>
          <w:p w:rsidR="00584B95" w:rsidRPr="00584B95" w:rsidRDefault="00584B95" w:rsidP="00584B95">
            <w:pPr>
              <w:jc w:val="both"/>
              <w:rPr>
                <w:sz w:val="24"/>
                <w:szCs w:val="24"/>
              </w:rPr>
            </w:pPr>
            <w:r w:rsidRPr="00584B95">
              <w:rPr>
                <w:sz w:val="24"/>
                <w:szCs w:val="24"/>
              </w:rPr>
              <w:t>Микроскоп</w:t>
            </w:r>
          </w:p>
        </w:tc>
        <w:tc>
          <w:tcPr>
            <w:tcW w:w="877" w:type="pct"/>
          </w:tcPr>
          <w:p w:rsidR="00584B95" w:rsidRPr="00584B95" w:rsidRDefault="00584B95" w:rsidP="00584B95">
            <w:pPr>
              <w:ind w:left="-90" w:right="-95"/>
              <w:rPr>
                <w:sz w:val="24"/>
                <w:szCs w:val="24"/>
                <w:lang w:val="en-US"/>
              </w:rPr>
            </w:pPr>
            <w:r w:rsidRPr="00584B95">
              <w:rPr>
                <w:sz w:val="24"/>
                <w:szCs w:val="24"/>
                <w:lang w:val="en-US"/>
              </w:rPr>
              <w:t xml:space="preserve">Lewinhuk </w:t>
            </w:r>
            <w:r w:rsidRPr="00584B95">
              <w:rPr>
                <w:color w:val="333333"/>
                <w:sz w:val="24"/>
                <w:szCs w:val="24"/>
              </w:rPr>
              <w:t>DTX 500 Mobi</w:t>
            </w:r>
          </w:p>
        </w:tc>
        <w:tc>
          <w:tcPr>
            <w:tcW w:w="510" w:type="pct"/>
          </w:tcPr>
          <w:p w:rsidR="00584B95" w:rsidRPr="00584B95" w:rsidRDefault="00584B95" w:rsidP="00584B95">
            <w:pPr>
              <w:rPr>
                <w:sz w:val="24"/>
                <w:szCs w:val="24"/>
              </w:rPr>
            </w:pPr>
            <w:r w:rsidRPr="00584B95">
              <w:rPr>
                <w:sz w:val="24"/>
                <w:szCs w:val="24"/>
              </w:rPr>
              <w:t>1</w:t>
            </w:r>
          </w:p>
        </w:tc>
        <w:tc>
          <w:tcPr>
            <w:tcW w:w="734" w:type="pct"/>
          </w:tcPr>
          <w:p w:rsidR="00584B95" w:rsidRPr="00584B95" w:rsidRDefault="00584B95" w:rsidP="00584B95">
            <w:pPr>
              <w:rPr>
                <w:sz w:val="24"/>
                <w:szCs w:val="24"/>
              </w:rPr>
            </w:pPr>
            <w:r w:rsidRPr="00584B95">
              <w:rPr>
                <w:sz w:val="24"/>
                <w:szCs w:val="24"/>
              </w:rPr>
              <w:t>12</w:t>
            </w:r>
          </w:p>
        </w:tc>
        <w:tc>
          <w:tcPr>
            <w:tcW w:w="638" w:type="pct"/>
          </w:tcPr>
          <w:p w:rsidR="00584B95" w:rsidRPr="00584B95" w:rsidRDefault="00584B95" w:rsidP="00584B95">
            <w:pPr>
              <w:rPr>
                <w:sz w:val="24"/>
                <w:szCs w:val="24"/>
              </w:rPr>
            </w:pPr>
            <w:r w:rsidRPr="00584B95">
              <w:rPr>
                <w:sz w:val="24"/>
                <w:szCs w:val="24"/>
              </w:rPr>
              <w:t>1</w:t>
            </w:r>
          </w:p>
        </w:tc>
        <w:tc>
          <w:tcPr>
            <w:tcW w:w="968" w:type="pct"/>
          </w:tcPr>
          <w:p w:rsidR="00584B95" w:rsidRPr="00584B95" w:rsidRDefault="00584B95" w:rsidP="00584B95">
            <w:pPr>
              <w:ind w:left="-49" w:right="-95"/>
              <w:rPr>
                <w:sz w:val="24"/>
                <w:szCs w:val="24"/>
              </w:rPr>
            </w:pPr>
            <w:r w:rsidRPr="00584B95">
              <w:rPr>
                <w:sz w:val="24"/>
                <w:szCs w:val="24"/>
              </w:rPr>
              <w:t>0,012</w:t>
            </w:r>
          </w:p>
        </w:tc>
      </w:tr>
      <w:tr w:rsidR="00584B95" w:rsidRPr="00584B95" w:rsidTr="00584B95">
        <w:tc>
          <w:tcPr>
            <w:tcW w:w="2660" w:type="pct"/>
            <w:gridSpan w:val="3"/>
          </w:tcPr>
          <w:p w:rsidR="00584B95" w:rsidRPr="00584B95" w:rsidRDefault="00584B95" w:rsidP="00584B95">
            <w:pPr>
              <w:jc w:val="both"/>
              <w:rPr>
                <w:sz w:val="24"/>
                <w:szCs w:val="24"/>
              </w:rPr>
            </w:pPr>
            <w:r w:rsidRPr="00584B95">
              <w:rPr>
                <w:sz w:val="24"/>
                <w:szCs w:val="24"/>
              </w:rPr>
              <w:t>Итого</w:t>
            </w:r>
          </w:p>
        </w:tc>
        <w:tc>
          <w:tcPr>
            <w:tcW w:w="734" w:type="pct"/>
          </w:tcPr>
          <w:p w:rsidR="00584B95" w:rsidRPr="00584B95" w:rsidRDefault="00584B95" w:rsidP="00584B95">
            <w:pPr>
              <w:rPr>
                <w:sz w:val="24"/>
                <w:szCs w:val="24"/>
              </w:rPr>
            </w:pPr>
            <w:r w:rsidRPr="00584B95">
              <w:rPr>
                <w:sz w:val="24"/>
                <w:szCs w:val="24"/>
              </w:rPr>
              <w:t>826</w:t>
            </w:r>
          </w:p>
        </w:tc>
        <w:tc>
          <w:tcPr>
            <w:tcW w:w="638" w:type="pct"/>
          </w:tcPr>
          <w:p w:rsidR="00584B95" w:rsidRPr="00584B95" w:rsidRDefault="00584B95" w:rsidP="00584B95">
            <w:pPr>
              <w:rPr>
                <w:sz w:val="24"/>
                <w:szCs w:val="24"/>
              </w:rPr>
            </w:pPr>
          </w:p>
        </w:tc>
        <w:tc>
          <w:tcPr>
            <w:tcW w:w="968" w:type="pct"/>
          </w:tcPr>
          <w:p w:rsidR="00584B95" w:rsidRPr="00584B95" w:rsidRDefault="00584B95" w:rsidP="00584B95">
            <w:pPr>
              <w:ind w:left="-49" w:right="-95"/>
              <w:rPr>
                <w:sz w:val="24"/>
                <w:szCs w:val="24"/>
              </w:rPr>
            </w:pPr>
            <w:r w:rsidRPr="00584B95">
              <w:rPr>
                <w:sz w:val="24"/>
                <w:szCs w:val="24"/>
              </w:rPr>
              <w:t>2,1</w:t>
            </w:r>
          </w:p>
        </w:tc>
      </w:tr>
    </w:tbl>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r w:rsidRPr="00584B95">
        <w:rPr>
          <w:rFonts w:ascii="Times New Roman" w:hAnsi="Times New Roman" w:cs="Times New Roman"/>
          <w:sz w:val="28"/>
          <w:szCs w:val="28"/>
        </w:rPr>
        <w:t xml:space="preserve">На основании полученных результатов моделирования режимов солнечной станции установлено, что для автономного энергоснабжения в ППИО необходима солнечная фотоэлектрическая станция с суммарной вырабатываемой электроэнергией не менее 2,1 кВт*ч/сут. В условиях Алматинской области искусственные осеменение овец проводится в октябре-ноябре, продолжительность составляет 20-30 дней. В остальное время </w:t>
      </w:r>
      <w:r w:rsidRPr="00584B95">
        <w:rPr>
          <w:rFonts w:ascii="Times New Roman" w:hAnsi="Times New Roman" w:cs="Times New Roman"/>
          <w:sz w:val="28"/>
          <w:szCs w:val="28"/>
        </w:rPr>
        <w:lastRenderedPageBreak/>
        <w:t xml:space="preserve">солнечная станция может быть использована для электроснабжения бытовых нужд фермерского хозяйства.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rPr>
      </w:pPr>
      <w:r w:rsidRPr="00584B95">
        <w:rPr>
          <w:rFonts w:ascii="Times New Roman" w:hAnsi="Times New Roman" w:cs="Times New Roman"/>
          <w:sz w:val="28"/>
          <w:szCs w:val="28"/>
        </w:rPr>
        <w:t xml:space="preserve">Требуемым параметрам соответствует солнечная электростанция 2,2 кВт/сутки (12В) со следующими характеристиками. Выработка электроэнергии 2,2 кВт/сутки (12В). </w:t>
      </w:r>
      <w:r w:rsidRPr="00584B95">
        <w:rPr>
          <w:rFonts w:ascii="Times New Roman" w:eastAsia="Times New Roman" w:hAnsi="Times New Roman" w:cs="Times New Roman"/>
          <w:sz w:val="28"/>
          <w:szCs w:val="28"/>
        </w:rPr>
        <w:t>Количество солнечных панелей – 3 шт. Мощность системы – 450 Вт. Напряжение постоянного тока – 12 В. Напряжение переменного тока – 220 В. Энергоэффективность системы – 2,25 кВт*ч/день. Энергетический потенциал аккумуляторных батарей – 2,4 кВт*ч. Запас энергии при 50% разряде батарей – 1,12 кВт*ч. Максимальная мощность подключаемой нагрузки – 1000 Вт. Пиковая мощность подключаемой нагрузки – 1500 Вт. Общая площадь солнечных панелей – 3 м</w:t>
      </w:r>
      <w:r w:rsidRPr="00584B95">
        <w:rPr>
          <w:rFonts w:ascii="Times New Roman" w:eastAsia="Times New Roman" w:hAnsi="Times New Roman" w:cs="Times New Roman"/>
          <w:sz w:val="28"/>
          <w:szCs w:val="28"/>
          <w:vertAlign w:val="superscript"/>
        </w:rPr>
        <w:t>2</w:t>
      </w:r>
      <w:r w:rsidRPr="00584B95">
        <w:rPr>
          <w:rFonts w:ascii="Times New Roman" w:eastAsia="Times New Roman" w:hAnsi="Times New Roman" w:cs="Times New Roman"/>
          <w:sz w:val="28"/>
          <w:szCs w:val="28"/>
        </w:rPr>
        <w:t>. Общая масса системы (включая АКБ) – 140 кг.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rPr>
      </w:pPr>
    </w:p>
    <w:p w:rsidR="00584B95" w:rsidRPr="00D07A90" w:rsidRDefault="00584B95" w:rsidP="00584B95">
      <w:pPr>
        <w:numPr>
          <w:ilvl w:val="2"/>
          <w:numId w:val="17"/>
        </w:numPr>
        <w:spacing w:after="0" w:line="240" w:lineRule="auto"/>
        <w:contextualSpacing/>
        <w:jc w:val="both"/>
        <w:rPr>
          <w:rFonts w:ascii="Times New Roman" w:hAnsi="Times New Roman" w:cs="Times New Roman"/>
          <w:b/>
          <w:sz w:val="28"/>
          <w:szCs w:val="28"/>
        </w:rPr>
      </w:pPr>
      <w:r w:rsidRPr="00D07A90">
        <w:rPr>
          <w:rFonts w:ascii="Times New Roman" w:hAnsi="Times New Roman" w:cs="Times New Roman"/>
          <w:b/>
          <w:sz w:val="28"/>
          <w:szCs w:val="28"/>
        </w:rPr>
        <w:t>Методы и приборы контроля</w:t>
      </w:r>
    </w:p>
    <w:p w:rsidR="00584B95" w:rsidRPr="00584B95" w:rsidRDefault="00584B95" w:rsidP="00584B95">
      <w:pPr>
        <w:spacing w:after="0" w:line="240" w:lineRule="auto"/>
        <w:ind w:firstLine="709"/>
        <w:jc w:val="center"/>
        <w:rPr>
          <w:rFonts w:ascii="Times New Roman" w:hAnsi="Times New Roman" w:cs="Times New Roman"/>
          <w:sz w:val="28"/>
          <w:szCs w:val="28"/>
        </w:rPr>
      </w:pPr>
    </w:p>
    <w:p w:rsidR="00584B95" w:rsidRPr="00584B95" w:rsidRDefault="00584B95" w:rsidP="00584B95">
      <w:pPr>
        <w:spacing w:after="0" w:line="240" w:lineRule="auto"/>
        <w:ind w:firstLine="709"/>
        <w:jc w:val="center"/>
        <w:rPr>
          <w:rFonts w:ascii="Times New Roman" w:hAnsi="Times New Roman" w:cs="Times New Roman"/>
          <w:sz w:val="28"/>
          <w:szCs w:val="28"/>
        </w:rPr>
      </w:pPr>
      <w:r w:rsidRPr="00584B95">
        <w:rPr>
          <w:rFonts w:ascii="Times New Roman" w:hAnsi="Times New Roman" w:cs="Times New Roman"/>
          <w:sz w:val="28"/>
          <w:szCs w:val="28"/>
        </w:rPr>
        <w:t>а) Контроль габаритных размеров – линейные измерения производятся с помощи рулетки.</w:t>
      </w:r>
    </w:p>
    <w:p w:rsidR="00584B95" w:rsidRPr="00584B95" w:rsidRDefault="00584B95" w:rsidP="00584B95">
      <w:pPr>
        <w:tabs>
          <w:tab w:val="left" w:pos="284"/>
          <w:tab w:val="left" w:pos="426"/>
          <w:tab w:val="left" w:pos="851"/>
          <w:tab w:val="left" w:pos="1134"/>
          <w:tab w:val="left" w:pos="1985"/>
        </w:tabs>
        <w:spacing w:after="0" w:line="240" w:lineRule="auto"/>
        <w:ind w:firstLine="709"/>
        <w:jc w:val="both"/>
        <w:rPr>
          <w:rFonts w:ascii="Times New Roman" w:hAnsi="Times New Roman" w:cs="Times New Roman"/>
          <w:sz w:val="28"/>
          <w:szCs w:val="28"/>
        </w:rPr>
      </w:pPr>
      <w:r w:rsidRPr="00584B95">
        <w:rPr>
          <w:rFonts w:ascii="Times New Roman" w:hAnsi="Times New Roman" w:cs="Times New Roman"/>
          <w:sz w:val="28"/>
          <w:szCs w:val="28"/>
        </w:rPr>
        <w:t>б) Контроль и регистрация температуры и влажности внутри помещений осуществлялся с применением датчика температуры и влажности (термогигрометр) марки  ИВТМ-7Н, с диапазоном измерения относительной влажности от 0 до 99% и диапазон измерения температуры от -45° С до +120°С. Абсолютная погрешность измерения температуры в диапазоне от -20°С до +60°С не превышает 0,2°С. Для автоматической регистрации показаний термогигрометра применялся измеритель-регистратор марки ИС-203.3. Двухканальный универсальный электронный самописец ИС-203.3 обеспечивает возможность подключения к ПК для регистрации и вывода показаний в режиме реального времени.</w:t>
      </w:r>
    </w:p>
    <w:p w:rsidR="00584B95" w:rsidRPr="00584B95" w:rsidRDefault="00584B95" w:rsidP="00584B95">
      <w:pPr>
        <w:spacing w:after="0" w:line="240" w:lineRule="auto"/>
        <w:ind w:firstLine="709"/>
        <w:jc w:val="both"/>
        <w:rPr>
          <w:rFonts w:ascii="Times New Roman" w:hAnsi="Times New Roman" w:cs="Times New Roman"/>
          <w:sz w:val="28"/>
          <w:szCs w:val="28"/>
        </w:rPr>
      </w:pPr>
      <w:r w:rsidRPr="00584B95">
        <w:rPr>
          <w:rFonts w:ascii="Times New Roman" w:hAnsi="Times New Roman" w:cs="Times New Roman"/>
          <w:sz w:val="28"/>
          <w:szCs w:val="28"/>
        </w:rPr>
        <w:t xml:space="preserve">в) Контроль и регистрация параметров наружного воздуха осуществляется с использованием метеостанции для регистрации наружной температуры и скорости ветра, марка </w:t>
      </w:r>
      <w:r w:rsidRPr="00584B95">
        <w:rPr>
          <w:rFonts w:ascii="Times New Roman" w:hAnsi="Times New Roman" w:cs="Times New Roman"/>
          <w:sz w:val="28"/>
          <w:szCs w:val="28"/>
          <w:lang w:val="en-US"/>
        </w:rPr>
        <w:t>Davis</w:t>
      </w:r>
      <w:r w:rsidRPr="00584B95">
        <w:rPr>
          <w:rFonts w:ascii="Times New Roman" w:hAnsi="Times New Roman" w:cs="Times New Roman"/>
          <w:sz w:val="28"/>
          <w:szCs w:val="28"/>
        </w:rPr>
        <w:t xml:space="preserve"> </w:t>
      </w:r>
      <w:r w:rsidRPr="00584B95">
        <w:rPr>
          <w:rFonts w:ascii="Times New Roman" w:hAnsi="Times New Roman" w:cs="Times New Roman"/>
          <w:sz w:val="28"/>
          <w:szCs w:val="28"/>
          <w:lang w:val="en-US"/>
        </w:rPr>
        <w:t>Vantage</w:t>
      </w:r>
      <w:r w:rsidRPr="00584B95">
        <w:rPr>
          <w:rFonts w:ascii="Times New Roman" w:hAnsi="Times New Roman" w:cs="Times New Roman"/>
          <w:sz w:val="28"/>
          <w:szCs w:val="28"/>
        </w:rPr>
        <w:t xml:space="preserve"> </w:t>
      </w:r>
      <w:r w:rsidRPr="00584B95">
        <w:rPr>
          <w:rFonts w:ascii="Times New Roman" w:hAnsi="Times New Roman" w:cs="Times New Roman"/>
          <w:sz w:val="28"/>
          <w:szCs w:val="28"/>
          <w:lang w:val="en-US"/>
        </w:rPr>
        <w:t>Pro</w:t>
      </w:r>
      <w:r w:rsidRPr="00584B95">
        <w:rPr>
          <w:rFonts w:ascii="Times New Roman" w:hAnsi="Times New Roman" w:cs="Times New Roman"/>
          <w:sz w:val="28"/>
          <w:szCs w:val="28"/>
        </w:rPr>
        <w:t xml:space="preserve"> 2. Диапазон показателей температуры от-40° C до + 65° C, сбор данных каждые 6 с. с возможностью вывода информации на компьютер в режиме реального времени.</w:t>
      </w:r>
    </w:p>
    <w:p w:rsidR="00584B95" w:rsidRPr="00584B95" w:rsidRDefault="00584B95" w:rsidP="00584B95">
      <w:pPr>
        <w:spacing w:after="0" w:line="240" w:lineRule="auto"/>
        <w:ind w:firstLine="709"/>
        <w:jc w:val="both"/>
        <w:rPr>
          <w:rFonts w:ascii="Times New Roman" w:hAnsi="Times New Roman" w:cs="Times New Roman"/>
          <w:sz w:val="28"/>
          <w:szCs w:val="28"/>
        </w:rPr>
      </w:pPr>
      <w:r w:rsidRPr="00584B95">
        <w:rPr>
          <w:rFonts w:ascii="Times New Roman" w:hAnsi="Times New Roman" w:cs="Times New Roman"/>
          <w:sz w:val="28"/>
          <w:szCs w:val="28"/>
        </w:rPr>
        <w:t xml:space="preserve">г) Контроль освещенности в помещениях ведется с помощью люксметра </w:t>
      </w:r>
      <w:r w:rsidRPr="00584B95">
        <w:rPr>
          <w:rFonts w:ascii="Times New Roman" w:hAnsi="Times New Roman" w:cs="Times New Roman"/>
          <w:sz w:val="28"/>
          <w:szCs w:val="28"/>
          <w:lang w:val="en-US"/>
        </w:rPr>
        <w:t>LX</w:t>
      </w:r>
      <w:r w:rsidRPr="00584B95">
        <w:rPr>
          <w:rFonts w:ascii="Times New Roman" w:hAnsi="Times New Roman" w:cs="Times New Roman"/>
          <w:sz w:val="28"/>
          <w:szCs w:val="28"/>
        </w:rPr>
        <w:t>-1330</w:t>
      </w:r>
      <w:r w:rsidRPr="00584B95">
        <w:rPr>
          <w:rFonts w:ascii="Times New Roman" w:hAnsi="Times New Roman" w:cs="Times New Roman"/>
          <w:sz w:val="28"/>
          <w:szCs w:val="28"/>
          <w:lang w:val="en-US"/>
        </w:rPr>
        <w:t>B</w:t>
      </w:r>
      <w:r w:rsidRPr="00584B95">
        <w:rPr>
          <w:rFonts w:ascii="Times New Roman" w:hAnsi="Times New Roman" w:cs="Times New Roman"/>
          <w:sz w:val="28"/>
          <w:szCs w:val="28"/>
        </w:rPr>
        <w:t>. Диапазон измерения от 0 до 20000 лк., воспроизводимость измерений 2%,  погрешность не более 3%, рабочая температура от 0° до 40° С.</w:t>
      </w:r>
    </w:p>
    <w:p w:rsidR="00584B95" w:rsidRPr="00584B95" w:rsidRDefault="00584B95" w:rsidP="00584B95">
      <w:pPr>
        <w:spacing w:after="0" w:line="240" w:lineRule="auto"/>
        <w:jc w:val="both"/>
        <w:rPr>
          <w:rFonts w:ascii="Times New Roman" w:eastAsia="Times New Roman" w:hAnsi="Times New Roman" w:cs="Times New Roman"/>
          <w:sz w:val="28"/>
          <w:szCs w:val="28"/>
        </w:rPr>
      </w:pPr>
    </w:p>
    <w:p w:rsidR="00584B95" w:rsidRPr="00D07A90" w:rsidRDefault="00584B95" w:rsidP="00584B95">
      <w:pPr>
        <w:spacing w:after="0" w:line="240" w:lineRule="auto"/>
        <w:ind w:firstLine="709"/>
        <w:jc w:val="both"/>
        <w:rPr>
          <w:rFonts w:ascii="Times New Roman" w:eastAsia="Times New Roman" w:hAnsi="Times New Roman" w:cs="Times New Roman"/>
          <w:b/>
          <w:sz w:val="28"/>
          <w:szCs w:val="28"/>
        </w:rPr>
      </w:pPr>
      <w:r w:rsidRPr="00D07A90">
        <w:rPr>
          <w:rFonts w:ascii="Times New Roman" w:eastAsia="Times New Roman" w:hAnsi="Times New Roman" w:cs="Times New Roman"/>
          <w:b/>
          <w:sz w:val="28"/>
          <w:szCs w:val="28"/>
        </w:rPr>
        <w:t xml:space="preserve">2.2. Показатели качества выполнения технологического процесса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rPr>
      </w:pPr>
      <w:r w:rsidRPr="00584B95">
        <w:rPr>
          <w:rFonts w:ascii="Times New Roman" w:eastAsia="Times New Roman" w:hAnsi="Times New Roman" w:cs="Times New Roman"/>
          <w:sz w:val="28"/>
          <w:szCs w:val="28"/>
        </w:rPr>
        <w:t>Перед определением показателей качества выполнения технологического процесса овцы заводятся в тамбур для неосеменённых овец. Результаты хронометража технологического процесса искусственного осеменения овец приведены в таблице 3.</w:t>
      </w:r>
    </w:p>
    <w:p w:rsidR="00584B95" w:rsidRPr="00584B95" w:rsidRDefault="00584B95" w:rsidP="00584B95">
      <w:pPr>
        <w:spacing w:after="0" w:line="240" w:lineRule="auto"/>
        <w:jc w:val="center"/>
        <w:rPr>
          <w:rFonts w:ascii="Times New Roman" w:hAnsi="Times New Roman" w:cs="Times New Roman"/>
          <w:sz w:val="28"/>
          <w:szCs w:val="28"/>
          <w:lang w:val="kk-KZ"/>
        </w:rPr>
      </w:pPr>
    </w:p>
    <w:p w:rsidR="00584B95" w:rsidRPr="00584B95" w:rsidRDefault="00584B95" w:rsidP="00584B95">
      <w:pPr>
        <w:spacing w:after="0" w:line="240" w:lineRule="auto"/>
        <w:jc w:val="center"/>
        <w:rPr>
          <w:rFonts w:ascii="Times New Roman" w:hAnsi="Times New Roman" w:cs="Times New Roman"/>
          <w:sz w:val="24"/>
          <w:szCs w:val="24"/>
          <w:lang w:val="kk-KZ"/>
        </w:rPr>
      </w:pPr>
      <w:r w:rsidRPr="00584B95">
        <w:rPr>
          <w:rFonts w:ascii="Times New Roman" w:hAnsi="Times New Roman" w:cs="Times New Roman"/>
          <w:noProof/>
          <w:sz w:val="24"/>
          <w:szCs w:val="24"/>
          <w:lang w:val="en-US"/>
        </w:rPr>
        <w:lastRenderedPageBreak/>
        <w:drawing>
          <wp:inline distT="0" distB="0" distL="0" distR="0" wp14:anchorId="05458188" wp14:editId="5686ECDC">
            <wp:extent cx="3934047" cy="2625294"/>
            <wp:effectExtent l="0" t="0" r="0" b="3810"/>
            <wp:docPr id="148" name="Рисунок 148" descr="C:\Users\User\Desktop\Осеменение овец в ПП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семенение овец в ППИО.jpg"/>
                    <pic:cNvPicPr>
                      <a:picLocks noChangeAspect="1" noChangeArrowheads="1"/>
                    </pic:cNvPicPr>
                  </pic:nvPicPr>
                  <pic:blipFill>
                    <a:blip r:embed="rId161"/>
                    <a:srcRect/>
                    <a:stretch>
                      <a:fillRect/>
                    </a:stretch>
                  </pic:blipFill>
                  <pic:spPr bwMode="auto">
                    <a:xfrm>
                      <a:off x="0" y="0"/>
                      <a:ext cx="3942541" cy="2630963"/>
                    </a:xfrm>
                    <a:prstGeom prst="rect">
                      <a:avLst/>
                    </a:prstGeom>
                    <a:noFill/>
                    <a:ln w="9525">
                      <a:noFill/>
                      <a:miter lim="800000"/>
                      <a:headEnd/>
                      <a:tailEnd/>
                    </a:ln>
                  </pic:spPr>
                </pic:pic>
              </a:graphicData>
            </a:graphic>
          </wp:inline>
        </w:drawing>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p>
    <w:p w:rsidR="00584B95" w:rsidRPr="00584B95" w:rsidRDefault="00584B95" w:rsidP="00584B95">
      <w:pPr>
        <w:spacing w:after="0" w:line="240" w:lineRule="auto"/>
        <w:ind w:firstLine="709"/>
        <w:jc w:val="center"/>
        <w:rPr>
          <w:rFonts w:ascii="Times New Roman" w:eastAsia="Calibri" w:hAnsi="Times New Roman" w:cs="Times New Roman"/>
          <w:sz w:val="28"/>
          <w:szCs w:val="28"/>
        </w:rPr>
      </w:pPr>
      <w:r w:rsidRPr="00584B95">
        <w:rPr>
          <w:rFonts w:ascii="Times New Roman" w:eastAsia="Calibri" w:hAnsi="Times New Roman" w:cs="Times New Roman"/>
          <w:color w:val="000000"/>
          <w:sz w:val="28"/>
          <w:szCs w:val="28"/>
        </w:rPr>
        <w:t>Рисунок 4 – Фрагмент испытаний (процесс проведения иск</w:t>
      </w:r>
      <w:r w:rsidRPr="00584B95">
        <w:rPr>
          <w:rFonts w:ascii="Times New Roman" w:eastAsia="Calibri" w:hAnsi="Times New Roman" w:cs="Times New Roman"/>
          <w:sz w:val="28"/>
          <w:szCs w:val="28"/>
        </w:rPr>
        <w:t>усственного осеменения овцы)</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rPr>
      </w:pPr>
    </w:p>
    <w:p w:rsidR="00584B95" w:rsidRPr="00584B95" w:rsidRDefault="00584B95" w:rsidP="00584B95">
      <w:pPr>
        <w:spacing w:after="0" w:line="240" w:lineRule="auto"/>
        <w:jc w:val="both"/>
        <w:rPr>
          <w:rFonts w:ascii="Times New Roman" w:eastAsia="Times New Roman" w:hAnsi="Times New Roman" w:cs="Times New Roman"/>
          <w:sz w:val="28"/>
          <w:szCs w:val="28"/>
        </w:rPr>
      </w:pPr>
      <w:r w:rsidRPr="00584B95">
        <w:rPr>
          <w:rFonts w:ascii="Times New Roman" w:eastAsia="Times New Roman" w:hAnsi="Times New Roman" w:cs="Times New Roman"/>
          <w:sz w:val="28"/>
          <w:szCs w:val="28"/>
        </w:rPr>
        <w:t>Таблица 3 - Результаты хронометража технологического процесса искусственного осеменения овец</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1715"/>
        <w:gridCol w:w="1840"/>
        <w:gridCol w:w="1836"/>
        <w:gridCol w:w="1715"/>
        <w:gridCol w:w="937"/>
      </w:tblGrid>
      <w:tr w:rsidR="00584B95" w:rsidRPr="00584B95" w:rsidTr="009B4B56">
        <w:trPr>
          <w:trHeight w:val="1927"/>
        </w:trPr>
        <w:tc>
          <w:tcPr>
            <w:tcW w:w="873" w:type="pct"/>
            <w:shd w:val="clear" w:color="auto" w:fill="auto"/>
            <w:vAlign w:val="center"/>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Повторность</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опытов</w:t>
            </w:r>
          </w:p>
        </w:tc>
        <w:tc>
          <w:tcPr>
            <w:tcW w:w="880" w:type="pct"/>
            <w:shd w:val="clear" w:color="auto" w:fill="auto"/>
            <w:vAlign w:val="center"/>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Время, затраченное на подачу овцы в станок, сек.</w:t>
            </w:r>
          </w:p>
        </w:tc>
        <w:tc>
          <w:tcPr>
            <w:tcW w:w="944" w:type="pct"/>
            <w:vAlign w:val="center"/>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Время, затраченное на фиксацию, сек.</w:t>
            </w:r>
          </w:p>
        </w:tc>
        <w:tc>
          <w:tcPr>
            <w:tcW w:w="942" w:type="pct"/>
            <w:shd w:val="clear" w:color="auto" w:fill="auto"/>
            <w:vAlign w:val="center"/>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Время, затраченное на расфиксацию, сек.</w:t>
            </w:r>
          </w:p>
        </w:tc>
        <w:tc>
          <w:tcPr>
            <w:tcW w:w="880" w:type="pct"/>
            <w:vAlign w:val="center"/>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 xml:space="preserve">Время, затраченное на выгон из станка, </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сек.</w:t>
            </w:r>
          </w:p>
        </w:tc>
        <w:tc>
          <w:tcPr>
            <w:tcW w:w="481" w:type="pct"/>
            <w:vAlign w:val="center"/>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Итого</w:t>
            </w:r>
          </w:p>
        </w:tc>
      </w:tr>
      <w:tr w:rsidR="00584B95" w:rsidRPr="00584B95" w:rsidTr="009B4B56">
        <w:trPr>
          <w:trHeight w:val="842"/>
        </w:trPr>
        <w:tc>
          <w:tcPr>
            <w:tcW w:w="873" w:type="pct"/>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2</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3</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4</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5</w:t>
            </w:r>
          </w:p>
        </w:tc>
        <w:tc>
          <w:tcPr>
            <w:tcW w:w="880" w:type="pct"/>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63</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57</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59</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62</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59</w:t>
            </w:r>
          </w:p>
        </w:tc>
        <w:tc>
          <w:tcPr>
            <w:tcW w:w="944" w:type="pct"/>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15</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11</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15</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14</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11</w:t>
            </w:r>
          </w:p>
        </w:tc>
        <w:tc>
          <w:tcPr>
            <w:tcW w:w="942" w:type="pct"/>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12</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10</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12</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14</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9</w:t>
            </w:r>
          </w:p>
        </w:tc>
        <w:tc>
          <w:tcPr>
            <w:tcW w:w="880" w:type="pct"/>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5</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7</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4</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8</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5</w:t>
            </w:r>
          </w:p>
        </w:tc>
        <w:tc>
          <w:tcPr>
            <w:tcW w:w="481" w:type="pct"/>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95</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85</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90</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98</w:t>
            </w:r>
          </w:p>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84</w:t>
            </w:r>
          </w:p>
        </w:tc>
      </w:tr>
      <w:tr w:rsidR="00584B95" w:rsidRPr="00584B95" w:rsidTr="009B4B56">
        <w:trPr>
          <w:trHeight w:val="361"/>
        </w:trPr>
        <w:tc>
          <w:tcPr>
            <w:tcW w:w="873" w:type="pct"/>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Сумма</w:t>
            </w:r>
          </w:p>
        </w:tc>
        <w:tc>
          <w:tcPr>
            <w:tcW w:w="880" w:type="pct"/>
            <w:shd w:val="clear" w:color="auto" w:fill="auto"/>
            <w:vAlign w:val="bottom"/>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hAnsi="Times New Roman" w:cs="Times New Roman"/>
                <w:color w:val="000000"/>
                <w:sz w:val="26"/>
                <w:szCs w:val="26"/>
              </w:rPr>
              <w:t>300</w:t>
            </w:r>
          </w:p>
        </w:tc>
        <w:tc>
          <w:tcPr>
            <w:tcW w:w="944" w:type="pct"/>
            <w:vAlign w:val="bottom"/>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hAnsi="Times New Roman" w:cs="Times New Roman"/>
                <w:color w:val="000000"/>
                <w:sz w:val="26"/>
                <w:szCs w:val="26"/>
              </w:rPr>
              <w:t>66</w:t>
            </w:r>
          </w:p>
        </w:tc>
        <w:tc>
          <w:tcPr>
            <w:tcW w:w="942" w:type="pct"/>
            <w:shd w:val="clear" w:color="auto" w:fill="auto"/>
            <w:vAlign w:val="bottom"/>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hAnsi="Times New Roman" w:cs="Times New Roman"/>
                <w:color w:val="000000"/>
                <w:sz w:val="26"/>
                <w:szCs w:val="26"/>
              </w:rPr>
              <w:t>57</w:t>
            </w:r>
          </w:p>
        </w:tc>
        <w:tc>
          <w:tcPr>
            <w:tcW w:w="880" w:type="pct"/>
            <w:vAlign w:val="bottom"/>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hAnsi="Times New Roman" w:cs="Times New Roman"/>
                <w:color w:val="000000"/>
                <w:sz w:val="26"/>
                <w:szCs w:val="26"/>
              </w:rPr>
              <w:t>29</w:t>
            </w:r>
          </w:p>
        </w:tc>
        <w:tc>
          <w:tcPr>
            <w:tcW w:w="481" w:type="pct"/>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eastAsia="Times New Roman" w:hAnsi="Times New Roman" w:cs="Times New Roman"/>
                <w:sz w:val="26"/>
                <w:szCs w:val="26"/>
                <w:lang w:eastAsia="ru-RU"/>
              </w:rPr>
              <w:t>452</w:t>
            </w:r>
          </w:p>
        </w:tc>
      </w:tr>
      <w:tr w:rsidR="00584B95" w:rsidRPr="00584B95" w:rsidTr="009B4B56">
        <w:trPr>
          <w:trHeight w:val="276"/>
        </w:trPr>
        <w:tc>
          <w:tcPr>
            <w:tcW w:w="873" w:type="pct"/>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6"/>
                <w:szCs w:val="26"/>
                <w:lang w:eastAsia="ru-RU"/>
              </w:rPr>
            </w:pPr>
            <w:r w:rsidRPr="00584B95">
              <w:rPr>
                <w:rFonts w:ascii="Times New Roman" w:eastAsia="Times New Roman" w:hAnsi="Times New Roman" w:cs="Times New Roman"/>
                <w:sz w:val="26"/>
                <w:szCs w:val="26"/>
                <w:lang w:eastAsia="ru-RU"/>
              </w:rPr>
              <w:t>Ср. знач.</w:t>
            </w:r>
          </w:p>
        </w:tc>
        <w:tc>
          <w:tcPr>
            <w:tcW w:w="880" w:type="pct"/>
            <w:shd w:val="clear" w:color="auto" w:fill="auto"/>
            <w:vAlign w:val="bottom"/>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hAnsi="Times New Roman" w:cs="Times New Roman"/>
                <w:color w:val="000000"/>
                <w:sz w:val="26"/>
                <w:szCs w:val="26"/>
              </w:rPr>
              <w:t>60</w:t>
            </w:r>
          </w:p>
        </w:tc>
        <w:tc>
          <w:tcPr>
            <w:tcW w:w="944" w:type="pct"/>
            <w:vAlign w:val="bottom"/>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hAnsi="Times New Roman" w:cs="Times New Roman"/>
                <w:color w:val="000000"/>
                <w:sz w:val="26"/>
                <w:szCs w:val="26"/>
              </w:rPr>
              <w:t>13,2</w:t>
            </w:r>
          </w:p>
        </w:tc>
        <w:tc>
          <w:tcPr>
            <w:tcW w:w="942" w:type="pct"/>
            <w:shd w:val="clear" w:color="auto" w:fill="auto"/>
            <w:vAlign w:val="bottom"/>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hAnsi="Times New Roman" w:cs="Times New Roman"/>
                <w:color w:val="000000"/>
                <w:sz w:val="26"/>
                <w:szCs w:val="26"/>
              </w:rPr>
              <w:t>11,4</w:t>
            </w:r>
          </w:p>
        </w:tc>
        <w:tc>
          <w:tcPr>
            <w:tcW w:w="880" w:type="pct"/>
            <w:vAlign w:val="bottom"/>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hAnsi="Times New Roman" w:cs="Times New Roman"/>
                <w:color w:val="000000"/>
                <w:sz w:val="26"/>
                <w:szCs w:val="26"/>
              </w:rPr>
              <w:t>5,8</w:t>
            </w:r>
          </w:p>
        </w:tc>
        <w:tc>
          <w:tcPr>
            <w:tcW w:w="481" w:type="pct"/>
          </w:tcPr>
          <w:p w:rsidR="00584B95" w:rsidRPr="00584B95" w:rsidRDefault="00584B95" w:rsidP="00584B95">
            <w:pPr>
              <w:spacing w:after="0" w:line="240" w:lineRule="auto"/>
              <w:jc w:val="center"/>
              <w:rPr>
                <w:rFonts w:ascii="Times New Roman" w:hAnsi="Times New Roman" w:cs="Times New Roman"/>
                <w:color w:val="000000"/>
                <w:sz w:val="26"/>
                <w:szCs w:val="26"/>
              </w:rPr>
            </w:pPr>
            <w:r w:rsidRPr="00584B95">
              <w:rPr>
                <w:rFonts w:ascii="Times New Roman" w:hAnsi="Times New Roman" w:cs="Times New Roman"/>
                <w:color w:val="000000"/>
                <w:sz w:val="26"/>
                <w:szCs w:val="26"/>
              </w:rPr>
              <w:t>90,4</w:t>
            </w:r>
          </w:p>
        </w:tc>
      </w:tr>
    </w:tbl>
    <w:p w:rsidR="00584B95" w:rsidRPr="00584B95" w:rsidRDefault="00584B95" w:rsidP="00584B95">
      <w:pPr>
        <w:spacing w:after="0" w:line="240" w:lineRule="auto"/>
        <w:ind w:firstLine="709"/>
        <w:jc w:val="both"/>
        <w:rPr>
          <w:rFonts w:ascii="Times New Roman" w:eastAsia="Times New Roman" w:hAnsi="Times New Roman" w:cs="Times New Roman"/>
          <w:sz w:val="28"/>
          <w:szCs w:val="28"/>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rPr>
      </w:pPr>
      <w:r w:rsidRPr="00584B95">
        <w:rPr>
          <w:rFonts w:ascii="Times New Roman" w:eastAsia="Times New Roman" w:hAnsi="Times New Roman" w:cs="Times New Roman"/>
          <w:sz w:val="28"/>
          <w:szCs w:val="28"/>
        </w:rPr>
        <w:t xml:space="preserve">На проведение самого процесса искусственного осеменение одной овцы, зафиксированной в станке, отводится не более одной минуты. Следовательно, для осеменение одной овцы необходимо затрачивать около 150 секунд.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rPr>
      </w:pPr>
      <w:r w:rsidRPr="00584B95">
        <w:rPr>
          <w:rFonts w:ascii="Times New Roman" w:eastAsia="Times New Roman" w:hAnsi="Times New Roman" w:cs="Times New Roman"/>
          <w:sz w:val="28"/>
          <w:szCs w:val="28"/>
        </w:rPr>
        <w:t>Основные технико-технологические показатели экспериментального образца ППИО приведены в таблице 4.</w:t>
      </w:r>
    </w:p>
    <w:p w:rsidR="00584B95" w:rsidRPr="008835D5" w:rsidRDefault="00584B95" w:rsidP="00584B95">
      <w:pPr>
        <w:spacing w:after="0" w:line="240" w:lineRule="auto"/>
        <w:jc w:val="center"/>
        <w:rPr>
          <w:rFonts w:ascii="Times New Roman" w:eastAsia="Times New Roman" w:hAnsi="Times New Roman" w:cs="Times New Roman"/>
          <w:sz w:val="28"/>
          <w:szCs w:val="24"/>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Таблица 4 – Результаты технико-технологической оценки</w:t>
      </w:r>
    </w:p>
    <w:tbl>
      <w:tblPr>
        <w:tblStyle w:val="121"/>
        <w:tblW w:w="0" w:type="auto"/>
        <w:tblInd w:w="108" w:type="dxa"/>
        <w:tblLook w:val="04A0" w:firstRow="1" w:lastRow="0" w:firstColumn="1" w:lastColumn="0" w:noHBand="0" w:noVBand="1"/>
      </w:tblPr>
      <w:tblGrid>
        <w:gridCol w:w="544"/>
        <w:gridCol w:w="4672"/>
        <w:gridCol w:w="1115"/>
        <w:gridCol w:w="1510"/>
        <w:gridCol w:w="1622"/>
      </w:tblGrid>
      <w:tr w:rsidR="00584B95" w:rsidRPr="00584B95" w:rsidTr="009B4B56">
        <w:tc>
          <w:tcPr>
            <w:tcW w:w="544" w:type="dxa"/>
            <w:vMerge w:val="restart"/>
            <w:vAlign w:val="center"/>
          </w:tcPr>
          <w:p w:rsidR="00584B95" w:rsidRPr="00584B95" w:rsidRDefault="00584B95" w:rsidP="00584B95">
            <w:pPr>
              <w:rPr>
                <w:sz w:val="26"/>
                <w:szCs w:val="26"/>
              </w:rPr>
            </w:pPr>
            <w:r w:rsidRPr="00584B95">
              <w:rPr>
                <w:sz w:val="26"/>
                <w:szCs w:val="26"/>
              </w:rPr>
              <w:t>№</w:t>
            </w:r>
          </w:p>
        </w:tc>
        <w:tc>
          <w:tcPr>
            <w:tcW w:w="4672" w:type="dxa"/>
            <w:vMerge w:val="restart"/>
            <w:vAlign w:val="center"/>
          </w:tcPr>
          <w:p w:rsidR="00584B95" w:rsidRPr="00584B95" w:rsidRDefault="00584B95" w:rsidP="00584B95">
            <w:pPr>
              <w:rPr>
                <w:sz w:val="26"/>
                <w:szCs w:val="26"/>
              </w:rPr>
            </w:pPr>
            <w:r w:rsidRPr="00584B95">
              <w:rPr>
                <w:sz w:val="26"/>
                <w:szCs w:val="26"/>
              </w:rPr>
              <w:t>Наименование показателя</w:t>
            </w:r>
          </w:p>
        </w:tc>
        <w:tc>
          <w:tcPr>
            <w:tcW w:w="1115" w:type="dxa"/>
            <w:vMerge w:val="restart"/>
            <w:vAlign w:val="center"/>
          </w:tcPr>
          <w:p w:rsidR="00584B95" w:rsidRPr="00584B95" w:rsidRDefault="00584B95" w:rsidP="00584B95">
            <w:pPr>
              <w:rPr>
                <w:sz w:val="26"/>
                <w:szCs w:val="26"/>
              </w:rPr>
            </w:pPr>
            <w:r w:rsidRPr="00584B95">
              <w:rPr>
                <w:sz w:val="26"/>
                <w:szCs w:val="26"/>
              </w:rPr>
              <w:t>Ед.</w:t>
            </w:r>
          </w:p>
          <w:p w:rsidR="00584B95" w:rsidRPr="00584B95" w:rsidRDefault="00584B95" w:rsidP="00584B95">
            <w:pPr>
              <w:rPr>
                <w:sz w:val="26"/>
                <w:szCs w:val="26"/>
              </w:rPr>
            </w:pPr>
            <w:r w:rsidRPr="00584B95">
              <w:rPr>
                <w:sz w:val="26"/>
                <w:szCs w:val="26"/>
              </w:rPr>
              <w:t>измер.</w:t>
            </w:r>
          </w:p>
        </w:tc>
        <w:tc>
          <w:tcPr>
            <w:tcW w:w="3132" w:type="dxa"/>
            <w:gridSpan w:val="2"/>
          </w:tcPr>
          <w:p w:rsidR="00584B95" w:rsidRPr="00584B95" w:rsidRDefault="00584B95" w:rsidP="00584B95">
            <w:pPr>
              <w:rPr>
                <w:sz w:val="26"/>
                <w:szCs w:val="26"/>
              </w:rPr>
            </w:pPr>
            <w:r w:rsidRPr="00584B95">
              <w:rPr>
                <w:sz w:val="26"/>
                <w:szCs w:val="26"/>
              </w:rPr>
              <w:t>Значение показателя</w:t>
            </w:r>
          </w:p>
        </w:tc>
      </w:tr>
      <w:tr w:rsidR="00584B95" w:rsidRPr="00584B95" w:rsidTr="009B4B56">
        <w:tc>
          <w:tcPr>
            <w:tcW w:w="544" w:type="dxa"/>
            <w:vMerge/>
            <w:vAlign w:val="center"/>
          </w:tcPr>
          <w:p w:rsidR="00584B95" w:rsidRPr="00584B95" w:rsidRDefault="00584B95" w:rsidP="00584B95">
            <w:pPr>
              <w:rPr>
                <w:sz w:val="26"/>
                <w:szCs w:val="26"/>
              </w:rPr>
            </w:pPr>
          </w:p>
        </w:tc>
        <w:tc>
          <w:tcPr>
            <w:tcW w:w="4672" w:type="dxa"/>
            <w:vMerge/>
            <w:vAlign w:val="center"/>
          </w:tcPr>
          <w:p w:rsidR="00584B95" w:rsidRPr="00584B95" w:rsidRDefault="00584B95" w:rsidP="00584B95">
            <w:pPr>
              <w:rPr>
                <w:sz w:val="26"/>
                <w:szCs w:val="26"/>
              </w:rPr>
            </w:pPr>
          </w:p>
        </w:tc>
        <w:tc>
          <w:tcPr>
            <w:tcW w:w="1115" w:type="dxa"/>
            <w:vMerge/>
            <w:vAlign w:val="center"/>
          </w:tcPr>
          <w:p w:rsidR="00584B95" w:rsidRPr="00584B95" w:rsidRDefault="00584B95" w:rsidP="00584B95">
            <w:pPr>
              <w:rPr>
                <w:sz w:val="26"/>
                <w:szCs w:val="26"/>
              </w:rPr>
            </w:pPr>
          </w:p>
        </w:tc>
        <w:tc>
          <w:tcPr>
            <w:tcW w:w="1510" w:type="dxa"/>
          </w:tcPr>
          <w:p w:rsidR="00584B95" w:rsidRPr="00584B95" w:rsidRDefault="00584B95" w:rsidP="00584B95">
            <w:pPr>
              <w:rPr>
                <w:sz w:val="26"/>
                <w:szCs w:val="26"/>
              </w:rPr>
            </w:pPr>
            <w:r w:rsidRPr="00584B95">
              <w:rPr>
                <w:sz w:val="26"/>
                <w:szCs w:val="26"/>
              </w:rPr>
              <w:t>По ТТ</w:t>
            </w:r>
          </w:p>
        </w:tc>
        <w:tc>
          <w:tcPr>
            <w:tcW w:w="1622" w:type="dxa"/>
          </w:tcPr>
          <w:p w:rsidR="00584B95" w:rsidRPr="00584B95" w:rsidRDefault="00584B95" w:rsidP="00584B95">
            <w:pPr>
              <w:rPr>
                <w:sz w:val="26"/>
                <w:szCs w:val="26"/>
              </w:rPr>
            </w:pPr>
            <w:r w:rsidRPr="00584B95">
              <w:rPr>
                <w:sz w:val="26"/>
                <w:szCs w:val="26"/>
              </w:rPr>
              <w:t>По экспер.</w:t>
            </w:r>
          </w:p>
        </w:tc>
      </w:tr>
      <w:tr w:rsidR="00584B95" w:rsidRPr="008835D5" w:rsidTr="009B4B56">
        <w:tc>
          <w:tcPr>
            <w:tcW w:w="544" w:type="dxa"/>
          </w:tcPr>
          <w:p w:rsidR="00584B95" w:rsidRPr="008835D5" w:rsidRDefault="00584B95" w:rsidP="008835D5">
            <w:r w:rsidRPr="008835D5">
              <w:t>1</w:t>
            </w:r>
          </w:p>
        </w:tc>
        <w:tc>
          <w:tcPr>
            <w:tcW w:w="4672" w:type="dxa"/>
          </w:tcPr>
          <w:p w:rsidR="00584B95" w:rsidRPr="008835D5" w:rsidRDefault="00584B95" w:rsidP="008835D5">
            <w:pPr>
              <w:jc w:val="both"/>
            </w:pPr>
            <w:r w:rsidRPr="008835D5">
              <w:t xml:space="preserve">Сменная производительность, </w:t>
            </w:r>
          </w:p>
        </w:tc>
        <w:tc>
          <w:tcPr>
            <w:tcW w:w="1115" w:type="dxa"/>
          </w:tcPr>
          <w:p w:rsidR="00584B95" w:rsidRPr="008835D5" w:rsidRDefault="00584B95" w:rsidP="008835D5">
            <w:r w:rsidRPr="008835D5">
              <w:t>голов</w:t>
            </w:r>
          </w:p>
        </w:tc>
        <w:tc>
          <w:tcPr>
            <w:tcW w:w="1510" w:type="dxa"/>
          </w:tcPr>
          <w:p w:rsidR="00584B95" w:rsidRPr="008835D5" w:rsidRDefault="00584B95" w:rsidP="008835D5">
            <w:pPr>
              <w:ind w:left="-92" w:right="-109"/>
            </w:pPr>
            <w:r w:rsidRPr="008835D5">
              <w:t>до 30</w:t>
            </w:r>
          </w:p>
        </w:tc>
        <w:tc>
          <w:tcPr>
            <w:tcW w:w="1622" w:type="dxa"/>
          </w:tcPr>
          <w:p w:rsidR="00584B95" w:rsidRPr="008835D5" w:rsidRDefault="00584B95" w:rsidP="008835D5">
            <w:pPr>
              <w:ind w:left="-92" w:right="-109"/>
            </w:pPr>
            <w:r w:rsidRPr="008835D5">
              <w:t>26-28</w:t>
            </w:r>
          </w:p>
        </w:tc>
      </w:tr>
      <w:tr w:rsidR="00584B95" w:rsidRPr="008835D5" w:rsidTr="009B4B56">
        <w:tc>
          <w:tcPr>
            <w:tcW w:w="544" w:type="dxa"/>
          </w:tcPr>
          <w:p w:rsidR="00584B95" w:rsidRPr="008835D5" w:rsidRDefault="00584B95" w:rsidP="008835D5">
            <w:r w:rsidRPr="008835D5">
              <w:t>2</w:t>
            </w:r>
          </w:p>
        </w:tc>
        <w:tc>
          <w:tcPr>
            <w:tcW w:w="4672" w:type="dxa"/>
          </w:tcPr>
          <w:p w:rsidR="00584B95" w:rsidRPr="008835D5" w:rsidRDefault="00584B95" w:rsidP="008835D5">
            <w:pPr>
              <w:jc w:val="both"/>
            </w:pPr>
            <w:r w:rsidRPr="008835D5">
              <w:t>Сезонная производительность,</w:t>
            </w:r>
          </w:p>
        </w:tc>
        <w:tc>
          <w:tcPr>
            <w:tcW w:w="1115" w:type="dxa"/>
          </w:tcPr>
          <w:p w:rsidR="00584B95" w:rsidRPr="008835D5" w:rsidRDefault="00584B95" w:rsidP="008835D5">
            <w:r w:rsidRPr="008835D5">
              <w:t>голов</w:t>
            </w:r>
          </w:p>
        </w:tc>
        <w:tc>
          <w:tcPr>
            <w:tcW w:w="1510" w:type="dxa"/>
          </w:tcPr>
          <w:p w:rsidR="00584B95" w:rsidRPr="008835D5" w:rsidRDefault="00584B95" w:rsidP="008835D5">
            <w:pPr>
              <w:ind w:left="-92" w:right="-109"/>
            </w:pPr>
            <w:r w:rsidRPr="008835D5">
              <w:t>500-1000</w:t>
            </w:r>
          </w:p>
        </w:tc>
        <w:tc>
          <w:tcPr>
            <w:tcW w:w="1622" w:type="dxa"/>
          </w:tcPr>
          <w:p w:rsidR="00584B95" w:rsidRPr="008835D5" w:rsidRDefault="00584B95" w:rsidP="008835D5">
            <w:pPr>
              <w:ind w:left="-92" w:right="-109"/>
            </w:pPr>
            <w:r w:rsidRPr="008835D5">
              <w:t xml:space="preserve">593 </w:t>
            </w:r>
          </w:p>
        </w:tc>
      </w:tr>
    </w:tbl>
    <w:p w:rsidR="008835D5" w:rsidRPr="008835D5" w:rsidRDefault="008835D5" w:rsidP="008835D5">
      <w:pPr>
        <w:spacing w:after="0" w:line="240" w:lineRule="auto"/>
        <w:rPr>
          <w:rFonts w:ascii="Times New Roman" w:hAnsi="Times New Roman" w:cs="Times New Roman"/>
          <w:sz w:val="28"/>
          <w:szCs w:val="28"/>
        </w:rPr>
      </w:pPr>
    </w:p>
    <w:p w:rsidR="008835D5" w:rsidRPr="008835D5" w:rsidRDefault="008835D5" w:rsidP="008835D5">
      <w:pPr>
        <w:spacing w:after="0" w:line="240" w:lineRule="auto"/>
        <w:rPr>
          <w:rFonts w:ascii="Times New Roman" w:hAnsi="Times New Roman" w:cs="Times New Roman"/>
          <w:sz w:val="28"/>
          <w:szCs w:val="28"/>
        </w:rPr>
      </w:pPr>
      <w:r w:rsidRPr="008835D5">
        <w:rPr>
          <w:rFonts w:ascii="Times New Roman" w:hAnsi="Times New Roman" w:cs="Times New Roman"/>
          <w:sz w:val="28"/>
          <w:szCs w:val="28"/>
        </w:rPr>
        <w:lastRenderedPageBreak/>
        <w:t>Продолжение Таблицы 4</w:t>
      </w:r>
    </w:p>
    <w:tbl>
      <w:tblPr>
        <w:tblStyle w:val="121"/>
        <w:tblW w:w="0" w:type="auto"/>
        <w:tblInd w:w="108" w:type="dxa"/>
        <w:tblLook w:val="04A0" w:firstRow="1" w:lastRow="0" w:firstColumn="1" w:lastColumn="0" w:noHBand="0" w:noVBand="1"/>
      </w:tblPr>
      <w:tblGrid>
        <w:gridCol w:w="544"/>
        <w:gridCol w:w="4672"/>
        <w:gridCol w:w="1115"/>
        <w:gridCol w:w="1510"/>
        <w:gridCol w:w="1622"/>
      </w:tblGrid>
      <w:tr w:rsidR="00584B95" w:rsidRPr="008835D5" w:rsidTr="009B4B56">
        <w:tc>
          <w:tcPr>
            <w:tcW w:w="544" w:type="dxa"/>
          </w:tcPr>
          <w:p w:rsidR="00584B95" w:rsidRPr="008835D5" w:rsidRDefault="00584B95" w:rsidP="008835D5">
            <w:r w:rsidRPr="008835D5">
              <w:t>3</w:t>
            </w:r>
          </w:p>
        </w:tc>
        <w:tc>
          <w:tcPr>
            <w:tcW w:w="4672" w:type="dxa"/>
          </w:tcPr>
          <w:p w:rsidR="00584B95" w:rsidRPr="008835D5" w:rsidRDefault="00584B95" w:rsidP="008835D5">
            <w:pPr>
              <w:jc w:val="both"/>
            </w:pPr>
            <w:r w:rsidRPr="008835D5">
              <w:t>Температура помещения для осеменения</w:t>
            </w:r>
          </w:p>
        </w:tc>
        <w:tc>
          <w:tcPr>
            <w:tcW w:w="1115" w:type="dxa"/>
          </w:tcPr>
          <w:p w:rsidR="00584B95" w:rsidRPr="008835D5" w:rsidRDefault="00584B95" w:rsidP="008835D5">
            <w:r w:rsidRPr="008835D5">
              <w:t>°С</w:t>
            </w:r>
          </w:p>
        </w:tc>
        <w:tc>
          <w:tcPr>
            <w:tcW w:w="1510" w:type="dxa"/>
          </w:tcPr>
          <w:p w:rsidR="00584B95" w:rsidRPr="008835D5" w:rsidRDefault="00584B95" w:rsidP="008835D5">
            <w:pPr>
              <w:ind w:left="-92" w:right="-109"/>
            </w:pPr>
            <w:r w:rsidRPr="008835D5">
              <w:t>15-20</w:t>
            </w:r>
          </w:p>
        </w:tc>
        <w:tc>
          <w:tcPr>
            <w:tcW w:w="1622" w:type="dxa"/>
          </w:tcPr>
          <w:p w:rsidR="00584B95" w:rsidRPr="008835D5" w:rsidRDefault="00584B95" w:rsidP="008835D5">
            <w:pPr>
              <w:ind w:left="-92" w:right="-109"/>
            </w:pPr>
            <w:r w:rsidRPr="008835D5">
              <w:t>18-25</w:t>
            </w:r>
          </w:p>
        </w:tc>
      </w:tr>
      <w:tr w:rsidR="00584B95" w:rsidRPr="008835D5" w:rsidTr="009B4B56">
        <w:tc>
          <w:tcPr>
            <w:tcW w:w="544" w:type="dxa"/>
          </w:tcPr>
          <w:p w:rsidR="00584B95" w:rsidRPr="008835D5" w:rsidRDefault="00584B95" w:rsidP="008835D5">
            <w:r w:rsidRPr="008835D5">
              <w:t>4</w:t>
            </w:r>
          </w:p>
        </w:tc>
        <w:tc>
          <w:tcPr>
            <w:tcW w:w="4672" w:type="dxa"/>
          </w:tcPr>
          <w:p w:rsidR="00584B95" w:rsidRPr="008835D5" w:rsidRDefault="00584B95" w:rsidP="008835D5">
            <w:pPr>
              <w:jc w:val="both"/>
            </w:pPr>
            <w:r w:rsidRPr="008835D5">
              <w:t>Диаметр кругового помещения</w:t>
            </w:r>
          </w:p>
        </w:tc>
        <w:tc>
          <w:tcPr>
            <w:tcW w:w="1115" w:type="dxa"/>
          </w:tcPr>
          <w:p w:rsidR="00584B95" w:rsidRPr="008835D5" w:rsidRDefault="00584B95" w:rsidP="008835D5">
            <w:r w:rsidRPr="008835D5">
              <w:t>м</w:t>
            </w:r>
          </w:p>
        </w:tc>
        <w:tc>
          <w:tcPr>
            <w:tcW w:w="1510" w:type="dxa"/>
          </w:tcPr>
          <w:p w:rsidR="00584B95" w:rsidRPr="008835D5" w:rsidRDefault="00584B95" w:rsidP="008835D5">
            <w:pPr>
              <w:ind w:left="-92" w:right="-109"/>
            </w:pPr>
            <w:r w:rsidRPr="008835D5">
              <w:t>6</w:t>
            </w:r>
          </w:p>
        </w:tc>
        <w:tc>
          <w:tcPr>
            <w:tcW w:w="1622" w:type="dxa"/>
          </w:tcPr>
          <w:p w:rsidR="00584B95" w:rsidRPr="008835D5" w:rsidRDefault="00584B95" w:rsidP="008835D5">
            <w:pPr>
              <w:ind w:left="-92" w:right="-109"/>
            </w:pPr>
            <w:r w:rsidRPr="008835D5">
              <w:t>6</w:t>
            </w:r>
          </w:p>
        </w:tc>
      </w:tr>
      <w:tr w:rsidR="00584B95" w:rsidRPr="00584B95" w:rsidTr="009B4B56">
        <w:tc>
          <w:tcPr>
            <w:tcW w:w="544" w:type="dxa"/>
          </w:tcPr>
          <w:p w:rsidR="00584B95" w:rsidRPr="00584B95" w:rsidRDefault="00584B95" w:rsidP="00584B95">
            <w:pPr>
              <w:rPr>
                <w:sz w:val="26"/>
                <w:szCs w:val="26"/>
              </w:rPr>
            </w:pPr>
            <w:r w:rsidRPr="00584B95">
              <w:rPr>
                <w:sz w:val="26"/>
                <w:szCs w:val="26"/>
              </w:rPr>
              <w:t>5</w:t>
            </w:r>
          </w:p>
        </w:tc>
        <w:tc>
          <w:tcPr>
            <w:tcW w:w="4672" w:type="dxa"/>
          </w:tcPr>
          <w:p w:rsidR="00584B95" w:rsidRPr="00584B95" w:rsidRDefault="00584B95" w:rsidP="00584B95">
            <w:pPr>
              <w:jc w:val="both"/>
              <w:rPr>
                <w:sz w:val="26"/>
                <w:szCs w:val="26"/>
              </w:rPr>
            </w:pPr>
            <w:r w:rsidRPr="00584B95">
              <w:rPr>
                <w:sz w:val="26"/>
                <w:szCs w:val="26"/>
              </w:rPr>
              <w:t>Площадь кругового помещения</w:t>
            </w:r>
          </w:p>
        </w:tc>
        <w:tc>
          <w:tcPr>
            <w:tcW w:w="1115" w:type="dxa"/>
          </w:tcPr>
          <w:p w:rsidR="00584B95" w:rsidRPr="00584B95" w:rsidRDefault="00584B95" w:rsidP="00584B95">
            <w:pPr>
              <w:rPr>
                <w:sz w:val="26"/>
                <w:szCs w:val="26"/>
              </w:rPr>
            </w:pPr>
            <w:r w:rsidRPr="00584B95">
              <w:rPr>
                <w:sz w:val="26"/>
                <w:szCs w:val="26"/>
              </w:rPr>
              <w:t>кв. м</w:t>
            </w:r>
          </w:p>
        </w:tc>
        <w:tc>
          <w:tcPr>
            <w:tcW w:w="1510" w:type="dxa"/>
          </w:tcPr>
          <w:p w:rsidR="00584B95" w:rsidRPr="00584B95" w:rsidRDefault="00584B95" w:rsidP="00584B95">
            <w:pPr>
              <w:ind w:left="-92" w:right="-109"/>
              <w:rPr>
                <w:sz w:val="26"/>
                <w:szCs w:val="26"/>
              </w:rPr>
            </w:pPr>
            <w:r w:rsidRPr="00584B95">
              <w:rPr>
                <w:sz w:val="26"/>
                <w:szCs w:val="26"/>
              </w:rPr>
              <w:t>28</w:t>
            </w:r>
          </w:p>
        </w:tc>
        <w:tc>
          <w:tcPr>
            <w:tcW w:w="1622" w:type="dxa"/>
          </w:tcPr>
          <w:p w:rsidR="00584B95" w:rsidRPr="00584B95" w:rsidRDefault="00584B95" w:rsidP="00584B95">
            <w:pPr>
              <w:ind w:left="-92" w:right="-109"/>
              <w:rPr>
                <w:sz w:val="26"/>
                <w:szCs w:val="26"/>
              </w:rPr>
            </w:pPr>
            <w:r w:rsidRPr="00584B95">
              <w:rPr>
                <w:sz w:val="26"/>
                <w:szCs w:val="26"/>
              </w:rPr>
              <w:t>28</w:t>
            </w:r>
          </w:p>
        </w:tc>
      </w:tr>
      <w:tr w:rsidR="00584B95" w:rsidRPr="00584B95" w:rsidTr="009B4B56">
        <w:tc>
          <w:tcPr>
            <w:tcW w:w="544" w:type="dxa"/>
          </w:tcPr>
          <w:p w:rsidR="00584B95" w:rsidRPr="00584B95" w:rsidRDefault="00584B95" w:rsidP="00584B95">
            <w:pPr>
              <w:rPr>
                <w:sz w:val="26"/>
                <w:szCs w:val="26"/>
              </w:rPr>
            </w:pPr>
            <w:r w:rsidRPr="00584B95">
              <w:rPr>
                <w:sz w:val="26"/>
                <w:szCs w:val="26"/>
              </w:rPr>
              <w:t>6</w:t>
            </w:r>
          </w:p>
        </w:tc>
        <w:tc>
          <w:tcPr>
            <w:tcW w:w="4672" w:type="dxa"/>
          </w:tcPr>
          <w:p w:rsidR="00584B95" w:rsidRPr="00584B95" w:rsidRDefault="00584B95" w:rsidP="00584B95">
            <w:pPr>
              <w:jc w:val="both"/>
              <w:rPr>
                <w:sz w:val="26"/>
                <w:szCs w:val="26"/>
              </w:rPr>
            </w:pPr>
            <w:r w:rsidRPr="00584B95">
              <w:rPr>
                <w:sz w:val="26"/>
                <w:szCs w:val="26"/>
              </w:rPr>
              <w:t>Габариты кабины</w:t>
            </w:r>
          </w:p>
        </w:tc>
        <w:tc>
          <w:tcPr>
            <w:tcW w:w="1115" w:type="dxa"/>
          </w:tcPr>
          <w:p w:rsidR="00584B95" w:rsidRPr="00584B95" w:rsidRDefault="00584B95" w:rsidP="00584B95">
            <w:pPr>
              <w:rPr>
                <w:sz w:val="26"/>
                <w:szCs w:val="26"/>
              </w:rPr>
            </w:pPr>
            <w:r w:rsidRPr="00584B95">
              <w:rPr>
                <w:sz w:val="26"/>
                <w:szCs w:val="26"/>
              </w:rPr>
              <w:t>м</w:t>
            </w:r>
          </w:p>
        </w:tc>
        <w:tc>
          <w:tcPr>
            <w:tcW w:w="1510" w:type="dxa"/>
          </w:tcPr>
          <w:p w:rsidR="00584B95" w:rsidRPr="00584B95" w:rsidRDefault="00584B95" w:rsidP="00584B95">
            <w:pPr>
              <w:ind w:left="-92" w:right="-109"/>
              <w:rPr>
                <w:sz w:val="26"/>
                <w:szCs w:val="26"/>
              </w:rPr>
            </w:pPr>
            <w:r w:rsidRPr="00584B95">
              <w:rPr>
                <w:sz w:val="26"/>
                <w:szCs w:val="26"/>
              </w:rPr>
              <w:t>3,0×2,0× 2,0</w:t>
            </w:r>
          </w:p>
        </w:tc>
        <w:tc>
          <w:tcPr>
            <w:tcW w:w="1622" w:type="dxa"/>
          </w:tcPr>
          <w:p w:rsidR="00584B95" w:rsidRPr="00584B95" w:rsidRDefault="00584B95" w:rsidP="00584B95">
            <w:pPr>
              <w:ind w:left="-92" w:right="-109"/>
              <w:rPr>
                <w:sz w:val="26"/>
                <w:szCs w:val="26"/>
              </w:rPr>
            </w:pPr>
            <w:r w:rsidRPr="00584B95">
              <w:rPr>
                <w:sz w:val="26"/>
                <w:szCs w:val="26"/>
              </w:rPr>
              <w:t>3,0×2,0× 2,0</w:t>
            </w:r>
          </w:p>
        </w:tc>
      </w:tr>
      <w:tr w:rsidR="00584B95" w:rsidRPr="00584B95" w:rsidTr="009B4B56">
        <w:tc>
          <w:tcPr>
            <w:tcW w:w="544" w:type="dxa"/>
          </w:tcPr>
          <w:p w:rsidR="00584B95" w:rsidRPr="00584B95" w:rsidRDefault="00584B95" w:rsidP="00584B95">
            <w:pPr>
              <w:rPr>
                <w:sz w:val="26"/>
                <w:szCs w:val="26"/>
              </w:rPr>
            </w:pPr>
            <w:r w:rsidRPr="00584B95">
              <w:rPr>
                <w:sz w:val="26"/>
                <w:szCs w:val="26"/>
              </w:rPr>
              <w:t>7</w:t>
            </w:r>
          </w:p>
        </w:tc>
        <w:tc>
          <w:tcPr>
            <w:tcW w:w="4672" w:type="dxa"/>
          </w:tcPr>
          <w:p w:rsidR="00584B95" w:rsidRPr="00584B95" w:rsidRDefault="00584B95" w:rsidP="00584B95">
            <w:pPr>
              <w:jc w:val="both"/>
              <w:rPr>
                <w:sz w:val="26"/>
                <w:szCs w:val="26"/>
              </w:rPr>
            </w:pPr>
            <w:r w:rsidRPr="00584B95">
              <w:rPr>
                <w:sz w:val="26"/>
                <w:szCs w:val="26"/>
              </w:rPr>
              <w:t>Масса оборудования</w:t>
            </w:r>
          </w:p>
        </w:tc>
        <w:tc>
          <w:tcPr>
            <w:tcW w:w="1115" w:type="dxa"/>
          </w:tcPr>
          <w:p w:rsidR="00584B95" w:rsidRPr="00584B95" w:rsidRDefault="00584B95" w:rsidP="00584B95">
            <w:pPr>
              <w:rPr>
                <w:sz w:val="26"/>
                <w:szCs w:val="26"/>
              </w:rPr>
            </w:pPr>
            <w:r w:rsidRPr="00584B95">
              <w:rPr>
                <w:sz w:val="26"/>
                <w:szCs w:val="26"/>
              </w:rPr>
              <w:t>т</w:t>
            </w:r>
          </w:p>
        </w:tc>
        <w:tc>
          <w:tcPr>
            <w:tcW w:w="1510" w:type="dxa"/>
          </w:tcPr>
          <w:p w:rsidR="00584B95" w:rsidRPr="00584B95" w:rsidRDefault="00584B95" w:rsidP="00584B95">
            <w:pPr>
              <w:ind w:left="-92" w:right="-109"/>
              <w:rPr>
                <w:sz w:val="26"/>
                <w:szCs w:val="26"/>
              </w:rPr>
            </w:pPr>
            <w:r w:rsidRPr="00584B95">
              <w:rPr>
                <w:sz w:val="26"/>
                <w:szCs w:val="26"/>
              </w:rPr>
              <w:t>до 1,5</w:t>
            </w:r>
          </w:p>
        </w:tc>
        <w:tc>
          <w:tcPr>
            <w:tcW w:w="1622" w:type="dxa"/>
          </w:tcPr>
          <w:p w:rsidR="00584B95" w:rsidRPr="00584B95" w:rsidRDefault="00584B95" w:rsidP="00584B95">
            <w:pPr>
              <w:ind w:left="-92" w:right="-109"/>
              <w:rPr>
                <w:sz w:val="26"/>
                <w:szCs w:val="26"/>
              </w:rPr>
            </w:pPr>
            <w:r w:rsidRPr="00584B95">
              <w:rPr>
                <w:sz w:val="26"/>
                <w:szCs w:val="26"/>
              </w:rPr>
              <w:t>1,46</w:t>
            </w:r>
          </w:p>
        </w:tc>
      </w:tr>
      <w:tr w:rsidR="00584B95" w:rsidRPr="00584B95" w:rsidTr="009B4B56">
        <w:tc>
          <w:tcPr>
            <w:tcW w:w="544" w:type="dxa"/>
          </w:tcPr>
          <w:p w:rsidR="00584B95" w:rsidRPr="00584B95" w:rsidRDefault="00584B95" w:rsidP="00584B95">
            <w:pPr>
              <w:rPr>
                <w:sz w:val="26"/>
                <w:szCs w:val="26"/>
              </w:rPr>
            </w:pPr>
            <w:r w:rsidRPr="00584B95">
              <w:rPr>
                <w:sz w:val="26"/>
                <w:szCs w:val="26"/>
              </w:rPr>
              <w:t>8</w:t>
            </w:r>
          </w:p>
        </w:tc>
        <w:tc>
          <w:tcPr>
            <w:tcW w:w="4672" w:type="dxa"/>
          </w:tcPr>
          <w:p w:rsidR="00584B95" w:rsidRPr="00584B95" w:rsidRDefault="00584B95" w:rsidP="00584B95">
            <w:pPr>
              <w:jc w:val="both"/>
              <w:rPr>
                <w:sz w:val="26"/>
                <w:szCs w:val="26"/>
              </w:rPr>
            </w:pPr>
            <w:r w:rsidRPr="00584B95">
              <w:rPr>
                <w:sz w:val="26"/>
                <w:szCs w:val="26"/>
              </w:rPr>
              <w:t>Грузоподъёмность автоприцепа</w:t>
            </w:r>
          </w:p>
        </w:tc>
        <w:tc>
          <w:tcPr>
            <w:tcW w:w="1115" w:type="dxa"/>
          </w:tcPr>
          <w:p w:rsidR="00584B95" w:rsidRPr="00584B95" w:rsidRDefault="00584B95" w:rsidP="00584B95">
            <w:pPr>
              <w:rPr>
                <w:sz w:val="26"/>
                <w:szCs w:val="26"/>
              </w:rPr>
            </w:pPr>
            <w:r w:rsidRPr="00584B95">
              <w:rPr>
                <w:sz w:val="26"/>
                <w:szCs w:val="26"/>
              </w:rPr>
              <w:t>т</w:t>
            </w:r>
          </w:p>
        </w:tc>
        <w:tc>
          <w:tcPr>
            <w:tcW w:w="1510" w:type="dxa"/>
          </w:tcPr>
          <w:p w:rsidR="00584B95" w:rsidRPr="00584B95" w:rsidRDefault="00584B95" w:rsidP="00584B95">
            <w:pPr>
              <w:ind w:left="-92" w:right="-109"/>
              <w:rPr>
                <w:sz w:val="26"/>
                <w:szCs w:val="26"/>
              </w:rPr>
            </w:pPr>
            <w:r w:rsidRPr="00584B95">
              <w:rPr>
                <w:sz w:val="26"/>
                <w:szCs w:val="26"/>
              </w:rPr>
              <w:t>1,5</w:t>
            </w:r>
          </w:p>
        </w:tc>
        <w:tc>
          <w:tcPr>
            <w:tcW w:w="1622" w:type="dxa"/>
          </w:tcPr>
          <w:p w:rsidR="00584B95" w:rsidRPr="00584B95" w:rsidRDefault="00584B95" w:rsidP="00584B95">
            <w:pPr>
              <w:ind w:left="-92" w:right="-109"/>
              <w:rPr>
                <w:sz w:val="26"/>
                <w:szCs w:val="26"/>
              </w:rPr>
            </w:pPr>
            <w:r w:rsidRPr="00584B95">
              <w:rPr>
                <w:sz w:val="26"/>
                <w:szCs w:val="26"/>
              </w:rPr>
              <w:t>1,5</w:t>
            </w:r>
          </w:p>
        </w:tc>
      </w:tr>
      <w:tr w:rsidR="00584B95" w:rsidRPr="00584B95" w:rsidTr="009B4B56">
        <w:tc>
          <w:tcPr>
            <w:tcW w:w="544" w:type="dxa"/>
          </w:tcPr>
          <w:p w:rsidR="00584B95" w:rsidRPr="00584B95" w:rsidRDefault="00584B95" w:rsidP="00584B95">
            <w:pPr>
              <w:rPr>
                <w:sz w:val="26"/>
                <w:szCs w:val="26"/>
              </w:rPr>
            </w:pPr>
            <w:r w:rsidRPr="00584B95">
              <w:rPr>
                <w:sz w:val="26"/>
                <w:szCs w:val="26"/>
              </w:rPr>
              <w:t>9</w:t>
            </w:r>
          </w:p>
        </w:tc>
        <w:tc>
          <w:tcPr>
            <w:tcW w:w="4672" w:type="dxa"/>
          </w:tcPr>
          <w:p w:rsidR="00584B95" w:rsidRPr="00584B95" w:rsidRDefault="00584B95" w:rsidP="00584B95">
            <w:pPr>
              <w:jc w:val="both"/>
              <w:rPr>
                <w:sz w:val="26"/>
                <w:szCs w:val="26"/>
              </w:rPr>
            </w:pPr>
            <w:r w:rsidRPr="00584B95">
              <w:rPr>
                <w:sz w:val="26"/>
                <w:szCs w:val="26"/>
              </w:rPr>
              <w:t>Номинальная мощность ФЭСМ</w:t>
            </w:r>
          </w:p>
        </w:tc>
        <w:tc>
          <w:tcPr>
            <w:tcW w:w="1115" w:type="dxa"/>
          </w:tcPr>
          <w:p w:rsidR="00584B95" w:rsidRPr="00584B95" w:rsidRDefault="00584B95" w:rsidP="00584B95">
            <w:pPr>
              <w:rPr>
                <w:sz w:val="26"/>
                <w:szCs w:val="26"/>
              </w:rPr>
            </w:pPr>
            <w:r w:rsidRPr="00584B95">
              <w:rPr>
                <w:sz w:val="26"/>
                <w:szCs w:val="26"/>
              </w:rPr>
              <w:t>Вт</w:t>
            </w:r>
          </w:p>
        </w:tc>
        <w:tc>
          <w:tcPr>
            <w:tcW w:w="1510" w:type="dxa"/>
          </w:tcPr>
          <w:p w:rsidR="00584B95" w:rsidRPr="00584B95" w:rsidRDefault="00584B95" w:rsidP="00584B95">
            <w:pPr>
              <w:ind w:left="-92" w:right="-109"/>
              <w:rPr>
                <w:sz w:val="26"/>
                <w:szCs w:val="26"/>
              </w:rPr>
            </w:pPr>
            <w:r w:rsidRPr="00584B95">
              <w:rPr>
                <w:sz w:val="26"/>
                <w:szCs w:val="26"/>
              </w:rPr>
              <w:t>400</w:t>
            </w:r>
          </w:p>
        </w:tc>
        <w:tc>
          <w:tcPr>
            <w:tcW w:w="1622" w:type="dxa"/>
          </w:tcPr>
          <w:p w:rsidR="00584B95" w:rsidRPr="00584B95" w:rsidRDefault="00584B95" w:rsidP="00584B95">
            <w:pPr>
              <w:ind w:left="-92" w:right="-109"/>
              <w:rPr>
                <w:sz w:val="26"/>
                <w:szCs w:val="26"/>
              </w:rPr>
            </w:pPr>
            <w:r w:rsidRPr="00584B95">
              <w:rPr>
                <w:sz w:val="26"/>
                <w:szCs w:val="26"/>
              </w:rPr>
              <w:t>450</w:t>
            </w:r>
          </w:p>
        </w:tc>
      </w:tr>
      <w:tr w:rsidR="00584B95" w:rsidRPr="00584B95" w:rsidTr="009B4B56">
        <w:tc>
          <w:tcPr>
            <w:tcW w:w="544" w:type="dxa"/>
          </w:tcPr>
          <w:p w:rsidR="00584B95" w:rsidRPr="00584B95" w:rsidRDefault="00584B95" w:rsidP="00584B95">
            <w:pPr>
              <w:rPr>
                <w:sz w:val="26"/>
                <w:szCs w:val="26"/>
              </w:rPr>
            </w:pPr>
            <w:r w:rsidRPr="00584B95">
              <w:rPr>
                <w:sz w:val="26"/>
                <w:szCs w:val="26"/>
              </w:rPr>
              <w:t>10</w:t>
            </w:r>
          </w:p>
        </w:tc>
        <w:tc>
          <w:tcPr>
            <w:tcW w:w="4672" w:type="dxa"/>
          </w:tcPr>
          <w:p w:rsidR="00584B95" w:rsidRPr="00584B95" w:rsidRDefault="00584B95" w:rsidP="00584B95">
            <w:pPr>
              <w:jc w:val="both"/>
              <w:rPr>
                <w:sz w:val="26"/>
                <w:szCs w:val="26"/>
              </w:rPr>
            </w:pPr>
            <w:r w:rsidRPr="00584B95">
              <w:rPr>
                <w:sz w:val="26"/>
                <w:szCs w:val="26"/>
              </w:rPr>
              <w:t>Номинальная мощность солнечной панели</w:t>
            </w:r>
          </w:p>
        </w:tc>
        <w:tc>
          <w:tcPr>
            <w:tcW w:w="1115" w:type="dxa"/>
          </w:tcPr>
          <w:p w:rsidR="00584B95" w:rsidRPr="00584B95" w:rsidRDefault="00584B95" w:rsidP="00584B95">
            <w:pPr>
              <w:rPr>
                <w:sz w:val="26"/>
                <w:szCs w:val="26"/>
              </w:rPr>
            </w:pPr>
            <w:r w:rsidRPr="00584B95">
              <w:rPr>
                <w:sz w:val="26"/>
                <w:szCs w:val="26"/>
              </w:rPr>
              <w:t>Вт</w:t>
            </w:r>
          </w:p>
        </w:tc>
        <w:tc>
          <w:tcPr>
            <w:tcW w:w="1510" w:type="dxa"/>
          </w:tcPr>
          <w:p w:rsidR="00584B95" w:rsidRPr="00584B95" w:rsidRDefault="00584B95" w:rsidP="00584B95">
            <w:pPr>
              <w:ind w:left="-92" w:right="-109"/>
              <w:rPr>
                <w:sz w:val="26"/>
                <w:szCs w:val="26"/>
              </w:rPr>
            </w:pPr>
            <w:r w:rsidRPr="00584B95">
              <w:rPr>
                <w:sz w:val="26"/>
                <w:szCs w:val="26"/>
              </w:rPr>
              <w:t>100</w:t>
            </w:r>
          </w:p>
        </w:tc>
        <w:tc>
          <w:tcPr>
            <w:tcW w:w="1622" w:type="dxa"/>
          </w:tcPr>
          <w:p w:rsidR="00584B95" w:rsidRPr="00584B95" w:rsidRDefault="00584B95" w:rsidP="00584B95">
            <w:pPr>
              <w:ind w:left="-92" w:right="-109"/>
              <w:rPr>
                <w:sz w:val="26"/>
                <w:szCs w:val="26"/>
              </w:rPr>
            </w:pPr>
            <w:r w:rsidRPr="00584B95">
              <w:rPr>
                <w:sz w:val="26"/>
                <w:szCs w:val="26"/>
              </w:rPr>
              <w:t>150</w:t>
            </w:r>
          </w:p>
        </w:tc>
      </w:tr>
      <w:tr w:rsidR="00584B95" w:rsidRPr="00584B95" w:rsidTr="009B4B56">
        <w:tc>
          <w:tcPr>
            <w:tcW w:w="544" w:type="dxa"/>
          </w:tcPr>
          <w:p w:rsidR="00584B95" w:rsidRPr="00584B95" w:rsidRDefault="00584B95" w:rsidP="00584B95">
            <w:pPr>
              <w:rPr>
                <w:sz w:val="26"/>
                <w:szCs w:val="26"/>
              </w:rPr>
            </w:pPr>
            <w:r w:rsidRPr="00584B95">
              <w:rPr>
                <w:sz w:val="26"/>
                <w:szCs w:val="26"/>
              </w:rPr>
              <w:t>11</w:t>
            </w:r>
          </w:p>
        </w:tc>
        <w:tc>
          <w:tcPr>
            <w:tcW w:w="4672" w:type="dxa"/>
          </w:tcPr>
          <w:p w:rsidR="00584B95" w:rsidRPr="00584B95" w:rsidRDefault="00584B95" w:rsidP="00584B95">
            <w:pPr>
              <w:tabs>
                <w:tab w:val="left" w:pos="2144"/>
              </w:tabs>
              <w:jc w:val="both"/>
              <w:rPr>
                <w:sz w:val="26"/>
                <w:szCs w:val="26"/>
              </w:rPr>
            </w:pPr>
            <w:r w:rsidRPr="00584B95">
              <w:rPr>
                <w:sz w:val="26"/>
                <w:szCs w:val="26"/>
              </w:rPr>
              <w:t>Количество солнечных панелей</w:t>
            </w:r>
          </w:p>
        </w:tc>
        <w:tc>
          <w:tcPr>
            <w:tcW w:w="1115" w:type="dxa"/>
          </w:tcPr>
          <w:p w:rsidR="00584B95" w:rsidRPr="00584B95" w:rsidRDefault="00584B95" w:rsidP="00584B95">
            <w:pPr>
              <w:rPr>
                <w:sz w:val="26"/>
                <w:szCs w:val="26"/>
              </w:rPr>
            </w:pPr>
            <w:r w:rsidRPr="00584B95">
              <w:rPr>
                <w:sz w:val="26"/>
                <w:szCs w:val="26"/>
              </w:rPr>
              <w:t>шт</w:t>
            </w:r>
          </w:p>
        </w:tc>
        <w:tc>
          <w:tcPr>
            <w:tcW w:w="1510" w:type="dxa"/>
          </w:tcPr>
          <w:p w:rsidR="00584B95" w:rsidRPr="00584B95" w:rsidRDefault="00584B95" w:rsidP="00584B95">
            <w:pPr>
              <w:ind w:left="-92" w:right="-109"/>
              <w:rPr>
                <w:sz w:val="26"/>
                <w:szCs w:val="26"/>
              </w:rPr>
            </w:pPr>
            <w:r w:rsidRPr="00584B95">
              <w:rPr>
                <w:sz w:val="26"/>
                <w:szCs w:val="26"/>
              </w:rPr>
              <w:t>4</w:t>
            </w:r>
          </w:p>
        </w:tc>
        <w:tc>
          <w:tcPr>
            <w:tcW w:w="1622" w:type="dxa"/>
          </w:tcPr>
          <w:p w:rsidR="00584B95" w:rsidRPr="00584B95" w:rsidRDefault="00584B95" w:rsidP="00584B95">
            <w:pPr>
              <w:ind w:left="-92" w:right="-109"/>
              <w:rPr>
                <w:sz w:val="26"/>
                <w:szCs w:val="26"/>
              </w:rPr>
            </w:pPr>
            <w:r w:rsidRPr="00584B95">
              <w:rPr>
                <w:sz w:val="26"/>
                <w:szCs w:val="26"/>
              </w:rPr>
              <w:t>3</w:t>
            </w:r>
          </w:p>
        </w:tc>
      </w:tr>
      <w:tr w:rsidR="00584B95" w:rsidRPr="00584B95" w:rsidTr="009B4B56">
        <w:tc>
          <w:tcPr>
            <w:tcW w:w="544" w:type="dxa"/>
          </w:tcPr>
          <w:p w:rsidR="00584B95" w:rsidRPr="00584B95" w:rsidRDefault="00584B95" w:rsidP="00584B95">
            <w:pPr>
              <w:rPr>
                <w:sz w:val="26"/>
                <w:szCs w:val="26"/>
              </w:rPr>
            </w:pPr>
            <w:r w:rsidRPr="00584B95">
              <w:rPr>
                <w:sz w:val="26"/>
                <w:szCs w:val="26"/>
              </w:rPr>
              <w:t>12</w:t>
            </w:r>
          </w:p>
        </w:tc>
        <w:tc>
          <w:tcPr>
            <w:tcW w:w="4672" w:type="dxa"/>
          </w:tcPr>
          <w:p w:rsidR="00584B95" w:rsidRPr="00584B95" w:rsidRDefault="00584B95" w:rsidP="00584B95">
            <w:pPr>
              <w:jc w:val="both"/>
              <w:rPr>
                <w:sz w:val="26"/>
                <w:szCs w:val="26"/>
              </w:rPr>
            </w:pPr>
            <w:r w:rsidRPr="00584B95">
              <w:rPr>
                <w:sz w:val="26"/>
                <w:szCs w:val="26"/>
              </w:rPr>
              <w:t>Емкость аккумулятора</w:t>
            </w:r>
          </w:p>
        </w:tc>
        <w:tc>
          <w:tcPr>
            <w:tcW w:w="1115" w:type="dxa"/>
          </w:tcPr>
          <w:p w:rsidR="00584B95" w:rsidRPr="00584B95" w:rsidRDefault="00584B95" w:rsidP="00584B95">
            <w:pPr>
              <w:rPr>
                <w:sz w:val="26"/>
                <w:szCs w:val="26"/>
              </w:rPr>
            </w:pPr>
            <w:r w:rsidRPr="00584B95">
              <w:rPr>
                <w:sz w:val="26"/>
                <w:szCs w:val="26"/>
              </w:rPr>
              <w:t>А·ч</w:t>
            </w:r>
          </w:p>
        </w:tc>
        <w:tc>
          <w:tcPr>
            <w:tcW w:w="1510" w:type="dxa"/>
          </w:tcPr>
          <w:p w:rsidR="00584B95" w:rsidRPr="00584B95" w:rsidRDefault="00584B95" w:rsidP="00584B95">
            <w:pPr>
              <w:ind w:left="-92" w:right="-109"/>
              <w:rPr>
                <w:sz w:val="26"/>
                <w:szCs w:val="26"/>
              </w:rPr>
            </w:pPr>
            <w:r w:rsidRPr="00584B95">
              <w:rPr>
                <w:sz w:val="26"/>
                <w:szCs w:val="26"/>
              </w:rPr>
              <w:t>80</w:t>
            </w:r>
          </w:p>
        </w:tc>
        <w:tc>
          <w:tcPr>
            <w:tcW w:w="1622" w:type="dxa"/>
          </w:tcPr>
          <w:p w:rsidR="00584B95" w:rsidRPr="00584B95" w:rsidRDefault="00584B95" w:rsidP="00584B95">
            <w:pPr>
              <w:ind w:left="-92" w:right="-109"/>
              <w:rPr>
                <w:sz w:val="26"/>
                <w:szCs w:val="26"/>
              </w:rPr>
            </w:pPr>
            <w:r w:rsidRPr="00584B95">
              <w:rPr>
                <w:sz w:val="26"/>
                <w:szCs w:val="26"/>
              </w:rPr>
              <w:t>80</w:t>
            </w:r>
          </w:p>
        </w:tc>
      </w:tr>
      <w:tr w:rsidR="00584B95" w:rsidRPr="00584B95" w:rsidTr="009B4B56">
        <w:tc>
          <w:tcPr>
            <w:tcW w:w="544" w:type="dxa"/>
          </w:tcPr>
          <w:p w:rsidR="00584B95" w:rsidRPr="00584B95" w:rsidRDefault="00584B95" w:rsidP="00584B95">
            <w:pPr>
              <w:rPr>
                <w:sz w:val="26"/>
                <w:szCs w:val="26"/>
              </w:rPr>
            </w:pPr>
            <w:r w:rsidRPr="00584B95">
              <w:rPr>
                <w:sz w:val="26"/>
                <w:szCs w:val="26"/>
              </w:rPr>
              <w:t>13</w:t>
            </w:r>
          </w:p>
        </w:tc>
        <w:tc>
          <w:tcPr>
            <w:tcW w:w="4672" w:type="dxa"/>
          </w:tcPr>
          <w:p w:rsidR="00584B95" w:rsidRPr="00584B95" w:rsidRDefault="00584B95" w:rsidP="00584B95">
            <w:pPr>
              <w:jc w:val="both"/>
              <w:rPr>
                <w:sz w:val="26"/>
                <w:szCs w:val="26"/>
              </w:rPr>
            </w:pPr>
            <w:r w:rsidRPr="00584B95">
              <w:rPr>
                <w:sz w:val="26"/>
                <w:szCs w:val="26"/>
              </w:rPr>
              <w:t>Номинальная мощность инвертора</w:t>
            </w:r>
          </w:p>
        </w:tc>
        <w:tc>
          <w:tcPr>
            <w:tcW w:w="1115" w:type="dxa"/>
          </w:tcPr>
          <w:p w:rsidR="00584B95" w:rsidRPr="00584B95" w:rsidRDefault="00584B95" w:rsidP="00584B95">
            <w:pPr>
              <w:rPr>
                <w:sz w:val="26"/>
                <w:szCs w:val="26"/>
              </w:rPr>
            </w:pPr>
            <w:r w:rsidRPr="00584B95">
              <w:rPr>
                <w:sz w:val="26"/>
                <w:szCs w:val="26"/>
              </w:rPr>
              <w:t>Вт</w:t>
            </w:r>
          </w:p>
        </w:tc>
        <w:tc>
          <w:tcPr>
            <w:tcW w:w="1510" w:type="dxa"/>
          </w:tcPr>
          <w:p w:rsidR="00584B95" w:rsidRPr="00584B95" w:rsidRDefault="00584B95" w:rsidP="00584B95">
            <w:pPr>
              <w:ind w:left="-92" w:right="-109"/>
              <w:rPr>
                <w:sz w:val="26"/>
                <w:szCs w:val="26"/>
              </w:rPr>
            </w:pPr>
            <w:r w:rsidRPr="00584B95">
              <w:rPr>
                <w:sz w:val="26"/>
                <w:szCs w:val="26"/>
              </w:rPr>
              <w:t>500</w:t>
            </w:r>
          </w:p>
        </w:tc>
        <w:tc>
          <w:tcPr>
            <w:tcW w:w="1622" w:type="dxa"/>
          </w:tcPr>
          <w:p w:rsidR="00584B95" w:rsidRPr="00584B95" w:rsidRDefault="00584B95" w:rsidP="00584B95">
            <w:pPr>
              <w:ind w:left="-92" w:right="-109"/>
              <w:rPr>
                <w:sz w:val="26"/>
                <w:szCs w:val="26"/>
              </w:rPr>
            </w:pPr>
            <w:r w:rsidRPr="00584B95">
              <w:rPr>
                <w:sz w:val="26"/>
                <w:szCs w:val="26"/>
              </w:rPr>
              <w:t>1000</w:t>
            </w:r>
          </w:p>
        </w:tc>
      </w:tr>
      <w:tr w:rsidR="00584B95" w:rsidRPr="00584B95" w:rsidTr="009B4B56">
        <w:tc>
          <w:tcPr>
            <w:tcW w:w="544" w:type="dxa"/>
          </w:tcPr>
          <w:p w:rsidR="00584B95" w:rsidRPr="00584B95" w:rsidRDefault="00584B95" w:rsidP="00584B95">
            <w:pPr>
              <w:rPr>
                <w:sz w:val="26"/>
                <w:szCs w:val="26"/>
              </w:rPr>
            </w:pPr>
            <w:r w:rsidRPr="00584B95">
              <w:rPr>
                <w:sz w:val="26"/>
                <w:szCs w:val="26"/>
              </w:rPr>
              <w:t>14</w:t>
            </w:r>
          </w:p>
        </w:tc>
        <w:tc>
          <w:tcPr>
            <w:tcW w:w="4672" w:type="dxa"/>
          </w:tcPr>
          <w:p w:rsidR="00584B95" w:rsidRPr="00584B95" w:rsidRDefault="00584B95" w:rsidP="00584B95">
            <w:pPr>
              <w:jc w:val="both"/>
              <w:rPr>
                <w:sz w:val="26"/>
                <w:szCs w:val="26"/>
              </w:rPr>
            </w:pPr>
            <w:r w:rsidRPr="00584B95">
              <w:rPr>
                <w:sz w:val="26"/>
                <w:szCs w:val="26"/>
              </w:rPr>
              <w:t xml:space="preserve">Напряжение инвертора на входе,   </w:t>
            </w:r>
          </w:p>
        </w:tc>
        <w:tc>
          <w:tcPr>
            <w:tcW w:w="1115" w:type="dxa"/>
          </w:tcPr>
          <w:p w:rsidR="00584B95" w:rsidRPr="00584B95" w:rsidRDefault="00584B95" w:rsidP="00584B95">
            <w:pPr>
              <w:rPr>
                <w:sz w:val="26"/>
                <w:szCs w:val="26"/>
              </w:rPr>
            </w:pPr>
            <w:r w:rsidRPr="00584B95">
              <w:rPr>
                <w:sz w:val="26"/>
                <w:szCs w:val="26"/>
              </w:rPr>
              <w:t>В</w:t>
            </w:r>
          </w:p>
        </w:tc>
        <w:tc>
          <w:tcPr>
            <w:tcW w:w="1510" w:type="dxa"/>
          </w:tcPr>
          <w:p w:rsidR="00584B95" w:rsidRPr="00584B95" w:rsidRDefault="00584B95" w:rsidP="00584B95">
            <w:pPr>
              <w:ind w:left="-92" w:right="-109"/>
              <w:rPr>
                <w:sz w:val="26"/>
                <w:szCs w:val="26"/>
              </w:rPr>
            </w:pPr>
            <w:r w:rsidRPr="00584B95">
              <w:rPr>
                <w:sz w:val="26"/>
                <w:szCs w:val="26"/>
              </w:rPr>
              <w:t>12/24</w:t>
            </w:r>
          </w:p>
        </w:tc>
        <w:tc>
          <w:tcPr>
            <w:tcW w:w="1622" w:type="dxa"/>
          </w:tcPr>
          <w:p w:rsidR="00584B95" w:rsidRPr="00584B95" w:rsidRDefault="00584B95" w:rsidP="00584B95">
            <w:pPr>
              <w:ind w:left="-92" w:right="-109"/>
              <w:rPr>
                <w:sz w:val="26"/>
                <w:szCs w:val="26"/>
              </w:rPr>
            </w:pPr>
            <w:r w:rsidRPr="00584B95">
              <w:rPr>
                <w:sz w:val="26"/>
                <w:szCs w:val="26"/>
              </w:rPr>
              <w:t>12</w:t>
            </w:r>
          </w:p>
        </w:tc>
      </w:tr>
      <w:tr w:rsidR="00584B95" w:rsidRPr="00584B95" w:rsidTr="009B4B56">
        <w:tc>
          <w:tcPr>
            <w:tcW w:w="544" w:type="dxa"/>
          </w:tcPr>
          <w:p w:rsidR="00584B95" w:rsidRPr="00584B95" w:rsidRDefault="00584B95" w:rsidP="00584B95">
            <w:pPr>
              <w:rPr>
                <w:sz w:val="26"/>
                <w:szCs w:val="26"/>
              </w:rPr>
            </w:pPr>
            <w:r w:rsidRPr="00584B95">
              <w:rPr>
                <w:sz w:val="26"/>
                <w:szCs w:val="26"/>
              </w:rPr>
              <w:t>15</w:t>
            </w:r>
          </w:p>
        </w:tc>
        <w:tc>
          <w:tcPr>
            <w:tcW w:w="4672" w:type="dxa"/>
          </w:tcPr>
          <w:p w:rsidR="00584B95" w:rsidRPr="00584B95" w:rsidRDefault="00584B95" w:rsidP="00584B95">
            <w:pPr>
              <w:jc w:val="both"/>
              <w:rPr>
                <w:sz w:val="26"/>
                <w:szCs w:val="26"/>
              </w:rPr>
            </w:pPr>
            <w:r w:rsidRPr="00584B95">
              <w:rPr>
                <w:sz w:val="26"/>
                <w:szCs w:val="26"/>
              </w:rPr>
              <w:t>Напряжение инвертора на выходе</w:t>
            </w:r>
          </w:p>
        </w:tc>
        <w:tc>
          <w:tcPr>
            <w:tcW w:w="1115" w:type="dxa"/>
          </w:tcPr>
          <w:p w:rsidR="00584B95" w:rsidRPr="00584B95" w:rsidRDefault="00584B95" w:rsidP="00584B95">
            <w:pPr>
              <w:rPr>
                <w:sz w:val="26"/>
                <w:szCs w:val="26"/>
              </w:rPr>
            </w:pPr>
            <w:r w:rsidRPr="00584B95">
              <w:rPr>
                <w:sz w:val="26"/>
                <w:szCs w:val="26"/>
              </w:rPr>
              <w:t>В</w:t>
            </w:r>
          </w:p>
        </w:tc>
        <w:tc>
          <w:tcPr>
            <w:tcW w:w="1510" w:type="dxa"/>
          </w:tcPr>
          <w:p w:rsidR="00584B95" w:rsidRPr="00584B95" w:rsidRDefault="00584B95" w:rsidP="00584B95">
            <w:pPr>
              <w:ind w:left="-92" w:right="-109"/>
              <w:rPr>
                <w:sz w:val="26"/>
                <w:szCs w:val="26"/>
              </w:rPr>
            </w:pPr>
            <w:r w:rsidRPr="00584B95">
              <w:rPr>
                <w:sz w:val="26"/>
                <w:szCs w:val="26"/>
              </w:rPr>
              <w:t>220(+2% -10%)</w:t>
            </w:r>
          </w:p>
        </w:tc>
        <w:tc>
          <w:tcPr>
            <w:tcW w:w="1622" w:type="dxa"/>
          </w:tcPr>
          <w:p w:rsidR="00584B95" w:rsidRPr="00584B95" w:rsidRDefault="00584B95" w:rsidP="00584B95">
            <w:pPr>
              <w:ind w:left="-92" w:right="-109"/>
              <w:rPr>
                <w:sz w:val="26"/>
                <w:szCs w:val="26"/>
              </w:rPr>
            </w:pPr>
            <w:r w:rsidRPr="00584B95">
              <w:rPr>
                <w:sz w:val="26"/>
                <w:szCs w:val="26"/>
              </w:rPr>
              <w:t>220(+5% )</w:t>
            </w:r>
          </w:p>
        </w:tc>
      </w:tr>
      <w:tr w:rsidR="00584B95" w:rsidRPr="00584B95" w:rsidTr="009B4B56">
        <w:tc>
          <w:tcPr>
            <w:tcW w:w="544" w:type="dxa"/>
          </w:tcPr>
          <w:p w:rsidR="00584B95" w:rsidRPr="00584B95" w:rsidRDefault="00584B95" w:rsidP="00584B95">
            <w:pPr>
              <w:rPr>
                <w:sz w:val="26"/>
                <w:szCs w:val="26"/>
              </w:rPr>
            </w:pPr>
            <w:r w:rsidRPr="00584B95">
              <w:rPr>
                <w:sz w:val="26"/>
                <w:szCs w:val="26"/>
              </w:rPr>
              <w:t>16</w:t>
            </w:r>
          </w:p>
        </w:tc>
        <w:tc>
          <w:tcPr>
            <w:tcW w:w="4672" w:type="dxa"/>
          </w:tcPr>
          <w:p w:rsidR="00584B95" w:rsidRPr="00584B95" w:rsidRDefault="00584B95" w:rsidP="00584B95">
            <w:pPr>
              <w:jc w:val="both"/>
              <w:rPr>
                <w:sz w:val="26"/>
                <w:szCs w:val="26"/>
              </w:rPr>
            </w:pPr>
            <w:r w:rsidRPr="00584B95">
              <w:rPr>
                <w:sz w:val="26"/>
                <w:szCs w:val="26"/>
              </w:rPr>
              <w:t>Масса ФЭСМ</w:t>
            </w:r>
          </w:p>
        </w:tc>
        <w:tc>
          <w:tcPr>
            <w:tcW w:w="1115" w:type="dxa"/>
          </w:tcPr>
          <w:p w:rsidR="00584B95" w:rsidRPr="00584B95" w:rsidRDefault="00584B95" w:rsidP="00584B95">
            <w:pPr>
              <w:rPr>
                <w:sz w:val="26"/>
                <w:szCs w:val="26"/>
              </w:rPr>
            </w:pPr>
            <w:r w:rsidRPr="00584B95">
              <w:rPr>
                <w:sz w:val="26"/>
                <w:szCs w:val="26"/>
              </w:rPr>
              <w:t>кг</w:t>
            </w:r>
          </w:p>
        </w:tc>
        <w:tc>
          <w:tcPr>
            <w:tcW w:w="1510" w:type="dxa"/>
          </w:tcPr>
          <w:p w:rsidR="00584B95" w:rsidRPr="00584B95" w:rsidRDefault="00584B95" w:rsidP="00584B95">
            <w:pPr>
              <w:ind w:left="-92" w:right="-109"/>
              <w:rPr>
                <w:sz w:val="26"/>
                <w:szCs w:val="26"/>
              </w:rPr>
            </w:pPr>
            <w:r w:rsidRPr="00584B95">
              <w:rPr>
                <w:sz w:val="26"/>
                <w:szCs w:val="26"/>
              </w:rPr>
              <w:t>Не более 150</w:t>
            </w:r>
          </w:p>
        </w:tc>
        <w:tc>
          <w:tcPr>
            <w:tcW w:w="1622" w:type="dxa"/>
          </w:tcPr>
          <w:p w:rsidR="00584B95" w:rsidRPr="00584B95" w:rsidRDefault="00584B95" w:rsidP="00584B95">
            <w:pPr>
              <w:ind w:left="-92" w:right="-109"/>
              <w:rPr>
                <w:sz w:val="26"/>
                <w:szCs w:val="26"/>
              </w:rPr>
            </w:pPr>
            <w:r w:rsidRPr="00584B95">
              <w:rPr>
                <w:sz w:val="26"/>
                <w:szCs w:val="26"/>
              </w:rPr>
              <w:t>140</w:t>
            </w:r>
          </w:p>
        </w:tc>
      </w:tr>
      <w:tr w:rsidR="00584B95" w:rsidRPr="00584B95" w:rsidTr="009B4B56">
        <w:tc>
          <w:tcPr>
            <w:tcW w:w="544" w:type="dxa"/>
          </w:tcPr>
          <w:p w:rsidR="00584B95" w:rsidRPr="00584B95" w:rsidRDefault="00584B95" w:rsidP="00584B95">
            <w:pPr>
              <w:rPr>
                <w:sz w:val="26"/>
                <w:szCs w:val="26"/>
              </w:rPr>
            </w:pPr>
            <w:r w:rsidRPr="00584B95">
              <w:rPr>
                <w:sz w:val="26"/>
                <w:szCs w:val="26"/>
              </w:rPr>
              <w:t>17</w:t>
            </w:r>
          </w:p>
        </w:tc>
        <w:tc>
          <w:tcPr>
            <w:tcW w:w="4672" w:type="dxa"/>
          </w:tcPr>
          <w:p w:rsidR="00584B95" w:rsidRPr="00584B95" w:rsidRDefault="00584B95" w:rsidP="00584B95">
            <w:pPr>
              <w:jc w:val="both"/>
              <w:rPr>
                <w:sz w:val="26"/>
                <w:szCs w:val="26"/>
              </w:rPr>
            </w:pPr>
            <w:r w:rsidRPr="00584B95">
              <w:rPr>
                <w:sz w:val="26"/>
                <w:szCs w:val="26"/>
              </w:rPr>
              <w:t xml:space="preserve">Трудоемкость монтажа, чел.-ч </w:t>
            </w:r>
          </w:p>
        </w:tc>
        <w:tc>
          <w:tcPr>
            <w:tcW w:w="1115" w:type="dxa"/>
          </w:tcPr>
          <w:p w:rsidR="00584B95" w:rsidRPr="00584B95" w:rsidRDefault="00584B95" w:rsidP="00584B95">
            <w:pPr>
              <w:rPr>
                <w:sz w:val="26"/>
                <w:szCs w:val="26"/>
              </w:rPr>
            </w:pPr>
            <w:r w:rsidRPr="00584B95">
              <w:rPr>
                <w:sz w:val="26"/>
                <w:szCs w:val="26"/>
              </w:rPr>
              <w:t>Час.</w:t>
            </w:r>
          </w:p>
        </w:tc>
        <w:tc>
          <w:tcPr>
            <w:tcW w:w="1510" w:type="dxa"/>
          </w:tcPr>
          <w:p w:rsidR="00584B95" w:rsidRPr="00584B95" w:rsidRDefault="00584B95" w:rsidP="00584B95">
            <w:pPr>
              <w:ind w:left="-92" w:right="-109"/>
              <w:rPr>
                <w:sz w:val="26"/>
                <w:szCs w:val="26"/>
              </w:rPr>
            </w:pPr>
            <w:r w:rsidRPr="00584B95">
              <w:rPr>
                <w:sz w:val="26"/>
                <w:szCs w:val="26"/>
              </w:rPr>
              <w:t>Не более 6</w:t>
            </w:r>
          </w:p>
        </w:tc>
        <w:tc>
          <w:tcPr>
            <w:tcW w:w="1622" w:type="dxa"/>
          </w:tcPr>
          <w:p w:rsidR="00584B95" w:rsidRPr="00584B95" w:rsidRDefault="00584B95" w:rsidP="00584B95">
            <w:pPr>
              <w:ind w:left="-92" w:right="-109"/>
              <w:rPr>
                <w:sz w:val="26"/>
                <w:szCs w:val="26"/>
              </w:rPr>
            </w:pPr>
            <w:r w:rsidRPr="00584B95">
              <w:rPr>
                <w:sz w:val="26"/>
                <w:szCs w:val="26"/>
              </w:rPr>
              <w:t>5</w:t>
            </w:r>
          </w:p>
        </w:tc>
      </w:tr>
    </w:tbl>
    <w:p w:rsidR="00584B95" w:rsidRPr="00584B95" w:rsidRDefault="00584B95" w:rsidP="00584B95">
      <w:pPr>
        <w:spacing w:after="0" w:line="240" w:lineRule="auto"/>
        <w:jc w:val="both"/>
        <w:rPr>
          <w:rFonts w:ascii="Times New Roman" w:hAnsi="Times New Roman" w:cs="Times New Roman"/>
          <w:sz w:val="28"/>
          <w:szCs w:val="28"/>
        </w:rPr>
      </w:pPr>
    </w:p>
    <w:p w:rsidR="00584B95" w:rsidRPr="00584B95" w:rsidRDefault="00584B95" w:rsidP="00584B95">
      <w:pPr>
        <w:spacing w:after="0" w:line="240" w:lineRule="auto"/>
        <w:jc w:val="both"/>
        <w:rPr>
          <w:rFonts w:ascii="Times New Roman" w:hAnsi="Times New Roman" w:cs="Times New Roman"/>
          <w:sz w:val="28"/>
          <w:szCs w:val="28"/>
        </w:rPr>
      </w:pPr>
      <w:r w:rsidRPr="00584B95">
        <w:rPr>
          <w:rFonts w:ascii="Times New Roman" w:hAnsi="Times New Roman" w:cs="Times New Roman"/>
          <w:sz w:val="28"/>
          <w:szCs w:val="28"/>
        </w:rPr>
        <w:t>Таблица 5 – Основные функциональные показатели</w:t>
      </w:r>
    </w:p>
    <w:tbl>
      <w:tblPr>
        <w:tblStyle w:val="211"/>
        <w:tblW w:w="9639" w:type="dxa"/>
        <w:tblInd w:w="108" w:type="dxa"/>
        <w:tblLook w:val="04A0" w:firstRow="1" w:lastRow="0" w:firstColumn="1" w:lastColumn="0" w:noHBand="0" w:noVBand="1"/>
      </w:tblPr>
      <w:tblGrid>
        <w:gridCol w:w="4270"/>
        <w:gridCol w:w="5369"/>
      </w:tblGrid>
      <w:tr w:rsidR="00584B95" w:rsidRPr="00584B95" w:rsidTr="00584B95">
        <w:tc>
          <w:tcPr>
            <w:tcW w:w="4270" w:type="dxa"/>
          </w:tcPr>
          <w:p w:rsidR="00584B95" w:rsidRPr="00584B95" w:rsidRDefault="00584B95" w:rsidP="00584B95">
            <w:pPr>
              <w:ind w:left="-80" w:right="-67"/>
              <w:rPr>
                <w:sz w:val="26"/>
                <w:szCs w:val="26"/>
              </w:rPr>
            </w:pPr>
            <w:r w:rsidRPr="00584B95">
              <w:rPr>
                <w:sz w:val="26"/>
                <w:szCs w:val="26"/>
              </w:rPr>
              <w:t>Наименование показателя</w:t>
            </w:r>
          </w:p>
        </w:tc>
        <w:tc>
          <w:tcPr>
            <w:tcW w:w="5369" w:type="dxa"/>
            <w:vAlign w:val="center"/>
          </w:tcPr>
          <w:p w:rsidR="00584B95" w:rsidRPr="00584B95" w:rsidRDefault="00584B95" w:rsidP="00584B95">
            <w:pPr>
              <w:ind w:left="-52" w:right="-44"/>
              <w:rPr>
                <w:sz w:val="26"/>
                <w:szCs w:val="26"/>
              </w:rPr>
            </w:pPr>
            <w:r w:rsidRPr="00584B95">
              <w:rPr>
                <w:sz w:val="26"/>
                <w:szCs w:val="26"/>
              </w:rPr>
              <w:t>Описание и значение</w:t>
            </w:r>
          </w:p>
        </w:tc>
      </w:tr>
      <w:tr w:rsidR="00584B95" w:rsidRPr="00584B95" w:rsidTr="00584B95">
        <w:tc>
          <w:tcPr>
            <w:tcW w:w="9639" w:type="dxa"/>
            <w:gridSpan w:val="2"/>
          </w:tcPr>
          <w:p w:rsidR="00584B95" w:rsidRPr="00584B95" w:rsidRDefault="00584B95" w:rsidP="00584B95">
            <w:pPr>
              <w:ind w:left="-52" w:right="-44"/>
              <w:rPr>
                <w:sz w:val="26"/>
                <w:szCs w:val="26"/>
              </w:rPr>
            </w:pPr>
            <w:r w:rsidRPr="00584B95">
              <w:rPr>
                <w:sz w:val="26"/>
                <w:szCs w:val="26"/>
              </w:rPr>
              <w:t>Общая характеристика</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Место проведения испытаний </w:t>
            </w:r>
          </w:p>
        </w:tc>
        <w:tc>
          <w:tcPr>
            <w:tcW w:w="5369" w:type="dxa"/>
            <w:vAlign w:val="center"/>
          </w:tcPr>
          <w:p w:rsidR="00584B95" w:rsidRPr="00584B95" w:rsidRDefault="00584B95" w:rsidP="00584B95">
            <w:pPr>
              <w:ind w:left="-52" w:right="-44"/>
              <w:rPr>
                <w:sz w:val="26"/>
                <w:szCs w:val="26"/>
              </w:rPr>
            </w:pPr>
            <w:r w:rsidRPr="00584B95">
              <w:rPr>
                <w:sz w:val="26"/>
                <w:szCs w:val="26"/>
              </w:rPr>
              <w:t>НИИ овцеводства им. К.У Медеубекова, пос. Мынбаева, Алматинской области.</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Назначение и марка, испытуемого оборудования </w:t>
            </w:r>
          </w:p>
        </w:tc>
        <w:tc>
          <w:tcPr>
            <w:tcW w:w="5369" w:type="dxa"/>
            <w:vAlign w:val="center"/>
          </w:tcPr>
          <w:p w:rsidR="00584B95" w:rsidRPr="00584B95" w:rsidRDefault="00584B95" w:rsidP="00584B95">
            <w:pPr>
              <w:ind w:left="-52" w:right="-44"/>
              <w:rPr>
                <w:sz w:val="26"/>
                <w:szCs w:val="26"/>
              </w:rPr>
            </w:pPr>
            <w:r w:rsidRPr="00584B95">
              <w:rPr>
                <w:sz w:val="26"/>
                <w:szCs w:val="26"/>
              </w:rPr>
              <w:t>Экспериментальный образец ППИО</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Направление деятельности хозяйства </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Научные исследования, разведение племенных овец породы казахский архаромеринос.</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Способ содержания животных  </w:t>
            </w:r>
          </w:p>
        </w:tc>
        <w:tc>
          <w:tcPr>
            <w:tcW w:w="5369" w:type="dxa"/>
            <w:vAlign w:val="center"/>
          </w:tcPr>
          <w:p w:rsidR="00584B95" w:rsidRPr="00584B95" w:rsidRDefault="00584B95" w:rsidP="00584B95">
            <w:pPr>
              <w:ind w:left="-52" w:right="-44"/>
              <w:rPr>
                <w:sz w:val="26"/>
                <w:szCs w:val="26"/>
              </w:rPr>
            </w:pPr>
            <w:r w:rsidRPr="00584B95">
              <w:rPr>
                <w:sz w:val="26"/>
                <w:szCs w:val="26"/>
              </w:rPr>
              <w:t xml:space="preserve"> пастбищное</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Наличие типовых помещений  в</w:t>
            </w:r>
            <w:r w:rsidRPr="00584B95">
              <w:rPr>
                <w:sz w:val="26"/>
                <w:szCs w:val="26"/>
                <w:lang w:val="kk-KZ"/>
              </w:rPr>
              <w:t xml:space="preserve"> </w:t>
            </w:r>
            <w:r w:rsidRPr="00584B95">
              <w:rPr>
                <w:sz w:val="26"/>
                <w:szCs w:val="26"/>
              </w:rPr>
              <w:t xml:space="preserve">т.ч.  </w:t>
            </w:r>
          </w:p>
        </w:tc>
        <w:tc>
          <w:tcPr>
            <w:tcW w:w="5369" w:type="dxa"/>
            <w:vAlign w:val="center"/>
          </w:tcPr>
          <w:p w:rsidR="00584B95" w:rsidRPr="00584B95" w:rsidRDefault="00584B95" w:rsidP="00584B95">
            <w:pPr>
              <w:ind w:left="-52" w:right="-44"/>
              <w:rPr>
                <w:sz w:val="26"/>
                <w:szCs w:val="26"/>
              </w:rPr>
            </w:pPr>
            <w:r w:rsidRPr="00584B95">
              <w:rPr>
                <w:sz w:val="26"/>
                <w:szCs w:val="26"/>
                <w:lang w:val="kk-KZ"/>
              </w:rPr>
              <w:t>Типовые п</w:t>
            </w:r>
            <w:r w:rsidRPr="00584B95">
              <w:rPr>
                <w:sz w:val="26"/>
                <w:szCs w:val="26"/>
              </w:rPr>
              <w:t>омещени</w:t>
            </w:r>
            <w:r w:rsidRPr="00584B95">
              <w:rPr>
                <w:sz w:val="26"/>
                <w:szCs w:val="26"/>
                <w:lang w:val="kk-KZ"/>
              </w:rPr>
              <w:t>я, предназначенные для содержания овец разные периоды года  и ветобработки животных имеются</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стригальных пунктов  </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 xml:space="preserve">Специализированный </w:t>
            </w:r>
            <w:r w:rsidRPr="00584B95">
              <w:rPr>
                <w:sz w:val="26"/>
                <w:szCs w:val="26"/>
              </w:rPr>
              <w:t>стригальны</w:t>
            </w:r>
            <w:r w:rsidRPr="00584B95">
              <w:rPr>
                <w:sz w:val="26"/>
                <w:szCs w:val="26"/>
                <w:lang w:val="kk-KZ"/>
              </w:rPr>
              <w:t>й</w:t>
            </w:r>
            <w:r w:rsidRPr="00584B95">
              <w:rPr>
                <w:sz w:val="26"/>
                <w:szCs w:val="26"/>
              </w:rPr>
              <w:t xml:space="preserve"> пункт</w:t>
            </w:r>
            <w:r w:rsidRPr="00584B95">
              <w:rPr>
                <w:sz w:val="26"/>
                <w:szCs w:val="26"/>
                <w:lang w:val="kk-KZ"/>
              </w:rPr>
              <w:t xml:space="preserve"> отсутвтвует. </w:t>
            </w:r>
          </w:p>
        </w:tc>
      </w:tr>
      <w:tr w:rsidR="00584B95" w:rsidRPr="00584B95" w:rsidTr="00584B95">
        <w:tc>
          <w:tcPr>
            <w:tcW w:w="9639" w:type="dxa"/>
            <w:gridSpan w:val="2"/>
            <w:vAlign w:val="center"/>
          </w:tcPr>
          <w:p w:rsidR="00584B95" w:rsidRPr="00584B95" w:rsidRDefault="00584B95" w:rsidP="00584B95">
            <w:pPr>
              <w:ind w:left="-52" w:right="-44"/>
              <w:rPr>
                <w:sz w:val="26"/>
                <w:szCs w:val="26"/>
                <w:lang w:val="kk-KZ"/>
              </w:rPr>
            </w:pPr>
            <w:r w:rsidRPr="00584B95">
              <w:rPr>
                <w:sz w:val="26"/>
                <w:szCs w:val="26"/>
              </w:rPr>
              <w:t>Показатели обеспеченности:</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электроэнергией </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 xml:space="preserve">К пункту подведена электическая сеть 380/220 В, обеспеченность 100% </w:t>
            </w:r>
          </w:p>
          <w:p w:rsidR="00584B95" w:rsidRPr="00584B95" w:rsidRDefault="00584B95" w:rsidP="00584B95">
            <w:pPr>
              <w:ind w:left="-52" w:right="-44"/>
              <w:rPr>
                <w:sz w:val="26"/>
                <w:szCs w:val="26"/>
                <w:lang w:val="kk-KZ"/>
              </w:rPr>
            </w:pPr>
            <w:r w:rsidRPr="00584B95">
              <w:rPr>
                <w:sz w:val="26"/>
                <w:szCs w:val="26"/>
                <w:lang w:val="kk-KZ"/>
              </w:rPr>
              <w:t xml:space="preserve">Имеется также генератор по выработке </w:t>
            </w:r>
            <w:r w:rsidRPr="00584B95">
              <w:rPr>
                <w:sz w:val="26"/>
                <w:szCs w:val="26"/>
              </w:rPr>
              <w:t>электроэнерги</w:t>
            </w:r>
            <w:r w:rsidRPr="00584B95">
              <w:rPr>
                <w:sz w:val="26"/>
                <w:szCs w:val="26"/>
                <w:lang w:val="kk-KZ"/>
              </w:rPr>
              <w:t>и, который используется по мере необходимости (во время окота, вынужденного осмотра животных и т. д.).</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кормами               </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 xml:space="preserve">Страховой запас стойловых кормов  на 2 мес. имеется. </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водой </w:t>
            </w:r>
          </w:p>
          <w:p w:rsidR="00584B95" w:rsidRPr="00584B95" w:rsidRDefault="00584B95" w:rsidP="00584B95">
            <w:pPr>
              <w:ind w:left="-80" w:right="-67"/>
              <w:rPr>
                <w:sz w:val="26"/>
                <w:szCs w:val="26"/>
              </w:rPr>
            </w:pP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Обеспеченность животных водой - 100</w:t>
            </w:r>
            <w:r w:rsidRPr="00584B95">
              <w:rPr>
                <w:sz w:val="26"/>
                <w:szCs w:val="26"/>
              </w:rPr>
              <w:t>%</w:t>
            </w:r>
            <w:r w:rsidRPr="00584B95">
              <w:rPr>
                <w:sz w:val="26"/>
                <w:szCs w:val="26"/>
                <w:lang w:val="kk-KZ"/>
              </w:rPr>
              <w:t>.</w:t>
            </w:r>
          </w:p>
        </w:tc>
      </w:tr>
    </w:tbl>
    <w:p w:rsidR="00D55406" w:rsidRPr="008835D5" w:rsidRDefault="00D55406" w:rsidP="00D55406">
      <w:pPr>
        <w:spacing w:after="0" w:line="240" w:lineRule="auto"/>
        <w:rPr>
          <w:rFonts w:ascii="Times New Roman" w:hAnsi="Times New Roman" w:cs="Times New Roman"/>
          <w:sz w:val="28"/>
          <w:szCs w:val="28"/>
        </w:rPr>
      </w:pPr>
      <w:r w:rsidRPr="008835D5">
        <w:rPr>
          <w:rFonts w:ascii="Times New Roman" w:hAnsi="Times New Roman" w:cs="Times New Roman"/>
          <w:sz w:val="28"/>
          <w:szCs w:val="28"/>
        </w:rPr>
        <w:lastRenderedPageBreak/>
        <w:t>Про</w:t>
      </w:r>
      <w:r>
        <w:rPr>
          <w:rFonts w:ascii="Times New Roman" w:hAnsi="Times New Roman" w:cs="Times New Roman"/>
          <w:sz w:val="28"/>
          <w:szCs w:val="28"/>
        </w:rPr>
        <w:t>должение Таблицы 5</w:t>
      </w:r>
    </w:p>
    <w:tbl>
      <w:tblPr>
        <w:tblStyle w:val="211"/>
        <w:tblW w:w="9639" w:type="dxa"/>
        <w:tblInd w:w="108" w:type="dxa"/>
        <w:tblLook w:val="04A0" w:firstRow="1" w:lastRow="0" w:firstColumn="1" w:lastColumn="0" w:noHBand="0" w:noVBand="1"/>
      </w:tblPr>
      <w:tblGrid>
        <w:gridCol w:w="4270"/>
        <w:gridCol w:w="5369"/>
      </w:tblGrid>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квалифицированными кадрами   </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Обеспеченность</w:t>
            </w:r>
            <w:r w:rsidRPr="00584B95">
              <w:rPr>
                <w:sz w:val="26"/>
                <w:szCs w:val="26"/>
              </w:rPr>
              <w:t xml:space="preserve"> квалифицированными кадрами</w:t>
            </w:r>
            <w:r w:rsidRPr="00584B95">
              <w:rPr>
                <w:sz w:val="26"/>
                <w:szCs w:val="26"/>
                <w:lang w:val="kk-KZ"/>
              </w:rPr>
              <w:t xml:space="preserve"> – 80 </w:t>
            </w:r>
            <w:r w:rsidRPr="00584B95">
              <w:rPr>
                <w:sz w:val="26"/>
                <w:szCs w:val="26"/>
              </w:rPr>
              <w:t>%</w:t>
            </w:r>
            <w:r w:rsidRPr="00584B95">
              <w:rPr>
                <w:sz w:val="26"/>
                <w:szCs w:val="26"/>
                <w:lang w:val="kk-KZ"/>
              </w:rPr>
              <w:t>.</w:t>
            </w:r>
          </w:p>
        </w:tc>
      </w:tr>
      <w:tr w:rsidR="00584B95" w:rsidRPr="00584B95" w:rsidTr="00584B95">
        <w:tc>
          <w:tcPr>
            <w:tcW w:w="9639" w:type="dxa"/>
            <w:gridSpan w:val="2"/>
            <w:vAlign w:val="center"/>
          </w:tcPr>
          <w:p w:rsidR="00584B95" w:rsidRPr="00584B95" w:rsidRDefault="00584B95" w:rsidP="00584B95">
            <w:pPr>
              <w:ind w:left="-52" w:right="-44"/>
              <w:rPr>
                <w:sz w:val="26"/>
                <w:szCs w:val="26"/>
                <w:lang w:val="kk-KZ"/>
              </w:rPr>
            </w:pPr>
            <w:r w:rsidRPr="00584B95">
              <w:rPr>
                <w:sz w:val="26"/>
                <w:szCs w:val="26"/>
              </w:rPr>
              <w:t>Характеристика помещений</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Основного помещения (манежа), лаборатории, оцарок для содержания овец и баранов производителей</w:t>
            </w:r>
          </w:p>
        </w:tc>
        <w:tc>
          <w:tcPr>
            <w:tcW w:w="5369" w:type="dxa"/>
            <w:vAlign w:val="center"/>
          </w:tcPr>
          <w:p w:rsidR="00584B95" w:rsidRPr="00584B95" w:rsidRDefault="00584B95" w:rsidP="00584B95">
            <w:pPr>
              <w:ind w:left="-52" w:right="-44"/>
              <w:rPr>
                <w:sz w:val="26"/>
                <w:szCs w:val="26"/>
              </w:rPr>
            </w:pPr>
            <w:r w:rsidRPr="00584B95">
              <w:rPr>
                <w:sz w:val="26"/>
                <w:szCs w:val="26"/>
              </w:rPr>
              <w:t>Сборно-разборное помещение круглой формы (Юрта) для проведения осеменения.</w:t>
            </w:r>
          </w:p>
          <w:p w:rsidR="00584B95" w:rsidRPr="00584B95" w:rsidRDefault="00584B95" w:rsidP="00584B95">
            <w:pPr>
              <w:ind w:left="-52" w:right="-44"/>
              <w:rPr>
                <w:sz w:val="26"/>
                <w:szCs w:val="26"/>
              </w:rPr>
            </w:pPr>
            <w:r w:rsidRPr="00584B95">
              <w:rPr>
                <w:sz w:val="26"/>
                <w:szCs w:val="26"/>
              </w:rPr>
              <w:t>Лаборатория располагается внутри кабины для транспортировки оборудования ППИО.</w:t>
            </w:r>
            <w:r w:rsidRPr="00584B95">
              <w:rPr>
                <w:sz w:val="26"/>
                <w:szCs w:val="26"/>
                <w:lang w:val="kk-KZ"/>
              </w:rPr>
              <w:t xml:space="preserve"> Навесы, земляной пол для размещения баранов производителей.</w:t>
            </w:r>
          </w:p>
        </w:tc>
      </w:tr>
      <w:tr w:rsidR="00584B95" w:rsidRPr="00584B95" w:rsidTr="00584B95">
        <w:tc>
          <w:tcPr>
            <w:tcW w:w="4270" w:type="dxa"/>
            <w:vAlign w:val="center"/>
          </w:tcPr>
          <w:p w:rsidR="00584B95" w:rsidRPr="00584B95" w:rsidRDefault="00584B95" w:rsidP="00584B95">
            <w:pPr>
              <w:ind w:left="-80" w:right="-67"/>
              <w:rPr>
                <w:sz w:val="26"/>
                <w:szCs w:val="26"/>
                <w:lang w:val="kk-KZ"/>
              </w:rPr>
            </w:pPr>
            <w:r w:rsidRPr="00584B95">
              <w:rPr>
                <w:sz w:val="26"/>
                <w:szCs w:val="26"/>
              </w:rPr>
              <w:t xml:space="preserve">Номер типового проекта </w:t>
            </w:r>
          </w:p>
        </w:tc>
        <w:tc>
          <w:tcPr>
            <w:tcW w:w="5369" w:type="dxa"/>
            <w:vAlign w:val="center"/>
          </w:tcPr>
          <w:p w:rsidR="00584B95" w:rsidRPr="00584B95" w:rsidRDefault="00584B95" w:rsidP="00584B95">
            <w:pPr>
              <w:ind w:left="-52" w:right="-44"/>
              <w:rPr>
                <w:sz w:val="26"/>
                <w:szCs w:val="26"/>
                <w:lang w:val="kk-KZ"/>
              </w:rPr>
            </w:pPr>
            <w:r w:rsidRPr="00584B95">
              <w:rPr>
                <w:sz w:val="26"/>
                <w:szCs w:val="26"/>
              </w:rPr>
              <w:t>Экспериментальный образец</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Линейные размеры помещения манежа, м </w:t>
            </w:r>
          </w:p>
        </w:tc>
        <w:tc>
          <w:tcPr>
            <w:tcW w:w="5369" w:type="dxa"/>
            <w:vAlign w:val="center"/>
          </w:tcPr>
          <w:p w:rsidR="00584B95" w:rsidRPr="00584B95" w:rsidRDefault="00584B95" w:rsidP="00584B95">
            <w:pPr>
              <w:ind w:left="-52" w:right="-44"/>
              <w:rPr>
                <w:sz w:val="26"/>
                <w:szCs w:val="26"/>
              </w:rPr>
            </w:pPr>
            <w:r w:rsidRPr="00584B95">
              <w:rPr>
                <w:sz w:val="26"/>
                <w:szCs w:val="26"/>
              </w:rPr>
              <w:t>диаметр юрты 6 м</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Линейные размеры кабины для лаборатории, м</w:t>
            </w:r>
          </w:p>
        </w:tc>
        <w:tc>
          <w:tcPr>
            <w:tcW w:w="5369" w:type="dxa"/>
            <w:vAlign w:val="center"/>
          </w:tcPr>
          <w:p w:rsidR="00584B95" w:rsidRPr="00584B95" w:rsidRDefault="00584B95" w:rsidP="00584B95">
            <w:pPr>
              <w:ind w:left="-52" w:right="-44"/>
              <w:rPr>
                <w:sz w:val="26"/>
                <w:szCs w:val="26"/>
              </w:rPr>
            </w:pPr>
            <w:r w:rsidRPr="00584B95">
              <w:rPr>
                <w:sz w:val="26"/>
                <w:szCs w:val="26"/>
              </w:rPr>
              <w:t>3×2×1,9</w:t>
            </w:r>
          </w:p>
        </w:tc>
      </w:tr>
      <w:tr w:rsidR="00584B95" w:rsidRPr="00584B95" w:rsidTr="00584B95">
        <w:tc>
          <w:tcPr>
            <w:tcW w:w="4270" w:type="dxa"/>
            <w:vAlign w:val="center"/>
          </w:tcPr>
          <w:p w:rsidR="00584B95" w:rsidRPr="00584B95" w:rsidRDefault="00584B95" w:rsidP="00584B95">
            <w:pPr>
              <w:ind w:left="-80" w:right="-67"/>
              <w:rPr>
                <w:sz w:val="26"/>
                <w:szCs w:val="26"/>
                <w:vertAlign w:val="superscript"/>
              </w:rPr>
            </w:pPr>
            <w:r w:rsidRPr="00584B95">
              <w:rPr>
                <w:sz w:val="26"/>
                <w:szCs w:val="26"/>
              </w:rPr>
              <w:t>Площадь помещения манежа, м</w:t>
            </w:r>
            <w:r w:rsidRPr="00584B95">
              <w:rPr>
                <w:sz w:val="26"/>
                <w:szCs w:val="26"/>
                <w:vertAlign w:val="superscript"/>
              </w:rPr>
              <w:t>2</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28</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Площадь, занятая технологическим оборудованием, м</w:t>
            </w:r>
            <w:r w:rsidRPr="00584B95">
              <w:rPr>
                <w:sz w:val="26"/>
                <w:szCs w:val="26"/>
                <w:vertAlign w:val="superscript"/>
              </w:rPr>
              <w:t>2</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8</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Вместимость, гол. </w:t>
            </w:r>
          </w:p>
        </w:tc>
        <w:tc>
          <w:tcPr>
            <w:tcW w:w="5369" w:type="dxa"/>
            <w:vAlign w:val="center"/>
          </w:tcPr>
          <w:p w:rsidR="00584B95" w:rsidRPr="00584B95" w:rsidRDefault="00584B95" w:rsidP="00584B95">
            <w:pPr>
              <w:ind w:left="-52" w:right="-44"/>
              <w:rPr>
                <w:sz w:val="26"/>
                <w:szCs w:val="26"/>
              </w:rPr>
            </w:pPr>
            <w:r w:rsidRPr="00584B95">
              <w:rPr>
                <w:sz w:val="26"/>
                <w:szCs w:val="26"/>
              </w:rPr>
              <w:t>30</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Удельная площадь пола, м2/гол.:</w:t>
            </w:r>
          </w:p>
        </w:tc>
        <w:tc>
          <w:tcPr>
            <w:tcW w:w="5369" w:type="dxa"/>
            <w:vAlign w:val="center"/>
          </w:tcPr>
          <w:p w:rsidR="00584B95" w:rsidRPr="00584B95" w:rsidRDefault="00584B95" w:rsidP="00584B95">
            <w:pPr>
              <w:ind w:left="-52" w:right="-44"/>
              <w:rPr>
                <w:sz w:val="26"/>
                <w:szCs w:val="26"/>
              </w:rPr>
            </w:pP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помещения </w:t>
            </w:r>
          </w:p>
        </w:tc>
        <w:tc>
          <w:tcPr>
            <w:tcW w:w="5369" w:type="dxa"/>
            <w:vAlign w:val="center"/>
          </w:tcPr>
          <w:p w:rsidR="00584B95" w:rsidRPr="00584B95" w:rsidRDefault="00584B95" w:rsidP="00584B95">
            <w:pPr>
              <w:ind w:left="-52" w:right="-44"/>
              <w:rPr>
                <w:sz w:val="26"/>
                <w:szCs w:val="26"/>
              </w:rPr>
            </w:pPr>
            <w:r w:rsidRPr="00584B95">
              <w:rPr>
                <w:sz w:val="26"/>
                <w:szCs w:val="26"/>
              </w:rPr>
              <w:t>0,93</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площадки </w:t>
            </w:r>
          </w:p>
        </w:tc>
        <w:tc>
          <w:tcPr>
            <w:tcW w:w="5369" w:type="dxa"/>
            <w:vAlign w:val="center"/>
          </w:tcPr>
          <w:p w:rsidR="00584B95" w:rsidRPr="00584B95" w:rsidRDefault="00584B95" w:rsidP="00584B95">
            <w:pPr>
              <w:ind w:left="-52" w:right="-44"/>
              <w:rPr>
                <w:sz w:val="26"/>
                <w:szCs w:val="26"/>
              </w:rPr>
            </w:pPr>
            <w:r w:rsidRPr="00584B95">
              <w:rPr>
                <w:sz w:val="26"/>
                <w:szCs w:val="26"/>
              </w:rPr>
              <w:t>0,66</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Коэффициент использования площади пола помещения, % </w:t>
            </w:r>
          </w:p>
        </w:tc>
        <w:tc>
          <w:tcPr>
            <w:tcW w:w="5369" w:type="dxa"/>
            <w:vAlign w:val="center"/>
          </w:tcPr>
          <w:p w:rsidR="00584B95" w:rsidRPr="00584B95" w:rsidRDefault="00584B95" w:rsidP="00584B95">
            <w:pPr>
              <w:ind w:left="-52" w:right="-44"/>
              <w:rPr>
                <w:sz w:val="26"/>
                <w:szCs w:val="26"/>
              </w:rPr>
            </w:pPr>
            <w:r w:rsidRPr="00584B95">
              <w:rPr>
                <w:sz w:val="26"/>
                <w:szCs w:val="26"/>
              </w:rPr>
              <w:t>85</w:t>
            </w:r>
          </w:p>
        </w:tc>
      </w:tr>
      <w:tr w:rsidR="00584B95" w:rsidRPr="00584B95" w:rsidTr="00584B95">
        <w:tc>
          <w:tcPr>
            <w:tcW w:w="9639" w:type="dxa"/>
            <w:gridSpan w:val="2"/>
            <w:vAlign w:val="center"/>
          </w:tcPr>
          <w:p w:rsidR="00584B95" w:rsidRPr="00584B95" w:rsidRDefault="00584B95" w:rsidP="00584B95">
            <w:pPr>
              <w:ind w:left="-52" w:right="-44"/>
              <w:rPr>
                <w:sz w:val="26"/>
                <w:szCs w:val="26"/>
                <w:lang w:val="kk-KZ"/>
              </w:rPr>
            </w:pPr>
            <w:r w:rsidRPr="00584B95">
              <w:rPr>
                <w:sz w:val="26"/>
                <w:szCs w:val="26"/>
              </w:rPr>
              <w:t>Характеристика животных</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Вид</w:t>
            </w:r>
          </w:p>
        </w:tc>
        <w:tc>
          <w:tcPr>
            <w:tcW w:w="5369" w:type="dxa"/>
            <w:vAlign w:val="center"/>
          </w:tcPr>
          <w:p w:rsidR="00584B95" w:rsidRPr="00584B95" w:rsidRDefault="00584B95" w:rsidP="00584B95">
            <w:pPr>
              <w:ind w:left="-52" w:right="-44"/>
              <w:rPr>
                <w:sz w:val="26"/>
                <w:szCs w:val="26"/>
              </w:rPr>
            </w:pPr>
            <w:r w:rsidRPr="00584B95">
              <w:rPr>
                <w:sz w:val="26"/>
                <w:szCs w:val="26"/>
                <w:lang w:val="kk-KZ"/>
              </w:rPr>
              <w:t>Тонкорунные племенные овцематки породы АК со средней живой массой 57,7 кг, возраст животных 2,5-4,5 года</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Порода</w:t>
            </w:r>
          </w:p>
        </w:tc>
        <w:tc>
          <w:tcPr>
            <w:tcW w:w="5369" w:type="dxa"/>
            <w:vAlign w:val="center"/>
          </w:tcPr>
          <w:p w:rsidR="00584B95" w:rsidRPr="00584B95" w:rsidRDefault="00584B95" w:rsidP="00584B95">
            <w:pPr>
              <w:ind w:left="-52" w:right="-44"/>
              <w:rPr>
                <w:sz w:val="26"/>
                <w:szCs w:val="26"/>
              </w:rPr>
            </w:pPr>
            <w:r w:rsidRPr="00584B95">
              <w:rPr>
                <w:sz w:val="26"/>
                <w:szCs w:val="26"/>
                <w:lang w:val="kk-KZ"/>
              </w:rPr>
              <w:t>Казахский архаромеринос (АК)</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Пол</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Самки, бараны -производители</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Возраст, лет  </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2,5-4,5</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Упитанность</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Выше-средняя и высшая</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Средняя масса маточного поголовья, кг</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 xml:space="preserve">Отара состоит из 500 овцематок, </w:t>
            </w:r>
          </w:p>
          <w:p w:rsidR="00584B95" w:rsidRPr="00584B95" w:rsidRDefault="00584B95" w:rsidP="00584B95">
            <w:pPr>
              <w:ind w:left="-52" w:right="-44"/>
              <w:rPr>
                <w:sz w:val="26"/>
                <w:szCs w:val="26"/>
                <w:lang w:val="kk-KZ"/>
              </w:rPr>
            </w:pPr>
            <w:r w:rsidRPr="00584B95">
              <w:rPr>
                <w:sz w:val="26"/>
                <w:szCs w:val="26"/>
                <w:lang w:val="kk-KZ"/>
              </w:rPr>
              <w:t>со средней живой массой 57,7 кг</w:t>
            </w:r>
          </w:p>
        </w:tc>
      </w:tr>
      <w:tr w:rsidR="00584B95" w:rsidRPr="00584B95" w:rsidTr="00584B95">
        <w:tc>
          <w:tcPr>
            <w:tcW w:w="9639" w:type="dxa"/>
            <w:gridSpan w:val="2"/>
            <w:vAlign w:val="center"/>
          </w:tcPr>
          <w:p w:rsidR="00584B95" w:rsidRPr="00584B95" w:rsidRDefault="00584B95" w:rsidP="00584B95">
            <w:pPr>
              <w:ind w:left="-52" w:right="-44"/>
              <w:rPr>
                <w:sz w:val="26"/>
                <w:szCs w:val="26"/>
                <w:lang w:val="kk-KZ"/>
              </w:rPr>
            </w:pPr>
            <w:r w:rsidRPr="00584B95">
              <w:rPr>
                <w:sz w:val="26"/>
                <w:szCs w:val="26"/>
              </w:rPr>
              <w:t>Микроклимат помещения</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температура воздуха, ºС </w:t>
            </w:r>
          </w:p>
        </w:tc>
        <w:tc>
          <w:tcPr>
            <w:tcW w:w="5369" w:type="dxa"/>
            <w:vAlign w:val="center"/>
          </w:tcPr>
          <w:p w:rsidR="00584B95" w:rsidRPr="00584B95" w:rsidRDefault="00584B95" w:rsidP="00584B95">
            <w:pPr>
              <w:ind w:left="-52" w:right="-44"/>
              <w:rPr>
                <w:sz w:val="26"/>
                <w:szCs w:val="26"/>
              </w:rPr>
            </w:pPr>
            <w:r w:rsidRPr="00584B95">
              <w:rPr>
                <w:sz w:val="26"/>
                <w:szCs w:val="26"/>
              </w:rPr>
              <w:t>18-25</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относительная влажность воздуха, %</w:t>
            </w:r>
          </w:p>
        </w:tc>
        <w:tc>
          <w:tcPr>
            <w:tcW w:w="5369" w:type="dxa"/>
            <w:vAlign w:val="center"/>
          </w:tcPr>
          <w:p w:rsidR="00584B95" w:rsidRPr="00584B95" w:rsidRDefault="00584B95" w:rsidP="00584B95">
            <w:pPr>
              <w:ind w:left="-52" w:right="-44"/>
              <w:rPr>
                <w:sz w:val="26"/>
                <w:szCs w:val="26"/>
              </w:rPr>
            </w:pPr>
            <w:r w:rsidRPr="00584B95">
              <w:rPr>
                <w:sz w:val="26"/>
                <w:szCs w:val="26"/>
              </w:rPr>
              <w:t>50-60</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Содержание вредных веществ в воздухе: </w:t>
            </w:r>
          </w:p>
          <w:p w:rsidR="00584B95" w:rsidRPr="00584B95" w:rsidRDefault="00584B95" w:rsidP="00584B95">
            <w:pPr>
              <w:ind w:left="-80" w:right="-67"/>
              <w:rPr>
                <w:sz w:val="26"/>
                <w:szCs w:val="26"/>
              </w:rPr>
            </w:pPr>
            <w:r w:rsidRPr="00584B95">
              <w:rPr>
                <w:sz w:val="26"/>
                <w:szCs w:val="26"/>
              </w:rPr>
              <w:t xml:space="preserve">- углекислого газа, % </w:t>
            </w:r>
          </w:p>
          <w:p w:rsidR="00584B95" w:rsidRPr="00584B95" w:rsidRDefault="00584B95" w:rsidP="00584B95">
            <w:pPr>
              <w:ind w:left="-80" w:right="-67"/>
              <w:rPr>
                <w:sz w:val="26"/>
                <w:szCs w:val="26"/>
              </w:rPr>
            </w:pPr>
            <w:r w:rsidRPr="00584B95">
              <w:rPr>
                <w:sz w:val="26"/>
                <w:szCs w:val="26"/>
              </w:rPr>
              <w:t xml:space="preserve">- аммиака, мг/м3 </w:t>
            </w:r>
          </w:p>
          <w:p w:rsidR="00584B95" w:rsidRPr="00584B95" w:rsidRDefault="00584B95" w:rsidP="00584B95">
            <w:pPr>
              <w:ind w:left="-80" w:right="-67"/>
              <w:rPr>
                <w:sz w:val="26"/>
                <w:szCs w:val="26"/>
              </w:rPr>
            </w:pPr>
            <w:r w:rsidRPr="00584B95">
              <w:rPr>
                <w:sz w:val="26"/>
                <w:szCs w:val="26"/>
              </w:rPr>
              <w:t xml:space="preserve">- сероводорода, мг/м3 </w:t>
            </w:r>
          </w:p>
          <w:p w:rsidR="00584B95" w:rsidRPr="00584B95" w:rsidRDefault="00584B95" w:rsidP="00584B95">
            <w:pPr>
              <w:ind w:left="-80" w:right="-67"/>
              <w:rPr>
                <w:sz w:val="26"/>
                <w:szCs w:val="26"/>
              </w:rPr>
            </w:pPr>
            <w:r w:rsidRPr="00584B95">
              <w:rPr>
                <w:sz w:val="26"/>
                <w:szCs w:val="26"/>
              </w:rPr>
              <w:t xml:space="preserve">- пыли, мг/м3 </w:t>
            </w:r>
          </w:p>
          <w:p w:rsidR="00584B95" w:rsidRPr="00584B95" w:rsidRDefault="00584B95" w:rsidP="00584B95">
            <w:pPr>
              <w:ind w:left="-80" w:right="-67"/>
              <w:rPr>
                <w:sz w:val="26"/>
                <w:szCs w:val="26"/>
              </w:rPr>
            </w:pPr>
            <w:r w:rsidRPr="00584B95">
              <w:rPr>
                <w:sz w:val="26"/>
                <w:szCs w:val="26"/>
              </w:rPr>
              <w:t xml:space="preserve">- скорость движения воздуха, м/с </w:t>
            </w:r>
          </w:p>
        </w:tc>
        <w:tc>
          <w:tcPr>
            <w:tcW w:w="5369" w:type="dxa"/>
            <w:vAlign w:val="center"/>
          </w:tcPr>
          <w:p w:rsidR="00584B95" w:rsidRPr="00584B95" w:rsidRDefault="00584B95" w:rsidP="00584B95">
            <w:pPr>
              <w:ind w:left="-52" w:right="-44"/>
              <w:rPr>
                <w:sz w:val="26"/>
                <w:szCs w:val="26"/>
              </w:rPr>
            </w:pPr>
            <w:r w:rsidRPr="00584B95">
              <w:rPr>
                <w:sz w:val="26"/>
                <w:szCs w:val="26"/>
              </w:rPr>
              <w:t>Замеры не производились. Оценка визуальная</w:t>
            </w:r>
          </w:p>
        </w:tc>
      </w:tr>
      <w:tr w:rsidR="00584B95" w:rsidRPr="00584B95" w:rsidTr="00584B95">
        <w:tc>
          <w:tcPr>
            <w:tcW w:w="9639" w:type="dxa"/>
            <w:gridSpan w:val="2"/>
            <w:vAlign w:val="center"/>
          </w:tcPr>
          <w:p w:rsidR="00584B95" w:rsidRPr="00584B95" w:rsidRDefault="00584B95" w:rsidP="00584B95">
            <w:pPr>
              <w:ind w:left="-52" w:right="-44"/>
              <w:rPr>
                <w:sz w:val="26"/>
                <w:szCs w:val="26"/>
              </w:rPr>
            </w:pPr>
            <w:r w:rsidRPr="00584B95">
              <w:rPr>
                <w:sz w:val="26"/>
                <w:szCs w:val="26"/>
              </w:rPr>
              <w:t>Климатические условия</w:t>
            </w:r>
          </w:p>
        </w:tc>
      </w:tr>
    </w:tbl>
    <w:p w:rsidR="000572C4" w:rsidRDefault="000572C4"/>
    <w:p w:rsidR="000572C4" w:rsidRPr="008835D5" w:rsidRDefault="000572C4" w:rsidP="000572C4">
      <w:pPr>
        <w:spacing w:after="0" w:line="240" w:lineRule="auto"/>
        <w:rPr>
          <w:rFonts w:ascii="Times New Roman" w:hAnsi="Times New Roman" w:cs="Times New Roman"/>
          <w:sz w:val="28"/>
          <w:szCs w:val="28"/>
        </w:rPr>
      </w:pPr>
      <w:r w:rsidRPr="008835D5">
        <w:rPr>
          <w:rFonts w:ascii="Times New Roman" w:hAnsi="Times New Roman" w:cs="Times New Roman"/>
          <w:sz w:val="28"/>
          <w:szCs w:val="28"/>
        </w:rPr>
        <w:lastRenderedPageBreak/>
        <w:t>Про</w:t>
      </w:r>
      <w:r>
        <w:rPr>
          <w:rFonts w:ascii="Times New Roman" w:hAnsi="Times New Roman" w:cs="Times New Roman"/>
          <w:sz w:val="28"/>
          <w:szCs w:val="28"/>
        </w:rPr>
        <w:t>должение Таблицы 5</w:t>
      </w:r>
    </w:p>
    <w:tbl>
      <w:tblPr>
        <w:tblStyle w:val="211"/>
        <w:tblW w:w="9639" w:type="dxa"/>
        <w:tblInd w:w="108" w:type="dxa"/>
        <w:tblLook w:val="04A0" w:firstRow="1" w:lastRow="0" w:firstColumn="1" w:lastColumn="0" w:noHBand="0" w:noVBand="1"/>
      </w:tblPr>
      <w:tblGrid>
        <w:gridCol w:w="4270"/>
        <w:gridCol w:w="5369"/>
      </w:tblGrid>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температура наружного воздуха, ºС</w:t>
            </w:r>
          </w:p>
          <w:p w:rsidR="00584B95" w:rsidRPr="00584B95" w:rsidRDefault="00584B95" w:rsidP="00584B95">
            <w:pPr>
              <w:ind w:left="-80" w:right="-67"/>
              <w:rPr>
                <w:sz w:val="26"/>
                <w:szCs w:val="26"/>
              </w:rPr>
            </w:pPr>
            <w:r w:rsidRPr="00584B95">
              <w:rPr>
                <w:sz w:val="26"/>
                <w:szCs w:val="26"/>
              </w:rPr>
              <w:t xml:space="preserve">- относительная влажность, % </w:t>
            </w:r>
          </w:p>
          <w:p w:rsidR="00584B95" w:rsidRPr="00584B95" w:rsidRDefault="00584B95" w:rsidP="00584B95">
            <w:pPr>
              <w:ind w:left="-80" w:right="-67"/>
              <w:rPr>
                <w:sz w:val="26"/>
                <w:szCs w:val="26"/>
              </w:rPr>
            </w:pPr>
            <w:r w:rsidRPr="00584B95">
              <w:rPr>
                <w:sz w:val="26"/>
                <w:szCs w:val="26"/>
              </w:rPr>
              <w:t xml:space="preserve">- скорость ветра, м/с </w:t>
            </w:r>
          </w:p>
          <w:p w:rsidR="00584B95" w:rsidRPr="00584B95" w:rsidRDefault="00584B95" w:rsidP="00584B95">
            <w:pPr>
              <w:ind w:left="-80" w:right="-67"/>
              <w:rPr>
                <w:sz w:val="26"/>
                <w:szCs w:val="26"/>
              </w:rPr>
            </w:pPr>
            <w:r w:rsidRPr="00584B95">
              <w:rPr>
                <w:sz w:val="26"/>
                <w:szCs w:val="26"/>
              </w:rPr>
              <w:t xml:space="preserve">- атмосферное давление, кПа </w:t>
            </w:r>
          </w:p>
          <w:p w:rsidR="00584B95" w:rsidRPr="00584B95" w:rsidRDefault="00584B95" w:rsidP="00584B95">
            <w:pPr>
              <w:ind w:left="-80" w:right="-67"/>
              <w:rPr>
                <w:sz w:val="26"/>
                <w:szCs w:val="26"/>
              </w:rPr>
            </w:pPr>
            <w:r w:rsidRPr="00584B95">
              <w:rPr>
                <w:sz w:val="26"/>
                <w:szCs w:val="26"/>
              </w:rPr>
              <w:t xml:space="preserve">- количество осадков, мм </w:t>
            </w:r>
          </w:p>
        </w:tc>
        <w:tc>
          <w:tcPr>
            <w:tcW w:w="5369" w:type="dxa"/>
            <w:vAlign w:val="center"/>
          </w:tcPr>
          <w:p w:rsidR="00584B95" w:rsidRPr="00584B95" w:rsidRDefault="00584B95" w:rsidP="00584B95">
            <w:pPr>
              <w:ind w:left="-52" w:right="-44"/>
              <w:rPr>
                <w:sz w:val="26"/>
                <w:szCs w:val="26"/>
              </w:rPr>
            </w:pPr>
            <w:r w:rsidRPr="00584B95">
              <w:rPr>
                <w:sz w:val="26"/>
                <w:szCs w:val="26"/>
              </w:rPr>
              <w:t>8-15</w:t>
            </w:r>
          </w:p>
          <w:p w:rsidR="00584B95" w:rsidRPr="00584B95" w:rsidRDefault="00584B95" w:rsidP="00584B95">
            <w:pPr>
              <w:ind w:left="-52" w:right="-44"/>
              <w:rPr>
                <w:sz w:val="26"/>
                <w:szCs w:val="26"/>
              </w:rPr>
            </w:pPr>
            <w:r w:rsidRPr="00584B95">
              <w:rPr>
                <w:sz w:val="26"/>
                <w:szCs w:val="26"/>
              </w:rPr>
              <w:t>70</w:t>
            </w:r>
            <w:r w:rsidRPr="00584B95">
              <w:rPr>
                <w:sz w:val="26"/>
                <w:szCs w:val="26"/>
                <w:lang w:val="kk-KZ"/>
              </w:rPr>
              <w:t>-</w:t>
            </w:r>
            <w:r w:rsidRPr="00584B95">
              <w:rPr>
                <w:sz w:val="26"/>
                <w:szCs w:val="26"/>
              </w:rPr>
              <w:t>90</w:t>
            </w:r>
          </w:p>
          <w:p w:rsidR="00584B95" w:rsidRPr="00584B95" w:rsidRDefault="00584B95" w:rsidP="00584B95">
            <w:pPr>
              <w:ind w:left="-52" w:right="-44"/>
              <w:rPr>
                <w:sz w:val="26"/>
                <w:szCs w:val="26"/>
              </w:rPr>
            </w:pPr>
            <w:r w:rsidRPr="00584B95">
              <w:rPr>
                <w:sz w:val="26"/>
                <w:szCs w:val="26"/>
              </w:rPr>
              <w:t>0,5-0,8</w:t>
            </w:r>
          </w:p>
          <w:p w:rsidR="00584B95" w:rsidRPr="00584B95" w:rsidRDefault="00584B95" w:rsidP="00584B95">
            <w:pPr>
              <w:ind w:left="-52" w:right="-44"/>
              <w:rPr>
                <w:sz w:val="26"/>
                <w:szCs w:val="26"/>
              </w:rPr>
            </w:pPr>
            <w:r w:rsidRPr="00584B95">
              <w:rPr>
                <w:sz w:val="26"/>
                <w:szCs w:val="26"/>
              </w:rPr>
              <w:t>-</w:t>
            </w:r>
          </w:p>
          <w:p w:rsidR="00584B95" w:rsidRPr="00584B95" w:rsidRDefault="00584B95" w:rsidP="00584B95">
            <w:pPr>
              <w:ind w:left="-52" w:right="-44"/>
              <w:rPr>
                <w:sz w:val="26"/>
                <w:szCs w:val="26"/>
              </w:rPr>
            </w:pPr>
            <w:r w:rsidRPr="00584B95">
              <w:rPr>
                <w:sz w:val="26"/>
                <w:szCs w:val="26"/>
              </w:rPr>
              <w:t>Нет</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Технологическое оборудование для содержания животных: </w:t>
            </w:r>
          </w:p>
        </w:tc>
        <w:tc>
          <w:tcPr>
            <w:tcW w:w="5369" w:type="dxa"/>
            <w:vAlign w:val="center"/>
          </w:tcPr>
          <w:p w:rsidR="00584B95" w:rsidRPr="00584B95" w:rsidRDefault="00584B95" w:rsidP="00584B95">
            <w:pPr>
              <w:ind w:left="-52" w:right="-44"/>
              <w:rPr>
                <w:sz w:val="26"/>
                <w:szCs w:val="26"/>
              </w:rPr>
            </w:pPr>
            <w:r w:rsidRPr="00584B95">
              <w:rPr>
                <w:sz w:val="26"/>
                <w:szCs w:val="26"/>
              </w:rPr>
              <w:t xml:space="preserve">щиты ограждений, изгороди; </w:t>
            </w:r>
          </w:p>
          <w:p w:rsidR="00584B95" w:rsidRPr="00584B95" w:rsidRDefault="00584B95" w:rsidP="00584B95">
            <w:pPr>
              <w:ind w:left="-52" w:right="-44"/>
              <w:rPr>
                <w:sz w:val="26"/>
                <w:szCs w:val="26"/>
                <w:lang w:val="kk-KZ"/>
              </w:rPr>
            </w:pPr>
            <w:r w:rsidRPr="00584B95">
              <w:rPr>
                <w:sz w:val="26"/>
                <w:szCs w:val="26"/>
              </w:rPr>
              <w:t xml:space="preserve">станок для фиксации овец; </w:t>
            </w:r>
          </w:p>
          <w:p w:rsidR="00584B95" w:rsidRPr="00584B95" w:rsidRDefault="00584B95" w:rsidP="00584B95">
            <w:pPr>
              <w:ind w:left="-52" w:right="-44"/>
              <w:rPr>
                <w:sz w:val="26"/>
                <w:szCs w:val="26"/>
              </w:rPr>
            </w:pPr>
            <w:r w:rsidRPr="00584B95">
              <w:rPr>
                <w:sz w:val="26"/>
                <w:szCs w:val="26"/>
              </w:rPr>
              <w:t xml:space="preserve">отопительный агрегат; </w:t>
            </w:r>
          </w:p>
          <w:p w:rsidR="00584B95" w:rsidRPr="00584B95" w:rsidRDefault="00584B95" w:rsidP="00584B95">
            <w:pPr>
              <w:ind w:left="-52" w:right="-44"/>
              <w:rPr>
                <w:sz w:val="26"/>
                <w:szCs w:val="26"/>
              </w:rPr>
            </w:pPr>
            <w:r w:rsidRPr="00584B95">
              <w:rPr>
                <w:sz w:val="26"/>
                <w:szCs w:val="26"/>
              </w:rPr>
              <w:t>стол для размещения приборов.</w:t>
            </w:r>
          </w:p>
        </w:tc>
      </w:tr>
      <w:tr w:rsidR="00584B95" w:rsidRPr="00584B95" w:rsidTr="00584B95">
        <w:tc>
          <w:tcPr>
            <w:tcW w:w="4270" w:type="dxa"/>
            <w:vAlign w:val="center"/>
          </w:tcPr>
          <w:p w:rsidR="00584B95" w:rsidRPr="00584B95" w:rsidRDefault="00584B95" w:rsidP="00584B95">
            <w:pPr>
              <w:ind w:left="-80" w:right="-67"/>
              <w:rPr>
                <w:sz w:val="26"/>
                <w:szCs w:val="26"/>
                <w:lang w:val="kk-KZ"/>
              </w:rPr>
            </w:pPr>
            <w:r w:rsidRPr="00584B95">
              <w:rPr>
                <w:sz w:val="26"/>
                <w:szCs w:val="26"/>
              </w:rPr>
              <w:t xml:space="preserve">Станки для зооветеринарных мероприятий </w:t>
            </w:r>
          </w:p>
        </w:tc>
        <w:tc>
          <w:tcPr>
            <w:tcW w:w="5369" w:type="dxa"/>
            <w:vAlign w:val="center"/>
          </w:tcPr>
          <w:p w:rsidR="00584B95" w:rsidRPr="00584B95" w:rsidRDefault="00584B95" w:rsidP="00584B95">
            <w:pPr>
              <w:ind w:left="-52" w:right="-44"/>
              <w:rPr>
                <w:sz w:val="26"/>
                <w:szCs w:val="26"/>
              </w:rPr>
            </w:pPr>
            <w:r w:rsidRPr="00584B95">
              <w:rPr>
                <w:sz w:val="26"/>
                <w:szCs w:val="26"/>
                <w:lang w:val="kk-KZ"/>
              </w:rPr>
              <w:t xml:space="preserve">Универсальный станок-фиксатор </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Линейные размеры, м: </w:t>
            </w:r>
          </w:p>
          <w:p w:rsidR="00584B95" w:rsidRPr="00584B95" w:rsidRDefault="00584B95" w:rsidP="00584B95">
            <w:pPr>
              <w:ind w:left="-80" w:right="-67"/>
              <w:rPr>
                <w:sz w:val="26"/>
                <w:szCs w:val="26"/>
              </w:rPr>
            </w:pPr>
            <w:r w:rsidRPr="00584B95">
              <w:rPr>
                <w:sz w:val="26"/>
                <w:szCs w:val="26"/>
              </w:rPr>
              <w:t>-</w:t>
            </w:r>
            <w:r w:rsidRPr="00584B95">
              <w:rPr>
                <w:sz w:val="26"/>
                <w:szCs w:val="26"/>
              </w:rPr>
              <w:tab/>
              <w:t xml:space="preserve">длина </w:t>
            </w:r>
          </w:p>
          <w:p w:rsidR="00584B95" w:rsidRPr="00584B95" w:rsidRDefault="00584B95" w:rsidP="00584B95">
            <w:pPr>
              <w:ind w:left="-80" w:right="-67"/>
              <w:rPr>
                <w:sz w:val="26"/>
                <w:szCs w:val="26"/>
              </w:rPr>
            </w:pPr>
            <w:r w:rsidRPr="00584B95">
              <w:rPr>
                <w:sz w:val="26"/>
                <w:szCs w:val="26"/>
              </w:rPr>
              <w:t>-</w:t>
            </w:r>
            <w:r w:rsidRPr="00584B95">
              <w:rPr>
                <w:sz w:val="26"/>
                <w:szCs w:val="26"/>
              </w:rPr>
              <w:tab/>
              <w:t xml:space="preserve">ширина    </w:t>
            </w:r>
          </w:p>
          <w:p w:rsidR="00584B95" w:rsidRPr="00584B95" w:rsidRDefault="00584B95" w:rsidP="00584B95">
            <w:pPr>
              <w:ind w:left="-80" w:right="-67"/>
              <w:rPr>
                <w:sz w:val="26"/>
                <w:szCs w:val="26"/>
              </w:rPr>
            </w:pPr>
            <w:r w:rsidRPr="00584B95">
              <w:rPr>
                <w:sz w:val="26"/>
                <w:szCs w:val="26"/>
              </w:rPr>
              <w:t>-</w:t>
            </w:r>
            <w:r w:rsidRPr="00584B95">
              <w:rPr>
                <w:sz w:val="26"/>
                <w:szCs w:val="26"/>
              </w:rPr>
              <w:tab/>
              <w:t xml:space="preserve">высота </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100 см</w:t>
            </w:r>
          </w:p>
          <w:p w:rsidR="00584B95" w:rsidRPr="00584B95" w:rsidRDefault="00584B95" w:rsidP="00584B95">
            <w:pPr>
              <w:ind w:left="-52" w:right="-44"/>
              <w:rPr>
                <w:sz w:val="26"/>
                <w:szCs w:val="26"/>
                <w:lang w:val="kk-KZ"/>
              </w:rPr>
            </w:pPr>
            <w:r w:rsidRPr="00584B95">
              <w:rPr>
                <w:sz w:val="26"/>
                <w:szCs w:val="26"/>
                <w:lang w:val="kk-KZ"/>
              </w:rPr>
              <w:t>70 см</w:t>
            </w:r>
          </w:p>
          <w:p w:rsidR="00584B95" w:rsidRPr="00584B95" w:rsidRDefault="00584B95" w:rsidP="00584B95">
            <w:pPr>
              <w:ind w:left="-52" w:right="-44"/>
              <w:rPr>
                <w:sz w:val="26"/>
                <w:szCs w:val="26"/>
                <w:lang w:val="kk-KZ"/>
              </w:rPr>
            </w:pPr>
            <w:r w:rsidRPr="00584B95">
              <w:rPr>
                <w:sz w:val="26"/>
                <w:szCs w:val="26"/>
                <w:lang w:val="kk-KZ"/>
              </w:rPr>
              <w:t>90 см</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Площадь, занимаемая станком, м</w:t>
            </w:r>
            <w:r w:rsidRPr="00584B95">
              <w:rPr>
                <w:sz w:val="26"/>
                <w:szCs w:val="26"/>
                <w:vertAlign w:val="superscript"/>
              </w:rPr>
              <w:t>2</w:t>
            </w:r>
            <w:r w:rsidRPr="00584B95">
              <w:rPr>
                <w:sz w:val="26"/>
                <w:szCs w:val="26"/>
              </w:rPr>
              <w:t xml:space="preserve"> </w:t>
            </w:r>
          </w:p>
        </w:tc>
        <w:tc>
          <w:tcPr>
            <w:tcW w:w="5369" w:type="dxa"/>
            <w:vAlign w:val="center"/>
          </w:tcPr>
          <w:p w:rsidR="00584B95" w:rsidRPr="00584B95" w:rsidRDefault="00584B95" w:rsidP="00584B95">
            <w:pPr>
              <w:ind w:left="-52" w:right="-44"/>
              <w:rPr>
                <w:sz w:val="26"/>
                <w:szCs w:val="26"/>
              </w:rPr>
            </w:pPr>
            <w:r w:rsidRPr="00584B95">
              <w:rPr>
                <w:sz w:val="26"/>
                <w:szCs w:val="26"/>
              </w:rPr>
              <w:t>0,9</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Количество обслуживающего персонала, чел. </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3 человека (техник-осеменатор и 2 помошника)</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Вместимость, гол</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1-4 гол, в зависимости от половозрастного состава животных</w:t>
            </w:r>
          </w:p>
        </w:tc>
      </w:tr>
      <w:tr w:rsidR="00584B95" w:rsidRPr="00584B95" w:rsidTr="00584B95">
        <w:tc>
          <w:tcPr>
            <w:tcW w:w="9639" w:type="dxa"/>
            <w:gridSpan w:val="2"/>
            <w:vAlign w:val="center"/>
          </w:tcPr>
          <w:p w:rsidR="00584B95" w:rsidRPr="00584B95" w:rsidRDefault="00584B95" w:rsidP="00584B95">
            <w:pPr>
              <w:ind w:left="-52" w:right="-44"/>
              <w:rPr>
                <w:sz w:val="26"/>
                <w:szCs w:val="26"/>
                <w:lang w:val="kk-KZ"/>
              </w:rPr>
            </w:pPr>
            <w:r w:rsidRPr="00584B95">
              <w:rPr>
                <w:sz w:val="26"/>
                <w:szCs w:val="26"/>
              </w:rPr>
              <w:t>Характеристики препарата,  применяемого для ветеринарно-санитарной обработки</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вид препарата</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двууглекислая сода или стиральный порошок</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концентрация рабочей жидкости, % </w:t>
            </w:r>
          </w:p>
        </w:tc>
        <w:tc>
          <w:tcPr>
            <w:tcW w:w="5369" w:type="dxa"/>
            <w:vAlign w:val="center"/>
          </w:tcPr>
          <w:p w:rsidR="00584B95" w:rsidRPr="00584B95" w:rsidRDefault="00584B95" w:rsidP="00584B95">
            <w:pPr>
              <w:ind w:left="-52" w:right="-44"/>
              <w:rPr>
                <w:sz w:val="26"/>
                <w:szCs w:val="26"/>
              </w:rPr>
            </w:pPr>
            <w:r w:rsidRPr="00584B95">
              <w:rPr>
                <w:sz w:val="26"/>
                <w:szCs w:val="26"/>
              </w:rPr>
              <w:t>3</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температура рабочей жидкости до подогрева, ºС </w:t>
            </w:r>
          </w:p>
        </w:tc>
        <w:tc>
          <w:tcPr>
            <w:tcW w:w="5369" w:type="dxa"/>
            <w:vAlign w:val="center"/>
          </w:tcPr>
          <w:p w:rsidR="00584B95" w:rsidRPr="00584B95" w:rsidRDefault="00584B95" w:rsidP="00584B95">
            <w:pPr>
              <w:ind w:left="-52" w:right="-44"/>
              <w:rPr>
                <w:sz w:val="26"/>
                <w:szCs w:val="26"/>
              </w:rPr>
            </w:pPr>
            <w:r w:rsidRPr="00584B95">
              <w:rPr>
                <w:sz w:val="26"/>
                <w:szCs w:val="26"/>
                <w:lang w:val="kk-KZ"/>
              </w:rPr>
              <w:t>20-25</w:t>
            </w:r>
          </w:p>
        </w:tc>
      </w:tr>
      <w:tr w:rsidR="00584B95" w:rsidRPr="00584B95" w:rsidTr="00584B95">
        <w:tc>
          <w:tcPr>
            <w:tcW w:w="9639" w:type="dxa"/>
            <w:gridSpan w:val="2"/>
            <w:vAlign w:val="center"/>
          </w:tcPr>
          <w:p w:rsidR="00584B95" w:rsidRPr="00584B95" w:rsidRDefault="00584B95" w:rsidP="00584B95">
            <w:pPr>
              <w:ind w:left="-52" w:right="-44"/>
              <w:rPr>
                <w:sz w:val="26"/>
                <w:szCs w:val="26"/>
              </w:rPr>
            </w:pPr>
            <w:r w:rsidRPr="00584B95">
              <w:rPr>
                <w:sz w:val="26"/>
                <w:szCs w:val="26"/>
              </w:rPr>
              <w:t>Характеристика станка для проведения зооветеринарных мероприятий:</w:t>
            </w:r>
          </w:p>
        </w:tc>
      </w:tr>
      <w:tr w:rsidR="00584B95" w:rsidRPr="00584B95" w:rsidTr="00584B95">
        <w:tc>
          <w:tcPr>
            <w:tcW w:w="4270" w:type="dxa"/>
            <w:vAlign w:val="center"/>
          </w:tcPr>
          <w:p w:rsidR="00584B95" w:rsidRPr="00584B95" w:rsidRDefault="00584B95" w:rsidP="00584B95">
            <w:pPr>
              <w:ind w:left="-80" w:right="-67"/>
              <w:rPr>
                <w:sz w:val="26"/>
                <w:szCs w:val="26"/>
              </w:rPr>
            </w:pPr>
            <w:r w:rsidRPr="00584B95">
              <w:rPr>
                <w:sz w:val="26"/>
                <w:szCs w:val="26"/>
              </w:rPr>
              <w:t xml:space="preserve">- количество одновременно осеменяемых овец, гол. </w:t>
            </w:r>
          </w:p>
        </w:tc>
        <w:tc>
          <w:tcPr>
            <w:tcW w:w="5369" w:type="dxa"/>
            <w:vAlign w:val="center"/>
          </w:tcPr>
          <w:p w:rsidR="00584B95" w:rsidRPr="00584B95" w:rsidRDefault="00584B95" w:rsidP="00584B95">
            <w:pPr>
              <w:ind w:left="-52" w:right="-44"/>
              <w:rPr>
                <w:sz w:val="26"/>
                <w:szCs w:val="26"/>
              </w:rPr>
            </w:pPr>
            <w:r w:rsidRPr="00584B95">
              <w:rPr>
                <w:sz w:val="26"/>
                <w:szCs w:val="26"/>
              </w:rPr>
              <w:t>1</w:t>
            </w:r>
          </w:p>
        </w:tc>
      </w:tr>
      <w:tr w:rsidR="00584B95" w:rsidRPr="00584B95" w:rsidTr="00584B95">
        <w:tc>
          <w:tcPr>
            <w:tcW w:w="4270" w:type="dxa"/>
            <w:vAlign w:val="center"/>
          </w:tcPr>
          <w:p w:rsidR="00584B95" w:rsidRPr="00584B95" w:rsidRDefault="00584B95" w:rsidP="00584B95">
            <w:pPr>
              <w:spacing w:after="35"/>
              <w:ind w:left="-80" w:right="-67"/>
              <w:rPr>
                <w:sz w:val="26"/>
                <w:szCs w:val="26"/>
              </w:rPr>
            </w:pPr>
            <w:r w:rsidRPr="00584B95">
              <w:rPr>
                <w:sz w:val="26"/>
                <w:szCs w:val="26"/>
              </w:rPr>
              <w:t xml:space="preserve">- количественная доля травмированных животных, % </w:t>
            </w:r>
          </w:p>
        </w:tc>
        <w:tc>
          <w:tcPr>
            <w:tcW w:w="5369" w:type="dxa"/>
            <w:vAlign w:val="center"/>
          </w:tcPr>
          <w:p w:rsidR="00584B95" w:rsidRPr="00584B95" w:rsidRDefault="00584B95" w:rsidP="00584B95">
            <w:pPr>
              <w:ind w:left="-52" w:right="-44"/>
              <w:rPr>
                <w:sz w:val="26"/>
                <w:szCs w:val="26"/>
              </w:rPr>
            </w:pPr>
            <w:r w:rsidRPr="00584B95">
              <w:rPr>
                <w:sz w:val="26"/>
                <w:szCs w:val="26"/>
              </w:rPr>
              <w:t>0</w:t>
            </w:r>
          </w:p>
        </w:tc>
      </w:tr>
      <w:tr w:rsidR="00584B95" w:rsidRPr="00584B95" w:rsidTr="00584B95">
        <w:tc>
          <w:tcPr>
            <w:tcW w:w="4270" w:type="dxa"/>
            <w:vAlign w:val="center"/>
          </w:tcPr>
          <w:p w:rsidR="00584B95" w:rsidRPr="00584B95" w:rsidRDefault="00584B95" w:rsidP="00584B95">
            <w:pPr>
              <w:spacing w:after="35"/>
              <w:ind w:left="-80" w:right="-67"/>
              <w:rPr>
                <w:sz w:val="26"/>
                <w:szCs w:val="26"/>
              </w:rPr>
            </w:pPr>
            <w:r w:rsidRPr="00584B95">
              <w:rPr>
                <w:sz w:val="26"/>
                <w:szCs w:val="26"/>
              </w:rPr>
              <w:t xml:space="preserve">- надежность фиксации животных, % </w:t>
            </w:r>
          </w:p>
        </w:tc>
        <w:tc>
          <w:tcPr>
            <w:tcW w:w="5369" w:type="dxa"/>
            <w:vAlign w:val="center"/>
          </w:tcPr>
          <w:p w:rsidR="00584B95" w:rsidRPr="00584B95" w:rsidRDefault="00584B95" w:rsidP="00584B95">
            <w:pPr>
              <w:ind w:left="-52" w:right="-44"/>
              <w:rPr>
                <w:sz w:val="26"/>
                <w:szCs w:val="26"/>
                <w:lang w:val="kk-KZ"/>
              </w:rPr>
            </w:pPr>
            <w:r w:rsidRPr="00584B95">
              <w:rPr>
                <w:sz w:val="26"/>
                <w:szCs w:val="26"/>
                <w:lang w:val="kk-KZ"/>
              </w:rPr>
              <w:t>97-100</w:t>
            </w:r>
          </w:p>
        </w:tc>
      </w:tr>
      <w:tr w:rsidR="00584B95" w:rsidRPr="00584B95" w:rsidTr="00584B95">
        <w:tc>
          <w:tcPr>
            <w:tcW w:w="4270" w:type="dxa"/>
          </w:tcPr>
          <w:p w:rsidR="00584B95" w:rsidRPr="00584B95" w:rsidRDefault="00584B95" w:rsidP="00584B95">
            <w:pPr>
              <w:spacing w:after="35" w:line="230" w:lineRule="auto"/>
              <w:ind w:left="-80" w:right="-67"/>
              <w:rPr>
                <w:sz w:val="26"/>
                <w:szCs w:val="26"/>
              </w:rPr>
            </w:pPr>
            <w:r w:rsidRPr="00584B95">
              <w:rPr>
                <w:sz w:val="26"/>
                <w:szCs w:val="26"/>
              </w:rPr>
              <w:t>- удобство проведения зооветеринарных мероприятий</w:t>
            </w:r>
          </w:p>
        </w:tc>
        <w:tc>
          <w:tcPr>
            <w:tcW w:w="5369" w:type="dxa"/>
            <w:vAlign w:val="center"/>
          </w:tcPr>
          <w:p w:rsidR="00584B95" w:rsidRPr="00584B95" w:rsidRDefault="00584B95" w:rsidP="00584B95">
            <w:pPr>
              <w:ind w:left="-52" w:right="-44"/>
              <w:rPr>
                <w:sz w:val="26"/>
                <w:szCs w:val="26"/>
              </w:rPr>
            </w:pPr>
            <w:r w:rsidRPr="00584B95">
              <w:rPr>
                <w:sz w:val="26"/>
                <w:szCs w:val="26"/>
              </w:rPr>
              <w:t>удобное</w:t>
            </w:r>
          </w:p>
        </w:tc>
      </w:tr>
      <w:tr w:rsidR="00584B95" w:rsidRPr="00584B95" w:rsidTr="00584B95">
        <w:tc>
          <w:tcPr>
            <w:tcW w:w="4270" w:type="dxa"/>
          </w:tcPr>
          <w:p w:rsidR="00584B95" w:rsidRPr="00584B95" w:rsidRDefault="00584B95" w:rsidP="00584B95">
            <w:pPr>
              <w:spacing w:after="35" w:line="230" w:lineRule="auto"/>
              <w:ind w:left="-80" w:right="-67"/>
              <w:rPr>
                <w:sz w:val="26"/>
                <w:szCs w:val="26"/>
              </w:rPr>
            </w:pPr>
            <w:r w:rsidRPr="00584B95">
              <w:rPr>
                <w:sz w:val="26"/>
                <w:szCs w:val="26"/>
              </w:rPr>
              <w:t>- оборудование для освещения</w:t>
            </w:r>
          </w:p>
        </w:tc>
        <w:tc>
          <w:tcPr>
            <w:tcW w:w="5369" w:type="dxa"/>
            <w:vAlign w:val="center"/>
          </w:tcPr>
          <w:p w:rsidR="00584B95" w:rsidRPr="00584B95" w:rsidRDefault="00584B95" w:rsidP="00584B95">
            <w:pPr>
              <w:ind w:left="-52" w:right="-44"/>
              <w:rPr>
                <w:sz w:val="26"/>
                <w:szCs w:val="26"/>
              </w:rPr>
            </w:pPr>
            <w:r w:rsidRPr="00584B95">
              <w:rPr>
                <w:sz w:val="26"/>
                <w:szCs w:val="26"/>
                <w:lang w:val="kk-KZ"/>
              </w:rPr>
              <w:t>Естественное и искусственное освещение</w:t>
            </w:r>
          </w:p>
        </w:tc>
      </w:tr>
    </w:tbl>
    <w:p w:rsidR="00584B95" w:rsidRPr="00584B95" w:rsidRDefault="00584B95" w:rsidP="00584B95">
      <w:pPr>
        <w:spacing w:after="0" w:line="240" w:lineRule="auto"/>
        <w:ind w:firstLine="720"/>
        <w:jc w:val="both"/>
        <w:rPr>
          <w:rFonts w:ascii="Times New Roman" w:eastAsia="Times New Roman" w:hAnsi="Times New Roman" w:cs="Times New Roman"/>
          <w:color w:val="FF0000"/>
          <w:sz w:val="28"/>
          <w:szCs w:val="28"/>
          <w:lang w:eastAsia="ru-RU"/>
        </w:rPr>
      </w:pPr>
    </w:p>
    <w:p w:rsidR="00584B95" w:rsidRPr="00D07A90" w:rsidRDefault="00584B95" w:rsidP="00584B95">
      <w:pPr>
        <w:spacing w:after="0" w:line="240" w:lineRule="auto"/>
        <w:ind w:firstLine="709"/>
        <w:jc w:val="both"/>
        <w:rPr>
          <w:rFonts w:ascii="Times New Roman" w:eastAsia="Times New Roman" w:hAnsi="Times New Roman" w:cs="Times New Roman"/>
          <w:b/>
          <w:sz w:val="28"/>
          <w:szCs w:val="28"/>
          <w:lang w:eastAsia="ru-RU"/>
        </w:rPr>
      </w:pPr>
      <w:r w:rsidRPr="00D07A90">
        <w:rPr>
          <w:rFonts w:ascii="Times New Roman" w:eastAsia="Times New Roman" w:hAnsi="Times New Roman" w:cs="Times New Roman"/>
          <w:b/>
          <w:sz w:val="28"/>
          <w:szCs w:val="28"/>
          <w:lang w:eastAsia="ru-RU"/>
        </w:rPr>
        <w:t>3 Анализ и заключение по результатам технической оценки</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Установка ППИО поступила на испытания комплектной, полнота документации соответствует требованиям </w:t>
      </w:r>
      <w:r w:rsidRPr="00584B95">
        <w:rPr>
          <w:rFonts w:ascii="Times New Roman" w:eastAsia="Times New Roman" w:hAnsi="Times New Roman" w:cs="Times New Roman"/>
          <w:sz w:val="28"/>
          <w:szCs w:val="28"/>
          <w:lang w:eastAsia="ar-SA"/>
        </w:rPr>
        <w:t xml:space="preserve">ГОСТ Р 54783-2011. Испытания сельскохозяйственной техники. Основные положения, </w:t>
      </w:r>
      <w:r w:rsidRPr="00584B95">
        <w:rPr>
          <w:rFonts w:ascii="Times New Roman" w:eastAsia="Times New Roman" w:hAnsi="Times New Roman" w:cs="Times New Roman"/>
          <w:sz w:val="28"/>
          <w:szCs w:val="28"/>
          <w:lang w:eastAsia="ru-RU"/>
        </w:rPr>
        <w:t xml:space="preserve">СТО АИСТ 2.8-2010 Испытания сельскохозяйственной техники. Надежность. Методы оценки показателей. </w:t>
      </w:r>
    </w:p>
    <w:p w:rsidR="00584B95" w:rsidRPr="00584B95" w:rsidRDefault="00584B95" w:rsidP="00584B95">
      <w:pPr>
        <w:spacing w:after="0" w:line="240" w:lineRule="auto"/>
        <w:ind w:firstLine="709"/>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Установлено, что:</w:t>
      </w:r>
    </w:p>
    <w:p w:rsidR="00584B95" w:rsidRPr="00584B95" w:rsidRDefault="00584B95" w:rsidP="00584B95">
      <w:pPr>
        <w:spacing w:after="0" w:line="240" w:lineRule="auto"/>
        <w:ind w:firstLine="709"/>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kk-KZ" w:eastAsia="ru-RU"/>
        </w:rPr>
        <w:t xml:space="preserve">- ППИО </w:t>
      </w:r>
      <w:r w:rsidRPr="00584B95">
        <w:rPr>
          <w:rFonts w:ascii="Times New Roman" w:eastAsia="Times New Roman" w:hAnsi="Times New Roman" w:cs="Times New Roman"/>
          <w:sz w:val="28"/>
          <w:szCs w:val="28"/>
          <w:lang w:eastAsia="ru-RU"/>
        </w:rPr>
        <w:t>выполняет технологический процесс с показателями, соответствующими техническим требованиям на разработку;</w:t>
      </w:r>
    </w:p>
    <w:p w:rsidR="00584B95" w:rsidRPr="00584B95" w:rsidRDefault="00584B95" w:rsidP="00584B95">
      <w:pPr>
        <w:spacing w:after="0" w:line="240" w:lineRule="auto"/>
        <w:ind w:firstLine="709"/>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 комплект оборудования ППИО состоит из помещения манежа, кабины, транспортной тележки, лабораторных приборов и инструментов, отопительного котла.  ППИО снабжен автономными источниками энергии на основе ВИЭ;</w:t>
      </w:r>
    </w:p>
    <w:p w:rsidR="00584B95" w:rsidRPr="00584B95" w:rsidRDefault="00584B95" w:rsidP="00584B95">
      <w:pPr>
        <w:spacing w:after="0" w:line="240" w:lineRule="auto"/>
        <w:ind w:firstLine="709"/>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оборудование хорошо приспособлено для оперативного переезда, монтажа и демонтажа; Нагрузка на организм рабочего персонала, в виде физической нагрузки на опорно-двигательный аппарат и на функциональные системы организма работника, а также сенсорная нагрузка на центральную нервную систему и органы чувств работника отвечает требованиям ССТБ.</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сменная производительность пункта составляет до 28 голов,   сезонная производительность – 590 голов;</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технологические и технические показатели установки соответствуют показателям технических требований и обеспечивают условия для качественного проведения искусственного осеменение овец;</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полученные данные технической оценки соответствуют требованиям качества выполнения технологического процесса искусственного осеменение овец;</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 </w:t>
      </w:r>
      <w:r w:rsidRPr="00584B95">
        <w:rPr>
          <w:rFonts w:ascii="Times New Roman" w:eastAsia="Calibri" w:hAnsi="Times New Roman" w:cs="Times New Roman"/>
          <w:sz w:val="28"/>
          <w:szCs w:val="28"/>
          <w:lang w:eastAsia="ru-RU"/>
        </w:rPr>
        <w:t xml:space="preserve">для организации автономного энергоснабжения в ППИО снабжена фотоэлектрической станцией, со следующими характеристиками: </w:t>
      </w:r>
      <w:r w:rsidRPr="00584B95">
        <w:rPr>
          <w:rFonts w:ascii="Times New Roman" w:eastAsia="Times New Roman" w:hAnsi="Times New Roman" w:cs="Times New Roman"/>
          <w:sz w:val="28"/>
          <w:szCs w:val="28"/>
          <w:lang w:eastAsia="ru-RU"/>
        </w:rPr>
        <w:t>площадь солнечных панелей – 3 м</w:t>
      </w:r>
      <w:r w:rsidRPr="00584B95">
        <w:rPr>
          <w:rFonts w:ascii="Times New Roman" w:eastAsia="Times New Roman" w:hAnsi="Times New Roman" w:cs="Times New Roman"/>
          <w:sz w:val="28"/>
          <w:szCs w:val="28"/>
          <w:vertAlign w:val="superscript"/>
          <w:lang w:eastAsia="ru-RU"/>
        </w:rPr>
        <w:t>2</w:t>
      </w:r>
      <w:r w:rsidRPr="00584B95">
        <w:rPr>
          <w:rFonts w:ascii="Times New Roman" w:eastAsia="Times New Roman" w:hAnsi="Times New Roman" w:cs="Times New Roman"/>
          <w:sz w:val="28"/>
          <w:szCs w:val="28"/>
          <w:lang w:eastAsia="ru-RU"/>
        </w:rPr>
        <w:t xml:space="preserve">, </w:t>
      </w:r>
      <w:r w:rsidRPr="00584B95">
        <w:rPr>
          <w:rFonts w:ascii="Times New Roman" w:eastAsia="Calibri" w:hAnsi="Times New Roman" w:cs="Times New Roman"/>
          <w:sz w:val="28"/>
          <w:szCs w:val="28"/>
          <w:lang w:eastAsia="ru-RU"/>
        </w:rPr>
        <w:t>с суммарная вырабатываемая электроэнергия не менее 2,1 кВт</w:t>
      </w:r>
      <w:r w:rsidRPr="00584B95">
        <w:rPr>
          <w:rFonts w:ascii="Times New Roman" w:eastAsia="Calibri" w:hAnsi="Times New Roman" w:cs="Times New Roman"/>
          <w:sz w:val="28"/>
          <w:szCs w:val="28"/>
          <w:rtl/>
          <w:lang w:eastAsia="ru-RU"/>
        </w:rPr>
        <w:t>۰</w:t>
      </w:r>
      <w:r w:rsidRPr="00584B95">
        <w:rPr>
          <w:rFonts w:ascii="Times New Roman" w:eastAsia="Calibri" w:hAnsi="Times New Roman" w:cs="Times New Roman"/>
          <w:sz w:val="28"/>
          <w:szCs w:val="28"/>
          <w:lang w:eastAsia="ru-RU"/>
        </w:rPr>
        <w:t xml:space="preserve">ч/сут; </w:t>
      </w:r>
      <w:r w:rsidRPr="00584B95">
        <w:rPr>
          <w:rFonts w:ascii="Times New Roman" w:eastAsia="Times New Roman" w:hAnsi="Times New Roman" w:cs="Times New Roman"/>
          <w:sz w:val="28"/>
          <w:szCs w:val="28"/>
          <w:lang w:eastAsia="ru-RU"/>
        </w:rPr>
        <w:t>мощность – 450 Вт; напряжение переменного тока – 220 В; объем заряда аккумуляторных батарей – 2,4 кВт</w:t>
      </w:r>
      <w:r w:rsidRPr="00584B95">
        <w:rPr>
          <w:rFonts w:ascii="Times New Roman" w:eastAsia="Times New Roman" w:hAnsi="Times New Roman" w:cs="Times New Roman"/>
          <w:sz w:val="28"/>
          <w:szCs w:val="28"/>
          <w:rtl/>
          <w:lang w:eastAsia="ru-RU"/>
        </w:rPr>
        <w:t>۰</w:t>
      </w:r>
      <w:r w:rsidRPr="00584B95">
        <w:rPr>
          <w:rFonts w:ascii="Times New Roman" w:eastAsia="Times New Roman" w:hAnsi="Times New Roman" w:cs="Times New Roman"/>
          <w:sz w:val="28"/>
          <w:szCs w:val="28"/>
          <w:lang w:eastAsia="ru-RU"/>
        </w:rPr>
        <w:t>ч; запас энергии при 50% разряде батарей – 1,12 кВт</w:t>
      </w:r>
      <w:r w:rsidRPr="00584B95">
        <w:rPr>
          <w:rFonts w:ascii="Times New Roman" w:eastAsia="Times New Roman" w:hAnsi="Times New Roman" w:cs="Times New Roman"/>
          <w:sz w:val="28"/>
          <w:szCs w:val="28"/>
          <w:rtl/>
          <w:lang w:eastAsia="ru-RU"/>
        </w:rPr>
        <w:t>۰</w:t>
      </w:r>
      <w:r w:rsidRPr="00584B95">
        <w:rPr>
          <w:rFonts w:ascii="Times New Roman" w:eastAsia="Times New Roman" w:hAnsi="Times New Roman" w:cs="Times New Roman"/>
          <w:sz w:val="28"/>
          <w:szCs w:val="28"/>
          <w:lang w:eastAsia="ru-RU"/>
        </w:rPr>
        <w:t xml:space="preserve">ч; допустимая мощность подключаемой нагрузки не более – 1000 Вт, допустимая пиковая мощность подключаемой нагрузки – 1500 Вт.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Общая масса оборудования ППИО не превышает 1500 кг.</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По результатам испытаний и экспертизы установлено, что экспериментальный образец передвижного пункта искусственного осеменение овец пригоден к эксплуатации.</w:t>
      </w:r>
    </w:p>
    <w:p w:rsidR="00584B95" w:rsidRPr="00584B95" w:rsidRDefault="00584B95" w:rsidP="00584B95">
      <w:pPr>
        <w:spacing w:after="0" w:line="240" w:lineRule="auto"/>
        <w:ind w:firstLine="709"/>
        <w:jc w:val="both"/>
        <w:rPr>
          <w:rFonts w:ascii="Times New Roman" w:hAnsi="Times New Roman" w:cs="Times New Roman"/>
          <w:sz w:val="28"/>
          <w:szCs w:val="28"/>
        </w:rPr>
      </w:pPr>
      <w:r w:rsidRPr="00584B95">
        <w:rPr>
          <w:rFonts w:ascii="Times New Roman" w:hAnsi="Times New Roman" w:cs="Times New Roman"/>
          <w:sz w:val="28"/>
          <w:szCs w:val="28"/>
        </w:rPr>
        <w:t>Испытания проводились в соответствии СТО АИСТ 32.4</w:t>
      </w:r>
      <w:r w:rsidRPr="00584B95">
        <w:rPr>
          <w:rFonts w:ascii="Times New Roman" w:hAnsi="Times New Roman" w:cs="Times New Roman"/>
          <w:sz w:val="28"/>
          <w:szCs w:val="28"/>
          <w:lang w:val="kk-KZ"/>
        </w:rPr>
        <w:t>-</w:t>
      </w:r>
      <w:r w:rsidRPr="00584B95">
        <w:rPr>
          <w:rFonts w:ascii="Times New Roman" w:hAnsi="Times New Roman" w:cs="Times New Roman"/>
          <w:sz w:val="28"/>
          <w:szCs w:val="28"/>
        </w:rPr>
        <w:t>2008 (Стандарта организации) Испытания сельскохозяйственной техники «Комплекты машин и оборудования для содержания овец и коз» Методы оценки функциональных показателей.</w:t>
      </w: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r w:rsidRPr="00584B95">
        <w:rPr>
          <w:rFonts w:ascii="Times New Roman" w:hAnsi="Times New Roman" w:cs="Times New Roman"/>
          <w:sz w:val="28"/>
          <w:szCs w:val="28"/>
        </w:rPr>
        <w:t>Исполнители:                                        Д.М. Алиханов</w:t>
      </w:r>
    </w:p>
    <w:p w:rsidR="00584B95" w:rsidRPr="00584B95" w:rsidRDefault="00584B95" w:rsidP="00584B95">
      <w:pPr>
        <w:spacing w:after="0" w:line="240" w:lineRule="auto"/>
        <w:ind w:firstLine="709"/>
        <w:jc w:val="both"/>
        <w:rPr>
          <w:rFonts w:ascii="Times New Roman" w:hAnsi="Times New Roman" w:cs="Times New Roman"/>
          <w:sz w:val="28"/>
          <w:szCs w:val="28"/>
        </w:rPr>
      </w:pPr>
      <w:r w:rsidRPr="00584B95">
        <w:rPr>
          <w:rFonts w:ascii="Times New Roman" w:hAnsi="Times New Roman" w:cs="Times New Roman"/>
          <w:sz w:val="28"/>
          <w:szCs w:val="28"/>
        </w:rPr>
        <w:tab/>
      </w:r>
      <w:r w:rsidRPr="00584B95">
        <w:rPr>
          <w:rFonts w:ascii="Times New Roman" w:hAnsi="Times New Roman" w:cs="Times New Roman"/>
          <w:sz w:val="28"/>
          <w:szCs w:val="28"/>
        </w:rPr>
        <w:tab/>
      </w:r>
      <w:r w:rsidRPr="00584B95">
        <w:rPr>
          <w:rFonts w:ascii="Times New Roman" w:hAnsi="Times New Roman" w:cs="Times New Roman"/>
          <w:sz w:val="28"/>
          <w:szCs w:val="28"/>
        </w:rPr>
        <w:tab/>
      </w:r>
      <w:r w:rsidRPr="00584B95">
        <w:rPr>
          <w:rFonts w:ascii="Times New Roman" w:hAnsi="Times New Roman" w:cs="Times New Roman"/>
          <w:sz w:val="28"/>
          <w:szCs w:val="28"/>
        </w:rPr>
        <w:tab/>
      </w:r>
      <w:r w:rsidRPr="00584B95">
        <w:rPr>
          <w:rFonts w:ascii="Times New Roman" w:hAnsi="Times New Roman" w:cs="Times New Roman"/>
          <w:sz w:val="28"/>
          <w:szCs w:val="28"/>
        </w:rPr>
        <w:tab/>
      </w:r>
      <w:r w:rsidRPr="00584B95">
        <w:rPr>
          <w:rFonts w:ascii="Times New Roman" w:hAnsi="Times New Roman" w:cs="Times New Roman"/>
          <w:sz w:val="28"/>
          <w:szCs w:val="28"/>
        </w:rPr>
        <w:tab/>
        <w:t xml:space="preserve">       Т. Кенжкбвев</w:t>
      </w: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ind w:firstLine="709"/>
        <w:jc w:val="both"/>
        <w:rPr>
          <w:rFonts w:ascii="Times New Roman" w:hAnsi="Times New Roman" w:cs="Times New Roman"/>
          <w:sz w:val="28"/>
          <w:szCs w:val="28"/>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МИНИСТЕРСТВО СЕЛЬСКОГО ХОЗЯЙСТВА РЕСПУБЛИКИ КАЗАХСТАН</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Некоммерческое акционерное общество</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«Национальный аграрный научно-образовательный центр»</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ТОО «Научно-производственный центр агроинженерии»</w:t>
      </w:r>
    </w:p>
    <w:p w:rsidR="00584B95" w:rsidRPr="00584B95" w:rsidRDefault="00584B95" w:rsidP="00584B95">
      <w:pPr>
        <w:spacing w:after="0" w:line="240" w:lineRule="auto"/>
        <w:ind w:firstLine="720"/>
        <w:jc w:val="center"/>
        <w:rPr>
          <w:rFonts w:ascii="Times New Roman" w:eastAsia="Times New Roman" w:hAnsi="Times New Roman" w:cs="Times New Roman"/>
          <w:caps/>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Протокол № 02</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От </w:t>
      </w:r>
      <w:r w:rsidRPr="00584B95">
        <w:rPr>
          <w:rFonts w:ascii="Times New Roman" w:eastAsia="Times New Roman" w:hAnsi="Times New Roman" w:cs="Times New Roman"/>
          <w:sz w:val="28"/>
          <w:szCs w:val="28"/>
          <w:u w:val="single"/>
          <w:lang w:eastAsia="ru-RU"/>
        </w:rPr>
        <w:t>« 07 »  07.</w:t>
      </w:r>
      <w:r w:rsidRPr="00584B95">
        <w:rPr>
          <w:rFonts w:ascii="Times New Roman" w:eastAsia="Times New Roman" w:hAnsi="Times New Roman" w:cs="Times New Roman"/>
          <w:sz w:val="28"/>
          <w:szCs w:val="28"/>
          <w:lang w:eastAsia="ru-RU"/>
        </w:rPr>
        <w:t xml:space="preserve">2019 г.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Хозяйственных испытаний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передвижного стригального пункта для овец</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Алматы, 2019</w:t>
      </w:r>
    </w:p>
    <w:p w:rsidR="00584B95" w:rsidRPr="00584B95" w:rsidRDefault="00584B95" w:rsidP="00584B95">
      <w:pPr>
        <w:spacing w:after="0" w:line="240" w:lineRule="auto"/>
        <w:jc w:val="center"/>
        <w:rPr>
          <w:rFonts w:ascii="Times New Roman" w:eastAsia="Times New Roman" w:hAnsi="Times New Roman" w:cs="Times New Roman"/>
          <w:sz w:val="28"/>
          <w:szCs w:val="28"/>
          <w:lang w:val="en-US"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Введение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6"/>
        <w:gridCol w:w="1248"/>
        <w:gridCol w:w="1266"/>
        <w:gridCol w:w="1285"/>
        <w:gridCol w:w="1559"/>
        <w:gridCol w:w="993"/>
        <w:gridCol w:w="1134"/>
      </w:tblGrid>
      <w:tr w:rsidR="00584B95" w:rsidRPr="00584B95" w:rsidTr="00584B95">
        <w:trPr>
          <w:trHeight w:val="670"/>
        </w:trPr>
        <w:tc>
          <w:tcPr>
            <w:tcW w:w="1446" w:type="dxa"/>
            <w:vMerge w:val="restart"/>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Заводской номер </w:t>
            </w:r>
          </w:p>
        </w:tc>
        <w:tc>
          <w:tcPr>
            <w:tcW w:w="1248" w:type="dxa"/>
            <w:vMerge w:val="restart"/>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Год изготов-ления </w:t>
            </w:r>
          </w:p>
        </w:tc>
        <w:tc>
          <w:tcPr>
            <w:tcW w:w="2551" w:type="dxa"/>
            <w:gridSpan w:val="2"/>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Дата поступления на испытания  </w:t>
            </w:r>
          </w:p>
        </w:tc>
        <w:tc>
          <w:tcPr>
            <w:tcW w:w="1559" w:type="dxa"/>
            <w:vMerge w:val="restart"/>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Период испытаний</w:t>
            </w:r>
          </w:p>
        </w:tc>
        <w:tc>
          <w:tcPr>
            <w:tcW w:w="2127" w:type="dxa"/>
            <w:gridSpan w:val="2"/>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Объем работ, сут.</w:t>
            </w:r>
          </w:p>
        </w:tc>
      </w:tr>
      <w:tr w:rsidR="00584B95" w:rsidRPr="00584B95" w:rsidTr="00584B95">
        <w:trPr>
          <w:trHeight w:val="707"/>
        </w:trPr>
        <w:tc>
          <w:tcPr>
            <w:tcW w:w="1446" w:type="dxa"/>
            <w:vMerge/>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1248" w:type="dxa"/>
            <w:vMerge/>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1266"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по плану </w:t>
            </w:r>
          </w:p>
        </w:tc>
        <w:tc>
          <w:tcPr>
            <w:tcW w:w="1285"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факти-чески </w:t>
            </w:r>
          </w:p>
        </w:tc>
        <w:tc>
          <w:tcPr>
            <w:tcW w:w="1559" w:type="dxa"/>
            <w:vMerge/>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993"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по плану</w:t>
            </w:r>
          </w:p>
        </w:tc>
        <w:tc>
          <w:tcPr>
            <w:tcW w:w="1134"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факти-чески</w:t>
            </w:r>
          </w:p>
        </w:tc>
      </w:tr>
      <w:tr w:rsidR="00584B95" w:rsidRPr="00584B95" w:rsidTr="00584B95">
        <w:trPr>
          <w:trHeight w:val="557"/>
        </w:trPr>
        <w:tc>
          <w:tcPr>
            <w:tcW w:w="1446"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001</w:t>
            </w:r>
          </w:p>
        </w:tc>
        <w:tc>
          <w:tcPr>
            <w:tcW w:w="1248"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2019</w:t>
            </w:r>
          </w:p>
        </w:tc>
        <w:tc>
          <w:tcPr>
            <w:tcW w:w="1266"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15.06.19.</w:t>
            </w:r>
          </w:p>
        </w:tc>
        <w:tc>
          <w:tcPr>
            <w:tcW w:w="1285"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24.06.16</w:t>
            </w:r>
          </w:p>
        </w:tc>
        <w:tc>
          <w:tcPr>
            <w:tcW w:w="1559"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 24.06.19 по 07.07.19</w:t>
            </w:r>
          </w:p>
        </w:tc>
        <w:tc>
          <w:tcPr>
            <w:tcW w:w="993"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15</w:t>
            </w:r>
          </w:p>
        </w:tc>
        <w:tc>
          <w:tcPr>
            <w:tcW w:w="1134"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15</w:t>
            </w:r>
          </w:p>
        </w:tc>
      </w:tr>
    </w:tbl>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ab/>
        <w:t>Организация – разработчик – ТОО «НПЦ АИ»</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ab/>
        <w:t>Министерство – ведомство – МСХ РК</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ab/>
        <w:t xml:space="preserve">Испытания проведены на соответствие машины требованиям ТТ по рабочей программе и методике, утвержденной 04.06.19 .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6E48ED" w:rsidRDefault="006E48E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584B95" w:rsidRPr="00D07A90" w:rsidRDefault="00584B95" w:rsidP="00CD3460">
      <w:pPr>
        <w:numPr>
          <w:ilvl w:val="0"/>
          <w:numId w:val="7"/>
        </w:numPr>
        <w:tabs>
          <w:tab w:val="num" w:pos="-7230"/>
        </w:tabs>
        <w:spacing w:after="0" w:line="240" w:lineRule="auto"/>
        <w:ind w:left="0" w:firstLine="709"/>
        <w:jc w:val="both"/>
        <w:rPr>
          <w:rFonts w:ascii="Times New Roman" w:eastAsia="Times New Roman" w:hAnsi="Times New Roman" w:cs="Times New Roman"/>
          <w:b/>
          <w:sz w:val="28"/>
          <w:szCs w:val="28"/>
          <w:lang w:eastAsia="ru-RU"/>
        </w:rPr>
      </w:pPr>
      <w:r w:rsidRPr="00D07A90">
        <w:rPr>
          <w:rFonts w:ascii="Times New Roman" w:eastAsia="Times New Roman" w:hAnsi="Times New Roman" w:cs="Times New Roman"/>
          <w:b/>
          <w:sz w:val="28"/>
          <w:szCs w:val="28"/>
          <w:lang w:eastAsia="ru-RU"/>
        </w:rPr>
        <w:lastRenderedPageBreak/>
        <w:t>Характеристика испытываемого образца</w:t>
      </w:r>
    </w:p>
    <w:p w:rsidR="00584B95" w:rsidRPr="00ED0688" w:rsidRDefault="00584B95" w:rsidP="00ED0688">
      <w:pPr>
        <w:tabs>
          <w:tab w:val="left" w:pos="142"/>
          <w:tab w:val="num" w:pos="1080"/>
        </w:tabs>
        <w:spacing w:after="0" w:line="240" w:lineRule="auto"/>
        <w:ind w:firstLine="709"/>
        <w:rPr>
          <w:rFonts w:ascii="Times New Roman" w:eastAsia="Times New Roman" w:hAnsi="Times New Roman" w:cs="Times New Roman"/>
          <w:sz w:val="28"/>
          <w:szCs w:val="28"/>
          <w:lang w:eastAsia="ru-RU"/>
        </w:rPr>
      </w:pPr>
      <w:r w:rsidRPr="00D07A90">
        <w:rPr>
          <w:rFonts w:ascii="Times New Roman" w:eastAsia="Times New Roman" w:hAnsi="Times New Roman" w:cs="Times New Roman"/>
          <w:b/>
          <w:sz w:val="28"/>
          <w:szCs w:val="28"/>
          <w:lang w:eastAsia="ru-RU"/>
        </w:rPr>
        <w:t>1.1 Назначение и технические описание машины</w:t>
      </w:r>
      <w:r w:rsidRPr="00ED0688">
        <w:rPr>
          <w:rFonts w:ascii="Times New Roman" w:eastAsia="Times New Roman" w:hAnsi="Times New Roman" w:cs="Times New Roman"/>
          <w:sz w:val="28"/>
          <w:szCs w:val="28"/>
          <w:lang w:eastAsia="ru-RU"/>
        </w:rPr>
        <w:t>.</w:t>
      </w:r>
    </w:p>
    <w:p w:rsidR="00584B95" w:rsidRPr="00584B95" w:rsidRDefault="00584B95" w:rsidP="00584B95">
      <w:pPr>
        <w:spacing w:after="0" w:line="240" w:lineRule="auto"/>
        <w:ind w:firstLine="709"/>
        <w:jc w:val="center"/>
        <w:rPr>
          <w:rFonts w:ascii="Times New Roman" w:eastAsia="Times New Roman" w:hAnsi="Times New Roman" w:cs="Times New Roman"/>
          <w:sz w:val="24"/>
          <w:szCs w:val="24"/>
          <w:lang w:eastAsia="ru-RU"/>
        </w:rPr>
      </w:pP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Times New Roman" w:hAnsi="Times New Roman" w:cs="Times New Roman"/>
          <w:sz w:val="24"/>
          <w:szCs w:val="24"/>
          <w:lang w:eastAsia="ru-RU"/>
        </w:rPr>
        <w:t xml:space="preserve"> </w:t>
      </w:r>
      <w:r w:rsidRPr="00584B95">
        <w:rPr>
          <w:rFonts w:ascii="Times New Roman" w:eastAsia="Calibri" w:hAnsi="Times New Roman" w:cs="Times New Roman"/>
          <w:sz w:val="28"/>
          <w:szCs w:val="28"/>
        </w:rPr>
        <w:t>Передвижной стригальный пункт для овец (в дальнейшем ПСП) предназначен для проведения стрижки овец всех пород. ПСП применяется для стрижки овец фермерских, крестьянских личных подсобных хозяйств в условиях отгонного овцеводства.</w:t>
      </w:r>
    </w:p>
    <w:p w:rsidR="00584B95" w:rsidRPr="00584B95" w:rsidRDefault="00444591" w:rsidP="00584B95">
      <w:pPr>
        <w:spacing w:after="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noProof/>
          <w:sz w:val="24"/>
          <w:szCs w:val="24"/>
          <w:lang w:val="en-US"/>
        </w:rPr>
        <mc:AlternateContent>
          <mc:Choice Requires="wpg">
            <w:drawing>
              <wp:anchor distT="0" distB="0" distL="114300" distR="114300" simplePos="0" relativeHeight="251675136" behindDoc="0" locked="0" layoutInCell="1" allowOverlap="1">
                <wp:simplePos x="0" y="0"/>
                <wp:positionH relativeFrom="column">
                  <wp:posOffset>-33738</wp:posOffset>
                </wp:positionH>
                <wp:positionV relativeFrom="paragraph">
                  <wp:posOffset>209826</wp:posOffset>
                </wp:positionV>
                <wp:extent cx="5661301" cy="4434409"/>
                <wp:effectExtent l="0" t="0" r="0" b="4445"/>
                <wp:wrapNone/>
                <wp:docPr id="302" name="Group 302"/>
                <wp:cNvGraphicFramePr/>
                <a:graphic xmlns:a="http://schemas.openxmlformats.org/drawingml/2006/main">
                  <a:graphicData uri="http://schemas.microsoft.com/office/word/2010/wordprocessingGroup">
                    <wpg:wgp>
                      <wpg:cNvGrpSpPr/>
                      <wpg:grpSpPr>
                        <a:xfrm>
                          <a:off x="0" y="0"/>
                          <a:ext cx="5661301" cy="4434409"/>
                          <a:chOff x="0" y="0"/>
                          <a:chExt cx="5661301" cy="4434409"/>
                        </a:xfrm>
                      </wpg:grpSpPr>
                      <wps:wsp>
                        <wps:cNvPr id="145" name="Прямая соединительная линия 145"/>
                        <wps:cNvCnPr>
                          <a:cxnSpLocks/>
                          <a:endCxn id="138" idx="0"/>
                        </wps:cNvCnPr>
                        <wps:spPr>
                          <a:xfrm>
                            <a:off x="4524071" y="3132778"/>
                            <a:ext cx="946146" cy="892644"/>
                          </a:xfrm>
                          <a:prstGeom prst="line">
                            <a:avLst/>
                          </a:prstGeom>
                          <a:noFill/>
                          <a:ln w="9525" cap="flat" cmpd="sng" algn="ctr">
                            <a:solidFill>
                              <a:srgbClr val="4F81BD">
                                <a:shade val="95000"/>
                                <a:satMod val="105000"/>
                              </a:srgbClr>
                            </a:solidFill>
                            <a:prstDash val="solid"/>
                          </a:ln>
                          <a:effectLst/>
                        </wps:spPr>
                        <wps:bodyPr/>
                      </wps:wsp>
                      <wps:wsp>
                        <wps:cNvPr id="138" name="Поле 138"/>
                        <wps:cNvSpPr txBox="1">
                          <a:spLocks/>
                        </wps:cNvSpPr>
                        <wps:spPr>
                          <a:xfrm>
                            <a:off x="5279666" y="4025469"/>
                            <a:ext cx="381635" cy="408940"/>
                          </a:xfrm>
                          <a:prstGeom prst="rect">
                            <a:avLst/>
                          </a:prstGeom>
                          <a:solidFill>
                            <a:sysClr val="window" lastClr="FFFFFF"/>
                          </a:solidFill>
                          <a:ln w="6350">
                            <a:noFill/>
                          </a:ln>
                          <a:effectLst/>
                        </wps:spPr>
                        <wps:txbx>
                          <w:txbxContent>
                            <w:p w:rsidR="00D07A90" w:rsidRPr="006D1CCF" w:rsidRDefault="00D07A90" w:rsidP="00584B95">
                              <w:r w:rsidRPr="006D1CCF">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Прямая соединительная линия 137"/>
                        <wps:cNvCnPr>
                          <a:cxnSpLocks/>
                        </wps:cNvCnPr>
                        <wps:spPr>
                          <a:xfrm flipH="1" flipV="1">
                            <a:off x="1113183" y="206734"/>
                            <a:ext cx="340360" cy="1227455"/>
                          </a:xfrm>
                          <a:prstGeom prst="line">
                            <a:avLst/>
                          </a:prstGeom>
                          <a:noFill/>
                          <a:ln w="9525" cap="flat" cmpd="sng" algn="ctr">
                            <a:solidFill>
                              <a:srgbClr val="4F81BD">
                                <a:shade val="95000"/>
                                <a:satMod val="105000"/>
                              </a:srgbClr>
                            </a:solidFill>
                            <a:prstDash val="solid"/>
                          </a:ln>
                          <a:effectLst/>
                        </wps:spPr>
                        <wps:bodyPr/>
                      </wps:wsp>
                      <wps:wsp>
                        <wps:cNvPr id="139" name="Поле 139"/>
                        <wps:cNvSpPr txBox="1">
                          <a:spLocks/>
                        </wps:cNvSpPr>
                        <wps:spPr>
                          <a:xfrm rot="10800000" flipV="1">
                            <a:off x="3419061" y="4086970"/>
                            <a:ext cx="368300" cy="284480"/>
                          </a:xfrm>
                          <a:prstGeom prst="rect">
                            <a:avLst/>
                          </a:prstGeom>
                          <a:solidFill>
                            <a:sysClr val="window" lastClr="FFFFFF"/>
                          </a:solidFill>
                          <a:ln w="6350">
                            <a:noFill/>
                          </a:ln>
                          <a:effectLst/>
                        </wps:spPr>
                        <wps:txbx>
                          <w:txbxContent>
                            <w:p w:rsidR="00D07A90" w:rsidRPr="006D1CCF" w:rsidRDefault="00D07A90" w:rsidP="00584B95">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Поле 127"/>
                        <wps:cNvSpPr txBox="1">
                          <a:spLocks/>
                        </wps:cNvSpPr>
                        <wps:spPr>
                          <a:xfrm>
                            <a:off x="970059" y="0"/>
                            <a:ext cx="368300" cy="313690"/>
                          </a:xfrm>
                          <a:prstGeom prst="rect">
                            <a:avLst/>
                          </a:prstGeom>
                          <a:solidFill>
                            <a:sysClr val="window" lastClr="FFFFFF"/>
                          </a:solidFill>
                          <a:ln w="6350">
                            <a:noFill/>
                          </a:ln>
                          <a:effectLst/>
                        </wps:spPr>
                        <wps:txbx>
                          <w:txbxContent>
                            <w:p w:rsidR="00D07A90" w:rsidRPr="006D1CCF" w:rsidRDefault="00D07A90" w:rsidP="00584B95">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Поле 121"/>
                        <wps:cNvSpPr txBox="1">
                          <a:spLocks/>
                        </wps:cNvSpPr>
                        <wps:spPr>
                          <a:xfrm>
                            <a:off x="0" y="7951"/>
                            <a:ext cx="368300" cy="289560"/>
                          </a:xfrm>
                          <a:prstGeom prst="rect">
                            <a:avLst/>
                          </a:prstGeom>
                          <a:solidFill>
                            <a:sysClr val="window" lastClr="FFFFFF"/>
                          </a:solidFill>
                          <a:ln w="6350">
                            <a:noFill/>
                          </a:ln>
                          <a:effectLst/>
                        </wps:spPr>
                        <wps:txbx>
                          <w:txbxContent>
                            <w:p w:rsidR="00D07A90" w:rsidRPr="006D1CCF" w:rsidRDefault="00D07A90" w:rsidP="00584B95">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Прямая соединительная линия 130"/>
                        <wps:cNvCnPr>
                          <a:cxnSpLocks/>
                        </wps:cNvCnPr>
                        <wps:spPr>
                          <a:xfrm flipH="1" flipV="1">
                            <a:off x="198783" y="198783"/>
                            <a:ext cx="260985" cy="451485"/>
                          </a:xfrm>
                          <a:prstGeom prst="line">
                            <a:avLst/>
                          </a:prstGeom>
                          <a:noFill/>
                          <a:ln w="9525" cap="flat" cmpd="sng" algn="ctr">
                            <a:solidFill>
                              <a:srgbClr val="4F81BD">
                                <a:shade val="95000"/>
                                <a:satMod val="105000"/>
                              </a:srgbClr>
                            </a:solidFill>
                            <a:prstDash val="solid"/>
                          </a:ln>
                          <a:effectLst/>
                        </wps:spPr>
                        <wps:bodyPr/>
                      </wps:wsp>
                      <wps:wsp>
                        <wps:cNvPr id="136" name="Прямая соединительная линия 136"/>
                        <wps:cNvCnPr>
                          <a:cxnSpLocks/>
                        </wps:cNvCnPr>
                        <wps:spPr>
                          <a:xfrm flipH="1" flipV="1">
                            <a:off x="3514477" y="254442"/>
                            <a:ext cx="259080" cy="914400"/>
                          </a:xfrm>
                          <a:prstGeom prst="line">
                            <a:avLst/>
                          </a:prstGeom>
                          <a:noFill/>
                          <a:ln w="9525" cap="flat" cmpd="sng" algn="ctr">
                            <a:solidFill>
                              <a:srgbClr val="4F81BD">
                                <a:shade val="95000"/>
                                <a:satMod val="105000"/>
                              </a:srgbClr>
                            </a:solidFill>
                            <a:prstDash val="solid"/>
                          </a:ln>
                          <a:effectLst/>
                        </wps:spPr>
                        <wps:bodyPr/>
                      </wps:wsp>
                      <wps:wsp>
                        <wps:cNvPr id="144" name="Прямая соединительная линия 144"/>
                        <wps:cNvCnPr>
                          <a:cxnSpLocks/>
                          <a:endCxn id="139" idx="0"/>
                        </wps:cNvCnPr>
                        <wps:spPr>
                          <a:xfrm>
                            <a:off x="3426676" y="2711193"/>
                            <a:ext cx="176182" cy="1375473"/>
                          </a:xfrm>
                          <a:prstGeom prst="line">
                            <a:avLst/>
                          </a:prstGeom>
                          <a:noFill/>
                          <a:ln w="9525" cap="flat" cmpd="sng" algn="ctr">
                            <a:solidFill>
                              <a:srgbClr val="4F81BD">
                                <a:shade val="95000"/>
                                <a:satMod val="105000"/>
                              </a:srgbClr>
                            </a:solidFill>
                            <a:prstDash val="solid"/>
                          </a:ln>
                          <a:effectLst/>
                        </wps:spPr>
                        <wps:bodyPr/>
                      </wps:wsp>
                      <wps:wsp>
                        <wps:cNvPr id="135" name="Прямая соединительная линия 135"/>
                        <wps:cNvCnPr>
                          <a:cxnSpLocks/>
                        </wps:cNvCnPr>
                        <wps:spPr>
                          <a:xfrm flipH="1" flipV="1">
                            <a:off x="2289976" y="246491"/>
                            <a:ext cx="462915" cy="1586865"/>
                          </a:xfrm>
                          <a:prstGeom prst="line">
                            <a:avLst/>
                          </a:prstGeom>
                          <a:noFill/>
                          <a:ln w="9525" cap="flat" cmpd="sng" algn="ctr">
                            <a:solidFill>
                              <a:srgbClr val="4F81BD">
                                <a:shade val="95000"/>
                                <a:satMod val="105000"/>
                              </a:srgbClr>
                            </a:solidFill>
                            <a:prstDash val="solid"/>
                          </a:ln>
                          <a:effectLst/>
                        </wps:spPr>
                        <wps:bodyPr/>
                      </wps:wsp>
                      <wps:wsp>
                        <wps:cNvPr id="124" name="Поле 124"/>
                        <wps:cNvSpPr txBox="1">
                          <a:spLocks/>
                        </wps:cNvSpPr>
                        <wps:spPr>
                          <a:xfrm>
                            <a:off x="2122998" y="7951"/>
                            <a:ext cx="368300" cy="313690"/>
                          </a:xfrm>
                          <a:prstGeom prst="rect">
                            <a:avLst/>
                          </a:prstGeom>
                          <a:solidFill>
                            <a:sysClr val="window" lastClr="FFFFFF"/>
                          </a:solidFill>
                          <a:ln w="6350">
                            <a:noFill/>
                          </a:ln>
                          <a:effectLst/>
                        </wps:spPr>
                        <wps:txbx>
                          <w:txbxContent>
                            <w:p w:rsidR="00D07A90" w:rsidRPr="006D1CCF" w:rsidRDefault="00D07A90" w:rsidP="00584B95">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Прямая соединительная линия 134"/>
                        <wps:cNvCnPr>
                          <a:cxnSpLocks/>
                        </wps:cNvCnPr>
                        <wps:spPr>
                          <a:xfrm flipV="1">
                            <a:off x="2027583" y="206734"/>
                            <a:ext cx="260985" cy="2066290"/>
                          </a:xfrm>
                          <a:prstGeom prst="line">
                            <a:avLst/>
                          </a:prstGeom>
                          <a:noFill/>
                          <a:ln w="9525" cap="flat" cmpd="sng" algn="ctr">
                            <a:solidFill>
                              <a:srgbClr val="4F81BD">
                                <a:shade val="95000"/>
                                <a:satMod val="105000"/>
                              </a:srgbClr>
                            </a:solidFill>
                            <a:prstDash val="solid"/>
                          </a:ln>
                          <a:effectLst/>
                        </wps:spPr>
                        <wps:bodyPr/>
                      </wps:wsp>
                      <wps:wsp>
                        <wps:cNvPr id="133" name="Прямая соединительная линия 133"/>
                        <wps:cNvCnPr>
                          <a:cxnSpLocks/>
                        </wps:cNvCnPr>
                        <wps:spPr>
                          <a:xfrm flipH="1" flipV="1">
                            <a:off x="1645920" y="262393"/>
                            <a:ext cx="259080" cy="914400"/>
                          </a:xfrm>
                          <a:prstGeom prst="line">
                            <a:avLst/>
                          </a:prstGeom>
                          <a:noFill/>
                          <a:ln w="9525" cap="flat" cmpd="sng" algn="ctr">
                            <a:solidFill>
                              <a:srgbClr val="4F81BD">
                                <a:shade val="95000"/>
                                <a:satMod val="105000"/>
                              </a:srgbClr>
                            </a:solidFill>
                            <a:prstDash val="solid"/>
                          </a:ln>
                          <a:effectLst/>
                        </wps:spPr>
                        <wps:bodyPr/>
                      </wps:wsp>
                      <wps:wsp>
                        <wps:cNvPr id="132" name="Прямая соединительная линия 132"/>
                        <wps:cNvCnPr>
                          <a:cxnSpLocks/>
                        </wps:cNvCnPr>
                        <wps:spPr>
                          <a:xfrm flipH="1" flipV="1">
                            <a:off x="866692" y="246491"/>
                            <a:ext cx="341630" cy="1329690"/>
                          </a:xfrm>
                          <a:prstGeom prst="line">
                            <a:avLst/>
                          </a:prstGeom>
                          <a:noFill/>
                          <a:ln w="9525" cap="flat" cmpd="sng" algn="ctr">
                            <a:solidFill>
                              <a:srgbClr val="4F81BD">
                                <a:shade val="95000"/>
                                <a:satMod val="105000"/>
                              </a:srgbClr>
                            </a:solidFill>
                            <a:prstDash val="solid"/>
                          </a:ln>
                          <a:effectLst/>
                        </wps:spPr>
                        <wps:bodyPr/>
                      </wps:wsp>
                      <wps:wsp>
                        <wps:cNvPr id="123" name="Поле 123"/>
                        <wps:cNvSpPr txBox="1">
                          <a:spLocks/>
                        </wps:cNvSpPr>
                        <wps:spPr>
                          <a:xfrm>
                            <a:off x="3339548" y="39757"/>
                            <a:ext cx="368300" cy="278130"/>
                          </a:xfrm>
                          <a:prstGeom prst="rect">
                            <a:avLst/>
                          </a:prstGeom>
                          <a:solidFill>
                            <a:sysClr val="window" lastClr="FFFFFF"/>
                          </a:solidFill>
                          <a:ln w="6350">
                            <a:noFill/>
                          </a:ln>
                          <a:effectLst/>
                        </wps:spPr>
                        <wps:txbx>
                          <w:txbxContent>
                            <w:p w:rsidR="00D07A90" w:rsidRPr="006D1CCF" w:rsidRDefault="00D07A90" w:rsidP="00584B95">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Поле 119"/>
                        <wps:cNvSpPr txBox="1">
                          <a:spLocks/>
                        </wps:cNvSpPr>
                        <wps:spPr>
                          <a:xfrm>
                            <a:off x="628153" y="0"/>
                            <a:ext cx="368300" cy="313055"/>
                          </a:xfrm>
                          <a:prstGeom prst="rect">
                            <a:avLst/>
                          </a:prstGeom>
                          <a:solidFill>
                            <a:sysClr val="window" lastClr="FFFFFF"/>
                          </a:solidFill>
                          <a:ln w="6350">
                            <a:noFill/>
                          </a:ln>
                          <a:effectLst/>
                        </wps:spPr>
                        <wps:txbx>
                          <w:txbxContent>
                            <w:p w:rsidR="00D07A90" w:rsidRPr="006D1CCF" w:rsidRDefault="00D07A90" w:rsidP="00584B95">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Поле 122"/>
                        <wps:cNvSpPr txBox="1">
                          <a:spLocks/>
                        </wps:cNvSpPr>
                        <wps:spPr>
                          <a:xfrm>
                            <a:off x="1208598" y="7951"/>
                            <a:ext cx="368300" cy="313690"/>
                          </a:xfrm>
                          <a:prstGeom prst="rect">
                            <a:avLst/>
                          </a:prstGeom>
                          <a:solidFill>
                            <a:sysClr val="window" lastClr="FFFFFF"/>
                          </a:solidFill>
                          <a:ln w="6350">
                            <a:noFill/>
                          </a:ln>
                          <a:effectLst/>
                        </wps:spPr>
                        <wps:txbx>
                          <w:txbxContent>
                            <w:p w:rsidR="00D07A90" w:rsidRPr="006D1CCF" w:rsidRDefault="00D07A90" w:rsidP="00584B95">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Прямая соединительная линия 129"/>
                        <wps:cNvCnPr>
                          <a:cxnSpLocks/>
                        </wps:cNvCnPr>
                        <wps:spPr>
                          <a:xfrm flipH="1" flipV="1">
                            <a:off x="604299" y="246491"/>
                            <a:ext cx="391795" cy="1116330"/>
                          </a:xfrm>
                          <a:prstGeom prst="line">
                            <a:avLst/>
                          </a:prstGeom>
                          <a:noFill/>
                          <a:ln w="9525" cap="flat" cmpd="sng" algn="ctr">
                            <a:solidFill>
                              <a:srgbClr val="4F81BD">
                                <a:shade val="95000"/>
                                <a:satMod val="105000"/>
                              </a:srgbClr>
                            </a:solidFill>
                            <a:prstDash val="solid"/>
                          </a:ln>
                          <a:effectLst/>
                        </wps:spPr>
                        <wps:bodyPr/>
                      </wps:wsp>
                      <wps:wsp>
                        <wps:cNvPr id="118" name="Поле 118"/>
                        <wps:cNvSpPr txBox="1">
                          <a:spLocks/>
                        </wps:cNvSpPr>
                        <wps:spPr>
                          <a:xfrm>
                            <a:off x="341906" y="0"/>
                            <a:ext cx="368300" cy="288925"/>
                          </a:xfrm>
                          <a:prstGeom prst="rect">
                            <a:avLst/>
                          </a:prstGeom>
                          <a:solidFill>
                            <a:sysClr val="window" lastClr="FFFFFF"/>
                          </a:solidFill>
                          <a:ln w="6350">
                            <a:noFill/>
                          </a:ln>
                          <a:effectLst/>
                        </wps:spPr>
                        <wps:txbx>
                          <w:txbxContent>
                            <w:p w:rsidR="00D07A90" w:rsidRPr="006D1CCF" w:rsidRDefault="00D07A90" w:rsidP="00584B95">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Прямая соединительная линия 143"/>
                        <wps:cNvCnPr>
                          <a:cxnSpLocks/>
                          <a:endCxn id="142" idx="0"/>
                        </wps:cNvCnPr>
                        <wps:spPr>
                          <a:xfrm>
                            <a:off x="969964" y="3315447"/>
                            <a:ext cx="828125" cy="715564"/>
                          </a:xfrm>
                          <a:prstGeom prst="line">
                            <a:avLst/>
                          </a:prstGeom>
                          <a:noFill/>
                          <a:ln w="9525" cap="flat" cmpd="sng" algn="ctr">
                            <a:solidFill>
                              <a:srgbClr val="4F81BD">
                                <a:shade val="95000"/>
                                <a:satMod val="105000"/>
                              </a:srgbClr>
                            </a:solidFill>
                            <a:prstDash val="solid"/>
                          </a:ln>
                          <a:effectLst/>
                        </wps:spPr>
                        <wps:bodyPr/>
                      </wps:wsp>
                      <wps:wsp>
                        <wps:cNvPr id="142" name="Поле 142"/>
                        <wps:cNvSpPr txBox="1">
                          <a:spLocks/>
                        </wps:cNvSpPr>
                        <wps:spPr>
                          <a:xfrm>
                            <a:off x="1614115" y="4031311"/>
                            <a:ext cx="368300" cy="313690"/>
                          </a:xfrm>
                          <a:prstGeom prst="rect">
                            <a:avLst/>
                          </a:prstGeom>
                          <a:solidFill>
                            <a:sysClr val="window" lastClr="FFFFFF"/>
                          </a:solidFill>
                          <a:ln w="6350">
                            <a:noFill/>
                          </a:ln>
                          <a:effectLst/>
                        </wps:spPr>
                        <wps:txbx>
                          <w:txbxContent>
                            <w:p w:rsidR="00D07A90" w:rsidRPr="006D1CCF" w:rsidRDefault="00D07A90" w:rsidP="00584B95">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Прямая соединительная линия 141"/>
                        <wps:cNvCnPr>
                          <a:cxnSpLocks/>
                          <a:endCxn id="140" idx="0"/>
                        </wps:cNvCnPr>
                        <wps:spPr>
                          <a:xfrm flipH="1">
                            <a:off x="319306" y="2289871"/>
                            <a:ext cx="133897" cy="1669696"/>
                          </a:xfrm>
                          <a:prstGeom prst="line">
                            <a:avLst/>
                          </a:prstGeom>
                          <a:noFill/>
                          <a:ln w="9525" cap="flat" cmpd="sng" algn="ctr">
                            <a:solidFill>
                              <a:srgbClr val="4F81BD">
                                <a:shade val="95000"/>
                                <a:satMod val="105000"/>
                              </a:srgbClr>
                            </a:solidFill>
                            <a:prstDash val="solid"/>
                          </a:ln>
                          <a:effectLst/>
                        </wps:spPr>
                        <wps:bodyPr/>
                      </wps:wsp>
                      <wps:wsp>
                        <wps:cNvPr id="140" name="Поле 140"/>
                        <wps:cNvSpPr txBox="1">
                          <a:spLocks/>
                        </wps:cNvSpPr>
                        <wps:spPr>
                          <a:xfrm>
                            <a:off x="135172" y="3959749"/>
                            <a:ext cx="368300" cy="313690"/>
                          </a:xfrm>
                          <a:prstGeom prst="rect">
                            <a:avLst/>
                          </a:prstGeom>
                          <a:solidFill>
                            <a:sysClr val="window" lastClr="FFFFFF"/>
                          </a:solidFill>
                          <a:ln w="6350">
                            <a:noFill/>
                          </a:ln>
                          <a:effectLst/>
                        </wps:spPr>
                        <wps:txbx>
                          <w:txbxContent>
                            <w:p w:rsidR="00D07A90" w:rsidRPr="006D1CCF" w:rsidRDefault="00D07A90" w:rsidP="00584B95">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Прямая соединительная линия 128"/>
                        <wps:cNvCnPr>
                          <a:cxnSpLocks/>
                        </wps:cNvCnPr>
                        <wps:spPr>
                          <a:xfrm flipH="1" flipV="1">
                            <a:off x="4277802" y="254442"/>
                            <a:ext cx="245110" cy="1104900"/>
                          </a:xfrm>
                          <a:prstGeom prst="line">
                            <a:avLst/>
                          </a:prstGeom>
                          <a:noFill/>
                          <a:ln w="9525" cap="flat" cmpd="sng" algn="ctr">
                            <a:solidFill>
                              <a:srgbClr val="4F81BD">
                                <a:shade val="95000"/>
                                <a:satMod val="105000"/>
                              </a:srgbClr>
                            </a:solidFill>
                            <a:prstDash val="solid"/>
                          </a:ln>
                          <a:effectLst/>
                        </wps:spPr>
                        <wps:bodyPr/>
                      </wps:wsp>
                      <wps:wsp>
                        <wps:cNvPr id="120" name="Поле 120"/>
                        <wps:cNvSpPr txBox="1">
                          <a:spLocks/>
                        </wps:cNvSpPr>
                        <wps:spPr>
                          <a:xfrm>
                            <a:off x="4047214" y="23854"/>
                            <a:ext cx="368300" cy="277495"/>
                          </a:xfrm>
                          <a:prstGeom prst="rect">
                            <a:avLst/>
                          </a:prstGeom>
                          <a:solidFill>
                            <a:sysClr val="window" lastClr="FFFFFF"/>
                          </a:solidFill>
                          <a:ln w="6350">
                            <a:noFill/>
                          </a:ln>
                          <a:effectLst/>
                        </wps:spPr>
                        <wps:txbx>
                          <w:txbxContent>
                            <w:p w:rsidR="00D07A90" w:rsidRPr="006D1CCF" w:rsidRDefault="00D07A90" w:rsidP="00584B95">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2" o:spid="_x0000_s1044" style="position:absolute;left:0;text-align:left;margin-left:-2.65pt;margin-top:16.5pt;width:445.75pt;height:349.15pt;z-index:251675136;mso-width-relative:margin;mso-height-relative:margin" coordsize="56613,44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NFAgAAOpIAAAOAAAAZHJzL2Uyb0RvYy54bWzsXMtu20YU3RfoPxDcN+I8+BgjcuDYdVog&#10;TQIkbdY0RT1QimRJOlK6arsukE/IL3TRAAHS9hvkP+qZGZKiZVkyJDW2VSaATA5fwzvnnrmv4cNH&#10;03FkvAmzfJTEXZM8sEwjjIOkN4oHXfP7V6dfeaaRF37c86MkDrvm2zA3Hx1++cXDSXoQ0mSYRL0w&#10;M3CTOD+YpF1zWBTpQaeTB8Nw7OcPkjSMcbCfZGO/wG426PQyf4K7j6MOtSynM0myXpolQZjnaD3R&#10;B81Ddf9+PwyK5/1+HhZG1DXRt0L9Zur3TP52Dh/6B4PMT4ejoOyGv0Evxv4oxkPrW534hW+cZ6Mr&#10;txqPgizJk37xIEjGnaTfHwWhege8DbEW3uZJlpyn6l0GB5NBWosJol2Q08a3DZ69eZEZo17XZBY1&#10;jdgfY5DUcw3ZAPFM0sEBznqSpS/TF1nZMNB78o2n/Wws/+JdjKkS7NtasOG0MAI02o5DmEVMI8Ax&#10;zhnnltCiD4YYnyvXBcOv11zZqR7ckf2ruzNJAaN8Lql8O0m9HPppqAYglzIoJUW4XUlq9v7il4t3&#10;s79mf1y8My5+nf0z+zD7c/Zx9vfs48Vv2P508Tu25cHZp7L5nSGvV3JUNz2OX2RSfsE0fpk+TYIf&#10;c4XJMO4dT2M1MoRBiUY9JVwcwxs3LpQ7OQZmyVBwm3LLhdQhdEYYdV1PC70aFsEdwh09Kp6gDufy&#10;eC1a/yDN8uJJmIwNudE1o1EspeEf+G+e5oU+tTpFNsfJ6SiKVPej2Jh0TWFTiCrwodj9yC+wOU4B&#10;tTwemIYfDcAYQZGpO+ZJNOrJq+V98mxwdhxlxhsfWstPPfL4RJ809HuhbhW2ZZXam/vFd0lPNxOr&#10;asdblLdRb3Tp/rLPJ34+1NeoQ+WLR7F8fqiIo3zFuYDl1lnSe6u0QI0CoCYV5HNgTmJAa+fsPWD2&#10;afbBkLiAsOXzAU6pnUYxfZwAJ0SLq4ZTBRl5jr7gGsjY1BWOA0hIPbWozZ1STyvIMI84TI6pOsET&#10;XA3C9ZDJwMCqM9dA5tK45G/zetjB8b1kYhqRnxdo7Jqn6l85Tpcu01hDtyz1pBqF6NXa8SymZ1Ot&#10;ZLUs9RAbWaInizwNTkcAzFN05IWfYXbAPIIZr3iOn36UAOZJuWUawyT7eVm7PB9UhKOmMcFsAx34&#10;6dzPQrzftzFIShBQIqYntcNtl2Inax45ax6Jz8fHCVQDqo3eqU15fhFVm/0sGb/GxHgkn4pDfhzg&#10;2V0TGqg3jws9B2JiDcKjI3USJqTUL56ChYIKQVJRXk1f+1laMkABHDxLKlq8QgT6XE0FR+dF0h8p&#10;lpgrTslen1Nv3LnebMLVzG3o2FKurpRLH5Tv2lQuox+N0m/UWMmtHyrRltMlIYQRjymFo5bjMkXB&#10;oKBy/mPcYg5GUOobodTltpo7rle4lqNvkaPFHGs1RysC3ZqjNR0Ry8O0h4lPoWoRS4wTYTl6vueW&#10;5wi3nCFrMDkekxdLMFGPc29vyLsWckve+0TetEHelUKhbcdGD/TEsqG60IoVCgML2hH7ojCwL0oh&#10;tgqzVwoD9l/0EiipxnpXXgKmEOiKK2x154axcml+ETYMF6Dselvl3jgHcxG26rJP6sKA5EpdNnIO&#10;ahqFav0HzoHw3NI3IHoT6jRXN+pYwqt8cZtwbK9Ut9Y1uEXXADGVrZDmNEh890hjgA93YW1Jz8Dm&#10;nKvQbwNqtoDroT0HFatYw+wt1G4PaojibgU1HQUuPdalUAMumtFpmM4bRKcZp47j6lAjdREHEUxC&#10;fI454jrEQ05ChT6Ya3NXnXC9OdGC7vZAJ2PCW/Hb2pTIVmE2Sj0hKrBxh4sFy5U7VJByKiW253hO&#10;O5fe2VQIbRBcHRVQcdOtw2ySf8rILEW4VQhkXda6OvsVGSiTvlWqq82DABL7kAdpKM1Grk5TwZZa&#10;BTcg6MWINbWoa6/IfjQ9HGRHQNKt3XlnaZkhi7WVCaDMu1V25w0QtiLT5nBbyLyqdHEcyhbNTdq6&#10;OEgpq8R6GUZYmzzXwTAZc5Cj9jmTunWp0mYFOKye5P6TuI2HEgqBLkqkLTE2kadzZORJOzZUrE0r&#10;tI7N7Tk2tMFqtbHZZKqd1N0wxoTNtbHJhGurHNfcFWbNwLrrEaBnZaTv/gTWa0m2gfV9CqyTJZUQ&#10;aANod+miOdQjtq6dUQqxXGHgnlnrqmbuj8LUZnirMPukMLRh0dTTTNNK2ck0Q6jl2f/DmEYdXGyV&#10;Zq+UpjHLbBLToM0ZadOYxvUep2NxRBCvdwMEQQlF6QYQuATrrLrWDbg9N4AsKb9H244NGl3BqRCz&#10;wqChHhZrrMlP3B+Dpk5st9y8T9zMG37zJtyM6+fKtZSbL2ehUbGwSRYawRfhIDSOUA1jBJUPC563&#10;BxdDrWGSWSBi2zh3pefdcvTtcbSEQBWArmxoXciyS6eTYM0ckbliIAKLM7B8YyGX3AzW7FdqsK68&#10;bql6r6i6UTS8EVU3C4xvQtWIfd+0YGi+fKqRmmeoFbLKyiEUdnhY4wpSnkd/CGOeQDGbCrAjFI//&#10;LWsrAd3Bha1y3eMV1lbW705ZGxWOrk7JINIuXK5cvzlk9pe0ayelJe19Im3acEg3IW1cv8a+3irb&#10;zuXXBuQXJWQOdFlBMbcJqXKgxOJCr+Zvizvv4rcHZNXEIkXPV5DtalURt7hLifbFKPNs5WktZ2iA&#10;iyN0ttITuz8RkDoK2TL052FoMJv6oI5am1Z+/Ed+sae5r4pa5p8oOvwXAAD//wMAUEsDBBQABgAI&#10;AAAAIQC6ICKu4AAAAAkBAAAPAAAAZHJzL2Rvd25yZXYueG1sTI9Ba8JAFITvhf6H5RV6001ctCHm&#10;RUTanqRQLRRva/JMgtndkF2T+O/7emqPwwwz32SbybRioN43ziLE8wgE2cKVja0Qvo5vswSED9qW&#10;unWWEO7kYZM/PmQ6Ld1oP2k4hEpwifWpRqhD6FIpfVGT0X7uOrLsXVxvdGDZV7Ls9cjlppWLKFpJ&#10;oxvLC7XuaFdTcT3cDML7qMetil+H/fWyu5+Oy4/vfUyIz0/Tdg0i0BT+wvCLz+iQM9PZ3WzpRYsw&#10;WypOIijFl9hPktUCxBnhRcUKZJ7J/w/yHwAAAP//AwBQSwECLQAUAAYACAAAACEAtoM4kv4AAADh&#10;AQAAEwAAAAAAAAAAAAAAAAAAAAAAW0NvbnRlbnRfVHlwZXNdLnhtbFBLAQItABQABgAIAAAAIQA4&#10;/SH/1gAAAJQBAAALAAAAAAAAAAAAAAAAAC8BAABfcmVscy8ucmVsc1BLAQItABQABgAIAAAAIQAi&#10;+jfNFAgAAOpIAAAOAAAAAAAAAAAAAAAAAC4CAABkcnMvZTJvRG9jLnhtbFBLAQItABQABgAIAAAA&#10;IQC6ICKu4AAAAAkBAAAPAAAAAAAAAAAAAAAAAG4KAABkcnMvZG93bnJldi54bWxQSwUGAAAAAAQA&#10;BADzAAAAewsAAAAA&#10;">
                <v:line id="Прямая соединительная линия 145" o:spid="_x0000_s1045" style="position:absolute;visibility:visible;mso-wrap-style:square" from="45240,31327" to="54702,40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LIwQAAANwAAAAPAAAAZHJzL2Rvd25yZXYueG1sRE9LawIx&#10;EL4L/ocwQm+abWulXY0iguDBgy+wx2kybpZuJttN1PXfG6HgbT6+50xmravEhZpQelbwOshAEGtv&#10;Si4UHPbL/ieIEJENVp5JwY0CzKbdzgRz46+8pcsuFiKFcMhRgY2xzqUM2pLDMPA1ceJOvnEYE2wK&#10;aRq8pnBXybcsG0mHJacGizUtLOnf3dkpOFpcbzb6J5J//55rUxjj/76Ueum18zGISG18iv/dK5Pm&#10;Dz/g8Uy6QE7vAAAA//8DAFBLAQItABQABgAIAAAAIQDb4fbL7gAAAIUBAAATAAAAAAAAAAAAAAAA&#10;AAAAAABbQ29udGVudF9UeXBlc10ueG1sUEsBAi0AFAAGAAgAAAAhAFr0LFu/AAAAFQEAAAsAAAAA&#10;AAAAAAAAAAAAHwEAAF9yZWxzLy5yZWxzUEsBAi0AFAAGAAgAAAAhANwjAsjBAAAA3AAAAA8AAAAA&#10;AAAAAAAAAAAABwIAAGRycy9kb3ducmV2LnhtbFBLBQYAAAAAAwADALcAAAD1AgAAAAA=&#10;" strokecolor="#4a7ebb">
                  <o:lock v:ext="edit" shapetype="f"/>
                </v:line>
                <v:shape id="Поле 138" o:spid="_x0000_s1046" type="#_x0000_t202" style="position:absolute;left:52796;top:40254;width:3817;height:4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iSHxgAAANwAAAAPAAAAZHJzL2Rvd25yZXYueG1sRI9BSwMx&#10;EIXvgv8hjODNZuuKlG3TosWC4KXGij1ON9PN4maybNJ2/ffOQfA2w3vz3jeL1Rg6daYhtZENTCcF&#10;KOI6upYbA7uPzd0MVMrIDrvIZOCHEqyW11cLrFy88DudbW6UhHCq0IDPua+0TrWngGkSe2LRjnEI&#10;mGUdGu0GvEh46PR9UTzqgC1Lg8ee1p7qb3sKBj793trpoXzpnrfl12b7ZuPDaW3M7c34NAeVacz/&#10;5r/rVyf4pdDKMzKBXv4CAAD//wMAUEsBAi0AFAAGAAgAAAAhANvh9svuAAAAhQEAABMAAAAAAAAA&#10;AAAAAAAAAAAAAFtDb250ZW50X1R5cGVzXS54bWxQSwECLQAUAAYACAAAACEAWvQsW78AAAAVAQAA&#10;CwAAAAAAAAAAAAAAAAAfAQAAX3JlbHMvLnJlbHNQSwECLQAUAAYACAAAACEAw+Ikh8YAAADcAAAA&#10;DwAAAAAAAAAAAAAAAAAHAgAAZHJzL2Rvd25yZXYueG1sUEsFBgAAAAADAAMAtwAAAPoCAAAAAA==&#10;" fillcolor="window" stroked="f" strokeweight=".5pt">
                  <v:path arrowok="t"/>
                  <v:textbox>
                    <w:txbxContent>
                      <w:p w:rsidR="00D07A90" w:rsidRPr="006D1CCF" w:rsidRDefault="00D07A90" w:rsidP="00584B95">
                        <w:r w:rsidRPr="006D1CCF">
                          <w:t>1</w:t>
                        </w:r>
                      </w:p>
                    </w:txbxContent>
                  </v:textbox>
                </v:shape>
                <v:line id="Прямая соединительная линия 137" o:spid="_x0000_s1047" style="position:absolute;flip:x y;visibility:visible;mso-wrap-style:square" from="11131,2067" to="14535,14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p0UwwAAANwAAAAPAAAAZHJzL2Rvd25yZXYueG1sRE9Na8JA&#10;EL0L/odlCr3VTQ20JXUVEcTgqdEWPQ7ZMQlmZ2N2m0R/vVsoeJvH+5zZYjC16Kh1lWUFr5MIBHFu&#10;dcWFgu/9+uUDhPPIGmvLpOBKDhbz8WiGibY9Z9TtfCFCCLsEFZTeN4mULi/JoJvYhjhwJ9sa9AG2&#10;hdQt9iHc1HIaRW/SYMWhocSGViXl592vURDZbXy45T9+czoes4vMDil+sVLPT8PyE4SnwT/E/+5U&#10;h/nxO/w9Ey6Q8zsAAAD//wMAUEsBAi0AFAAGAAgAAAAhANvh9svuAAAAhQEAABMAAAAAAAAAAAAA&#10;AAAAAAAAAFtDb250ZW50X1R5cGVzXS54bWxQSwECLQAUAAYACAAAACEAWvQsW78AAAAVAQAACwAA&#10;AAAAAAAAAAAAAAAfAQAAX3JlbHMvLnJlbHNQSwECLQAUAAYACAAAACEAdAKdFMMAAADcAAAADwAA&#10;AAAAAAAAAAAAAAAHAgAAZHJzL2Rvd25yZXYueG1sUEsFBgAAAAADAAMAtwAAAPcCAAAAAA==&#10;" strokecolor="#4a7ebb">
                  <o:lock v:ext="edit" shapetype="f"/>
                </v:line>
                <v:shape id="Поле 139" o:spid="_x0000_s1048" type="#_x0000_t202" style="position:absolute;left:34190;top:40869;width:3683;height:2845;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4GdxAAAANwAAAAPAAAAZHJzL2Rvd25yZXYueG1sRE9Na8JA&#10;EL0L/Q/LFLyZjQrapm6kiNJeelBb7HHITpOQ7GzcXWP8991Cwds83ues1oNpRU/O15YVTJMUBHFh&#10;dc2lgs/jbvIEwgdkja1lUnAjD+v8YbTCTNsr76k/hFLEEPYZKqhC6DIpfVGRQZ/YjjhyP9YZDBG6&#10;UmqH1xhuWjlL04U0WHNsqLCjTUVFc7gYBfumP2+WX/o8d/x9epsu04/TdqvU+HF4fQERaAh38b/7&#10;Xcf582f4eyZeIPNfAAAA//8DAFBLAQItABQABgAIAAAAIQDb4fbL7gAAAIUBAAATAAAAAAAAAAAA&#10;AAAAAAAAAABbQ29udGVudF9UeXBlc10ueG1sUEsBAi0AFAAGAAgAAAAhAFr0LFu/AAAAFQEAAAsA&#10;AAAAAAAAAAAAAAAAHwEAAF9yZWxzLy5yZWxzUEsBAi0AFAAGAAgAAAAhAACPgZ3EAAAA3AAAAA8A&#10;AAAAAAAAAAAAAAAABwIAAGRycy9kb3ducmV2LnhtbFBLBQYAAAAAAwADALcAAAD4AgAAAAA=&#10;" fillcolor="window" stroked="f" strokeweight=".5pt">
                  <v:path arrowok="t"/>
                  <v:textbox>
                    <w:txbxContent>
                      <w:p w:rsidR="00D07A90" w:rsidRPr="006D1CCF" w:rsidRDefault="00D07A90" w:rsidP="00584B95">
                        <w:r>
                          <w:t>2</w:t>
                        </w:r>
                      </w:p>
                    </w:txbxContent>
                  </v:textbox>
                </v:shape>
                <v:shape id="Поле 127" o:spid="_x0000_s1049" type="#_x0000_t202" style="position:absolute;left:9700;width:3683;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CYowwAAANwAAAAPAAAAZHJzL2Rvd25yZXYueG1sRE9NawIx&#10;EL0L/ocwQm+aVUtbVqOoVCj0otHSHsfNuFncTJZN1O2/bwqF3ubxPme+7FwtbtSGyrOC8SgDQVx4&#10;U3Gp4HjYDl9AhIhssPZMCr4pwHLR780xN/7Oe7rpWIoUwiFHBTbGJpcyFJYchpFviBN39q3DmGBb&#10;StPiPYW7Wk6y7Ek6rDg1WGxoY6m46KtT8GG/tB6fpq/1ejf93O7etX+8bpR6GHSrGYhIXfwX/7nf&#10;TJo/eYbfZ9IFcvEDAAD//wMAUEsBAi0AFAAGAAgAAAAhANvh9svuAAAAhQEAABMAAAAAAAAAAAAA&#10;AAAAAAAAAFtDb250ZW50X1R5cGVzXS54bWxQSwECLQAUAAYACAAAACEAWvQsW78AAAAVAQAACwAA&#10;AAAAAAAAAAAAAAAfAQAAX3JlbHMvLnJlbHNQSwECLQAUAAYACAAAACEAN6QmKMMAAADcAAAADwAA&#10;AAAAAAAAAAAAAAAHAgAAZHJzL2Rvd25yZXYueG1sUEsFBgAAAAADAAMAtwAAAPcCAAAAAA==&#10;" fillcolor="window" stroked="f" strokeweight=".5pt">
                  <v:path arrowok="t"/>
                  <v:textbox>
                    <w:txbxContent>
                      <w:p w:rsidR="00D07A90" w:rsidRPr="006D1CCF" w:rsidRDefault="00D07A90" w:rsidP="00584B95">
                        <w:r>
                          <w:t>4</w:t>
                        </w:r>
                      </w:p>
                    </w:txbxContent>
                  </v:textbox>
                </v:shape>
                <v:shape id="Поле 121" o:spid="_x0000_s1050" type="#_x0000_t202" style="position:absolute;top:79;width:368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RvHwwAAANwAAAAPAAAAZHJzL2Rvd25yZXYueG1sRE9NawIx&#10;EL0L/ocwQm+aXS0iq1FaqVDoxaaKHqeb6WbpZrJsom7/fVMQepvH+5zVpneNuFIXas8K8kkGgrj0&#10;puZKweFjN16ACBHZYOOZFPxQgM16OFhhYfyN3+mqYyVSCIcCFdgY20LKUFpyGCa+JU7cl+8cxgS7&#10;SpoObyncNXKaZXPpsObUYLGlraXyW1+cgqM9a51/zl6a5/3stNu/af942Sr1MOqfliAi9fFffHe/&#10;mjR/msPfM+kCuf4FAAD//wMAUEsBAi0AFAAGAAgAAAAhANvh9svuAAAAhQEAABMAAAAAAAAAAAAA&#10;AAAAAAAAAFtDb250ZW50X1R5cGVzXS54bWxQSwECLQAUAAYACAAAACEAWvQsW78AAAAVAQAACwAA&#10;AAAAAAAAAAAAAAAfAQAAX3JlbHMvLnJlbHNQSwECLQAUAAYACAAAACEA1wEbx8MAAADcAAAADwAA&#10;AAAAAAAAAAAAAAAHAgAAZHJzL2Rvd25yZXYueG1sUEsFBgAAAAADAAMAtwAAAPcCAAAAAA==&#10;" fillcolor="window" stroked="f" strokeweight=".5pt">
                  <v:path arrowok="t"/>
                  <v:textbox>
                    <w:txbxContent>
                      <w:p w:rsidR="00D07A90" w:rsidRPr="006D1CCF" w:rsidRDefault="00D07A90" w:rsidP="00584B95">
                        <w:r>
                          <w:t>8</w:t>
                        </w:r>
                      </w:p>
                    </w:txbxContent>
                  </v:textbox>
                </v:shape>
                <v:line id="Прямая соединительная линия 130" o:spid="_x0000_s1051" style="position:absolute;flip:x y;visibility:visible;mso-wrap-style:square" from="1987,1987" to="4597,6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wVgxQAAANwAAAAPAAAAZHJzL2Rvd25yZXYueG1sRI9Ba8JA&#10;EIXvgv9hGaE33VihlOgmiFAqPTVWicchOybB7Gya3WraX985FHqb4b1575tNPrpO3WgIrWcDy0UC&#10;irjytuXawPHjZf4MKkRki51nMvBNAfJsOtlgav2dC7odYq0khEOKBpoY+1TrUDXkMCx8TyzaxQ8O&#10;o6xDre2Adwl3nX5MkiftsGVpaLCnXUPV9fDlDCT+bVX+VKf4ejmfi09dlHt8Z2MeZuN2DSrSGP/N&#10;f9d7K/grwZdnZAKd/QIAAP//AwBQSwECLQAUAAYACAAAACEA2+H2y+4AAACFAQAAEwAAAAAAAAAA&#10;AAAAAAAAAAAAW0NvbnRlbnRfVHlwZXNdLnhtbFBLAQItABQABgAIAAAAIQBa9CxbvwAAABUBAAAL&#10;AAAAAAAAAAAAAAAAAB8BAABfcmVscy8ucmVsc1BLAQItABQABgAIAAAAIQD76wVgxQAAANwAAAAP&#10;AAAAAAAAAAAAAAAAAAcCAABkcnMvZG93bnJldi54bWxQSwUGAAAAAAMAAwC3AAAA+QIAAAAA&#10;" strokecolor="#4a7ebb">
                  <o:lock v:ext="edit" shapetype="f"/>
                </v:line>
                <v:line id="Прямая соединительная линия 136" o:spid="_x0000_s1052" style="position:absolute;flip:x y;visibility:visible;mso-wrap-style:square" from="35144,2544" to="37735,11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jiPwQAAANwAAAAPAAAAZHJzL2Rvd25yZXYueG1sRE9Ni8Iw&#10;EL0v+B/CCN62qQqy1EYRQVY8WVfR49CMbbGZdJuodX/9RhC8zeN9TjrvTC1u1LrKsoJhFIMgzq2u&#10;uFCw/1l9foFwHlljbZkUPMjBfNb7SDHR9s4Z3Xa+ECGEXYIKSu+bREqXl2TQRbYhDtzZtgZ9gG0h&#10;dYv3EG5qOYrjiTRYcWgosaFlSflldzUKYrsZH//yg/8+n07Zr8yOa9yyUoN+t5iC8NT5t/jlXusw&#10;fzyB5zPhAjn7BwAA//8DAFBLAQItABQABgAIAAAAIQDb4fbL7gAAAIUBAAATAAAAAAAAAAAAAAAA&#10;AAAAAABbQ29udGVudF9UeXBlc10ueG1sUEsBAi0AFAAGAAgAAAAhAFr0LFu/AAAAFQEAAAsAAAAA&#10;AAAAAAAAAAAAHwEAAF9yZWxzLy5yZWxzUEsBAi0AFAAGAAgAAAAhABtOOI/BAAAA3AAAAA8AAAAA&#10;AAAAAAAAAAAABwIAAGRycy9kb3ducmV2LnhtbFBLBQYAAAAAAwADALcAAAD1AgAAAAA=&#10;" strokecolor="#4a7ebb">
                  <o:lock v:ext="edit" shapetype="f"/>
                </v:line>
                <v:line id="Прямая соединительная линия 144" o:spid="_x0000_s1053" style="position:absolute;visibility:visible;mso-wrap-style:square" from="34266,27111" to="36028,40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6dTwgAAANwAAAAPAAAAZHJzL2Rvd25yZXYueG1sRE9LawIx&#10;EL4X/A9hhN662VopdTUuiyD04MFHoT2OybhZupmsm1TXf28Khd7m43vOohxcKy7Uh8azgucsB0Gs&#10;vWm4VvBxWD+9gQgR2WDrmRTcKEC5HD0ssDD+yju67GMtUgiHAhXYGLtCyqAtOQyZ74gTd/K9w5hg&#10;X0vT4zWFu1ZO8vxVOmw4NVjsaGVJf+9/nIJPi5vtVh8j+ZevSpvaGH+eKfU4Hqo5iEhD/Bf/ud9N&#10;mj+dwu8z6QK5vAMAAP//AwBQSwECLQAUAAYACAAAACEA2+H2y+4AAACFAQAAEwAAAAAAAAAAAAAA&#10;AAAAAAAAW0NvbnRlbnRfVHlwZXNdLnhtbFBLAQItABQABgAIAAAAIQBa9CxbvwAAABUBAAALAAAA&#10;AAAAAAAAAAAAAB8BAABfcmVscy8ucmVsc1BLAQItABQABgAIAAAAIQCzb6dTwgAAANwAAAAPAAAA&#10;AAAAAAAAAAAAAAcCAABkcnMvZG93bnJldi54bWxQSwUGAAAAAAMAAwC3AAAA9gIAAAAA&#10;" strokecolor="#4a7ebb">
                  <o:lock v:ext="edit" shapetype="f"/>
                </v:line>
                <v:line id="Прямая соединительная линия 135" o:spid="_x0000_s1054" style="position:absolute;flip:x y;visibility:visible;mso-wrap-style:square" from="22899,2464" to="27528,18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Kb4wwAAANwAAAAPAAAAZHJzL2Rvd25yZXYueG1sRE9Na8JA&#10;EL0L/odlCr3VTQ0tJXUVEcTgqdEWPQ7ZMQlmZ2N2m0R/vVsoeJvH+5zZYjC16Kh1lWUFr5MIBHFu&#10;dcWFgu/9+uUDhPPIGmvLpOBKDhbz8WiGibY9Z9TtfCFCCLsEFZTeN4mULi/JoJvYhjhwJ9sa9AG2&#10;hdQt9iHc1HIaRe/SYMWhocSGViXl592vURDZbXy45T9+czoes4vMDil+sVLPT8PyE4SnwT/E/+5U&#10;h/nxG/w9Ey6Q8zsAAAD//wMAUEsBAi0AFAAGAAgAAAAhANvh9svuAAAAhQEAABMAAAAAAAAAAAAA&#10;AAAAAAAAAFtDb250ZW50X1R5cGVzXS54bWxQSwECLQAUAAYACAAAACEAWvQsW78AAAAVAQAACwAA&#10;AAAAAAAAAAAAAAAfAQAAX3JlbHMvLnJlbHNQSwECLQAUAAYACAAAACEA65ym+MMAAADcAAAADwAA&#10;AAAAAAAAAAAAAAAHAgAAZHJzL2Rvd25yZXYueG1sUEsFBgAAAAADAAMAtwAAAPcCAAAAAA==&#10;" strokecolor="#4a7ebb">
                  <o:lock v:ext="edit" shapetype="f"/>
                </v:line>
                <v:shape id="Поле 124" o:spid="_x0000_s1055" type="#_x0000_t202" style="position:absolute;left:21229;top:79;width:36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rhfxAAAANwAAAAPAAAAZHJzL2Rvd25yZXYueG1sRE9LawIx&#10;EL4X+h/CCL11sz4oZTWKlQqFXmzaosdxM24WN5NlE3X996ZQ8DYf33Nmi9414kxdqD0rGGY5COLS&#10;m5orBT/f6+dXECEiG2w8k4IrBVjMHx9mWBh/4S8661iJFMKhQAU2xraQMpSWHIbMt8SJO/jOYUyw&#10;q6Tp8JLCXSNHef4iHdacGiy2tLJUHvXJKfi1O62H+/F787YZb9ebT+0np5VST4N+OQURqY938b/7&#10;w6T5own8PZMukPMbAAAA//8DAFBLAQItABQABgAIAAAAIQDb4fbL7gAAAIUBAAATAAAAAAAAAAAA&#10;AAAAAAAAAABbQ29udGVudF9UeXBlc10ueG1sUEsBAi0AFAAGAAgAAAAhAFr0LFu/AAAAFQEAAAsA&#10;AAAAAAAAAAAAAAAAHwEAAF9yZWxzLy5yZWxzUEsBAi0AFAAGAAgAAAAhAMd2uF/EAAAA3AAAAA8A&#10;AAAAAAAAAAAAAAAABwIAAGRycy9kb3ducmV2LnhtbFBLBQYAAAAAAwADALcAAAD4AgAAAAA=&#10;" fillcolor="window" stroked="f" strokeweight=".5pt">
                  <v:path arrowok="t"/>
                  <v:textbox>
                    <w:txbxContent>
                      <w:p w:rsidR="00D07A90" w:rsidRPr="006D1CCF" w:rsidRDefault="00D07A90" w:rsidP="00584B95">
                        <w:r>
                          <w:t>3</w:t>
                        </w:r>
                      </w:p>
                    </w:txbxContent>
                  </v:textbox>
                </v:shape>
                <v:line id="Прямая соединительная линия 134" o:spid="_x0000_s1056" style="position:absolute;flip:y;visibility:visible;mso-wrap-style:square" from="20275,2067" to="22885,2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iexAAAANwAAAAPAAAAZHJzL2Rvd25yZXYueG1sRE9Na8JA&#10;EL0X/A/LFLw1m6otkmYjIgoKvdS2B29DdpINzc7G7KrRX98tFLzN431OvhhsK87U+8axguckBUFc&#10;Ot1wreDrc/M0B+EDssbWMSm4kodFMXrIMdPuwh903odaxBD2GSowIXSZlL40ZNEnriOOXOV6iyHC&#10;vpa6x0sMt62cpOmrtNhwbDDY0cpQ+bM/WQXrQ2iHI14nt/dqt66+3cotXxqlxo/D8g1EoCHcxf/u&#10;rY7zpzP4eyZeIItfAAAA//8DAFBLAQItABQABgAIAAAAIQDb4fbL7gAAAIUBAAATAAAAAAAAAAAA&#10;AAAAAAAAAABbQ29udGVudF9UeXBlc10ueG1sUEsBAi0AFAAGAAgAAAAhAFr0LFu/AAAAFQEAAAsA&#10;AAAAAAAAAAAAAAAAHwEAAF9yZWxzLy5yZWxzUEsBAi0AFAAGAAgAAAAhAEWb+J7EAAAA3AAAAA8A&#10;AAAAAAAAAAAAAAAABwIAAGRycy9kb3ducmV2LnhtbFBLBQYAAAAAAwADALcAAAD4AgAAAAA=&#10;" strokecolor="#4a7ebb">
                  <o:lock v:ext="edit" shapetype="f"/>
                </v:line>
                <v:line id="Прямая соединительная линия 133" o:spid="_x0000_s1057" style="position:absolute;flip:x y;visibility:visible;mso-wrap-style:square" from="16459,2623" to="19050,11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ZsXwwAAANwAAAAPAAAAZHJzL2Rvd25yZXYueG1sRE9Na8JA&#10;EL0L/odlhN7Mpg0USV1FClLpqYmW5DhkxySYnY3ZrUn767uFgrd5vM9ZbyfTiRsNrrWs4DGKQRBX&#10;VrdcKzgd98sVCOeRNXaWScE3Odhu5rM1ptqOnNEt97UIIexSVNB436dSuqohgy6yPXHgznYw6AMc&#10;aqkHHEO46eRTHD9Lgy2HhgZ7em2ouuRfRkFs35Pip/r0b+eyzK4yKw74wUo9LKbdCwhPk7+L/90H&#10;HeYnCfw9Ey6Qm18AAAD//wMAUEsBAi0AFAAGAAgAAAAhANvh9svuAAAAhQEAABMAAAAAAAAAAAAA&#10;AAAAAAAAAFtDb250ZW50X1R5cGVzXS54bWxQSwECLQAUAAYACAAAACEAWvQsW78AAAAVAQAACwAA&#10;AAAAAAAAAAAAAAAfAQAAX3JlbHMvLnJlbHNQSwECLQAUAAYACAAAACEACzmbF8MAAADcAAAADwAA&#10;AAAAAAAAAAAAAAAHAgAAZHJzL2Rvd25yZXYueG1sUEsFBgAAAAADAAMAtwAAAPcCAAAAAA==&#10;" strokecolor="#4a7ebb">
                  <o:lock v:ext="edit" shapetype="f"/>
                </v:line>
                <v:line id="Прямая соединительная линия 132" o:spid="_x0000_s1058" style="position:absolute;flip:x y;visibility:visible;mso-wrap-style:square" from="8666,2464" to="12083,15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T6MwAAAANwAAAAPAAAAZHJzL2Rvd25yZXYueG1sRE9Ni8Iw&#10;EL0v+B/CCN7WVAVZqlFEEMWTdRU9Ds3YFptJbaJWf70RBG/zeJ8znjamFDeqXWFZQa8bgSBOrS44&#10;U7D7X/z+gXAeWWNpmRQ8yMF00voZY6ztnRO6bX0mQgi7GBXk3lexlC7NyaDr2oo4cCdbG/QB1pnU&#10;Nd5DuCllP4qG0mDBoSHHiuY5peft1SiI7HpweKZ7vzwdj8lFJocVblipTruZjUB4avxX/HGvdJg/&#10;6MP7mXCBnLwAAAD//wMAUEsBAi0AFAAGAAgAAAAhANvh9svuAAAAhQEAABMAAAAAAAAAAAAAAAAA&#10;AAAAAFtDb250ZW50X1R5cGVzXS54bWxQSwECLQAUAAYACAAAACEAWvQsW78AAAAVAQAACwAAAAAA&#10;AAAAAAAAAAAfAQAAX3JlbHMvLnJlbHNQSwECLQAUAAYACAAAACEAZHU+jMAAAADcAAAADwAAAAAA&#10;AAAAAAAAAAAHAgAAZHJzL2Rvd25yZXYueG1sUEsFBgAAAAADAAMAtwAAAPQCAAAAAA==&#10;" strokecolor="#4a7ebb">
                  <o:lock v:ext="edit" shapetype="f"/>
                </v:line>
                <v:shape id="Поле 123" o:spid="_x0000_s1059" type="#_x0000_t202" style="position:absolute;left:33395;top:397;width:3683;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yArwwAAANwAAAAPAAAAZHJzL2Rvd25yZXYueG1sRE9NawIx&#10;EL0X/A9hhN5qVrcU2RpFRaHQi6aW9jhuxs3iZrJsom7/fSMUepvH+5zZoneNuFIXas8KxqMMBHHp&#10;Tc2VgsPH9mkKIkRkg41nUvBDARbzwcMMC+NvvKerjpVIIRwKVGBjbAspQ2nJYRj5ljhxJ985jAl2&#10;lTQd3lK4a+Qky16kw5pTg8WW1pbKs744BZ/2W+vxMd80q13+td29a/98WSv1OOyXryAi9fFf/Od+&#10;M2n+JIf7M+kCOf8FAAD//wMAUEsBAi0AFAAGAAgAAAAhANvh9svuAAAAhQEAABMAAAAAAAAAAAAA&#10;AAAAAAAAAFtDb250ZW50X1R5cGVzXS54bWxQSwECLQAUAAYACAAAACEAWvQsW78AAAAVAQAACwAA&#10;AAAAAAAAAAAAAAAfAQAAX3JlbHMvLnJlbHNQSwECLQAUAAYACAAAACEASJ8gK8MAAADcAAAADwAA&#10;AAAAAAAAAAAAAAAHAgAAZHJzL2Rvd25yZXYueG1sUEsFBgAAAAADAAMAtwAAAPcCAAAAAA==&#10;" fillcolor="window" stroked="f" strokeweight=".5pt">
                  <v:path arrowok="t"/>
                  <v:textbox>
                    <w:txbxContent>
                      <w:p w:rsidR="00D07A90" w:rsidRPr="006D1CCF" w:rsidRDefault="00D07A90" w:rsidP="00584B95">
                        <w:r>
                          <w:t>10</w:t>
                        </w:r>
                      </w:p>
                    </w:txbxContent>
                  </v:textbox>
                </v:shape>
                <v:shape id="Поле 119" o:spid="_x0000_s1060" type="#_x0000_t202" style="position:absolute;left:6281;width:3683;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918xAAAANwAAAAPAAAAZHJzL2Rvd25yZXYueG1sRE9NawIx&#10;EL0X/A9hhN5qdlWK3RqlSgWhF40t7XG6mW6WbibLJur23xuh4G0e73Pmy9414kRdqD0ryEcZCOLS&#10;m5orBe+HzcMMRIjIBhvPpOCPAiwXg7s5FsafeU8nHSuRQjgUqMDG2BZShtKSwzDyLXHifnznMCbY&#10;VdJ0eE7hrpHjLHuUDmtODRZbWlsqf/XRKfiwX1rn35PXZrWbfG52b9pPj2ul7of9yzOISH28if/d&#10;W5Pm509wfSZdIBcXAAAA//8DAFBLAQItABQABgAIAAAAIQDb4fbL7gAAAIUBAAATAAAAAAAAAAAA&#10;AAAAAAAAAABbQ29udGVudF9UeXBlc10ueG1sUEsBAi0AFAAGAAgAAAAhAFr0LFu/AAAAFQEAAAsA&#10;AAAAAAAAAAAAAAAAHwEAAF9yZWxzLy5yZWxzUEsBAi0AFAAGAAgAAAAhAOcb3XzEAAAA3AAAAA8A&#10;AAAAAAAAAAAAAAAABwIAAGRycy9kb3ducmV2LnhtbFBLBQYAAAAAAwADALcAAAD4AgAAAAA=&#10;" fillcolor="window" stroked="f" strokeweight=".5pt">
                  <v:path arrowok="t"/>
                  <v:textbox>
                    <w:txbxContent>
                      <w:p w:rsidR="00D07A90" w:rsidRPr="006D1CCF" w:rsidRDefault="00D07A90" w:rsidP="00584B95">
                        <w:r>
                          <w:t>6</w:t>
                        </w:r>
                      </w:p>
                    </w:txbxContent>
                  </v:textbox>
                </v:shape>
                <v:shape id="Поле 122" o:spid="_x0000_s1061" type="#_x0000_t202" style="position:absolute;left:12085;top:79;width:36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4WwwwAAANwAAAAPAAAAZHJzL2Rvd25yZXYueG1sRE9NawIx&#10;EL0X/A9hhN5q1rUU2RpFRaHQi6aW9jhuxs3iZrJsom7/fSMUepvH+5zZoneNuFIXas8KxqMMBHHp&#10;Tc2VgsPH9mkKIkRkg41nUvBDARbzwcMMC+NvvKerjpVIIRwKVGBjbAspQ2nJYRj5ljhxJ985jAl2&#10;lTQd3lK4a2SeZS/SYc2pwWJLa0vlWV+cgk/7rfX4ONk0q93ka7t71/75slbqcdgvX0FE6uO/+M/9&#10;ZtL8PIf7M+kCOf8FAAD//wMAUEsBAi0AFAAGAAgAAAAhANvh9svuAAAAhQEAABMAAAAAAAAAAAAA&#10;AAAAAAAAAFtDb250ZW50X1R5cGVzXS54bWxQSwECLQAUAAYACAAAACEAWvQsW78AAAAVAQAACwAA&#10;AAAAAAAAAAAAAAAfAQAAX3JlbHMvLnJlbHNQSwECLQAUAAYACAAAACEAJ9OFsMMAAADcAAAADwAA&#10;AAAAAAAAAAAAAAAHAgAAZHJzL2Rvd25yZXYueG1sUEsFBgAAAAADAAMAtwAAAPcCAAAAAA==&#10;" fillcolor="window" stroked="f" strokeweight=".5pt">
                  <v:path arrowok="t"/>
                  <v:textbox>
                    <w:txbxContent>
                      <w:p w:rsidR="00D07A90" w:rsidRPr="006D1CCF" w:rsidRDefault="00D07A90" w:rsidP="00584B95">
                        <w:r>
                          <w:t>7</w:t>
                        </w:r>
                      </w:p>
                    </w:txbxContent>
                  </v:textbox>
                </v:shape>
                <v:line id="Прямая соединительная линия 129" o:spid="_x0000_s1062" style="position:absolute;flip:x y;visibility:visible;mso-wrap-style:square" from="6042,2464" to="9960,13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DogwwAAANwAAAAPAAAAZHJzL2Rvd25yZXYueG1sRE9Na8JA&#10;EL0X/A/LCN7MxgjSpq4iQmnoyWhLchyyYxLMzqbZrab99d2C0Ns83uest6PpxJUG11pWsIhiEMSV&#10;1S3XCt5PL/NHEM4ja+wsk4JvcrDdTB7WmGp745yuR1+LEMIuRQWN930qpasaMugi2xMH7mwHgz7A&#10;oZZ6wFsIN51M4nglDbYcGhrsad9QdTl+GQWxfVsWP9WHfz2XZf4p8yLDAys1m467ZxCeRv8vvrsz&#10;HeYnT/D3TLhAbn4BAAD//wMAUEsBAi0AFAAGAAgAAAAhANvh9svuAAAAhQEAABMAAAAAAAAAAAAA&#10;AAAAAAAAAFtDb250ZW50X1R5cGVzXS54bWxQSwECLQAUAAYACAAAACEAWvQsW78AAAAVAQAACwAA&#10;AAAAAAAAAAAAAAAfAQAAX3JlbHMvLnJlbHNQSwECLQAUAAYACAAAACEA7wg6IMMAAADcAAAADwAA&#10;AAAAAAAAAAAAAAAHAgAAZHJzL2Rvd25yZXYueG1sUEsFBgAAAAADAAMAtwAAAPcCAAAAAA==&#10;" strokecolor="#4a7ebb">
                  <o:lock v:ext="edit" shapetype="f"/>
                </v:line>
                <v:shape id="Поле 118" o:spid="_x0000_s1063" type="#_x0000_t202" style="position:absolute;left:3419;width:3683;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3jnxgAAANwAAAAPAAAAZHJzL2Rvd25yZXYueG1sRI9BSwMx&#10;EIXvgv8hjODNZteKlG3TosWC4KXGij1ON9PN4maybNJ2/ffOQfA2w3vz3jeL1Rg6daYhtZENlJMC&#10;FHEdXcuNgd3H5m4GKmVkh11kMvBDCVbL66sFVi5e+J3ONjdKQjhVaMDn3Fdap9pTwDSJPbFoxzgE&#10;zLIOjXYDXiQ8dPq+KB51wJalwWNPa0/1tz0FA59+b215mL50z9vp12b7ZuPDaW3M7c34NAeVacz/&#10;5r/rVyf4pdDKMzKBXv4CAAD//wMAUEsBAi0AFAAGAAgAAAAhANvh9svuAAAAhQEAABMAAAAAAAAA&#10;AAAAAAAAAAAAAFtDb250ZW50X1R5cGVzXS54bWxQSwECLQAUAAYACAAAACEAWvQsW78AAAAVAQAA&#10;CwAAAAAAAAAAAAAAAAAfAQAAX3JlbHMvLnJlbHNQSwECLQAUAAYACAAAACEAiFd458YAAADcAAAA&#10;DwAAAAAAAAAAAAAAAAAHAgAAZHJzL2Rvd25yZXYueG1sUEsFBgAAAAADAAMAtwAAAPoCAAAAAA==&#10;" fillcolor="window" stroked="f" strokeweight=".5pt">
                  <v:path arrowok="t"/>
                  <v:textbox>
                    <w:txbxContent>
                      <w:p w:rsidR="00D07A90" w:rsidRPr="006D1CCF" w:rsidRDefault="00D07A90" w:rsidP="00584B95">
                        <w:r>
                          <w:t>9</w:t>
                        </w:r>
                      </w:p>
                    </w:txbxContent>
                  </v:textbox>
                </v:shape>
                <v:line id="Прямая соединительная линия 143" o:spid="_x0000_s1064" style="position:absolute;visibility:visible;mso-wrap-style:square" from="9699,33154" to="17980,40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j8nwgAAANwAAAAPAAAAZHJzL2Rvd25yZXYueG1sRE9LawIx&#10;EL4L/ocwQm9utrVIXY3LIhR66MFHoT2OybhZupmsm1S3/94UCt7m43vOqhxcKy7Uh8azgscsB0Gs&#10;vWm4VvBxeJ2+gAgR2WDrmRT8UoByPR6tsDD+yju67GMtUgiHAhXYGLtCyqAtOQyZ74gTd/K9w5hg&#10;X0vT4zWFu1Y+5flcOmw4NVjsaGNJf+9/nIJPi+/brT5G8rOvSpvaGH9eKPUwGaoliEhDvIv/3W8m&#10;zX+ewd8z6QK5vgEAAP//AwBQSwECLQAUAAYACAAAACEA2+H2y+4AAACFAQAAEwAAAAAAAAAAAAAA&#10;AAAAAAAAW0NvbnRlbnRfVHlwZXNdLnhtbFBLAQItABQABgAIAAAAIQBa9CxbvwAAABUBAAALAAAA&#10;AAAAAAAAAAAAAB8BAABfcmVscy8ucmVsc1BLAQItABQABgAIAAAAIQA8hj8nwgAAANwAAAAPAAAA&#10;AAAAAAAAAAAAAAcCAABkcnMvZG93bnJldi54bWxQSwUGAAAAAAMAAwC3AAAA9gIAAAAA&#10;" strokecolor="#4a7ebb">
                  <o:lock v:ext="edit" shapetype="f"/>
                </v:line>
                <v:shape id="Поле 142" o:spid="_x0000_s1065" type="#_x0000_t202" style="position:absolute;left:16141;top:40313;width:36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GAQxAAAANwAAAAPAAAAZHJzL2Rvd25yZXYueG1sRE9LawIx&#10;EL4X+h/CCL11sz4oZTWKlQqFXmzaosdxM24WN5NlE3X996ZQ8DYf33Nmi9414kxdqD0rGGY5COLS&#10;m5orBT/f6+dXECEiG2w8k4IrBVjMHx9mWBh/4S8661iJFMKhQAU2xraQMpSWHIbMt8SJO/jOYUyw&#10;q6Tp8JLCXSNHef4iHdacGiy2tLJUHvXJKfi1O62H+/F787YZb9ebT+0np5VST4N+OQURqY938b/7&#10;w6T5kxH8PZMukPMbAAAA//8DAFBLAQItABQABgAIAAAAIQDb4fbL7gAAAIUBAAATAAAAAAAAAAAA&#10;AAAAAAAAAABbQ29udGVudF9UeXBlc10ueG1sUEsBAi0AFAAGAAgAAAAhAFr0LFu/AAAAFQEAAAsA&#10;AAAAAAAAAAAAAAAAHwEAAF9yZWxzLy5yZWxzUEsBAi0AFAAGAAgAAAAhAPoMYBDEAAAA3AAAAA8A&#10;AAAAAAAAAAAAAAAABwIAAGRycy9kb3ducmV2LnhtbFBLBQYAAAAAAwADALcAAAD4AgAAAAA=&#10;" fillcolor="window" stroked="f" strokeweight=".5pt">
                  <v:path arrowok="t"/>
                  <v:textbox>
                    <w:txbxContent>
                      <w:p w:rsidR="00D07A90" w:rsidRPr="006D1CCF" w:rsidRDefault="00D07A90" w:rsidP="00584B95">
                        <w:r>
                          <w:t>11</w:t>
                        </w:r>
                      </w:p>
                    </w:txbxContent>
                  </v:textbox>
                </v:shape>
                <v:line id="Прямая соединительная линия 141" o:spid="_x0000_s1066" style="position:absolute;flip:x;visibility:visible;mso-wrap-style:square" from="3193,22898" to="4532,39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ih7xAAAANwAAAAPAAAAZHJzL2Rvd25yZXYueG1sRE9La8JA&#10;EL4X+h+WKfRmNoYqErMJIgoteKnaQ29DdvLA7GzMbmPsr+8WCr3Nx/ecrJhMJ0YaXGtZwTyKQRCX&#10;VrdcKzif9rMVCOeRNXaWScGdHBT540OGqbY3fqfx6GsRQtilqKDxvk+ldGVDBl1ke+LAVXYw6AMc&#10;aqkHvIVw08kkjpfSYMuhocGetg2Vl+OXUbD79N10xXvyfajedtWH3drNolXq+WnarEF4mvy/+M/9&#10;qsP8lzn8PhMukPkPAAAA//8DAFBLAQItABQABgAIAAAAIQDb4fbL7gAAAIUBAAATAAAAAAAAAAAA&#10;AAAAAAAAAABbQ29udGVudF9UeXBlc10ueG1sUEsBAi0AFAAGAAgAAAAhAFr0LFu/AAAAFQEAAAsA&#10;AAAAAAAAAAAAAAAAHwEAAF9yZWxzLy5yZWxzUEsBAi0AFAAGAAgAAAAhAA3qKHvEAAAA3AAAAA8A&#10;AAAAAAAAAAAAAAAABwIAAGRycy9kb3ducmV2LnhtbFBLBQYAAAAAAwADALcAAAD4AgAAAAA=&#10;" strokecolor="#4a7ebb">
                  <o:lock v:ext="edit" shapetype="f"/>
                </v:line>
                <v:shape id="Поле 140" o:spid="_x0000_s1067" type="#_x0000_t202" style="position:absolute;left:1351;top:39597;width:36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lv8xgAAANwAAAAPAAAAZHJzL2Rvd25yZXYueG1sRI9BTwIx&#10;EIXvJv6HZki8SRchxqwUgkQSEy9YNXAct8N2w3a62RZY/71zMOE2k/fmvW/myyG06kx9aiIbmIwL&#10;UMRVdA3XBr4+N/dPoFJGdthGJgO/lGC5uL2ZY+nihT/obHOtJIRTiQZ8zl2pdao8BUzj2BGLdoh9&#10;wCxrX2vX40XCQ6sfiuJRB2xYGjx2tPZUHe0pGPj2e2snP9PX9mU73W227zbOTmtj7kbD6hlUpiFf&#10;zf/Xb07wZ4Ivz8gEevEHAAD//wMAUEsBAi0AFAAGAAgAAAAhANvh9svuAAAAhQEAABMAAAAAAAAA&#10;AAAAAAAAAAAAAFtDb250ZW50X1R5cGVzXS54bWxQSwECLQAUAAYACAAAACEAWvQsW78AAAAVAQAA&#10;CwAAAAAAAAAAAAAAAAAfAQAAX3JlbHMvLnJlbHNQSwECLQAUAAYACAAAACEAZZJb/MYAAADcAAAA&#10;DwAAAAAAAAAAAAAAAAAHAgAAZHJzL2Rvd25yZXYueG1sUEsFBgAAAAADAAMAtwAAAPoCAAAAAA==&#10;" fillcolor="window" stroked="f" strokeweight=".5pt">
                  <v:path arrowok="t"/>
                  <v:textbox>
                    <w:txbxContent>
                      <w:p w:rsidR="00D07A90" w:rsidRPr="006D1CCF" w:rsidRDefault="00D07A90" w:rsidP="00584B95">
                        <w:r>
                          <w:t>12</w:t>
                        </w:r>
                      </w:p>
                    </w:txbxContent>
                  </v:textbox>
                </v:shape>
                <v:line id="Прямая соединительная линия 128" o:spid="_x0000_s1068" style="position:absolute;flip:x y;visibility:visible;mso-wrap-style:square" from="42778,2544" to="45229,1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J+7xQAAANwAAAAPAAAAZHJzL2Rvd25yZXYueG1sRI9Pa8JA&#10;EMXvgt9hGaE33dRCkegqpSCVnhr/EI9DdkxCs7Mxu9Xop+8cBG8zvDfv/Wax6l2jLtSF2rOB10kC&#10;irjwtubSwH63Hs9AhYhssfFMBm4UYLUcDhaYWn/ljC7bWCoJ4ZCigSrGNtU6FBU5DBPfEot28p3D&#10;KGtXatvhVcJdo6dJ8q4d1iwNFbb0WVHxu/1zBhL//Zbfi0P8Oh2P2Vln+QZ/2JiXUf8xBxWpj0/z&#10;43pjBX8qtPKMTKCX/wAAAP//AwBQSwECLQAUAAYACAAAACEA2+H2y+4AAACFAQAAEwAAAAAAAAAA&#10;AAAAAAAAAAAAW0NvbnRlbnRfVHlwZXNdLnhtbFBLAQItABQABgAIAAAAIQBa9CxbvwAAABUBAAAL&#10;AAAAAAAAAAAAAAAAAB8BAABfcmVscy8ucmVsc1BLAQItABQABgAIAAAAIQCARJ+7xQAAANwAAAAP&#10;AAAAAAAAAAAAAAAAAAcCAABkcnMvZG93bnJldi54bWxQSwUGAAAAAAMAAwC3AAAA+QIAAAAA&#10;" strokecolor="#4a7ebb">
                  <o:lock v:ext="edit" shapetype="f"/>
                </v:line>
                <v:shape id="Поле 120" o:spid="_x0000_s1069" type="#_x0000_t202" style="position:absolute;left:40472;top:238;width:3683;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b5cxgAAANwAAAAPAAAAZHJzL2Rvd25yZXYueG1sRI9BTwIx&#10;EIXvJv6HZki8SRcwxqwUgkQSEy9YNXAct+N243a62RZY/z1zIOE2k/fmvW/myyG06kh9aiIbmIwL&#10;UMRVdA3XBr4+N/dPoFJGdthGJgP/lGC5uL2ZY+niiT/oaHOtJIRTiQZ8zl2pdao8BUzj2BGL9hv7&#10;gFnWvtaux5OEh1ZPi+JRB2xYGjx2tPZU/dlDMPDt99ZOfmav7ct2ttts3218OKyNuRsNq2dQmYZ8&#10;NV+u35zgTwVfnpEJ9OIMAAD//wMAUEsBAi0AFAAGAAgAAAAhANvh9svuAAAAhQEAABMAAAAAAAAA&#10;AAAAAAAAAAAAAFtDb250ZW50X1R5cGVzXS54bWxQSwECLQAUAAYACAAAACEAWvQsW78AAAAVAQAA&#10;CwAAAAAAAAAAAAAAAAAfAQAAX3JlbHMvLnJlbHNQSwECLQAUAAYACAAAACEAuE2+XMYAAADcAAAA&#10;DwAAAAAAAAAAAAAAAAAHAgAAZHJzL2Rvd25yZXYueG1sUEsFBgAAAAADAAMAtwAAAPoCAAAAAA==&#10;" fillcolor="window" stroked="f" strokeweight=".5pt">
                  <v:path arrowok="t"/>
                  <v:textbox>
                    <w:txbxContent>
                      <w:p w:rsidR="00D07A90" w:rsidRPr="006D1CCF" w:rsidRDefault="00D07A90" w:rsidP="00584B95">
                        <w:r>
                          <w:t>13</w:t>
                        </w:r>
                      </w:p>
                    </w:txbxContent>
                  </v:textbox>
                </v:shape>
              </v:group>
            </w:pict>
          </mc:Fallback>
        </mc:AlternateContent>
      </w:r>
      <w:r w:rsidR="00584B95" w:rsidRPr="00584B95">
        <w:rPr>
          <w:rFonts w:ascii="Times New Roman" w:eastAsia="Calibri" w:hAnsi="Times New Roman" w:cs="Times New Roman"/>
          <w:sz w:val="28"/>
          <w:szCs w:val="28"/>
        </w:rPr>
        <w:t xml:space="preserve">Общий вид установки показан на рисунке 2. </w:t>
      </w:r>
    </w:p>
    <w:p w:rsidR="00584B95" w:rsidRPr="00584B95" w:rsidRDefault="00584B95" w:rsidP="00444591">
      <w:pPr>
        <w:spacing w:after="0" w:line="240" w:lineRule="auto"/>
        <w:ind w:firstLine="709"/>
        <w:jc w:val="both"/>
        <w:rPr>
          <w:rFonts w:ascii="Calibri" w:eastAsia="Calibri" w:hAnsi="Calibri" w:cs="Times New Roman"/>
          <w:noProof/>
          <w:sz w:val="28"/>
          <w:szCs w:val="28"/>
          <w:lang w:eastAsia="ru-RU"/>
        </w:rPr>
      </w:pPr>
      <w:r w:rsidRPr="00584B95">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7968" behindDoc="0" locked="0" layoutInCell="1" allowOverlap="1" wp14:anchorId="45C2F0BC" wp14:editId="629A3636">
                <wp:simplePos x="0" y="0"/>
                <wp:positionH relativeFrom="column">
                  <wp:posOffset>1461770</wp:posOffset>
                </wp:positionH>
                <wp:positionV relativeFrom="paragraph">
                  <wp:posOffset>167005</wp:posOffset>
                </wp:positionV>
                <wp:extent cx="368300" cy="313690"/>
                <wp:effectExtent l="0" t="0" r="0" b="0"/>
                <wp:wrapNone/>
                <wp:docPr id="117" name="Поле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2F0BC" id="Поле 117" o:spid="_x0000_s1070" type="#_x0000_t202" style="position:absolute;left:0;text-align:left;margin-left:115.1pt;margin-top:13.15pt;width:29pt;height:24.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lj0bQIAALwEAAAOAAAAZHJzL2Uyb0RvYy54bWysVMFuGjEQvVfqP1i+NwshIQnKEtFEVJVQ&#10;EolUORuvN6zq9bi2YZf+TL+ip0r9Bj6pz15IaNpTVQ7Gnnme8Zt5s5dXba3ZWjlfkcl5/6jHmTKS&#10;iso85fzTw/TdOWc+CFMITUblfKM8vxq/fXPZ2JE6piXpQjmGIMaPGpvzZQh2lGVeLlUt/BFZZeAs&#10;ydUi4OiessKJBtFrnR33esOsIVdYR1J5D+tN5+TjFL8slQx3ZelVYDrneFtIq0vrIq7Z+FKMnpyw&#10;y0runiH+4RW1qAySPoe6EUGwlav+CFVX0pGnMhxJqjMqy0qqxAFs+r1XbOZLYVXiguJ4+1wm///C&#10;ytv1vWNVgd71zzgzokaTtt+2P7c/tt9ZtKFCjfUjAOcW0NC+pxboxNbbGcnPHpDsANNd8EDHirSl&#10;q+M/uDJcRBM2z4VXbWASxsHwfNCDR8I16A+GF6kx2ctl63z4oKhmcZNzh76mB4j1zIeYXoz2kJjL&#10;k66KaaV1Omz8tXZsLSABKKeghjMtfIAx59P0iyQR4rdr2rAm58PBaS9lMhTjdThtYlyV5LXLH+l3&#10;jOMutIs2FXWQiETTgooNyueok6C3clqBywwPuRcOmgN9zFG4w1JqQmra7Thbkvv6N3vEQwrwctZA&#10;wzn3X1bCKfD7aCCSi/7JSRR9Opycnh3j4A49i0OPWdXXhBr1MbFWpm3EB73flo7qR4zbJGaFSxiJ&#10;3DkP++116CYL4yrVZJJAkLkVYWbmVu5VEzv10D4KZ3ftDNDBLe3VLkavutphY8kNTVaByiq1/KWq&#10;O/lhRFIbd+McZ/DwnFAvH53xLwAAAP//AwBQSwMEFAAGAAgAAAAhANkRKmvfAAAACQEAAA8AAABk&#10;cnMvZG93bnJldi54bWxMjz1PwzAQhnck/oN1SGzUaQJtFOJUUNGJpTWgdnRiE0fE5yh22vDvOSbY&#10;7uPRe8+Vm9n17GzG0HkUsFwkwAw2XnfYCnh/293lwEJUqFXv0Qj4NgE21fVVqQrtL3gwZxlbRiEY&#10;CiXAxjgUnIfGGqfCwg8GaffpR6citWPL9aguFO56nibJijvVIV2wajBba5ovOTkBH/Yk5bLOXvrn&#10;fXbc7V+lv5+2QtzezE+PwKKZ4x8Mv/qkDhU51X5CHVgvIM2SlFAqVhkwAtI8p0EtYP2wBl6V/P8H&#10;1Q8AAAD//wMAUEsBAi0AFAAGAAgAAAAhALaDOJL+AAAA4QEAABMAAAAAAAAAAAAAAAAAAAAAAFtD&#10;b250ZW50X1R5cGVzXS54bWxQSwECLQAUAAYACAAAACEAOP0h/9YAAACUAQAACwAAAAAAAAAAAAAA&#10;AAAvAQAAX3JlbHMvLnJlbHNQSwECLQAUAAYACAAAACEAsdpY9G0CAAC8BAAADgAAAAAAAAAAAAAA&#10;AAAuAgAAZHJzL2Uyb0RvYy54bWxQSwECLQAUAAYACAAAACEA2REqa98AAAAJAQAADwAAAAAAAAAA&#10;AAAAAADHBAAAZHJzL2Rvd25yZXYueG1sUEsFBgAAAAAEAAQA8wAAANMFAAAAAA==&#10;" fillcolor="window" stroked="f" strokeweight=".5pt">
                <v:path arrowok="t"/>
                <v:textbox>
                  <w:txbxContent>
                    <w:p w:rsidR="00D07A90" w:rsidRPr="006D1CCF" w:rsidRDefault="00D07A90" w:rsidP="00584B95">
                      <w:r>
                        <w:t>5</w:t>
                      </w:r>
                    </w:p>
                  </w:txbxContent>
                </v:textbox>
              </v:shape>
            </w:pict>
          </mc:Fallback>
        </mc:AlternateContent>
      </w:r>
      <w:r w:rsidRPr="00584B95">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0800" behindDoc="0" locked="0" layoutInCell="1" allowOverlap="1" wp14:anchorId="09F0D75B" wp14:editId="778275CD">
                <wp:simplePos x="0" y="0"/>
                <wp:positionH relativeFrom="column">
                  <wp:posOffset>3299460</wp:posOffset>
                </wp:positionH>
                <wp:positionV relativeFrom="paragraph">
                  <wp:posOffset>170815</wp:posOffset>
                </wp:positionV>
                <wp:extent cx="368300" cy="313690"/>
                <wp:effectExtent l="0" t="0" r="0" b="0"/>
                <wp:wrapNone/>
                <wp:docPr id="125" name="Поле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0D75B" id="Поле 125" o:spid="_x0000_s1071" type="#_x0000_t202" style="position:absolute;left:0;text-align:left;margin-left:259.8pt;margin-top:13.45pt;width:29pt;height:24.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u7bbwIAALwEAAAOAAAAZHJzL2Uyb0RvYy54bWysVEtu2zAQ3RfoHQjuG/mTuIkROXATuChg&#10;JAGSImuaomKhFIclaUvuZXqKrAr0DD5SHyk7cdOuinpBDzmPM3wzb3R+0daarZXzFZmc9496nCkj&#10;qajMY84/38/enXLmgzCF0GRUzjfK84vJ2zfnjR2rAS1JF8oxBDF+3NicL0Ow4yzzcqlq4Y/IKgNn&#10;Sa4WAVv3mBVONIhe62zQ642yhlxhHUnlPU6vOiefpPhlqWS4KUuvAtM5x9tCWl1aF3HNJudi/OiE&#10;XVZy9wzxD6+oRWWQ9DnUlQiCrVz1R6i6ko48leFIUp1RWVZSJQ5g0++9YnO3FFYlLiiOt89l8v8v&#10;rLxe3zpWFejd4IQzI2o0aft9+3P7Y/vE4hkq1Fg/BvDOAhraD9QCndh6Oyf5xQOSHWC6Cx7oWJG2&#10;dHX8B1eGi2jC5rnwqg1M4nA4Oh324JFwDfvD0VlqTPZy2TofPiqqWTRy7tDX9ACxnvsQ04vxHhJz&#10;edJVMau0TpuNv9SOrQUkAOUU1HCmhQ84zPks/SJJhPjtmjasyfloeNJLmQzFeB1OmxhXJXnt8kf6&#10;HeNohXbRpqIO+/v6LajYoHyOOgl6K2cVuMzxkFvhoDnQxxyFGyylJqSmncXZkty3v51HPKQAL2cN&#10;NJxz/3UlnAK/TwYiOesfH0fRp83xyfsBNu7Qszj0mFV9SahRHxNrZTIjPui9WTqqHzBu05gVLmEk&#10;cuc87M3L0E0WxlWq6TSBIHMrwtzcWblXTezUffsgnN21M0AH17RXuxi/6mqHjSU3NF0FKqvU8ljo&#10;rqo7+WFEUht34xxn8HCfUC8fnckvAAAA//8DAFBLAwQUAAYACAAAACEAUsP5AOAAAAAJAQAADwAA&#10;AGRycy9kb3ducmV2LnhtbEyPy07DMBBF90j8gzVI7KiThiZtiFNBRVdsiqGCpRObOMKPKHba8PdM&#10;V7CcmaM751bb2RpyUmPovWOQLhIgyrVe9q5j8P62v1sDCVE4KYx3isGPCrCtr68qUUp/dq/qxGNH&#10;MMSFUjDQMQ4lpaHVyoqw8INyePvyoxURx7GjchRnDLeGLpMkp1b0Dj9oMaidVu03nyyDo/7kPG2y&#10;Z/N0yD72hxfu76cdY7c38+MDkKjm+AfDRR/VoUanxk9OBmIYrNJNjiiDZb4BgsCqKHDRMCjyDGhd&#10;0f8N6l8AAAD//wMAUEsBAi0AFAAGAAgAAAAhALaDOJL+AAAA4QEAABMAAAAAAAAAAAAAAAAAAAAA&#10;AFtDb250ZW50X1R5cGVzXS54bWxQSwECLQAUAAYACAAAACEAOP0h/9YAAACUAQAACwAAAAAAAAAA&#10;AAAAAAAvAQAAX3JlbHMvLnJlbHNQSwECLQAUAAYACAAAACEAZF7u228CAAC8BAAADgAAAAAAAAAA&#10;AAAAAAAuAgAAZHJzL2Uyb0RvYy54bWxQSwECLQAUAAYACAAAACEAUsP5AOAAAAAJAQAADwAAAAAA&#10;AAAAAAAAAADJBAAAZHJzL2Rvd25yZXYueG1sUEsFBgAAAAAEAAQA8wAAANYFAAAAAA==&#10;" fillcolor="window" stroked="f" strokeweight=".5pt">
                <v:path arrowok="t"/>
                <v:textbox>
                  <w:txbxContent>
                    <w:p w:rsidR="00D07A90" w:rsidRPr="006D1CCF" w:rsidRDefault="00D07A90" w:rsidP="00584B95">
                      <w:r>
                        <w:t>4</w:t>
                      </w:r>
                    </w:p>
                  </w:txbxContent>
                </v:textbox>
              </v:shape>
            </w:pict>
          </mc:Fallback>
        </mc:AlternateContent>
      </w:r>
      <w:r w:rsidRPr="00584B95">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56704" behindDoc="0" locked="0" layoutInCell="1" allowOverlap="1" wp14:anchorId="62EE3F11" wp14:editId="68F66A48">
                <wp:simplePos x="0" y="0"/>
                <wp:positionH relativeFrom="column">
                  <wp:posOffset>3300095</wp:posOffset>
                </wp:positionH>
                <wp:positionV relativeFrom="paragraph">
                  <wp:posOffset>170815</wp:posOffset>
                </wp:positionV>
                <wp:extent cx="368300" cy="313690"/>
                <wp:effectExtent l="0" t="0" r="0" b="0"/>
                <wp:wrapNone/>
                <wp:docPr id="126" name="Поле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D07A90" w:rsidRPr="006D1CCF" w:rsidRDefault="00D07A90" w:rsidP="00584B95">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E3F11" id="Поле 126" o:spid="_x0000_s1072" type="#_x0000_t202" style="position:absolute;left:0;text-align:left;margin-left:259.85pt;margin-top:13.45pt;width:29pt;height:24.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ZYcbwIAALwEAAAOAAAAZHJzL2Uyb0RvYy54bWysVEtu2zAQ3RfoHQjuG/mTuIkROXATuChg&#10;JAGSImuaomKhFIclaUvuZXqKrAr0DD5SHyk7cdOuinpBDzmPM3wzb3R+0daarZXzFZmc9496nCkj&#10;qajMY84/38/enXLmgzCF0GRUzjfK84vJ2zfnjR2rAS1JF8oxBDF+3NicL0Ow4yzzcqlq4Y/IKgNn&#10;Sa4WAVv3mBVONIhe62zQ642yhlxhHUnlPU6vOiefpPhlqWS4KUuvAtM5x9tCWl1aF3HNJudi/OiE&#10;XVZy9wzxD6+oRWWQ9DnUlQiCrVz1R6i6ko48leFIUp1RWVZSJQ5g0++9YnO3FFYlLiiOt89l8v8v&#10;rLxe3zpWFejdYMSZETWatP2+/bn9sX1i8QwVaqwfA3hnAQ3tB2qBTmy9nZP84gHJDjDdBQ90rEhb&#10;ujr+gyvDRTRh81x41QYmcTgcnQ578Ei4hv3h6Cw1Jnu5bJ0PHxXVLBo5d+hreoBYz32I6cV4D4m5&#10;POmqmFVap83GX2rH1gISgHIKajjTwgcc5nyWfpEkQvx2TRvW5Hw0POmlTIZivA6nTYyrkrx2+SP9&#10;jnG0QrtoU1GHg339FlRsUD5HnQS9lbMKXOZ4yK1w0BzoY47CDZZSE1LTzuJsSe7b384jHlKAl7MG&#10;Gs65/7oSToHfJwORnPWPj6Po0+b45P0AG3foWRx6zKq+JNSoj4m1MpkRH/TeLB3VDxi3acwKlzAS&#10;uXMe9uZl6CYL4yrVdJpAkLkVYW7urNyrJnbqvn0Qzu7aGaCDa9qrXYxfdbXDxpIbmq4ClVVqeSx0&#10;V9Wd/DAiqY27cY4zeLhPqJePzuQXAAAA//8DAFBLAwQUAAYACAAAACEAceBdROAAAAAJAQAADwAA&#10;AGRycy9kb3ducmV2LnhtbEyPy07DMBBF90j8gzVI7KiThiZtyKSCiq7YFEMFSyc2cYQfUey04e9x&#10;V7CcmaM751bb2WhykqPvnUVIFwkQaVsnetshvL/t79ZAfOBWcO2sRPiRHrb19VXFS+HO9lWeWOhI&#10;DLG+5AgqhKGk1LdKGu4XbpA23r7caHiI49hRMfJzDDeaLpMkp4b3Nn5QfJA7JdtvNhmEo/pkLG2y&#10;Z/10yD72hxfm7qcd4u3N/PgAJMg5/MFw0Y/qUEenxk1WeKIRVummiCjCMt8AicCqKOKiQSjyDGhd&#10;0f8N6l8AAAD//wMAUEsBAi0AFAAGAAgAAAAhALaDOJL+AAAA4QEAABMAAAAAAAAAAAAAAAAAAAAA&#10;AFtDb250ZW50X1R5cGVzXS54bWxQSwECLQAUAAYACAAAACEAOP0h/9YAAACUAQAACwAAAAAAAAAA&#10;AAAAAAAvAQAAX3JlbHMvLnJlbHNQSwECLQAUAAYACAAAACEArNmWHG8CAAC8BAAADgAAAAAAAAAA&#10;AAAAAAAuAgAAZHJzL2Uyb0RvYy54bWxQSwECLQAUAAYACAAAACEAceBdROAAAAAJAQAADwAAAAAA&#10;AAAAAAAAAADJBAAAZHJzL2Rvd25yZXYueG1sUEsFBgAAAAAEAAQA8wAAANYFAAAAAA==&#10;" fillcolor="window" stroked="f" strokeweight=".5pt">
                <v:path arrowok="t"/>
                <v:textbox>
                  <w:txbxContent>
                    <w:p w:rsidR="00D07A90" w:rsidRPr="006D1CCF" w:rsidRDefault="00D07A90" w:rsidP="00584B95">
                      <w:r>
                        <w:t>4</w:t>
                      </w:r>
                    </w:p>
                  </w:txbxContent>
                </v:textbox>
              </v:shape>
            </w:pict>
          </mc:Fallback>
        </mc:AlternateContent>
      </w:r>
      <w:r w:rsidRPr="00584B95">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3088" behindDoc="0" locked="0" layoutInCell="1" allowOverlap="1" wp14:anchorId="64646834" wp14:editId="7AFE75CB">
                <wp:simplePos x="0" y="0"/>
                <wp:positionH relativeFrom="column">
                  <wp:posOffset>1306830</wp:posOffset>
                </wp:positionH>
                <wp:positionV relativeFrom="paragraph">
                  <wp:posOffset>179705</wp:posOffset>
                </wp:positionV>
                <wp:extent cx="308610" cy="1341755"/>
                <wp:effectExtent l="0" t="0" r="34290" b="29845"/>
                <wp:wrapNone/>
                <wp:docPr id="131" name="Прямая соединительная линия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08610" cy="134175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C5143A" id="Прямая соединительная линия 131" o:spid="_x0000_s1026" style="position:absolute;flip:x 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9pt,14.15pt" to="127.2pt,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pPRIgIAAPEDAAAOAAAAZHJzL2Uyb0RvYy54bWysU82O0zAQviPxDpbvNEm7XbpR05XYqnBY&#10;oNICd9dxEgvHtmzTdG/AGamPwCtwAGmlBZ4heSPGTlp24Ya4WJ/n5/N8M+P5+a4WaMuM5UpmOBnF&#10;GDFJVc5lmeHXr1aPZhhZR2ROhJIsw9fM4vPFwwfzRqdsrColcmYQkEibNjrDlXM6jSJLK1YTO1Ka&#10;SXAWytTEwdWUUW5IA+y1iMZxfBo1yuTaKMqsBeuyd+JF4C8KRt3LorDMIZFhqM2F04Rz489oMSdp&#10;aYiuOB3KIP9QRU24hEePVEviCHpn+F9UNadGWVW4EVV1pIqCUxY0gJok/kPNVUU0C1qgOVYf22T/&#10;Hy19sV0bxHOY3STBSJIahtR+7t53+/Z7+6Xbo+5D+7P91n5tb9of7U33EfBt9wmwd7a3g3mPfD50&#10;s9E2BdILuTa+H3Qnr/Slom8t+KJ7Tn+xug/bFaZGheD6GRSCA3rjkaeAJqFdmNj1cWJs5xAF4ySe&#10;nSYwVwquZHKSPJ5OfRERST2jz9bGuqdM1ciDDAsufUdJSraX1vWhhxBvlmrFhQA7SYVETYbPpuMp&#10;8BPYzUIQB7DW0C0rS4yIKGHpqTOB0SrBc5/tk60pNxfCoC2BxTtZzZInyz6oIjnrrWfTOB4W0BL3&#10;XOW9OYkPdlAx0ARF9/h9zUtiqz4nuAbhQvr3Wdj9QeLvTnu0Ufn12hzGAXsV2Ic/4Bf37h3w3Z+6&#10;+AUAAP//AwBQSwMEFAAGAAgAAAAhALyd/FffAAAACgEAAA8AAABkcnMvZG93bnJldi54bWxMj8FO&#10;wzAQRO9I/IO1SNyoTdqmJcSpUKVckUhRBTc33iYR8TqKnTb8PcsJbrOa0czbfDe7XlxwDJ0nDY8L&#10;BQKp9rajRsP7oXzYggjRkDW9J9TwjQF2xe1NbjLrr/SGlyo2gksoZEZDG+OQSRnqFp0JCz8gsXf2&#10;ozORz7GRdjRXLne9TJRKpTMd8UJrBty3WH9Vk9Mwnau93Wxep8/qOB9t+lEqcyi1vr+bX55BRJzj&#10;Xxh+8RkdCmY6+YlsEL2GRK0ZPbLYLkFwIFmvViBOLJZPKcgil/9fKH4AAAD//wMAUEsBAi0AFAAG&#10;AAgAAAAhALaDOJL+AAAA4QEAABMAAAAAAAAAAAAAAAAAAAAAAFtDb250ZW50X1R5cGVzXS54bWxQ&#10;SwECLQAUAAYACAAAACEAOP0h/9YAAACUAQAACwAAAAAAAAAAAAAAAAAvAQAAX3JlbHMvLnJlbHNQ&#10;SwECLQAUAAYACAAAACEA0ZKT0SICAADxAwAADgAAAAAAAAAAAAAAAAAuAgAAZHJzL2Uyb0RvYy54&#10;bWxQSwECLQAUAAYACAAAACEAvJ38V98AAAAKAQAADwAAAAAAAAAAAAAAAAB8BAAAZHJzL2Rvd25y&#10;ZXYueG1sUEsFBgAAAAAEAAQA8wAAAIgFAAAAAA==&#10;" strokecolor="#4a7ebb">
                <o:lock v:ext="edit" shapetype="f"/>
              </v:line>
            </w:pict>
          </mc:Fallback>
        </mc:AlternateContent>
      </w:r>
    </w:p>
    <w:p w:rsidR="00584B95" w:rsidRPr="00584B95" w:rsidRDefault="00584B95" w:rsidP="00584B95">
      <w:pPr>
        <w:spacing w:after="0" w:line="240" w:lineRule="auto"/>
        <w:jc w:val="center"/>
        <w:rPr>
          <w:rFonts w:ascii="Calibri" w:eastAsia="Calibri" w:hAnsi="Calibri" w:cs="Times New Roman"/>
          <w:sz w:val="28"/>
          <w:szCs w:val="28"/>
        </w:rPr>
      </w:pPr>
      <w:r w:rsidRPr="00584B95">
        <w:rPr>
          <w:rFonts w:ascii="Calibri" w:eastAsia="Calibri" w:hAnsi="Calibri" w:cs="Times New Roman"/>
          <w:noProof/>
          <w:sz w:val="28"/>
          <w:szCs w:val="28"/>
          <w:lang w:val="en-US"/>
        </w:rPr>
        <w:drawing>
          <wp:inline distT="0" distB="0" distL="0" distR="0" wp14:anchorId="77DA0E89" wp14:editId="036C9822">
            <wp:extent cx="6086901" cy="3981335"/>
            <wp:effectExtent l="19050" t="19050" r="9525" b="19685"/>
            <wp:docPr id="149" name="Рисунок 149" descr="C:\Users\omarov\Desktop\Cloud@Mail.Ru\1 ЦНТП МСХ РК 2018\Отчеты\1 Отчет\0231018Схема передвижного стригального пун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ov\Desktop\Cloud@Mail.Ru\1 ЦНТП МСХ РК 2018\Отчеты\1 Отчет\0231018Схема передвижного стригального пункта.jpg"/>
                    <pic:cNvPicPr>
                      <a:picLocks noChangeAspect="1" noChangeArrowheads="1"/>
                    </pic:cNvPicPr>
                  </pic:nvPicPr>
                  <pic:blipFill rotWithShape="1">
                    <a:blip r:embed="rId152">
                      <a:duotone>
                        <a:prstClr val="black"/>
                        <a:srgbClr val="D9C3A5">
                          <a:tint val="50000"/>
                          <a:satMod val="180000"/>
                        </a:srgbClr>
                      </a:duotone>
                      <a:extLst>
                        <a:ext uri="{BEBA8EAE-BF5A-486C-A8C5-ECC9F3942E4B}">
                          <a14:imgProps xmlns:a14="http://schemas.microsoft.com/office/drawing/2010/main">
                            <a14:imgLayer r:embed="rId153">
                              <a14:imgEffect>
                                <a14:colorTemperature colorTemp="1500"/>
                              </a14:imgEffect>
                            </a14:imgLayer>
                          </a14:imgProps>
                        </a:ext>
                        <a:ext uri="{28A0092B-C50C-407E-A947-70E740481C1C}">
                          <a14:useLocalDpi xmlns:a14="http://schemas.microsoft.com/office/drawing/2010/main" val="0"/>
                        </a:ext>
                      </a:extLst>
                    </a:blip>
                    <a:srcRect l="5962" t="6709" r="3924" b="11182"/>
                    <a:stretch/>
                  </pic:blipFill>
                  <pic:spPr bwMode="auto">
                    <a:xfrm>
                      <a:off x="0" y="0"/>
                      <a:ext cx="6086901" cy="3981335"/>
                    </a:xfrm>
                    <a:prstGeom prst="rect">
                      <a:avLst/>
                    </a:prstGeom>
                    <a:solidFill>
                      <a:srgbClr val="1F497D">
                        <a:lumMod val="40000"/>
                        <a:lumOff val="60000"/>
                      </a:srgbClr>
                    </a:solidFill>
                    <a:ln>
                      <a:solidFill>
                        <a:srgbClr val="1F497D">
                          <a:lumMod val="40000"/>
                          <a:lumOff val="60000"/>
                        </a:srgbClr>
                      </a:solid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spacing w:after="0" w:line="240" w:lineRule="auto"/>
        <w:jc w:val="center"/>
        <w:rPr>
          <w:rFonts w:ascii="Times New Roman" w:eastAsia="Calibri" w:hAnsi="Times New Roman" w:cs="Times New Roman"/>
          <w:color w:val="000000"/>
          <w:sz w:val="28"/>
          <w:szCs w:val="28"/>
        </w:rPr>
      </w:pPr>
    </w:p>
    <w:p w:rsidR="00584B95" w:rsidRPr="00584B95" w:rsidRDefault="00584B95" w:rsidP="00584B95">
      <w:pPr>
        <w:spacing w:after="0" w:line="240" w:lineRule="auto"/>
        <w:jc w:val="center"/>
        <w:rPr>
          <w:rFonts w:ascii="Times New Roman" w:eastAsia="Calibri" w:hAnsi="Times New Roman" w:cs="Times New Roman"/>
          <w:sz w:val="28"/>
          <w:szCs w:val="28"/>
        </w:rPr>
      </w:pPr>
      <w:r w:rsidRPr="00584B95">
        <w:rPr>
          <w:rFonts w:ascii="Times New Roman" w:eastAsia="Calibri" w:hAnsi="Times New Roman" w:cs="Times New Roman"/>
          <w:color w:val="000000"/>
          <w:sz w:val="28"/>
          <w:szCs w:val="28"/>
        </w:rPr>
        <w:t>Рисунок 2 – Схема передвижного стригального пункта</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В состав входят: сборно-разборный загон для овец 1, состоящий из 4-х секций, для предварительного распределения овец по классам шерсти, с центральной секцией 2, откуда животные по 2-м расколам-проходам 3 направляются на стрижку, основная площадка 4, стригальные машинки 5, классировочные столы 6, шерстопресс 7, штабелер тюков 9, автономная электростанция 10, юрта для персонала 11, душевая кабина 12, биотуалет 13.Грузовой контейнер 8 для транспортировки и хранения прессованных тюков устанавливается рядом и стыкуется с основным контейнером, так чтобы площадки контейнеров находились на одном уровне. При этом, совместно с центральной площадкой, образуется единая рабочая зона для выполнения классировки, прессования шерсти, а также перемещения и погрузки тюков грузовой контейнер.</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lastRenderedPageBreak/>
        <w:t>Основная площадка состоит из центральной платформы, боковых, передней и задней частей. В транспортном состоянии боковые, передние и задние стенки поднимаются и закрепляются в вертикальном положении. В рабочем состоянии стенки раскладываются в стороны и устанавливаются в горизонтальном положении, где под каждую стенку устанавливаются опорные стойки. При этом, совместно с центральной платформой они образуют единую рабочую зону. Крыша контейнера остается в своем первоначальном положении и служит в качестве навеса.</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Расколы-проходы 3 начинаются с центральной секции загона и устанавливаются вдоль боковых стенок платформы 4. При этом, между ними оставляется продольная площадка, на которой располагаются рабочие места стригалей, со стригальными столами и машинками. В расколах-проходах напротив каждого места имеется калитка, через которую овца поступает на стрижку. Стригальные машинки получают электропитание от автономной электростанции 10, к которой также подключаются другие электроприборы.</w:t>
      </w:r>
    </w:p>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p w:rsidR="00584B95" w:rsidRPr="00D07A90" w:rsidRDefault="00584B95" w:rsidP="0015094A">
      <w:pPr>
        <w:spacing w:after="0" w:line="240" w:lineRule="auto"/>
        <w:ind w:firstLine="708"/>
        <w:rPr>
          <w:rFonts w:ascii="Times New Roman" w:eastAsia="Times New Roman" w:hAnsi="Times New Roman" w:cs="Times New Roman"/>
          <w:b/>
          <w:sz w:val="28"/>
          <w:szCs w:val="28"/>
          <w:lang w:eastAsia="ru-RU"/>
        </w:rPr>
      </w:pPr>
      <w:r w:rsidRPr="00D07A90">
        <w:rPr>
          <w:rFonts w:ascii="Times New Roman" w:eastAsia="Times New Roman" w:hAnsi="Times New Roman" w:cs="Times New Roman"/>
          <w:b/>
          <w:sz w:val="28"/>
          <w:szCs w:val="28"/>
          <w:lang w:eastAsia="ru-RU"/>
        </w:rPr>
        <w:t xml:space="preserve">1.2. Описание технологического процесса </w:t>
      </w:r>
    </w:p>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Работа стригального пункта осуществляется следующим образом.</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 xml:space="preserve">В контейнер загружается все необходимое оборудование, включая: секции сборно-разборного ограждения загонов для овец, стригальные машинки, станок для заточки ножей машинок, классировочные столы, шерстопрессы, штабелер тюков, которые доставляются до места дислокации автомобилем. </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 xml:space="preserve">По прибытии в точку дислокации стригальный пункт разворачивается и приводится в рабочее состояние. Снимаются с фиксаторов и приводятся в горизонтальное положение боковые стенки контейнера, которые совместно с центральной площадкой образуют рабочую зону. Под ними устанавливаются соответствующие опорные стойки. Задняя стенка откидывается и стыкуется с задней стороной контейнера 8, который устанавливается, напротив, с предварительно открытыми задними дверями. На образованную задней стенкой площадку устанавливаются шерстопрессы 7. </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Затем устанавливается вся ограждающая конструкция, в том числе внешняя ограда загона для овец, внутренние перегородки между секциями, расколы-проходы 3. Устанавливается автономная электростанция 10, прокладываются проводки для питания стригальных машинок.</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 xml:space="preserve">По предварительно составленному графику отары овец пребывают на пункт. Овец загоняют в загон с разделением их на 4 секции по качеству шерсти. Из секций овцы предварительно поступают в центральную секцию и далее направляются по расколам 3, где они, перемещаясь по проходу, постепенно выстраиваются в цепочку. </w:t>
      </w:r>
    </w:p>
    <w:p w:rsidR="00584B95" w:rsidRPr="00584B95"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 xml:space="preserve">Стрижка должна осуществляться на земле, рядом со стригальной площадкой. Стригали (10 человек) должны располагаться параллельно боковой кромке платформы, на площадке между платформой и расколами, на расстоянии удобном для выполнения стрижки и подачи состриженного руна на </w:t>
      </w:r>
      <w:r w:rsidRPr="00584B95">
        <w:rPr>
          <w:rFonts w:ascii="Times New Roman" w:eastAsia="Calibri" w:hAnsi="Times New Roman" w:cs="Times New Roman"/>
          <w:sz w:val="28"/>
          <w:szCs w:val="28"/>
        </w:rPr>
        <w:lastRenderedPageBreak/>
        <w:t>площадку. Поэтому, расстояние между стригалем и расколом, а также между стригалем и платформой должны быть на расстоянии «вытянутой руки».</w:t>
      </w:r>
    </w:p>
    <w:p w:rsidR="00584B95" w:rsidRPr="0015094A" w:rsidRDefault="00584B95" w:rsidP="00584B95">
      <w:pPr>
        <w:spacing w:after="0" w:line="240" w:lineRule="auto"/>
        <w:ind w:firstLine="709"/>
        <w:jc w:val="both"/>
        <w:rPr>
          <w:rFonts w:ascii="Times New Roman" w:eastAsia="Calibri" w:hAnsi="Times New Roman" w:cs="Times New Roman"/>
          <w:sz w:val="28"/>
          <w:szCs w:val="28"/>
        </w:rPr>
      </w:pPr>
      <w:r w:rsidRPr="00584B95">
        <w:rPr>
          <w:rFonts w:ascii="Times New Roman" w:eastAsia="Calibri" w:hAnsi="Times New Roman" w:cs="Times New Roman"/>
          <w:sz w:val="28"/>
          <w:szCs w:val="28"/>
        </w:rPr>
        <w:t xml:space="preserve">Состриженную шерсть забирают классировщики. После обработки на классировочном столе 6 шерсть складывается в специальные накопители по сортам. Прессовщики, используя шерстопрессы 7 осуществляют прессование ее в тюки. </w:t>
      </w:r>
      <w:r w:rsidRPr="0015094A">
        <w:rPr>
          <w:rFonts w:ascii="Times New Roman" w:eastAsia="Calibri" w:hAnsi="Times New Roman" w:cs="Times New Roman"/>
          <w:sz w:val="28"/>
          <w:szCs w:val="28"/>
        </w:rPr>
        <w:t>Готовые тюки при помощи штабелера 9 загружаются в контейнер 8. После заполнения контейнер доставляется на фабрику первичной обработки, где тюки хранятся до их обработки. При этом, в отличие от известной технологии, из технологической цепочки исключаются склад для хранения шерсти, перегрузочные работы.</w:t>
      </w:r>
    </w:p>
    <w:p w:rsidR="00584B95" w:rsidRPr="0015094A"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D07A90" w:rsidRDefault="0015094A" w:rsidP="0015094A">
      <w:pPr>
        <w:tabs>
          <w:tab w:val="left" w:pos="709"/>
          <w:tab w:val="num" w:pos="4690"/>
        </w:tabs>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ab/>
      </w:r>
      <w:r w:rsidR="00584B95" w:rsidRPr="00D07A90">
        <w:rPr>
          <w:rFonts w:ascii="Times New Roman" w:eastAsia="Times New Roman" w:hAnsi="Times New Roman" w:cs="Times New Roman"/>
          <w:b/>
          <w:sz w:val="28"/>
          <w:szCs w:val="28"/>
          <w:lang w:eastAsia="ru-RU"/>
        </w:rPr>
        <w:t xml:space="preserve">1.3 Техническая характеристика установки </w:t>
      </w:r>
    </w:p>
    <w:p w:rsidR="00584B95" w:rsidRPr="0015094A"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15094A" w:rsidRDefault="00584B95" w:rsidP="00584B95">
      <w:pPr>
        <w:spacing w:after="0" w:line="240" w:lineRule="auto"/>
        <w:jc w:val="both"/>
        <w:rPr>
          <w:rFonts w:ascii="Times New Roman" w:eastAsia="Times New Roman" w:hAnsi="Times New Roman" w:cs="Times New Roman"/>
          <w:sz w:val="28"/>
          <w:szCs w:val="28"/>
          <w:lang w:eastAsia="ru-RU"/>
        </w:rPr>
      </w:pPr>
      <w:r w:rsidRPr="0015094A">
        <w:rPr>
          <w:rFonts w:ascii="Times New Roman" w:eastAsia="Times New Roman" w:hAnsi="Times New Roman" w:cs="Times New Roman"/>
          <w:sz w:val="28"/>
          <w:szCs w:val="28"/>
          <w:lang w:eastAsia="ru-RU"/>
        </w:rPr>
        <w:tab/>
        <w:t xml:space="preserve">Техническая характеристика передвижного стригального пункта приведена в таблице 4 (форма А.1 </w:t>
      </w:r>
      <w:r w:rsidRPr="0015094A">
        <w:rPr>
          <w:rFonts w:ascii="Times New Roman" w:eastAsia="Times New Roman" w:hAnsi="Times New Roman" w:cs="Times New Roman"/>
          <w:snapToGrid w:val="0"/>
          <w:sz w:val="28"/>
          <w:szCs w:val="28"/>
          <w:lang w:eastAsia="ru-RU"/>
        </w:rPr>
        <w:t>СТО АИСТ 32.4-2008</w:t>
      </w:r>
      <w:r w:rsidRPr="0015094A">
        <w:rPr>
          <w:rFonts w:ascii="Times New Roman" w:eastAsia="Times New Roman" w:hAnsi="Times New Roman" w:cs="Times New Roman"/>
          <w:sz w:val="28"/>
          <w:szCs w:val="28"/>
          <w:lang w:eastAsia="ru-RU"/>
        </w:rPr>
        <w:t>)</w:t>
      </w:r>
    </w:p>
    <w:p w:rsidR="00584B95" w:rsidRPr="0015094A"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15094A" w:rsidRDefault="00584B95" w:rsidP="00AC5E5D">
      <w:pPr>
        <w:spacing w:after="0" w:line="240" w:lineRule="auto"/>
        <w:rPr>
          <w:rFonts w:ascii="Times New Roman" w:eastAsia="Times New Roman" w:hAnsi="Times New Roman" w:cs="Times New Roman"/>
          <w:sz w:val="28"/>
          <w:szCs w:val="28"/>
          <w:lang w:eastAsia="ru-RU"/>
        </w:rPr>
      </w:pPr>
      <w:r w:rsidRPr="0015094A">
        <w:rPr>
          <w:rFonts w:ascii="Times New Roman" w:eastAsia="Times New Roman" w:hAnsi="Times New Roman" w:cs="Times New Roman"/>
          <w:sz w:val="28"/>
          <w:szCs w:val="28"/>
          <w:lang w:eastAsia="ru-RU"/>
        </w:rPr>
        <w:t>Таблица 4 –Техническая характеристика установки</w:t>
      </w:r>
    </w:p>
    <w:tbl>
      <w:tblPr>
        <w:tblStyle w:val="310"/>
        <w:tblW w:w="0" w:type="auto"/>
        <w:tblInd w:w="108" w:type="dxa"/>
        <w:tblLook w:val="04A0" w:firstRow="1" w:lastRow="0" w:firstColumn="1" w:lastColumn="0" w:noHBand="0" w:noVBand="1"/>
      </w:tblPr>
      <w:tblGrid>
        <w:gridCol w:w="4677"/>
        <w:gridCol w:w="4786"/>
      </w:tblGrid>
      <w:tr w:rsidR="00584B95" w:rsidRPr="00584B95" w:rsidTr="00AC5E5D">
        <w:tc>
          <w:tcPr>
            <w:tcW w:w="4677" w:type="dxa"/>
          </w:tcPr>
          <w:p w:rsidR="00584B95" w:rsidRPr="00584B95" w:rsidRDefault="00584B95" w:rsidP="00584B95">
            <w:pPr>
              <w:rPr>
                <w:color w:val="000000"/>
                <w:sz w:val="24"/>
                <w:szCs w:val="24"/>
              </w:rPr>
            </w:pPr>
            <w:r w:rsidRPr="00584B95">
              <w:rPr>
                <w:color w:val="000000"/>
                <w:sz w:val="24"/>
                <w:szCs w:val="24"/>
              </w:rPr>
              <w:t>Наименование показателя</w:t>
            </w:r>
          </w:p>
        </w:tc>
        <w:tc>
          <w:tcPr>
            <w:tcW w:w="4786" w:type="dxa"/>
          </w:tcPr>
          <w:p w:rsidR="00584B95" w:rsidRPr="00584B95" w:rsidRDefault="00584B95" w:rsidP="00584B95">
            <w:pPr>
              <w:rPr>
                <w:color w:val="000000"/>
                <w:sz w:val="24"/>
                <w:szCs w:val="24"/>
              </w:rPr>
            </w:pPr>
            <w:r w:rsidRPr="00584B95">
              <w:rPr>
                <w:color w:val="000000"/>
                <w:sz w:val="24"/>
                <w:szCs w:val="24"/>
              </w:rPr>
              <w:t>Значение показателя</w:t>
            </w:r>
          </w:p>
        </w:tc>
      </w:tr>
      <w:tr w:rsidR="00584B95" w:rsidRPr="00584B95" w:rsidTr="00AC5E5D">
        <w:tc>
          <w:tcPr>
            <w:tcW w:w="4677" w:type="dxa"/>
          </w:tcPr>
          <w:p w:rsidR="00584B95" w:rsidRPr="00584B95" w:rsidRDefault="00584B95" w:rsidP="00584B95">
            <w:pPr>
              <w:rPr>
                <w:color w:val="000000"/>
                <w:sz w:val="24"/>
                <w:szCs w:val="24"/>
              </w:rPr>
            </w:pPr>
            <w:r w:rsidRPr="00584B95">
              <w:rPr>
                <w:color w:val="000000"/>
                <w:sz w:val="24"/>
                <w:szCs w:val="24"/>
              </w:rPr>
              <w:t xml:space="preserve">Тип </w:t>
            </w:r>
          </w:p>
        </w:tc>
        <w:tc>
          <w:tcPr>
            <w:tcW w:w="4786" w:type="dxa"/>
          </w:tcPr>
          <w:p w:rsidR="00584B95" w:rsidRPr="00584B95" w:rsidRDefault="00584B95" w:rsidP="00584B95">
            <w:pPr>
              <w:rPr>
                <w:color w:val="000000"/>
                <w:sz w:val="24"/>
                <w:szCs w:val="24"/>
              </w:rPr>
            </w:pPr>
            <w:r w:rsidRPr="00584B95">
              <w:rPr>
                <w:color w:val="000000"/>
                <w:sz w:val="24"/>
                <w:szCs w:val="24"/>
                <w:lang w:val="kk-KZ"/>
              </w:rPr>
              <w:t>передвижная</w:t>
            </w:r>
          </w:p>
        </w:tc>
      </w:tr>
      <w:tr w:rsidR="00584B95" w:rsidRPr="00584B95" w:rsidTr="00AC5E5D">
        <w:tc>
          <w:tcPr>
            <w:tcW w:w="4677" w:type="dxa"/>
          </w:tcPr>
          <w:p w:rsidR="00584B95" w:rsidRPr="00584B95" w:rsidRDefault="00584B95" w:rsidP="00584B95">
            <w:pPr>
              <w:rPr>
                <w:color w:val="000000"/>
                <w:sz w:val="24"/>
                <w:szCs w:val="24"/>
              </w:rPr>
            </w:pPr>
            <w:r w:rsidRPr="00584B95">
              <w:rPr>
                <w:noProof/>
                <w:color w:val="000000"/>
                <w:sz w:val="24"/>
                <w:szCs w:val="24"/>
                <w:lang w:val="kk-KZ"/>
              </w:rPr>
              <w:t>Количество овец за смену</w:t>
            </w:r>
            <w:r w:rsidRPr="00584B95">
              <w:rPr>
                <w:color w:val="000000"/>
                <w:sz w:val="24"/>
                <w:szCs w:val="24"/>
              </w:rPr>
              <w:t xml:space="preserve"> </w:t>
            </w:r>
          </w:p>
        </w:tc>
        <w:tc>
          <w:tcPr>
            <w:tcW w:w="4786" w:type="dxa"/>
          </w:tcPr>
          <w:p w:rsidR="00584B95" w:rsidRPr="00584B95" w:rsidRDefault="00584B95" w:rsidP="00584B95">
            <w:pPr>
              <w:rPr>
                <w:color w:val="000000"/>
                <w:sz w:val="24"/>
                <w:szCs w:val="24"/>
              </w:rPr>
            </w:pPr>
            <w:r w:rsidRPr="00584B95">
              <w:rPr>
                <w:color w:val="000000"/>
                <w:sz w:val="24"/>
                <w:szCs w:val="24"/>
                <w:lang w:val="kk-KZ"/>
              </w:rPr>
              <w:t>до 800 гол</w:t>
            </w:r>
            <w:r w:rsidRPr="00584B95">
              <w:rPr>
                <w:color w:val="000000"/>
                <w:sz w:val="24"/>
                <w:szCs w:val="24"/>
              </w:rPr>
              <w:t xml:space="preserve"> </w:t>
            </w:r>
          </w:p>
        </w:tc>
      </w:tr>
      <w:tr w:rsidR="00584B95" w:rsidRPr="00584B95" w:rsidTr="00AC5E5D">
        <w:tc>
          <w:tcPr>
            <w:tcW w:w="4677" w:type="dxa"/>
          </w:tcPr>
          <w:p w:rsidR="00584B95" w:rsidRPr="00584B95" w:rsidRDefault="00584B95" w:rsidP="00584B95">
            <w:pPr>
              <w:rPr>
                <w:color w:val="000000"/>
                <w:sz w:val="24"/>
                <w:szCs w:val="24"/>
              </w:rPr>
            </w:pPr>
            <w:r w:rsidRPr="00584B95">
              <w:rPr>
                <w:color w:val="000000"/>
                <w:sz w:val="24"/>
                <w:szCs w:val="24"/>
                <w:lang w:val="kk-KZ"/>
              </w:rPr>
              <w:t>Количество овец за сезон</w:t>
            </w:r>
          </w:p>
        </w:tc>
        <w:tc>
          <w:tcPr>
            <w:tcW w:w="4786" w:type="dxa"/>
          </w:tcPr>
          <w:p w:rsidR="00584B95" w:rsidRPr="00584B95" w:rsidRDefault="00584B95" w:rsidP="00584B95">
            <w:pPr>
              <w:rPr>
                <w:color w:val="000000"/>
                <w:sz w:val="24"/>
                <w:szCs w:val="24"/>
              </w:rPr>
            </w:pPr>
            <w:r w:rsidRPr="00584B95">
              <w:rPr>
                <w:color w:val="000000"/>
                <w:sz w:val="24"/>
                <w:szCs w:val="24"/>
                <w:lang w:val="kk-KZ"/>
              </w:rPr>
              <w:t>до 16000 голов</w:t>
            </w:r>
          </w:p>
        </w:tc>
      </w:tr>
      <w:tr w:rsidR="00584B95" w:rsidRPr="00584B95" w:rsidTr="00AC5E5D">
        <w:tc>
          <w:tcPr>
            <w:tcW w:w="4677" w:type="dxa"/>
          </w:tcPr>
          <w:p w:rsidR="00584B95" w:rsidRPr="00584B95" w:rsidRDefault="00584B95" w:rsidP="00584B95">
            <w:pPr>
              <w:rPr>
                <w:color w:val="000000"/>
                <w:sz w:val="24"/>
                <w:szCs w:val="24"/>
              </w:rPr>
            </w:pPr>
            <w:r w:rsidRPr="00584B95">
              <w:rPr>
                <w:color w:val="000000"/>
                <w:sz w:val="24"/>
                <w:szCs w:val="24"/>
                <w:lang w:val="kk-KZ"/>
              </w:rPr>
              <w:t>Объем шерсти за сезон</w:t>
            </w:r>
          </w:p>
        </w:tc>
        <w:tc>
          <w:tcPr>
            <w:tcW w:w="4786" w:type="dxa"/>
          </w:tcPr>
          <w:p w:rsidR="00584B95" w:rsidRPr="00584B95" w:rsidRDefault="00584B95" w:rsidP="00584B95">
            <w:pPr>
              <w:rPr>
                <w:color w:val="000000"/>
                <w:sz w:val="24"/>
                <w:szCs w:val="24"/>
              </w:rPr>
            </w:pPr>
            <w:r w:rsidRPr="00584B95">
              <w:rPr>
                <w:color w:val="000000"/>
                <w:sz w:val="24"/>
                <w:szCs w:val="24"/>
                <w:lang w:val="kk-KZ"/>
              </w:rPr>
              <w:t xml:space="preserve">до 60 тонн </w:t>
            </w:r>
          </w:p>
        </w:tc>
      </w:tr>
      <w:tr w:rsidR="00584B95" w:rsidRPr="00584B95" w:rsidTr="00AC5E5D">
        <w:tc>
          <w:tcPr>
            <w:tcW w:w="4677" w:type="dxa"/>
          </w:tcPr>
          <w:p w:rsidR="00584B95" w:rsidRPr="00584B95" w:rsidRDefault="00584B95" w:rsidP="00584B95">
            <w:pPr>
              <w:rPr>
                <w:color w:val="000000"/>
                <w:sz w:val="24"/>
                <w:szCs w:val="24"/>
              </w:rPr>
            </w:pPr>
            <w:r w:rsidRPr="00584B95">
              <w:rPr>
                <w:noProof/>
                <w:color w:val="000000"/>
                <w:sz w:val="24"/>
                <w:szCs w:val="24"/>
                <w:lang w:val="kk-KZ"/>
              </w:rPr>
              <w:t xml:space="preserve">Количество </w:t>
            </w:r>
            <w:r w:rsidRPr="00584B95">
              <w:rPr>
                <w:noProof/>
                <w:color w:val="000000"/>
                <w:sz w:val="24"/>
                <w:szCs w:val="24"/>
              </w:rPr>
              <w:t>персонал</w:t>
            </w:r>
            <w:r w:rsidRPr="00584B95">
              <w:rPr>
                <w:noProof/>
                <w:color w:val="000000"/>
                <w:sz w:val="24"/>
                <w:szCs w:val="24"/>
                <w:lang w:val="kk-KZ"/>
              </w:rPr>
              <w:t>а</w:t>
            </w:r>
          </w:p>
        </w:tc>
        <w:tc>
          <w:tcPr>
            <w:tcW w:w="4786" w:type="dxa"/>
          </w:tcPr>
          <w:p w:rsidR="00584B95" w:rsidRPr="00584B95" w:rsidRDefault="00584B95" w:rsidP="00584B95">
            <w:pPr>
              <w:rPr>
                <w:color w:val="000000"/>
                <w:sz w:val="24"/>
                <w:szCs w:val="24"/>
              </w:rPr>
            </w:pPr>
            <w:r w:rsidRPr="00584B95">
              <w:rPr>
                <w:color w:val="000000"/>
                <w:sz w:val="24"/>
                <w:szCs w:val="24"/>
                <w:lang w:val="kk-KZ"/>
              </w:rPr>
              <w:t>16 чел</w:t>
            </w:r>
          </w:p>
        </w:tc>
      </w:tr>
      <w:tr w:rsidR="00584B95" w:rsidRPr="00584B95" w:rsidTr="00AC5E5D">
        <w:tc>
          <w:tcPr>
            <w:tcW w:w="4677" w:type="dxa"/>
          </w:tcPr>
          <w:p w:rsidR="00584B95" w:rsidRPr="00584B95" w:rsidRDefault="00584B95" w:rsidP="00584B95">
            <w:pPr>
              <w:rPr>
                <w:noProof/>
                <w:color w:val="000000"/>
                <w:sz w:val="24"/>
                <w:szCs w:val="24"/>
                <w:lang w:val="kk-KZ"/>
              </w:rPr>
            </w:pPr>
            <w:r w:rsidRPr="00584B95">
              <w:rPr>
                <w:noProof/>
                <w:color w:val="000000"/>
                <w:sz w:val="24"/>
                <w:szCs w:val="24"/>
                <w:lang w:val="kk-KZ"/>
              </w:rPr>
              <w:t>Масса оборудования</w:t>
            </w:r>
          </w:p>
        </w:tc>
        <w:tc>
          <w:tcPr>
            <w:tcW w:w="4786" w:type="dxa"/>
          </w:tcPr>
          <w:p w:rsidR="00584B95" w:rsidRPr="00584B95" w:rsidRDefault="00584B95" w:rsidP="00584B95">
            <w:pPr>
              <w:rPr>
                <w:color w:val="000000"/>
                <w:sz w:val="24"/>
                <w:szCs w:val="24"/>
                <w:lang w:val="kk-KZ"/>
              </w:rPr>
            </w:pPr>
            <w:r w:rsidRPr="00584B95">
              <w:rPr>
                <w:color w:val="000000"/>
                <w:sz w:val="24"/>
                <w:szCs w:val="24"/>
                <w:lang w:val="kk-KZ"/>
              </w:rPr>
              <w:t>до 3,5 тонн</w:t>
            </w:r>
          </w:p>
        </w:tc>
      </w:tr>
      <w:tr w:rsidR="00584B95" w:rsidRPr="00181675" w:rsidTr="00AC5E5D">
        <w:tc>
          <w:tcPr>
            <w:tcW w:w="4677" w:type="dxa"/>
          </w:tcPr>
          <w:p w:rsidR="00584B95" w:rsidRPr="00584B95" w:rsidRDefault="00584B95" w:rsidP="00584B95">
            <w:pPr>
              <w:autoSpaceDE w:val="0"/>
              <w:autoSpaceDN w:val="0"/>
              <w:adjustRightInd w:val="0"/>
              <w:rPr>
                <w:noProof/>
                <w:color w:val="000000"/>
                <w:sz w:val="24"/>
                <w:szCs w:val="24"/>
                <w:lang w:val="kk-KZ"/>
              </w:rPr>
            </w:pPr>
            <w:r w:rsidRPr="00584B95">
              <w:rPr>
                <w:rFonts w:eastAsia="ArialMT-Identity-H"/>
                <w:color w:val="000000"/>
                <w:sz w:val="24"/>
                <w:szCs w:val="24"/>
              </w:rPr>
              <w:t>Марка стригальной машинки, ее масса и другие технические показатели</w:t>
            </w:r>
          </w:p>
        </w:tc>
        <w:tc>
          <w:tcPr>
            <w:tcW w:w="4786" w:type="dxa"/>
          </w:tcPr>
          <w:p w:rsidR="00584B95" w:rsidRPr="00584B95" w:rsidRDefault="00584B95" w:rsidP="00584B95">
            <w:pPr>
              <w:rPr>
                <w:color w:val="000000"/>
                <w:sz w:val="24"/>
                <w:szCs w:val="24"/>
                <w:lang w:val="kk-KZ"/>
              </w:rPr>
            </w:pPr>
            <w:r w:rsidRPr="00584B95">
              <w:rPr>
                <w:color w:val="000000"/>
                <w:sz w:val="24"/>
                <w:szCs w:val="24"/>
                <w:lang w:val="en-US"/>
              </w:rPr>
              <w:t>Heiniger ONE 722-610 230V/300W EU</w:t>
            </w:r>
          </w:p>
        </w:tc>
      </w:tr>
      <w:tr w:rsidR="00584B95" w:rsidRPr="00584B95" w:rsidTr="00AC5E5D">
        <w:tc>
          <w:tcPr>
            <w:tcW w:w="4677" w:type="dxa"/>
          </w:tcPr>
          <w:p w:rsidR="00584B95" w:rsidRPr="00584B95" w:rsidRDefault="00584B95" w:rsidP="00584B95">
            <w:pPr>
              <w:autoSpaceDE w:val="0"/>
              <w:autoSpaceDN w:val="0"/>
              <w:adjustRightInd w:val="0"/>
              <w:rPr>
                <w:noProof/>
                <w:color w:val="000000"/>
                <w:sz w:val="24"/>
                <w:szCs w:val="24"/>
                <w:lang w:val="kk-KZ"/>
              </w:rPr>
            </w:pPr>
            <w:r w:rsidRPr="00584B95">
              <w:rPr>
                <w:rFonts w:eastAsia="ArialMT-Identity-H"/>
                <w:color w:val="000000"/>
                <w:sz w:val="24"/>
                <w:szCs w:val="24"/>
              </w:rPr>
              <w:t>Материал изготовления классировочных  столов</w:t>
            </w:r>
            <w:r w:rsidRPr="00584B95">
              <w:rPr>
                <w:rFonts w:eastAsia="ArialMT-Identity-H"/>
                <w:color w:val="000000"/>
                <w:sz w:val="24"/>
                <w:szCs w:val="24"/>
                <w:lang w:val="kk-KZ"/>
              </w:rPr>
              <w:t xml:space="preserve"> </w:t>
            </w:r>
            <w:r w:rsidRPr="00584B95">
              <w:rPr>
                <w:rFonts w:eastAsia="ArialMT-Identity-H"/>
                <w:color w:val="000000"/>
                <w:sz w:val="24"/>
                <w:szCs w:val="24"/>
              </w:rPr>
              <w:t xml:space="preserve">и пресса </w:t>
            </w:r>
          </w:p>
        </w:tc>
        <w:tc>
          <w:tcPr>
            <w:tcW w:w="4786" w:type="dxa"/>
          </w:tcPr>
          <w:p w:rsidR="00584B95" w:rsidRPr="00584B95" w:rsidRDefault="00584B95" w:rsidP="00584B95">
            <w:pPr>
              <w:rPr>
                <w:color w:val="000000"/>
                <w:sz w:val="24"/>
                <w:szCs w:val="24"/>
                <w:lang w:val="kk-KZ"/>
              </w:rPr>
            </w:pPr>
            <w:r w:rsidRPr="00584B95">
              <w:rPr>
                <w:color w:val="000000"/>
                <w:sz w:val="24"/>
                <w:szCs w:val="24"/>
                <w:lang w:val="kk-KZ"/>
              </w:rPr>
              <w:t xml:space="preserve">Металл </w:t>
            </w:r>
          </w:p>
        </w:tc>
      </w:tr>
      <w:tr w:rsidR="00584B95" w:rsidRPr="00584B95" w:rsidTr="00AC5E5D">
        <w:tc>
          <w:tcPr>
            <w:tcW w:w="4677" w:type="dxa"/>
          </w:tcPr>
          <w:p w:rsidR="00584B95" w:rsidRPr="00584B95" w:rsidRDefault="00584B95" w:rsidP="00584B95">
            <w:pPr>
              <w:autoSpaceDE w:val="0"/>
              <w:autoSpaceDN w:val="0"/>
              <w:adjustRightInd w:val="0"/>
              <w:rPr>
                <w:noProof/>
                <w:color w:val="000000"/>
                <w:sz w:val="24"/>
                <w:szCs w:val="24"/>
                <w:lang w:val="kk-KZ"/>
              </w:rPr>
            </w:pPr>
            <w:r w:rsidRPr="00584B95">
              <w:rPr>
                <w:rFonts w:eastAsia="ArialMT-Identity-H"/>
                <w:color w:val="000000"/>
                <w:sz w:val="24"/>
                <w:szCs w:val="24"/>
              </w:rPr>
              <w:t xml:space="preserve">Количество остриженных овец за смену одной гребенкой от заточки до заточки </w:t>
            </w:r>
          </w:p>
        </w:tc>
        <w:tc>
          <w:tcPr>
            <w:tcW w:w="4786" w:type="dxa"/>
          </w:tcPr>
          <w:p w:rsidR="00584B95" w:rsidRPr="00584B95" w:rsidRDefault="00584B95" w:rsidP="00584B95">
            <w:pPr>
              <w:rPr>
                <w:color w:val="000000"/>
                <w:sz w:val="24"/>
                <w:szCs w:val="24"/>
                <w:lang w:val="kk-KZ"/>
              </w:rPr>
            </w:pPr>
            <w:r w:rsidRPr="00584B95">
              <w:rPr>
                <w:color w:val="000000"/>
                <w:sz w:val="24"/>
                <w:szCs w:val="24"/>
                <w:lang w:val="kk-KZ"/>
              </w:rPr>
              <w:t>12</w:t>
            </w:r>
          </w:p>
        </w:tc>
      </w:tr>
      <w:tr w:rsidR="00584B95" w:rsidRPr="00584B95" w:rsidTr="00AC5E5D">
        <w:tc>
          <w:tcPr>
            <w:tcW w:w="4677" w:type="dxa"/>
          </w:tcPr>
          <w:p w:rsidR="00584B95" w:rsidRPr="00584B95" w:rsidRDefault="00584B95" w:rsidP="00584B95">
            <w:pPr>
              <w:autoSpaceDE w:val="0"/>
              <w:autoSpaceDN w:val="0"/>
              <w:adjustRightInd w:val="0"/>
              <w:rPr>
                <w:noProof/>
                <w:color w:val="000000"/>
                <w:sz w:val="24"/>
                <w:szCs w:val="24"/>
                <w:lang w:val="kk-KZ"/>
              </w:rPr>
            </w:pPr>
            <w:r w:rsidRPr="00584B95">
              <w:rPr>
                <w:rFonts w:eastAsia="ArialMT-Identity-H"/>
                <w:color w:val="000000"/>
                <w:sz w:val="24"/>
                <w:szCs w:val="24"/>
              </w:rPr>
              <w:t xml:space="preserve">Средний настриг шерсти с одной головы </w:t>
            </w:r>
          </w:p>
        </w:tc>
        <w:tc>
          <w:tcPr>
            <w:tcW w:w="4786" w:type="dxa"/>
          </w:tcPr>
          <w:p w:rsidR="00584B95" w:rsidRPr="00584B95" w:rsidRDefault="00584B95" w:rsidP="00584B95">
            <w:pPr>
              <w:rPr>
                <w:color w:val="000000"/>
                <w:sz w:val="24"/>
                <w:szCs w:val="24"/>
                <w:lang w:val="kk-KZ"/>
              </w:rPr>
            </w:pPr>
            <w:r w:rsidRPr="00584B95">
              <w:rPr>
                <w:color w:val="000000"/>
                <w:sz w:val="24"/>
                <w:szCs w:val="24"/>
                <w:lang w:val="kk-KZ"/>
              </w:rPr>
              <w:t>2,5 кг</w:t>
            </w:r>
          </w:p>
        </w:tc>
      </w:tr>
      <w:tr w:rsidR="00584B95" w:rsidRPr="00584B95" w:rsidTr="00AC5E5D">
        <w:tc>
          <w:tcPr>
            <w:tcW w:w="4677" w:type="dxa"/>
          </w:tcPr>
          <w:p w:rsidR="00584B95" w:rsidRPr="00584B95" w:rsidRDefault="00584B95" w:rsidP="00584B95">
            <w:pPr>
              <w:autoSpaceDE w:val="0"/>
              <w:autoSpaceDN w:val="0"/>
              <w:adjustRightInd w:val="0"/>
              <w:rPr>
                <w:rFonts w:eastAsia="ArialMT-Identity-H"/>
                <w:color w:val="000000"/>
                <w:sz w:val="24"/>
                <w:szCs w:val="24"/>
              </w:rPr>
            </w:pPr>
            <w:r w:rsidRPr="00584B95">
              <w:rPr>
                <w:rFonts w:eastAsia="ArialMT-Identity-H"/>
                <w:color w:val="000000"/>
                <w:sz w:val="24"/>
                <w:szCs w:val="24"/>
              </w:rPr>
              <w:t xml:space="preserve">Размер кипы </w:t>
            </w:r>
          </w:p>
        </w:tc>
        <w:tc>
          <w:tcPr>
            <w:tcW w:w="4786" w:type="dxa"/>
          </w:tcPr>
          <w:p w:rsidR="00584B95" w:rsidRPr="00584B95" w:rsidRDefault="00584B95" w:rsidP="00584B95">
            <w:pPr>
              <w:rPr>
                <w:color w:val="000000"/>
                <w:sz w:val="24"/>
                <w:szCs w:val="24"/>
                <w:lang w:val="kk-KZ"/>
              </w:rPr>
            </w:pPr>
            <w:r w:rsidRPr="00584B95">
              <w:rPr>
                <w:color w:val="000000"/>
                <w:sz w:val="24"/>
                <w:szCs w:val="24"/>
              </w:rPr>
              <w:t>980х700х700 см</w:t>
            </w:r>
          </w:p>
        </w:tc>
      </w:tr>
      <w:tr w:rsidR="00584B95" w:rsidRPr="00584B95" w:rsidTr="00AC5E5D">
        <w:tc>
          <w:tcPr>
            <w:tcW w:w="4677" w:type="dxa"/>
          </w:tcPr>
          <w:p w:rsidR="00584B95" w:rsidRPr="00584B95" w:rsidRDefault="00584B95" w:rsidP="00584B95">
            <w:pPr>
              <w:autoSpaceDE w:val="0"/>
              <w:autoSpaceDN w:val="0"/>
              <w:adjustRightInd w:val="0"/>
              <w:rPr>
                <w:rFonts w:eastAsia="ArialMT-Identity-H"/>
                <w:color w:val="000000"/>
                <w:sz w:val="24"/>
                <w:szCs w:val="24"/>
              </w:rPr>
            </w:pPr>
            <w:r w:rsidRPr="00584B95">
              <w:rPr>
                <w:rFonts w:eastAsia="ArialMT-Identity-H"/>
                <w:color w:val="000000"/>
                <w:sz w:val="24"/>
                <w:szCs w:val="24"/>
              </w:rPr>
              <w:t xml:space="preserve">Масса кипы </w:t>
            </w:r>
          </w:p>
        </w:tc>
        <w:tc>
          <w:tcPr>
            <w:tcW w:w="4786" w:type="dxa"/>
          </w:tcPr>
          <w:p w:rsidR="00584B95" w:rsidRPr="00584B95" w:rsidRDefault="00584B95" w:rsidP="00584B95">
            <w:pPr>
              <w:rPr>
                <w:color w:val="000000"/>
                <w:sz w:val="24"/>
                <w:szCs w:val="24"/>
                <w:lang w:val="kk-KZ"/>
              </w:rPr>
            </w:pPr>
            <w:r w:rsidRPr="00584B95">
              <w:rPr>
                <w:color w:val="000000"/>
                <w:sz w:val="24"/>
                <w:szCs w:val="24"/>
                <w:lang w:val="kk-KZ"/>
              </w:rPr>
              <w:t>110 кг</w:t>
            </w:r>
          </w:p>
        </w:tc>
      </w:tr>
      <w:tr w:rsidR="00584B95" w:rsidRPr="00584B95" w:rsidTr="00AC5E5D">
        <w:tc>
          <w:tcPr>
            <w:tcW w:w="4677" w:type="dxa"/>
          </w:tcPr>
          <w:p w:rsidR="00584B95" w:rsidRPr="00584B95" w:rsidRDefault="00584B95" w:rsidP="00584B95">
            <w:pPr>
              <w:autoSpaceDE w:val="0"/>
              <w:autoSpaceDN w:val="0"/>
              <w:adjustRightInd w:val="0"/>
              <w:rPr>
                <w:rFonts w:eastAsia="ArialMT-Identity-H"/>
                <w:color w:val="000000"/>
                <w:sz w:val="24"/>
                <w:szCs w:val="24"/>
              </w:rPr>
            </w:pPr>
            <w:r w:rsidRPr="00584B95">
              <w:rPr>
                <w:rFonts w:eastAsia="ArialMT-Identity-H"/>
                <w:color w:val="000000"/>
                <w:sz w:val="24"/>
                <w:szCs w:val="24"/>
              </w:rPr>
              <w:t xml:space="preserve">Плотность кипы  </w:t>
            </w:r>
          </w:p>
        </w:tc>
        <w:tc>
          <w:tcPr>
            <w:tcW w:w="4786" w:type="dxa"/>
          </w:tcPr>
          <w:p w:rsidR="00584B95" w:rsidRPr="00584B95" w:rsidRDefault="00584B95" w:rsidP="00584B95">
            <w:pPr>
              <w:rPr>
                <w:color w:val="000000"/>
                <w:sz w:val="24"/>
                <w:szCs w:val="24"/>
                <w:vertAlign w:val="superscript"/>
                <w:lang w:val="kk-KZ"/>
              </w:rPr>
            </w:pPr>
            <w:r w:rsidRPr="00584B95">
              <w:rPr>
                <w:color w:val="000000"/>
                <w:sz w:val="24"/>
                <w:szCs w:val="24"/>
                <w:lang w:val="kk-KZ"/>
              </w:rPr>
              <w:t>250 кг/м</w:t>
            </w:r>
            <w:r w:rsidRPr="00584B95">
              <w:rPr>
                <w:color w:val="000000"/>
                <w:sz w:val="24"/>
                <w:szCs w:val="24"/>
                <w:vertAlign w:val="superscript"/>
                <w:lang w:val="kk-KZ"/>
              </w:rPr>
              <w:t>3</w:t>
            </w:r>
          </w:p>
        </w:tc>
      </w:tr>
      <w:tr w:rsidR="00584B95" w:rsidRPr="00584B95" w:rsidTr="00AC5E5D">
        <w:tc>
          <w:tcPr>
            <w:tcW w:w="4677" w:type="dxa"/>
          </w:tcPr>
          <w:p w:rsidR="00584B95" w:rsidRPr="00584B95" w:rsidRDefault="00584B95" w:rsidP="00584B95">
            <w:pPr>
              <w:autoSpaceDE w:val="0"/>
              <w:autoSpaceDN w:val="0"/>
              <w:adjustRightInd w:val="0"/>
              <w:rPr>
                <w:rFonts w:eastAsia="ArialMT-Identity-H"/>
                <w:color w:val="000000"/>
                <w:sz w:val="24"/>
                <w:szCs w:val="24"/>
              </w:rPr>
            </w:pPr>
            <w:r w:rsidRPr="00584B95">
              <w:rPr>
                <w:rFonts w:eastAsia="ArialMT-Identity-H"/>
                <w:color w:val="000000"/>
                <w:sz w:val="24"/>
                <w:szCs w:val="24"/>
              </w:rPr>
              <w:t>Продолжительность цикла прессования</w:t>
            </w:r>
          </w:p>
        </w:tc>
        <w:tc>
          <w:tcPr>
            <w:tcW w:w="4786" w:type="dxa"/>
          </w:tcPr>
          <w:p w:rsidR="00584B95" w:rsidRPr="00584B95" w:rsidRDefault="00584B95" w:rsidP="00584B95">
            <w:pPr>
              <w:rPr>
                <w:color w:val="000000"/>
                <w:sz w:val="24"/>
                <w:szCs w:val="24"/>
                <w:lang w:val="kk-KZ"/>
              </w:rPr>
            </w:pPr>
            <w:r w:rsidRPr="00584B95">
              <w:rPr>
                <w:color w:val="000000"/>
                <w:sz w:val="24"/>
                <w:szCs w:val="24"/>
                <w:lang w:val="kk-KZ"/>
              </w:rPr>
              <w:t>28 мин</w:t>
            </w:r>
          </w:p>
        </w:tc>
      </w:tr>
      <w:tr w:rsidR="00584B95" w:rsidRPr="00584B95" w:rsidTr="00AC5E5D">
        <w:tc>
          <w:tcPr>
            <w:tcW w:w="4677" w:type="dxa"/>
          </w:tcPr>
          <w:p w:rsidR="00584B95" w:rsidRPr="00584B95" w:rsidRDefault="00584B95" w:rsidP="00584B95">
            <w:pPr>
              <w:rPr>
                <w:color w:val="000000"/>
                <w:sz w:val="24"/>
                <w:szCs w:val="24"/>
              </w:rPr>
            </w:pPr>
            <w:r w:rsidRPr="00584B95">
              <w:rPr>
                <w:color w:val="000000"/>
                <w:sz w:val="24"/>
                <w:szCs w:val="24"/>
              </w:rPr>
              <w:t>Габаритные размеры (в транспортным положение), мм:</w:t>
            </w:r>
          </w:p>
          <w:p w:rsidR="00584B95" w:rsidRPr="00584B95" w:rsidRDefault="00584B95" w:rsidP="00584B95">
            <w:pPr>
              <w:rPr>
                <w:color w:val="000000"/>
                <w:sz w:val="24"/>
                <w:szCs w:val="24"/>
              </w:rPr>
            </w:pPr>
            <w:r w:rsidRPr="00584B95">
              <w:rPr>
                <w:color w:val="000000"/>
                <w:sz w:val="24"/>
                <w:szCs w:val="24"/>
              </w:rPr>
              <w:t xml:space="preserve">         - ширина </w:t>
            </w:r>
          </w:p>
          <w:p w:rsidR="00584B95" w:rsidRPr="00584B95" w:rsidRDefault="00584B95" w:rsidP="00584B95">
            <w:pPr>
              <w:rPr>
                <w:color w:val="000000"/>
                <w:sz w:val="24"/>
                <w:szCs w:val="24"/>
              </w:rPr>
            </w:pPr>
            <w:r w:rsidRPr="00584B95">
              <w:rPr>
                <w:color w:val="000000"/>
                <w:sz w:val="24"/>
                <w:szCs w:val="24"/>
              </w:rPr>
              <w:t xml:space="preserve">         - длина </w:t>
            </w:r>
          </w:p>
          <w:p w:rsidR="00584B95" w:rsidRPr="00584B95" w:rsidRDefault="00584B95" w:rsidP="00584B95">
            <w:pPr>
              <w:rPr>
                <w:rFonts w:eastAsia="ArialMT-Identity-H"/>
                <w:color w:val="000000"/>
                <w:sz w:val="24"/>
                <w:szCs w:val="24"/>
              </w:rPr>
            </w:pPr>
            <w:r w:rsidRPr="00584B95">
              <w:rPr>
                <w:color w:val="000000"/>
                <w:sz w:val="24"/>
                <w:szCs w:val="24"/>
              </w:rPr>
              <w:t xml:space="preserve">         - высота </w:t>
            </w:r>
          </w:p>
        </w:tc>
        <w:tc>
          <w:tcPr>
            <w:tcW w:w="4786" w:type="dxa"/>
          </w:tcPr>
          <w:p w:rsidR="00584B95" w:rsidRPr="00584B95" w:rsidRDefault="00584B95" w:rsidP="00584B95">
            <w:pPr>
              <w:rPr>
                <w:color w:val="000000"/>
                <w:sz w:val="24"/>
                <w:szCs w:val="24"/>
                <w:lang w:val="en-US"/>
              </w:rPr>
            </w:pPr>
          </w:p>
          <w:p w:rsidR="00584B95" w:rsidRPr="00584B95" w:rsidRDefault="00584B95" w:rsidP="00584B95">
            <w:pPr>
              <w:rPr>
                <w:color w:val="000000"/>
                <w:sz w:val="24"/>
                <w:szCs w:val="24"/>
                <w:lang w:val="en-US"/>
              </w:rPr>
            </w:pPr>
          </w:p>
          <w:p w:rsidR="00584B95" w:rsidRPr="00584B95" w:rsidRDefault="00584B95" w:rsidP="00584B95">
            <w:pPr>
              <w:rPr>
                <w:color w:val="000000"/>
                <w:sz w:val="24"/>
                <w:szCs w:val="24"/>
                <w:lang w:val="en-US"/>
              </w:rPr>
            </w:pPr>
            <w:r w:rsidRPr="00584B95">
              <w:rPr>
                <w:color w:val="000000"/>
                <w:sz w:val="24"/>
                <w:szCs w:val="24"/>
                <w:lang w:val="en-US"/>
              </w:rPr>
              <w:t>2438</w:t>
            </w:r>
          </w:p>
          <w:p w:rsidR="00584B95" w:rsidRPr="00584B95" w:rsidRDefault="00584B95" w:rsidP="00584B95">
            <w:pPr>
              <w:rPr>
                <w:color w:val="000000"/>
                <w:sz w:val="24"/>
                <w:szCs w:val="24"/>
                <w:lang w:val="en-US"/>
              </w:rPr>
            </w:pPr>
            <w:r w:rsidRPr="00584B95">
              <w:rPr>
                <w:color w:val="000000"/>
                <w:sz w:val="24"/>
                <w:szCs w:val="24"/>
                <w:lang w:val="en-US"/>
              </w:rPr>
              <w:t>6058</w:t>
            </w:r>
          </w:p>
          <w:p w:rsidR="00584B95" w:rsidRPr="00584B95" w:rsidRDefault="00584B95" w:rsidP="00584B95">
            <w:pPr>
              <w:rPr>
                <w:color w:val="000000"/>
                <w:sz w:val="24"/>
                <w:szCs w:val="24"/>
                <w:lang w:val="en-US"/>
              </w:rPr>
            </w:pPr>
            <w:r w:rsidRPr="00584B95">
              <w:rPr>
                <w:color w:val="000000"/>
                <w:sz w:val="24"/>
                <w:szCs w:val="24"/>
                <w:lang w:val="en-US"/>
              </w:rPr>
              <w:t>2896</w:t>
            </w:r>
          </w:p>
        </w:tc>
      </w:tr>
      <w:tr w:rsidR="00584B95" w:rsidRPr="00584B95" w:rsidTr="00AC5E5D">
        <w:tc>
          <w:tcPr>
            <w:tcW w:w="4677" w:type="dxa"/>
          </w:tcPr>
          <w:p w:rsidR="00584B95" w:rsidRPr="00584B95" w:rsidRDefault="00584B95" w:rsidP="00584B95">
            <w:pPr>
              <w:rPr>
                <w:color w:val="000000"/>
                <w:sz w:val="24"/>
                <w:szCs w:val="24"/>
              </w:rPr>
            </w:pPr>
            <w:r w:rsidRPr="00584B95">
              <w:rPr>
                <w:color w:val="000000"/>
                <w:sz w:val="24"/>
                <w:szCs w:val="24"/>
              </w:rPr>
              <w:t>Габаритные размеры (в рабочем положение), мм:</w:t>
            </w:r>
          </w:p>
          <w:p w:rsidR="00584B95" w:rsidRPr="00584B95" w:rsidRDefault="00584B95" w:rsidP="00584B95">
            <w:pPr>
              <w:rPr>
                <w:color w:val="000000"/>
                <w:sz w:val="24"/>
                <w:szCs w:val="24"/>
              </w:rPr>
            </w:pPr>
            <w:r w:rsidRPr="00584B95">
              <w:rPr>
                <w:color w:val="000000"/>
                <w:sz w:val="24"/>
                <w:szCs w:val="24"/>
              </w:rPr>
              <w:t xml:space="preserve">         - ширина </w:t>
            </w:r>
          </w:p>
          <w:p w:rsidR="00584B95" w:rsidRPr="00584B95" w:rsidRDefault="00584B95" w:rsidP="00584B95">
            <w:pPr>
              <w:rPr>
                <w:color w:val="000000"/>
                <w:sz w:val="24"/>
                <w:szCs w:val="24"/>
              </w:rPr>
            </w:pPr>
            <w:r w:rsidRPr="00584B95">
              <w:rPr>
                <w:color w:val="000000"/>
                <w:sz w:val="24"/>
                <w:szCs w:val="24"/>
              </w:rPr>
              <w:t xml:space="preserve">         - длина </w:t>
            </w:r>
          </w:p>
          <w:p w:rsidR="00584B95" w:rsidRPr="00584B95" w:rsidRDefault="00584B95" w:rsidP="00584B95">
            <w:pPr>
              <w:autoSpaceDE w:val="0"/>
              <w:autoSpaceDN w:val="0"/>
              <w:adjustRightInd w:val="0"/>
              <w:rPr>
                <w:rFonts w:eastAsia="ArialMT-Identity-H"/>
                <w:color w:val="000000"/>
                <w:sz w:val="24"/>
                <w:szCs w:val="24"/>
              </w:rPr>
            </w:pPr>
            <w:r w:rsidRPr="00584B95">
              <w:rPr>
                <w:color w:val="000000"/>
                <w:sz w:val="24"/>
                <w:szCs w:val="24"/>
              </w:rPr>
              <w:t xml:space="preserve">         - высота</w:t>
            </w:r>
          </w:p>
        </w:tc>
        <w:tc>
          <w:tcPr>
            <w:tcW w:w="4786" w:type="dxa"/>
          </w:tcPr>
          <w:p w:rsidR="00584B95" w:rsidRPr="00584B95" w:rsidRDefault="00584B95" w:rsidP="00584B95">
            <w:pPr>
              <w:rPr>
                <w:color w:val="000000"/>
                <w:sz w:val="24"/>
                <w:szCs w:val="24"/>
                <w:lang w:val="kk-KZ"/>
              </w:rPr>
            </w:pPr>
          </w:p>
          <w:p w:rsidR="00584B95" w:rsidRPr="00584B95" w:rsidRDefault="00584B95" w:rsidP="00584B95">
            <w:pPr>
              <w:rPr>
                <w:color w:val="000000"/>
                <w:sz w:val="24"/>
                <w:szCs w:val="24"/>
              </w:rPr>
            </w:pPr>
          </w:p>
          <w:p w:rsidR="00584B95" w:rsidRPr="00584B95" w:rsidRDefault="00584B95" w:rsidP="00584B95">
            <w:pPr>
              <w:rPr>
                <w:color w:val="000000"/>
                <w:sz w:val="24"/>
                <w:szCs w:val="24"/>
              </w:rPr>
            </w:pPr>
            <w:r w:rsidRPr="00584B95">
              <w:rPr>
                <w:color w:val="000000"/>
                <w:sz w:val="24"/>
                <w:szCs w:val="24"/>
              </w:rPr>
              <w:t>8630</w:t>
            </w:r>
          </w:p>
          <w:p w:rsidR="00584B95" w:rsidRPr="00584B95" w:rsidRDefault="00584B95" w:rsidP="00584B95">
            <w:pPr>
              <w:rPr>
                <w:color w:val="000000"/>
                <w:sz w:val="24"/>
                <w:szCs w:val="24"/>
              </w:rPr>
            </w:pPr>
            <w:r w:rsidRPr="00584B95">
              <w:rPr>
                <w:color w:val="000000"/>
                <w:sz w:val="24"/>
                <w:szCs w:val="24"/>
              </w:rPr>
              <w:t>11850</w:t>
            </w:r>
          </w:p>
          <w:p w:rsidR="00584B95" w:rsidRPr="00584B95" w:rsidRDefault="00584B95" w:rsidP="00584B95">
            <w:pPr>
              <w:rPr>
                <w:color w:val="000000"/>
                <w:sz w:val="24"/>
                <w:szCs w:val="24"/>
                <w:lang w:val="kk-KZ"/>
              </w:rPr>
            </w:pPr>
            <w:r w:rsidRPr="00584B95">
              <w:rPr>
                <w:color w:val="000000"/>
                <w:sz w:val="24"/>
                <w:szCs w:val="24"/>
                <w:lang w:val="en-US"/>
              </w:rPr>
              <w:t>2896</w:t>
            </w:r>
          </w:p>
        </w:tc>
      </w:tr>
      <w:tr w:rsidR="00584B95" w:rsidRPr="00584B95" w:rsidTr="00AC5E5D">
        <w:tc>
          <w:tcPr>
            <w:tcW w:w="4677" w:type="dxa"/>
          </w:tcPr>
          <w:p w:rsidR="00584B95" w:rsidRPr="00584B95" w:rsidRDefault="00584B95" w:rsidP="00584B95">
            <w:pPr>
              <w:rPr>
                <w:color w:val="000000"/>
                <w:sz w:val="24"/>
                <w:szCs w:val="24"/>
              </w:rPr>
            </w:pPr>
            <w:r w:rsidRPr="00584B95">
              <w:rPr>
                <w:color w:val="000000"/>
                <w:sz w:val="24"/>
                <w:szCs w:val="24"/>
              </w:rPr>
              <w:t xml:space="preserve">Срок службы, лет </w:t>
            </w:r>
          </w:p>
        </w:tc>
        <w:tc>
          <w:tcPr>
            <w:tcW w:w="4786" w:type="dxa"/>
          </w:tcPr>
          <w:p w:rsidR="00584B95" w:rsidRPr="00584B95" w:rsidRDefault="00584B95" w:rsidP="00584B95">
            <w:pPr>
              <w:rPr>
                <w:color w:val="000000"/>
                <w:sz w:val="24"/>
                <w:szCs w:val="24"/>
                <w:lang w:val="en-US"/>
              </w:rPr>
            </w:pPr>
            <w:r w:rsidRPr="00584B95">
              <w:rPr>
                <w:color w:val="000000"/>
                <w:sz w:val="24"/>
                <w:szCs w:val="24"/>
                <w:lang w:val="en-US"/>
              </w:rPr>
              <w:t>8</w:t>
            </w:r>
          </w:p>
        </w:tc>
      </w:tr>
      <w:tr w:rsidR="00584B95" w:rsidRPr="00584B95" w:rsidTr="00AC5E5D">
        <w:trPr>
          <w:trHeight w:val="570"/>
        </w:trPr>
        <w:tc>
          <w:tcPr>
            <w:tcW w:w="4677" w:type="dxa"/>
          </w:tcPr>
          <w:p w:rsidR="00584B95" w:rsidRPr="00584B95" w:rsidRDefault="00584B95" w:rsidP="00584B95">
            <w:pPr>
              <w:rPr>
                <w:color w:val="000000"/>
                <w:sz w:val="24"/>
                <w:szCs w:val="24"/>
              </w:rPr>
            </w:pPr>
            <w:r w:rsidRPr="00584B95">
              <w:rPr>
                <w:color w:val="000000"/>
                <w:sz w:val="24"/>
                <w:szCs w:val="24"/>
              </w:rPr>
              <w:t xml:space="preserve">Коэффициент эксплуатационной надежности    </w:t>
            </w:r>
          </w:p>
        </w:tc>
        <w:tc>
          <w:tcPr>
            <w:tcW w:w="4786" w:type="dxa"/>
          </w:tcPr>
          <w:p w:rsidR="00584B95" w:rsidRPr="00584B95" w:rsidRDefault="00584B95" w:rsidP="00584B95">
            <w:pPr>
              <w:rPr>
                <w:color w:val="000000"/>
                <w:sz w:val="24"/>
                <w:szCs w:val="24"/>
                <w:lang w:val="en-US"/>
              </w:rPr>
            </w:pPr>
          </w:p>
          <w:p w:rsidR="00584B95" w:rsidRPr="00584B95" w:rsidRDefault="00584B95" w:rsidP="00584B95">
            <w:pPr>
              <w:rPr>
                <w:color w:val="000000"/>
                <w:sz w:val="24"/>
                <w:szCs w:val="24"/>
                <w:lang w:val="en-US"/>
              </w:rPr>
            </w:pPr>
            <w:r w:rsidRPr="00584B95">
              <w:rPr>
                <w:color w:val="000000"/>
                <w:sz w:val="24"/>
                <w:szCs w:val="24"/>
                <w:lang w:val="en-US"/>
              </w:rPr>
              <w:t>0.85</w:t>
            </w:r>
          </w:p>
        </w:tc>
      </w:tr>
    </w:tbl>
    <w:p w:rsidR="00584B95" w:rsidRPr="00584B95" w:rsidRDefault="00584B95" w:rsidP="00584B95">
      <w:pPr>
        <w:spacing w:after="0" w:line="240" w:lineRule="auto"/>
        <w:ind w:firstLine="709"/>
        <w:jc w:val="both"/>
        <w:rPr>
          <w:rFonts w:ascii="Times New Roman" w:eastAsia="Calibri" w:hAnsi="Times New Roman" w:cs="Times New Roman"/>
          <w:sz w:val="28"/>
          <w:szCs w:val="28"/>
        </w:rPr>
      </w:pPr>
    </w:p>
    <w:p w:rsidR="00584B95" w:rsidRPr="00D07A90" w:rsidRDefault="00584B95" w:rsidP="00D07A90">
      <w:pPr>
        <w:spacing w:after="0" w:line="240" w:lineRule="auto"/>
        <w:ind w:firstLine="708"/>
        <w:jc w:val="both"/>
        <w:rPr>
          <w:rFonts w:ascii="Times New Roman" w:eastAsia="Times New Roman" w:hAnsi="Times New Roman" w:cs="Times New Roman"/>
          <w:b/>
          <w:sz w:val="28"/>
          <w:szCs w:val="28"/>
          <w:lang w:val="kk-KZ" w:eastAsia="ru-RU"/>
        </w:rPr>
      </w:pPr>
      <w:r w:rsidRPr="00D07A90">
        <w:rPr>
          <w:rFonts w:ascii="Times New Roman" w:eastAsia="Times New Roman" w:hAnsi="Times New Roman" w:cs="Times New Roman"/>
          <w:b/>
          <w:sz w:val="28"/>
          <w:szCs w:val="28"/>
          <w:lang w:eastAsia="ru-RU"/>
        </w:rPr>
        <w:t xml:space="preserve">2.1. Условия испытаний </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Оценка качества технологии стрижки овец.</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Качество стрижки овец зависит от многих факторов. При квалифицированной стрижке шерсть снимается целиком, без уступов. При этом сохраняется вся длина шерсти, что очень важно, так как длина - самый ценный показатель качества шерсти. Уменьшение длины шерсти - очень распространенный дефект стрижки. Если срезать шерсть не у самого основания штапеля, а выше, го она будет искусственно укорочена и такую шерсть вместо, например, первого класса отнесут ко второму или к третьему. Неопытный стригаль, оставляя на овце неостриженные участки шерсти, напоминающие борозды вспаханного поля, старается устранить этот недостаток и остригает оставшуюся на овце короткую шерсть. При этом получается дефектная шерсть - подстрижка.</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Стрижка овец должна проводиться в период безветренной и сухой погоды Общая ее продолжительность 10-15 рабочих дней. Календарные сроки зависят от природно-климатических условий.</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Весенняя стрижка должна начинаться до естественной линьки. Запаздывание приводит к большим потерям. Осенью стрижку необходимо  начинать с таким расчетом, чтобы к зиме у овен вырос покров шерсти, способный  предохранить их от холода.</w:t>
      </w:r>
    </w:p>
    <w:p w:rsidR="00584B95" w:rsidRPr="00584B95" w:rsidRDefault="00584B95" w:rsidP="00D31D19">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За 12-15 ч. до стрижки овен не поят и не кормят, так как неестественное положение во время стрижки может привести к нарушению деятельности пищеварительных органов, что вызывает заболевание, а иногда и гибель овец. Кроме того, напоенные овцы выделяют много пота и мочи, шерсть портится. Нельзя также стричь овец с влажной шерстью, так как она самонагревается и преет в тюках, теряя свою крепость и цвет.</w:t>
      </w:r>
    </w:p>
    <w:p w:rsidR="00584B95" w:rsidRPr="00584B95" w:rsidRDefault="00584B95" w:rsidP="00D31D19">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Стрижку овец в зависимости от пола и возраста ведут в следующей очередности: первыми стригут овцематок зимнего окота, затем молодняк, валухов, овцематок весеннего окота и баранов-производителей.</w:t>
      </w:r>
    </w:p>
    <w:p w:rsidR="00584B95" w:rsidRPr="00584B95" w:rsidRDefault="00584B95" w:rsidP="00D31D19">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При стрижке необходимо соблюдать следующие основные правила:</w:t>
      </w:r>
    </w:p>
    <w:p w:rsidR="00584B95" w:rsidRPr="00584B95" w:rsidRDefault="00584B95" w:rsidP="00D31D19">
      <w:pPr>
        <w:numPr>
          <w:ilvl w:val="0"/>
          <w:numId w:val="13"/>
        </w:numPr>
        <w:spacing w:after="0" w:line="240" w:lineRule="auto"/>
        <w:ind w:left="0" w:firstLine="360"/>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бережно обращаться с овцой, не причиняя ей травм. Травмированные овцы значительно снижают свою продуктивность;</w:t>
      </w:r>
    </w:p>
    <w:p w:rsidR="00584B95" w:rsidRPr="00584B95" w:rsidRDefault="00584B95" w:rsidP="00D31D19">
      <w:pPr>
        <w:numPr>
          <w:ilvl w:val="0"/>
          <w:numId w:val="13"/>
        </w:numPr>
        <w:spacing w:after="0" w:line="240" w:lineRule="auto"/>
        <w:ind w:left="0" w:firstLine="360"/>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срез шерсти вести возможно ниже и ровнее, не допуская участков е высокоостриженной шерстью, так как это уменьшает настриг и значительно снижает качество за счет более короткой длины волокон шерсти;</w:t>
      </w:r>
    </w:p>
    <w:p w:rsidR="00584B95" w:rsidRPr="00584B95" w:rsidRDefault="00584B95" w:rsidP="00D31D19">
      <w:pPr>
        <w:numPr>
          <w:ilvl w:val="0"/>
          <w:numId w:val="13"/>
        </w:numPr>
        <w:spacing w:after="0" w:line="240" w:lineRule="auto"/>
        <w:ind w:left="0" w:firstLine="360"/>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не допускать повторных срезов шерсти (перестрига), гак как при этом образуется «сечка», которая значительно снижает качество шерсти. Её практически невозможно отделить от руна, попадая в пряжу, она уменьшает ее прочность;</w:t>
      </w:r>
    </w:p>
    <w:p w:rsidR="00584B95" w:rsidRPr="00584B95" w:rsidRDefault="00584B95" w:rsidP="00D31D19">
      <w:pPr>
        <w:numPr>
          <w:ilvl w:val="0"/>
          <w:numId w:val="13"/>
        </w:numPr>
        <w:spacing w:after="0" w:line="240" w:lineRule="auto"/>
        <w:ind w:left="0" w:firstLine="360"/>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не допускать порезов, а при их появлении обязательно обработать рану;</w:t>
      </w:r>
    </w:p>
    <w:p w:rsidR="00584B95" w:rsidRPr="00584B95" w:rsidRDefault="00584B95" w:rsidP="00D31D19">
      <w:pPr>
        <w:numPr>
          <w:ilvl w:val="0"/>
          <w:numId w:val="13"/>
        </w:numPr>
        <w:spacing w:after="0" w:line="240" w:lineRule="auto"/>
        <w:ind w:left="0" w:firstLine="360"/>
        <w:contextualSpacing/>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руно полученное после стрижки, должно оставаться цельным без разрывов.</w:t>
      </w:r>
    </w:p>
    <w:p w:rsidR="00584B95" w:rsidRPr="00584B95" w:rsidRDefault="00584B95" w:rsidP="00D31D19">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lastRenderedPageBreak/>
        <w:t xml:space="preserve">Размеры (мощность), основное и вспомогательное оборудование ПСП определены заданными исходными условиями. </w:t>
      </w:r>
    </w:p>
    <w:p w:rsidR="00584B95" w:rsidRPr="00584B95" w:rsidRDefault="00584B95" w:rsidP="00D31D19">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Исходными условиями являются:</w:t>
      </w:r>
    </w:p>
    <w:p w:rsidR="00584B95" w:rsidRPr="00584B95" w:rsidRDefault="00584B95" w:rsidP="00D31D19">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 число одновременно работающих стригалей (</w:t>
      </w:r>
      <w:r w:rsidRPr="00584B95">
        <w:rPr>
          <w:rFonts w:ascii="Times New Roman" w:eastAsia="Lucida Sans Unicode" w:hAnsi="Times New Roman" w:cs="Times New Roman"/>
          <w:i/>
          <w:color w:val="000000"/>
          <w:sz w:val="28"/>
          <w:szCs w:val="28"/>
          <w:shd w:val="clear" w:color="auto" w:fill="FFFFFF"/>
        </w:rPr>
        <w:t>к</w:t>
      </w:r>
      <w:r w:rsidRPr="00584B95">
        <w:rPr>
          <w:rFonts w:ascii="Times New Roman" w:eastAsia="Lucida Sans Unicode" w:hAnsi="Times New Roman" w:cs="Times New Roman"/>
          <w:i/>
          <w:color w:val="000000"/>
          <w:sz w:val="28"/>
          <w:szCs w:val="28"/>
          <w:shd w:val="clear" w:color="auto" w:fill="FFFFFF"/>
          <w:vertAlign w:val="subscript"/>
        </w:rPr>
        <w:t>стр</w:t>
      </w:r>
      <w:r w:rsidRPr="00584B95">
        <w:rPr>
          <w:rFonts w:ascii="Times New Roman" w:eastAsia="Lucida Sans Unicode" w:hAnsi="Times New Roman" w:cs="Times New Roman"/>
          <w:color w:val="000000"/>
          <w:sz w:val="28"/>
          <w:szCs w:val="28"/>
          <w:shd w:val="clear" w:color="auto" w:fill="FFFFFF"/>
        </w:rPr>
        <w:t>), количество дней (</w:t>
      </w:r>
      <w:r w:rsidRPr="00584B95">
        <w:rPr>
          <w:rFonts w:ascii="Times New Roman" w:eastAsia="Lucida Sans Unicode" w:hAnsi="Times New Roman" w:cs="Times New Roman"/>
          <w:i/>
          <w:color w:val="000000"/>
          <w:sz w:val="28"/>
          <w:szCs w:val="28"/>
          <w:shd w:val="clear" w:color="auto" w:fill="FFFFFF"/>
        </w:rPr>
        <w:t>τ</w:t>
      </w:r>
      <w:r w:rsidRPr="00584B95">
        <w:rPr>
          <w:rFonts w:ascii="Times New Roman" w:eastAsia="Lucida Sans Unicode" w:hAnsi="Times New Roman" w:cs="Times New Roman"/>
          <w:color w:val="000000"/>
          <w:sz w:val="28"/>
          <w:szCs w:val="28"/>
          <w:shd w:val="clear" w:color="auto" w:fill="FFFFFF"/>
        </w:rPr>
        <w:t>) кампании стрижки при односменной работе пункта (это время обусловлено зоотехническими требованиями, и для районов тонкорунного овцеводства оно составляет 25-30 дней)</w:t>
      </w:r>
    </w:p>
    <w:p w:rsidR="00584B95" w:rsidRPr="00584B95" w:rsidRDefault="00584B95" w:rsidP="00D31D19">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 xml:space="preserve">- основные, вспомогательные технологические процессы, дополнительные мероприятия. </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 xml:space="preserve">Основные процессы: подгон, подача овец на стрижку, стрижка, классировка, прессование шерсти, упаковка, измерение веса, электронная регистрация качества, массы шерсти в тюке, нанесение электронного штрих-кода на тюки, транспортировка, погрузка и укладка тюков в транспортный контейнер. </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Вспомогательные процессы: заточка-наладка стригальных ножей, монтаж, демонтаж, эксплуатация ПСП, ограждения загонов, электрооборудования.</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Дополнительные мероприятия: охрана труда, техника безопасности, проживание, питание и отдых персонала.</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Производительность стригаля (</w:t>
      </w:r>
      <w:r w:rsidRPr="00584B95">
        <w:rPr>
          <w:rFonts w:ascii="Times New Roman" w:eastAsia="Lucida Sans Unicode" w:hAnsi="Times New Roman" w:cs="Times New Roman"/>
          <w:i/>
          <w:color w:val="000000"/>
          <w:sz w:val="28"/>
          <w:szCs w:val="28"/>
          <w:shd w:val="clear" w:color="auto" w:fill="FFFFFF"/>
        </w:rPr>
        <w:t>n</w:t>
      </w:r>
      <w:r w:rsidRPr="00584B95">
        <w:rPr>
          <w:rFonts w:ascii="Times New Roman" w:eastAsia="Lucida Sans Unicode" w:hAnsi="Times New Roman" w:cs="Times New Roman"/>
          <w:i/>
          <w:color w:val="000000"/>
          <w:sz w:val="28"/>
          <w:szCs w:val="28"/>
          <w:shd w:val="clear" w:color="auto" w:fill="FFFFFF"/>
          <w:vertAlign w:val="subscript"/>
        </w:rPr>
        <w:t>гол</w:t>
      </w:r>
      <w:r w:rsidRPr="00584B95">
        <w:rPr>
          <w:rFonts w:ascii="Times New Roman" w:eastAsia="Lucida Sans Unicode" w:hAnsi="Times New Roman" w:cs="Times New Roman"/>
          <w:color w:val="000000"/>
          <w:sz w:val="28"/>
          <w:szCs w:val="28"/>
          <w:shd w:val="clear" w:color="auto" w:fill="FFFFFF"/>
        </w:rPr>
        <w:t>), которая зависит от степени совершенства способов и приемов стрижки, а также уровня его квалификации, характеризуют следующие эксплуатационные показатели:</w:t>
      </w:r>
    </w:p>
    <w:p w:rsidR="00584B95" w:rsidRPr="00584B95" w:rsidRDefault="00016E50"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см</m:t>
            </m:r>
          </m:sub>
        </m:sSub>
      </m:oMath>
      <w:r w:rsidR="00584B95" w:rsidRPr="00584B95">
        <w:rPr>
          <w:rFonts w:ascii="Times New Roman" w:eastAsia="Lucida Sans Unicode" w:hAnsi="Times New Roman" w:cs="Times New Roman"/>
          <w:color w:val="000000"/>
          <w:sz w:val="28"/>
          <w:szCs w:val="28"/>
          <w:shd w:val="clear" w:color="auto" w:fill="FFFFFF"/>
        </w:rPr>
        <w:t xml:space="preserve"> -коэффициент использования времени смены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см</m:t>
            </m:r>
          </m:sub>
        </m:sSub>
        <m:r>
          <m:rPr>
            <m:sty m:val="p"/>
          </m:rPr>
          <w:rPr>
            <w:rFonts w:ascii="Cambria Math" w:eastAsia="Lucida Sans Unicode" w:hAnsi="Times New Roman" w:cs="Times New Roman"/>
            <w:color w:val="000000"/>
            <w:sz w:val="28"/>
            <w:szCs w:val="28"/>
            <w:shd w:val="clear" w:color="auto" w:fill="FFFFFF"/>
          </w:rPr>
          <m:t>=</m:t>
        </m:r>
        <m:f>
          <m:fPr>
            <m:type m:val="lin"/>
            <m:ctrlPr>
              <w:rPr>
                <w:rFonts w:ascii="Cambria Math" w:eastAsia="Lucida Sans Unicode" w:hAnsi="Cambria Math" w:cs="Times New Roman"/>
                <w:i/>
                <w:sz w:val="28"/>
                <w:szCs w:val="28"/>
                <w:lang w:eastAsia="ru-RU"/>
              </w:rPr>
            </m:ctrlPr>
          </m:fPr>
          <m:num>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ч</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р</m:t>
                </m:r>
              </m:sub>
            </m:sSub>
          </m:num>
          <m:den>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см</m:t>
                </m:r>
              </m:sub>
            </m:sSub>
          </m:den>
        </m:f>
      </m:oMath>
      <w:r w:rsidR="00584B95" w:rsidRPr="00584B95">
        <w:rPr>
          <w:rFonts w:ascii="Times New Roman" w:eastAsia="Lucida Sans Unicode" w:hAnsi="Times New Roman" w:cs="Times New Roman"/>
          <w:color w:val="000000"/>
          <w:sz w:val="28"/>
          <w:szCs w:val="28"/>
          <w:shd w:val="clear" w:color="auto" w:fill="FFFFFF"/>
        </w:rPr>
        <w:t xml:space="preserve">, где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ч</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р</m:t>
            </m:r>
          </m:sub>
        </m:sSub>
      </m:oMath>
      <w:r w:rsidR="00584B95" w:rsidRPr="00584B95">
        <w:rPr>
          <w:rFonts w:ascii="Times New Roman" w:eastAsia="Lucida Sans Unicode" w:hAnsi="Times New Roman" w:cs="Times New Roman"/>
          <w:color w:val="000000"/>
          <w:sz w:val="28"/>
          <w:szCs w:val="28"/>
          <w:shd w:val="clear" w:color="auto" w:fill="FFFFFF"/>
        </w:rPr>
        <w:t xml:space="preserve">-время чистой работы, ч;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см</m:t>
            </m:r>
          </m:sub>
        </m:sSub>
      </m:oMath>
      <w:r w:rsidR="00584B95" w:rsidRPr="00584B95">
        <w:rPr>
          <w:rFonts w:ascii="Times New Roman" w:eastAsia="Lucida Sans Unicode" w:hAnsi="Times New Roman" w:cs="Times New Roman"/>
          <w:color w:val="000000"/>
          <w:sz w:val="28"/>
          <w:szCs w:val="28"/>
          <w:shd w:val="clear" w:color="auto" w:fill="FFFFFF"/>
        </w:rPr>
        <w:t xml:space="preserve"> -продолжительность смены, ч);</w:t>
      </w:r>
    </w:p>
    <w:p w:rsidR="00584B95" w:rsidRPr="00584B95" w:rsidRDefault="00016E50"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р</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х</m:t>
            </m:r>
          </m:sub>
        </m:sSub>
      </m:oMath>
      <w:r w:rsidR="00584B95" w:rsidRPr="00584B95">
        <w:rPr>
          <w:rFonts w:ascii="Times New Roman" w:eastAsia="Lucida Sans Unicode" w:hAnsi="Times New Roman" w:cs="Times New Roman"/>
          <w:color w:val="000000"/>
          <w:sz w:val="28"/>
          <w:szCs w:val="28"/>
          <w:shd w:val="clear" w:color="auto" w:fill="FFFFFF"/>
        </w:rPr>
        <w:t xml:space="preserve"> - коэффициент, учитывающий затраты времени на рабочие проходы машинкой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р</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х</m:t>
            </m:r>
          </m:sub>
        </m:sSub>
        <m:r>
          <m:rPr>
            <m:sty m:val="p"/>
          </m:rPr>
          <w:rPr>
            <w:rFonts w:ascii="Cambria Math" w:eastAsia="Lucida Sans Unicode" w:hAnsi="Times New Roman" w:cs="Times New Roman"/>
            <w:color w:val="000000"/>
            <w:sz w:val="28"/>
            <w:szCs w:val="28"/>
            <w:shd w:val="clear" w:color="auto" w:fill="FFFFFF"/>
          </w:rPr>
          <m:t>=</m:t>
        </m:r>
        <m:f>
          <m:fPr>
            <m:type m:val="lin"/>
            <m:ctrlPr>
              <w:rPr>
                <w:rFonts w:ascii="Cambria Math" w:eastAsia="Lucida Sans Unicode" w:hAnsi="Cambria Math" w:cs="Times New Roman"/>
                <w:i/>
                <w:sz w:val="28"/>
                <w:szCs w:val="28"/>
                <w:lang w:eastAsia="ru-RU"/>
              </w:rPr>
            </m:ctrlPr>
          </m:fPr>
          <m:num>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р</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х</m:t>
                </m:r>
              </m:sub>
            </m:sSub>
          </m:num>
          <m:den>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ч</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р</m:t>
                </m:r>
              </m:sub>
            </m:sSub>
          </m:den>
        </m:f>
      </m:oMath>
      <w:r w:rsidR="00584B95" w:rsidRPr="00584B95">
        <w:rPr>
          <w:rFonts w:ascii="Times New Roman" w:eastAsia="Lucida Sans Unicode" w:hAnsi="Times New Roman" w:cs="Times New Roman"/>
          <w:color w:val="000000"/>
          <w:sz w:val="28"/>
          <w:szCs w:val="28"/>
          <w:shd w:val="clear" w:color="auto" w:fill="FFFFFF"/>
        </w:rPr>
        <w:t xml:space="preserve">,  где </w:t>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rPr>
              <m:t>τ</m:t>
            </m:r>
          </m:e>
          <m:sub>
            <m:r>
              <m:rPr>
                <m:sty m:val="p"/>
              </m:rPr>
              <w:rPr>
                <w:rFonts w:ascii="Cambria Math" w:eastAsia="Lucida Sans Unicode" w:hAnsi="Cambria Math" w:cs="Times New Roman"/>
                <w:color w:val="000000"/>
                <w:sz w:val="28"/>
                <w:szCs w:val="28"/>
                <w:shd w:val="clear" w:color="auto" w:fill="FFFFFF"/>
              </w:rPr>
              <m:t>р</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х</m:t>
            </m:r>
          </m:sub>
        </m:sSub>
      </m:oMath>
      <w:r w:rsidR="00584B95" w:rsidRPr="00584B95">
        <w:rPr>
          <w:rFonts w:ascii="Times New Roman" w:eastAsia="Lucida Sans Unicode" w:hAnsi="Times New Roman" w:cs="Times New Roman"/>
          <w:color w:val="000000"/>
          <w:sz w:val="28"/>
          <w:szCs w:val="28"/>
          <w:shd w:val="clear" w:color="auto" w:fill="FFFFFF"/>
        </w:rPr>
        <w:t xml:space="preserve"> -время рабочих проходов, ч);</w:t>
      </w:r>
    </w:p>
    <w:p w:rsidR="00584B95" w:rsidRPr="00584B95" w:rsidRDefault="00016E50"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oMath>
      <w:r w:rsidR="00584B95" w:rsidRPr="00584B95">
        <w:rPr>
          <w:rFonts w:ascii="Times New Roman" w:eastAsia="Lucida Sans Unicode" w:hAnsi="Times New Roman" w:cs="Times New Roman"/>
          <w:sz w:val="28"/>
          <w:szCs w:val="28"/>
        </w:rPr>
        <w:t xml:space="preserve"> -</w:t>
      </w:r>
      <w:r w:rsidR="00584B95" w:rsidRPr="00584B95">
        <w:rPr>
          <w:rFonts w:ascii="Times New Roman" w:eastAsia="Lucida Sans Unicode" w:hAnsi="Times New Roman" w:cs="Times New Roman"/>
          <w:color w:val="000000"/>
          <w:sz w:val="28"/>
          <w:szCs w:val="28"/>
          <w:shd w:val="clear" w:color="auto" w:fill="FFFFFF"/>
        </w:rPr>
        <w:t xml:space="preserve"> коэффициент, учитывающий использование конструктивной ширины (захвата) ножа </w:t>
      </w:r>
      <w:r w:rsidR="00584B95" w:rsidRPr="00584B95">
        <w:rPr>
          <w:rFonts w:ascii="Times New Roman" w:eastAsia="Lucida Sans Unicode" w:hAnsi="Times New Roman" w:cs="Times New Roman"/>
          <w:i/>
          <w:iCs/>
          <w:color w:val="000000"/>
          <w:sz w:val="28"/>
          <w:szCs w:val="28"/>
          <w:shd w:val="clear" w:color="auto" w:fill="FFFFFF"/>
        </w:rPr>
        <w:t>(</w:t>
      </w: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r>
          <w:rPr>
            <w:rFonts w:ascii="Cambria Math" w:eastAsia="Lucida Sans Unicode" w:hAnsi="Times New Roman" w:cs="Times New Roman"/>
            <w:sz w:val="28"/>
            <w:szCs w:val="28"/>
          </w:rPr>
          <m:t>=</m:t>
        </m:r>
        <m:f>
          <m:fPr>
            <m:type m:val="lin"/>
            <m:ctrlPr>
              <w:rPr>
                <w:rFonts w:ascii="Cambria Math" w:eastAsia="Lucida Sans Unicode" w:hAnsi="Cambria Math" w:cs="Times New Roman"/>
                <w:i/>
                <w:sz w:val="28"/>
                <w:szCs w:val="28"/>
                <w:lang w:eastAsia="ru-RU"/>
              </w:rPr>
            </m:ctrlPr>
          </m:fPr>
          <m:num>
            <m:sSub>
              <m:sSubPr>
                <m:ctrlPr>
                  <w:rPr>
                    <w:rFonts w:ascii="Cambria Math" w:eastAsia="Lucida Sans Unicode" w:hAnsi="Cambria Math" w:cs="Times New Roman"/>
                    <w:i/>
                    <w:sz w:val="28"/>
                    <w:szCs w:val="28"/>
                    <w:lang w:eastAsia="ru-RU"/>
                  </w:rPr>
                </m:ctrlPr>
              </m:sSubPr>
              <m:e>
                <m:r>
                  <w:rPr>
                    <w:rFonts w:ascii="Cambria Math" w:eastAsia="Lucida Sans Unicode" w:hAnsi="Cambria Math" w:cs="Times New Roman"/>
                    <w:sz w:val="28"/>
                    <w:szCs w:val="28"/>
                  </w:rPr>
                  <m:t>b</m:t>
                </m:r>
              </m:e>
              <m:sub>
                <m:r>
                  <w:rPr>
                    <w:rFonts w:ascii="Cambria Math" w:eastAsia="Lucida Sans Unicode" w:hAnsi="Cambria Math" w:cs="Times New Roman"/>
                    <w:sz w:val="28"/>
                    <w:szCs w:val="28"/>
                  </w:rPr>
                  <m:t>р</m:t>
                </m:r>
              </m:sub>
            </m:sSub>
          </m:num>
          <m:den>
            <m:r>
              <w:rPr>
                <w:rFonts w:ascii="Cambria Math" w:eastAsia="Lucida Sans Unicode" w:hAnsi="Cambria Math" w:cs="Times New Roman"/>
                <w:sz w:val="28"/>
                <w:szCs w:val="28"/>
              </w:rPr>
              <m:t>b</m:t>
            </m:r>
          </m:den>
        </m:f>
      </m:oMath>
      <w:r w:rsidR="00584B95" w:rsidRPr="00584B95">
        <w:rPr>
          <w:rFonts w:ascii="Times New Roman" w:eastAsia="Lucida Sans Unicode" w:hAnsi="Times New Roman" w:cs="Times New Roman"/>
          <w:i/>
          <w:iCs/>
          <w:color w:val="000000"/>
          <w:sz w:val="28"/>
          <w:szCs w:val="28"/>
          <w:shd w:val="clear" w:color="auto" w:fill="FFFFFF"/>
        </w:rPr>
        <w:t>,</w:t>
      </w:r>
      <w:r w:rsidR="00584B95" w:rsidRPr="00584B95">
        <w:rPr>
          <w:rFonts w:ascii="Times New Roman" w:eastAsia="Lucida Sans Unicode" w:hAnsi="Times New Roman" w:cs="Times New Roman"/>
          <w:color w:val="000000"/>
          <w:sz w:val="28"/>
          <w:szCs w:val="28"/>
          <w:shd w:val="clear" w:color="auto" w:fill="FFFFFF"/>
        </w:rPr>
        <w:t xml:space="preserve">где </w:t>
      </w:r>
      <m:oMath>
        <m:sSub>
          <m:sSubPr>
            <m:ctrlPr>
              <w:rPr>
                <w:rFonts w:ascii="Cambria Math" w:eastAsia="Lucida Sans Unicode" w:hAnsi="Cambria Math" w:cs="Times New Roman"/>
                <w:i/>
                <w:sz w:val="28"/>
                <w:szCs w:val="28"/>
                <w:lang w:eastAsia="ru-RU"/>
              </w:rPr>
            </m:ctrlPr>
          </m:sSubPr>
          <m:e>
            <m:r>
              <w:rPr>
                <w:rFonts w:ascii="Cambria Math" w:eastAsia="Lucida Sans Unicode" w:hAnsi="Cambria Math" w:cs="Times New Roman"/>
                <w:sz w:val="28"/>
                <w:szCs w:val="28"/>
              </w:rPr>
              <m:t>b</m:t>
            </m:r>
          </m:e>
          <m:sub>
            <m:r>
              <w:rPr>
                <w:rFonts w:ascii="Cambria Math" w:eastAsia="Lucida Sans Unicode" w:hAnsi="Cambria Math" w:cs="Times New Roman"/>
                <w:sz w:val="28"/>
                <w:szCs w:val="28"/>
              </w:rPr>
              <m:t>р</m:t>
            </m:r>
          </m:sub>
        </m:sSub>
      </m:oMath>
      <w:r w:rsidR="00584B95" w:rsidRPr="00584B95">
        <w:rPr>
          <w:rFonts w:ascii="Times New Roman" w:eastAsia="Lucida Sans Unicode" w:hAnsi="Times New Roman" w:cs="Times New Roman"/>
          <w:color w:val="000000"/>
          <w:sz w:val="28"/>
          <w:szCs w:val="28"/>
          <w:shd w:val="clear" w:color="auto" w:fill="FFFFFF"/>
        </w:rPr>
        <w:t xml:space="preserve"> -рабочая ширина захвата, м; </w:t>
      </w:r>
      <m:oMath>
        <m:r>
          <w:rPr>
            <w:rFonts w:ascii="Cambria Math" w:eastAsia="Lucida Sans Unicode" w:hAnsi="Cambria Math" w:cs="Times New Roman"/>
            <w:sz w:val="28"/>
            <w:szCs w:val="28"/>
          </w:rPr>
          <m:t>b</m:t>
        </m:r>
      </m:oMath>
      <w:r w:rsidR="00584B95" w:rsidRPr="00584B95">
        <w:rPr>
          <w:rFonts w:ascii="Times New Roman" w:eastAsia="Lucida Sans Unicode" w:hAnsi="Times New Roman" w:cs="Times New Roman"/>
          <w:i/>
          <w:iCs/>
          <w:color w:val="000000"/>
          <w:sz w:val="28"/>
          <w:szCs w:val="28"/>
          <w:shd w:val="clear" w:color="auto" w:fill="FFFFFF"/>
        </w:rPr>
        <w:t xml:space="preserve"> -</w:t>
      </w:r>
      <w:r w:rsidR="00584B95" w:rsidRPr="00584B95">
        <w:rPr>
          <w:rFonts w:ascii="Times New Roman" w:eastAsia="Lucida Sans Unicode" w:hAnsi="Times New Roman" w:cs="Times New Roman"/>
          <w:color w:val="000000"/>
          <w:sz w:val="28"/>
          <w:szCs w:val="28"/>
          <w:shd w:val="clear" w:color="auto" w:fill="FFFFFF"/>
        </w:rPr>
        <w:t>конструктивная ширина ножа, м).</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 xml:space="preserve">Производительность стригаля, или его часовая наработка, </w:t>
      </w:r>
      <w:r w:rsidRPr="00584B95">
        <w:rPr>
          <w:rFonts w:ascii="Times New Roman" w:eastAsia="Lucida Sans Unicode" w:hAnsi="Times New Roman" w:cs="Times New Roman"/>
          <w:color w:val="000000"/>
          <w:sz w:val="28"/>
          <w:szCs w:val="28"/>
          <w:shd w:val="clear" w:color="auto" w:fill="FFFFFF"/>
          <w:lang w:val="en-US"/>
        </w:rPr>
        <w:t>n</w:t>
      </w:r>
      <w:r w:rsidRPr="00584B95">
        <w:rPr>
          <w:rFonts w:ascii="Times New Roman" w:eastAsia="Lucida Sans Unicode" w:hAnsi="Times New Roman" w:cs="Times New Roman"/>
          <w:color w:val="000000"/>
          <w:sz w:val="28"/>
          <w:szCs w:val="28"/>
          <w:shd w:val="clear" w:color="auto" w:fill="FFFFFF"/>
          <w:vertAlign w:val="subscript"/>
        </w:rPr>
        <w:t xml:space="preserve">ч  </w:t>
      </w:r>
      <w:r w:rsidRPr="00584B95">
        <w:rPr>
          <w:rFonts w:ascii="Times New Roman" w:eastAsia="Lucida Sans Unicode" w:hAnsi="Times New Roman" w:cs="Times New Roman"/>
          <w:color w:val="000000"/>
          <w:sz w:val="28"/>
          <w:szCs w:val="28"/>
          <w:shd w:val="clear" w:color="auto" w:fill="FFFFFF"/>
        </w:rPr>
        <w:t>гол./ч, при индивидуальном способе стрижки определяется следующей зависимостью:</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sz w:val="28"/>
          <w:szCs w:val="28"/>
        </w:rPr>
      </w:pPr>
    </w:p>
    <w:p w:rsidR="00584B95" w:rsidRPr="00584B95" w:rsidRDefault="00016E50" w:rsidP="00584B95">
      <w:pPr>
        <w:widowControl w:val="0"/>
        <w:tabs>
          <w:tab w:val="right" w:pos="5713"/>
        </w:tabs>
        <w:spacing w:after="0" w:line="240" w:lineRule="auto"/>
        <w:jc w:val="right"/>
        <w:rPr>
          <w:rFonts w:ascii="Times New Roman" w:eastAsia="Lucida Sans Unicode" w:hAnsi="Times New Roman" w:cs="Times New Roman"/>
          <w:color w:val="000000"/>
          <w:sz w:val="28"/>
          <w:szCs w:val="28"/>
          <w:shd w:val="clear" w:color="auto" w:fill="FFFFFF"/>
        </w:rPr>
      </w:pPr>
      <m:oMath>
        <m:sSub>
          <m:sSubPr>
            <m:ctrlPr>
              <w:rPr>
                <w:rFonts w:ascii="Cambria Math" w:eastAsia="Lucida Sans Unicode" w:hAnsi="Cambria Math" w:cs="Times New Roman"/>
                <w:sz w:val="28"/>
                <w:szCs w:val="28"/>
                <w:lang w:eastAsia="ru-RU"/>
              </w:rPr>
            </m:ctrlPr>
          </m:sSubPr>
          <m:e>
            <m:r>
              <m:rPr>
                <m:sty m:val="p"/>
              </m:rPr>
              <w:rPr>
                <w:rFonts w:ascii="Cambria Math" w:eastAsia="Lucida Sans Unicode" w:hAnsi="Times New Roman" w:cs="Times New Roman"/>
                <w:color w:val="000000"/>
                <w:sz w:val="28"/>
                <w:szCs w:val="28"/>
                <w:shd w:val="clear" w:color="auto" w:fill="FFFFFF"/>
                <w:lang w:val="en-US"/>
              </w:rPr>
              <m:t>n</m:t>
            </m:r>
          </m:e>
          <m:sub>
            <m:r>
              <m:rPr>
                <m:sty m:val="p"/>
              </m:rPr>
              <w:rPr>
                <w:rFonts w:ascii="Cambria Math" w:eastAsia="Lucida Sans Unicode" w:hAnsi="Cambria Math" w:cs="Times New Roman"/>
                <w:color w:val="000000"/>
                <w:sz w:val="28"/>
                <w:szCs w:val="28"/>
                <w:shd w:val="clear" w:color="auto" w:fill="FFFFFF"/>
              </w:rPr>
              <m:t>ч</m:t>
            </m:r>
          </m:sub>
        </m:sSub>
        <m:r>
          <m:rPr>
            <m:sty m:val="p"/>
          </m:rPr>
          <w:rPr>
            <w:rFonts w:ascii="Cambria Math" w:eastAsia="Lucida Sans Unicode" w:hAnsi="Times New Roman" w:cs="Times New Roman"/>
            <w:color w:val="000000"/>
            <w:sz w:val="28"/>
            <w:szCs w:val="28"/>
            <w:shd w:val="clear" w:color="auto" w:fill="FFFFFF"/>
          </w:rPr>
          <m:t>=</m:t>
        </m:r>
        <m:f>
          <m:fPr>
            <m:ctrlPr>
              <w:rPr>
                <w:rFonts w:ascii="Cambria Math" w:eastAsia="Lucida Sans Unicode" w:hAnsi="Cambria Math" w:cs="Times New Roman"/>
                <w:i/>
                <w:sz w:val="28"/>
                <w:szCs w:val="28"/>
                <w:lang w:eastAsia="ru-RU"/>
              </w:rPr>
            </m:ctrlPr>
          </m:fPr>
          <m:num>
            <m:r>
              <m:rPr>
                <m:sty m:val="p"/>
              </m:rPr>
              <w:rPr>
                <w:rFonts w:ascii="Cambria Math" w:eastAsia="Lucida Sans Unicode" w:hAnsi="Times New Roman" w:cs="Times New Roman"/>
                <w:color w:val="000000"/>
                <w:sz w:val="28"/>
                <w:szCs w:val="28"/>
                <w:shd w:val="clear" w:color="auto" w:fill="FFFFFF"/>
              </w:rPr>
              <m:t>3600</m:t>
            </m:r>
            <m:r>
              <m:rPr>
                <m:sty m:val="p"/>
              </m:rPr>
              <w:rPr>
                <w:rFonts w:ascii="Cambria Math" w:eastAsia="Lucida Sans Unicode" w:hAnsi="Cambria Math" w:cs="Times New Roman"/>
                <w:color w:val="000000"/>
                <w:sz w:val="28"/>
                <w:szCs w:val="28"/>
                <w:shd w:val="clear" w:color="auto" w:fill="FFFFFF"/>
              </w:rPr>
              <m:t>∙</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р</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х</m:t>
                </m:r>
              </m:sub>
            </m:sSub>
            <m:r>
              <w:rPr>
                <w:rFonts w:ascii="Cambria Math" w:eastAsia="Lucida Sans Unicode" w:hAnsi="Cambria Math" w:cs="Times New Roman"/>
                <w:sz w:val="28"/>
                <w:szCs w:val="28"/>
              </w:rPr>
              <m:t>∙</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см</m:t>
                </m:r>
              </m:sub>
            </m:sSub>
            <m:r>
              <w:rPr>
                <w:rFonts w:ascii="Cambria Math" w:eastAsia="Lucida Sans Unicode" w:hAnsi="Cambria Math" w:cs="Times New Roman"/>
                <w:sz w:val="28"/>
                <w:szCs w:val="28"/>
              </w:rPr>
              <m:t>∙</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r>
              <w:rPr>
                <w:rFonts w:ascii="Cambria Math" w:eastAsia="Lucida Sans Unicode" w:hAnsi="Cambria Math" w:cs="Times New Roman"/>
                <w:sz w:val="28"/>
                <w:szCs w:val="28"/>
              </w:rPr>
              <m:t>∙b∙</m:t>
            </m:r>
            <m:sSub>
              <m:sSubPr>
                <m:ctrlPr>
                  <w:rPr>
                    <w:rFonts w:ascii="Cambria Math" w:eastAsia="Lucida Sans Unicode" w:hAnsi="Cambria Math" w:cs="Times New Roman"/>
                    <w:i/>
                    <w:sz w:val="28"/>
                    <w:szCs w:val="28"/>
                    <w:lang w:eastAsia="ru-RU"/>
                  </w:rPr>
                </m:ctrlPr>
              </m:sSubPr>
              <m:e>
                <m:r>
                  <w:rPr>
                    <w:rFonts w:ascii="Cambria Math" w:eastAsia="Lucida Sans Unicode" w:hAnsi="Cambria Math" w:cs="Times New Roman"/>
                    <w:sz w:val="28"/>
                    <w:szCs w:val="28"/>
                  </w:rPr>
                  <m:t>v</m:t>
                </m:r>
              </m:e>
              <m:sub>
                <m:r>
                  <w:rPr>
                    <w:rFonts w:ascii="Cambria Math" w:eastAsia="Lucida Sans Unicode" w:hAnsi="Cambria Math" w:cs="Times New Roman"/>
                    <w:sz w:val="28"/>
                    <w:szCs w:val="28"/>
                  </w:rPr>
                  <m:t>п</m:t>
                </m:r>
              </m:sub>
            </m:sSub>
          </m:num>
          <m:den>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Times New Roman" w:cs="Times New Roman"/>
                    <w:color w:val="000000"/>
                    <w:sz w:val="28"/>
                    <w:szCs w:val="28"/>
                    <w:shd w:val="clear" w:color="auto" w:fill="FFFFFF"/>
                  </w:rPr>
                  <m:t>S</m:t>
                </m:r>
              </m:e>
              <m:sub>
                <m:r>
                  <m:rPr>
                    <m:sty m:val="p"/>
                  </m:rPr>
                  <w:rPr>
                    <w:rFonts w:ascii="Cambria Math" w:eastAsia="Lucida Sans Unicode" w:hAnsi="Times New Roman" w:cs="Times New Roman"/>
                    <w:color w:val="000000"/>
                    <w:sz w:val="28"/>
                    <w:szCs w:val="28"/>
                    <w:shd w:val="clear" w:color="auto" w:fill="FFFFFF"/>
                  </w:rPr>
                  <m:t>o</m:t>
                </m:r>
              </m:sub>
            </m:sSub>
          </m:den>
        </m:f>
      </m:oMath>
      <w:r w:rsidR="00584B95" w:rsidRPr="00584B95">
        <w:rPr>
          <w:rFonts w:ascii="Times New Roman" w:eastAsia="Lucida Sans Unicode" w:hAnsi="Times New Roman" w:cs="Times New Roman"/>
          <w:color w:val="000000"/>
          <w:sz w:val="28"/>
          <w:szCs w:val="28"/>
          <w:shd w:val="clear" w:color="auto" w:fill="FFFFFF"/>
        </w:rPr>
        <w:tab/>
        <w:t xml:space="preserve">      </w:t>
      </w:r>
    </w:p>
    <w:p w:rsidR="00584B95" w:rsidRPr="00584B95" w:rsidRDefault="00584B95" w:rsidP="00584B95">
      <w:pPr>
        <w:spacing w:after="0" w:line="240" w:lineRule="auto"/>
        <w:ind w:firstLine="708"/>
        <w:jc w:val="both"/>
        <w:rPr>
          <w:rFonts w:ascii="Times New Roman" w:eastAsia="Lucida Sans Unicode" w:hAnsi="Times New Roman" w:cs="Times New Roman"/>
          <w:color w:val="000000"/>
          <w:sz w:val="28"/>
          <w:szCs w:val="28"/>
          <w:lang w:eastAsia="ru-RU"/>
        </w:rPr>
      </w:pPr>
    </w:p>
    <w:p w:rsidR="00584B95" w:rsidRPr="00584B95" w:rsidRDefault="00584B95" w:rsidP="00584B95">
      <w:pPr>
        <w:spacing w:after="0" w:line="240" w:lineRule="auto"/>
        <w:ind w:firstLine="708"/>
        <w:jc w:val="both"/>
        <w:rPr>
          <w:rFonts w:ascii="Times New Roman" w:eastAsia="Lucida Sans Unicode" w:hAnsi="Times New Roman" w:cs="Times New Roman"/>
          <w:color w:val="000000"/>
          <w:sz w:val="28"/>
          <w:szCs w:val="28"/>
          <w:lang w:eastAsia="ru-RU"/>
        </w:rPr>
      </w:pPr>
      <w:r w:rsidRPr="00584B95">
        <w:rPr>
          <w:rFonts w:ascii="Times New Roman" w:eastAsia="Lucida Sans Unicode" w:hAnsi="Times New Roman" w:cs="Times New Roman"/>
          <w:color w:val="000000"/>
          <w:sz w:val="28"/>
          <w:szCs w:val="28"/>
          <w:lang w:eastAsia="ru-RU"/>
        </w:rPr>
        <w:t>где:</w:t>
      </w:r>
      <w:r w:rsidRPr="00584B95">
        <w:rPr>
          <w:rFonts w:ascii="Times New Roman" w:eastAsia="Lucida Sans Unicode" w:hAnsi="Times New Roman" w:cs="Times New Roman"/>
          <w:color w:val="000000"/>
          <w:sz w:val="28"/>
          <w:szCs w:val="28"/>
          <w:lang w:eastAsia="ru-RU"/>
        </w:rPr>
        <w:tab/>
      </w:r>
      <m:oMath>
        <m:sSub>
          <m:sSubPr>
            <m:ctrlPr>
              <w:rPr>
                <w:rFonts w:ascii="Cambria Math" w:eastAsia="Lucida Sans Unicode" w:hAnsi="Cambria Math" w:cs="Times New Roman"/>
                <w:i/>
                <w:sz w:val="28"/>
                <w:szCs w:val="28"/>
                <w:lang w:eastAsia="ru-RU"/>
              </w:rPr>
            </m:ctrlPr>
          </m:sSubPr>
          <m:e>
            <m:r>
              <w:rPr>
                <w:rFonts w:ascii="Cambria Math" w:eastAsia="Times New Roman" w:hAnsi="Cambria Math" w:cs="Times New Roman"/>
                <w:sz w:val="28"/>
                <w:szCs w:val="28"/>
                <w:lang w:eastAsia="ru-RU"/>
              </w:rPr>
              <m:t>v</m:t>
            </m:r>
          </m:e>
          <m:sub>
            <m:r>
              <w:rPr>
                <w:rFonts w:ascii="Cambria Math" w:eastAsia="Times New Roman" w:hAnsi="Cambria Math" w:cs="Times New Roman"/>
                <w:sz w:val="28"/>
                <w:szCs w:val="28"/>
                <w:lang w:eastAsia="ru-RU"/>
              </w:rPr>
              <m:t>п</m:t>
            </m:r>
          </m:sub>
        </m:sSub>
      </m:oMath>
      <w:r w:rsidRPr="00584B95">
        <w:rPr>
          <w:rFonts w:ascii="Times New Roman" w:eastAsia="Lucida Sans Unicode" w:hAnsi="Times New Roman" w:cs="Times New Roman"/>
          <w:color w:val="000000"/>
          <w:sz w:val="28"/>
          <w:szCs w:val="28"/>
          <w:lang w:eastAsia="ru-RU"/>
        </w:rPr>
        <w:t>- скорость подачи машинки, м/с;</w:t>
      </w:r>
    </w:p>
    <w:p w:rsidR="00584B95" w:rsidRPr="00584B95" w:rsidRDefault="00016E50" w:rsidP="00584B95">
      <w:pPr>
        <w:spacing w:after="0" w:line="240" w:lineRule="auto"/>
        <w:ind w:firstLine="708"/>
        <w:jc w:val="both"/>
        <w:rPr>
          <w:rFonts w:ascii="Times New Roman" w:eastAsia="Times New Roman" w:hAnsi="Times New Roman" w:cs="Times New Roman"/>
          <w:sz w:val="28"/>
          <w:szCs w:val="28"/>
          <w:lang w:eastAsia="ru-RU"/>
        </w:rPr>
      </w:pP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Times New Roman" w:cs="Times New Roman"/>
                <w:color w:val="000000"/>
                <w:sz w:val="28"/>
                <w:szCs w:val="28"/>
                <w:shd w:val="clear" w:color="auto" w:fill="FFFFFF"/>
                <w:lang w:eastAsia="ru-RU"/>
              </w:rPr>
              <m:t>S</m:t>
            </m:r>
          </m:e>
          <m:sub>
            <m:r>
              <m:rPr>
                <m:sty m:val="p"/>
              </m:rPr>
              <w:rPr>
                <w:rFonts w:ascii="Cambria Math" w:eastAsia="Lucida Sans Unicode" w:hAnsi="Times New Roman" w:cs="Times New Roman"/>
                <w:color w:val="000000"/>
                <w:sz w:val="28"/>
                <w:szCs w:val="28"/>
                <w:shd w:val="clear" w:color="auto" w:fill="FFFFFF"/>
                <w:lang w:eastAsia="ru-RU"/>
              </w:rPr>
              <m:t>o</m:t>
            </m:r>
          </m:sub>
        </m:sSub>
      </m:oMath>
      <w:r w:rsidR="00584B95" w:rsidRPr="00584B95">
        <w:rPr>
          <w:rFonts w:ascii="Times New Roman" w:eastAsia="Lucida Sans Unicode" w:hAnsi="Times New Roman" w:cs="Times New Roman"/>
          <w:color w:val="000000"/>
          <w:sz w:val="28"/>
          <w:szCs w:val="28"/>
          <w:lang w:eastAsia="ru-RU"/>
        </w:rPr>
        <w:t>- площадь остригаемой поверхности одной овцы, м</w:t>
      </w:r>
      <w:r w:rsidR="00584B95" w:rsidRPr="00584B95">
        <w:rPr>
          <w:rFonts w:ascii="Times New Roman" w:eastAsia="Lucida Sans Unicode" w:hAnsi="Times New Roman" w:cs="Times New Roman"/>
          <w:color w:val="000000"/>
          <w:sz w:val="28"/>
          <w:szCs w:val="28"/>
          <w:vertAlign w:val="superscript"/>
          <w:lang w:eastAsia="ru-RU"/>
        </w:rPr>
        <w:t>2</w:t>
      </w:r>
      <w:r w:rsidR="00584B95" w:rsidRPr="00584B95">
        <w:rPr>
          <w:rFonts w:ascii="Times New Roman" w:eastAsia="Lucida Sans Unicode" w:hAnsi="Times New Roman" w:cs="Times New Roman"/>
          <w:color w:val="000000"/>
          <w:sz w:val="28"/>
          <w:szCs w:val="28"/>
          <w:lang w:eastAsia="ru-RU"/>
        </w:rPr>
        <w:t>.</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 xml:space="preserve">При стрижке овец поточным способом часовая производительность </w:t>
      </w:r>
      <w:r w:rsidRPr="00584B95">
        <w:rPr>
          <w:rFonts w:ascii="Times New Roman" w:eastAsia="Lucida Sans Unicode" w:hAnsi="Times New Roman" w:cs="Times New Roman"/>
          <w:color w:val="000000"/>
          <w:sz w:val="28"/>
          <w:szCs w:val="28"/>
          <w:shd w:val="clear" w:color="auto" w:fill="FFFFFF"/>
          <w:lang w:val="en-US"/>
        </w:rPr>
        <w:t>n</w:t>
      </w:r>
      <w:r w:rsidRPr="00584B95">
        <w:rPr>
          <w:rFonts w:ascii="Times New Roman" w:eastAsia="Lucida Sans Unicode" w:hAnsi="Times New Roman" w:cs="Times New Roman"/>
          <w:color w:val="000000"/>
          <w:sz w:val="28"/>
          <w:szCs w:val="28"/>
          <w:shd w:val="clear" w:color="auto" w:fill="FFFFFF"/>
          <w:vertAlign w:val="subscript"/>
        </w:rPr>
        <w:t>ч</w:t>
      </w:r>
      <w:r w:rsidRPr="00584B95">
        <w:rPr>
          <w:rFonts w:ascii="Times New Roman" w:eastAsia="Lucida Sans Unicode" w:hAnsi="Times New Roman" w:cs="Times New Roman"/>
          <w:i/>
          <w:iCs/>
          <w:color w:val="000000"/>
          <w:sz w:val="28"/>
          <w:szCs w:val="28"/>
          <w:shd w:val="clear" w:color="auto" w:fill="FFFFFF"/>
        </w:rPr>
        <w:t xml:space="preserve">, гол/ч, </w:t>
      </w:r>
      <w:r w:rsidRPr="00584B95">
        <w:rPr>
          <w:rFonts w:ascii="Times New Roman" w:eastAsia="Lucida Sans Unicode" w:hAnsi="Times New Roman" w:cs="Times New Roman"/>
          <w:color w:val="000000"/>
          <w:sz w:val="28"/>
          <w:szCs w:val="28"/>
          <w:shd w:val="clear" w:color="auto" w:fill="FFFFFF"/>
        </w:rPr>
        <w:t>рассчитывается по формуле:</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p>
    <w:p w:rsidR="00584B95" w:rsidRPr="00584B95" w:rsidRDefault="00016E50" w:rsidP="00584B95">
      <w:pPr>
        <w:widowControl w:val="0"/>
        <w:tabs>
          <w:tab w:val="right" w:pos="5713"/>
        </w:tabs>
        <w:spacing w:after="0" w:line="240" w:lineRule="auto"/>
        <w:jc w:val="right"/>
        <w:rPr>
          <w:rFonts w:ascii="Times New Roman" w:eastAsia="Lucida Sans Unicode" w:hAnsi="Times New Roman" w:cs="Times New Roman"/>
          <w:color w:val="000000"/>
          <w:sz w:val="28"/>
          <w:szCs w:val="28"/>
          <w:shd w:val="clear" w:color="auto" w:fill="FFFFFF"/>
        </w:rPr>
      </w:pP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Times New Roman" w:cs="Times New Roman"/>
                <w:color w:val="000000"/>
                <w:sz w:val="28"/>
                <w:szCs w:val="28"/>
                <w:shd w:val="clear" w:color="auto" w:fill="FFFFFF"/>
                <w:lang w:val="en-US"/>
              </w:rPr>
              <m:t>n</m:t>
            </m:r>
          </m:e>
          <m:sub>
            <m:r>
              <m:rPr>
                <m:sty m:val="p"/>
              </m:rPr>
              <w:rPr>
                <w:rFonts w:ascii="Cambria Math" w:eastAsia="Lucida Sans Unicode" w:hAnsi="Cambria Math" w:cs="Times New Roman"/>
                <w:color w:val="000000"/>
                <w:sz w:val="28"/>
                <w:szCs w:val="28"/>
                <w:shd w:val="clear" w:color="auto" w:fill="FFFFFF"/>
                <w:lang w:val="kk-KZ"/>
              </w:rPr>
              <m:t>ч</m:t>
            </m:r>
          </m:sub>
        </m:sSub>
        <m:r>
          <m:rPr>
            <m:sty m:val="p"/>
          </m:rPr>
          <w:rPr>
            <w:rFonts w:ascii="Cambria Math" w:eastAsia="Lucida Sans Unicode" w:hAnsi="Times New Roman" w:cs="Times New Roman"/>
            <w:color w:val="000000"/>
            <w:sz w:val="28"/>
            <w:szCs w:val="28"/>
            <w:shd w:val="clear" w:color="auto" w:fill="FFFFFF"/>
          </w:rPr>
          <m:t>=</m:t>
        </m:r>
        <m:f>
          <m:fPr>
            <m:ctrlPr>
              <w:rPr>
                <w:rFonts w:ascii="Cambria Math" w:eastAsia="Lucida Sans Unicode" w:hAnsi="Cambria Math" w:cs="Times New Roman"/>
                <w:i/>
                <w:sz w:val="28"/>
                <w:szCs w:val="28"/>
                <w:lang w:eastAsia="ru-RU"/>
              </w:rPr>
            </m:ctrlPr>
          </m:fPr>
          <m:num>
            <m:r>
              <m:rPr>
                <m:sty m:val="p"/>
              </m:rPr>
              <w:rPr>
                <w:rFonts w:ascii="Cambria Math" w:eastAsia="Lucida Sans Unicode" w:hAnsi="Times New Roman" w:cs="Times New Roman"/>
                <w:color w:val="000000"/>
                <w:sz w:val="28"/>
                <w:szCs w:val="28"/>
                <w:shd w:val="clear" w:color="auto" w:fill="FFFFFF"/>
              </w:rPr>
              <m:t>3600</m:t>
            </m:r>
            <m:r>
              <m:rPr>
                <m:sty m:val="p"/>
              </m:rPr>
              <w:rPr>
                <w:rFonts w:ascii="Cambria Math" w:eastAsia="Lucida Sans Unicode" w:hAnsi="Cambria Math" w:cs="Times New Roman"/>
                <w:color w:val="000000"/>
                <w:sz w:val="28"/>
                <w:szCs w:val="28"/>
                <w:shd w:val="clear" w:color="auto" w:fill="FFFFFF"/>
              </w:rPr>
              <m:t>∙</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см</m:t>
                </m:r>
              </m:sub>
            </m:sSub>
            <m:r>
              <w:rPr>
                <w:rFonts w:ascii="Cambria Math" w:eastAsia="Lucida Sans Unicode" w:hAnsi="Cambria Math" w:cs="Times New Roman"/>
                <w:sz w:val="28"/>
                <w:szCs w:val="28"/>
              </w:rPr>
              <m:t>∙</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п</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о</m:t>
                </m:r>
              </m:sub>
            </m:sSub>
            <m:r>
              <w:rPr>
                <w:rFonts w:ascii="Cambria Math" w:eastAsia="Lucida Sans Unicode" w:hAnsi="Cambria Math" w:cs="Times New Roman"/>
                <w:sz w:val="28"/>
                <w:szCs w:val="28"/>
              </w:rPr>
              <m:t>∙</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пр</m:t>
                </m:r>
              </m:sub>
            </m:sSub>
            <m:r>
              <w:rPr>
                <w:rFonts w:ascii="Cambria Math" w:eastAsia="Lucida Sans Unicode" w:hAnsi="Cambria Math" w:cs="Times New Roman"/>
                <w:sz w:val="28"/>
                <w:szCs w:val="28"/>
              </w:rPr>
              <m:t>∙</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num>
          <m:den>
            <m:sSub>
              <m:sSubPr>
                <m:ctrlPr>
                  <w:rPr>
                    <w:rFonts w:ascii="Cambria Math" w:eastAsia="Lucida Sans Unicode" w:hAnsi="Cambria Math" w:cs="Times New Roman"/>
                    <w:i/>
                    <w:sz w:val="28"/>
                    <w:szCs w:val="28"/>
                    <w:shd w:val="clear" w:color="auto" w:fill="FFFFFF"/>
                  </w:rPr>
                </m:ctrlPr>
              </m:sSubPr>
              <m:e>
                <m:r>
                  <m:rPr>
                    <m:sty m:val="p"/>
                  </m:rPr>
                  <w:rPr>
                    <w:rFonts w:ascii="Cambria Math" w:eastAsia="Lucida Sans Unicode" w:hAnsi="Times New Roman" w:cs="Times New Roman"/>
                    <w:color w:val="000000"/>
                    <w:sz w:val="28"/>
                    <w:szCs w:val="28"/>
                    <w:shd w:val="clear" w:color="auto" w:fill="FFFFFF"/>
                    <w:lang w:val="en-US"/>
                  </w:rPr>
                  <m:t>S</m:t>
                </m:r>
              </m:e>
              <m:sub>
                <m:r>
                  <m:rPr>
                    <m:sty m:val="p"/>
                  </m:rPr>
                  <w:rPr>
                    <w:rFonts w:ascii="Cambria Math" w:eastAsia="Lucida Sans Unicode" w:hAnsi="Times New Roman" w:cs="Times New Roman"/>
                    <w:color w:val="000000"/>
                    <w:sz w:val="28"/>
                    <w:szCs w:val="28"/>
                    <w:shd w:val="clear" w:color="auto" w:fill="FFFFFF"/>
                  </w:rPr>
                  <m:t>o</m:t>
                </m:r>
              </m:sub>
            </m:sSub>
          </m:den>
        </m:f>
      </m:oMath>
      <w:r w:rsidR="00584B95" w:rsidRPr="00584B95">
        <w:rPr>
          <w:rFonts w:ascii="Times New Roman" w:eastAsia="Lucida Sans Unicode" w:hAnsi="Times New Roman" w:cs="Times New Roman"/>
          <w:color w:val="000000"/>
          <w:sz w:val="28"/>
          <w:szCs w:val="28"/>
          <w:shd w:val="clear" w:color="auto" w:fill="FFFFFF"/>
        </w:rPr>
        <w:tab/>
        <w:t xml:space="preserve">      </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sz w:val="28"/>
          <w:szCs w:val="28"/>
        </w:rPr>
      </w:pPr>
    </w:p>
    <w:p w:rsidR="00584B95" w:rsidRPr="00584B95" w:rsidRDefault="00584B95" w:rsidP="00584B95">
      <w:pPr>
        <w:spacing w:after="0" w:line="240" w:lineRule="auto"/>
        <w:ind w:firstLine="708"/>
        <w:jc w:val="both"/>
        <w:rPr>
          <w:rFonts w:ascii="Times New Roman" w:eastAsia="Lucida Sans Unicode" w:hAnsi="Times New Roman" w:cs="Times New Roman"/>
          <w:color w:val="000000"/>
          <w:sz w:val="28"/>
          <w:szCs w:val="28"/>
          <w:lang w:eastAsia="ru-RU"/>
        </w:rPr>
      </w:pPr>
      <w:r w:rsidRPr="00584B95">
        <w:rPr>
          <w:rFonts w:ascii="Times New Roman" w:eastAsia="Lucida Sans Unicode" w:hAnsi="Times New Roman" w:cs="Times New Roman"/>
          <w:color w:val="000000"/>
          <w:sz w:val="28"/>
          <w:szCs w:val="28"/>
          <w:lang w:eastAsia="ru-RU"/>
        </w:rPr>
        <w:lastRenderedPageBreak/>
        <w:t xml:space="preserve">где </w:t>
      </w:r>
      <w:r w:rsidRPr="00584B95">
        <w:rPr>
          <w:rFonts w:ascii="Times New Roman" w:eastAsia="Lucida Sans Unicode" w:hAnsi="Times New Roman" w:cs="Times New Roman"/>
          <w:color w:val="000000"/>
          <w:sz w:val="28"/>
          <w:szCs w:val="28"/>
          <w:lang w:eastAsia="ru-RU"/>
        </w:rPr>
        <w:tab/>
      </w: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lang w:eastAsia="ru-RU"/>
              </w:rPr>
              <m:t>η</m:t>
            </m:r>
          </m:e>
          <m:sub>
            <m:r>
              <m:rPr>
                <m:sty m:val="p"/>
              </m:rPr>
              <w:rPr>
                <w:rFonts w:ascii="Cambria Math" w:eastAsia="Lucida Sans Unicode" w:hAnsi="Cambria Math" w:cs="Times New Roman"/>
                <w:color w:val="000000"/>
                <w:sz w:val="28"/>
                <w:szCs w:val="28"/>
                <w:shd w:val="clear" w:color="auto" w:fill="FFFFFF"/>
                <w:lang w:eastAsia="ru-RU"/>
              </w:rPr>
              <m:t>п</m:t>
            </m:r>
            <m:r>
              <m:rPr>
                <m:sty m:val="p"/>
              </m:rPr>
              <w:rPr>
                <w:rFonts w:ascii="Cambria Math" w:eastAsia="Lucida Sans Unicode" w:hAnsi="Times New Roman" w:cs="Times New Roman"/>
                <w:color w:val="000000"/>
                <w:sz w:val="28"/>
                <w:szCs w:val="28"/>
                <w:shd w:val="clear" w:color="auto" w:fill="FFFFFF"/>
                <w:lang w:eastAsia="ru-RU"/>
              </w:rPr>
              <m:t>.</m:t>
            </m:r>
            <m:r>
              <m:rPr>
                <m:sty m:val="p"/>
              </m:rPr>
              <w:rPr>
                <w:rFonts w:ascii="Cambria Math" w:eastAsia="Lucida Sans Unicode" w:hAnsi="Cambria Math" w:cs="Times New Roman"/>
                <w:color w:val="000000"/>
                <w:sz w:val="28"/>
                <w:szCs w:val="28"/>
                <w:shd w:val="clear" w:color="auto" w:fill="FFFFFF"/>
                <w:lang w:eastAsia="ru-RU"/>
              </w:rPr>
              <m:t>о</m:t>
            </m:r>
          </m:sub>
        </m:sSub>
      </m:oMath>
      <w:r w:rsidRPr="00584B95">
        <w:rPr>
          <w:rFonts w:ascii="Times New Roman" w:eastAsia="Lucida Sans Unicode" w:hAnsi="Times New Roman" w:cs="Times New Roman"/>
          <w:color w:val="000000"/>
          <w:sz w:val="28"/>
          <w:szCs w:val="28"/>
          <w:lang w:eastAsia="ru-RU"/>
        </w:rPr>
        <w:t xml:space="preserve">- коэффициент, учитывающий породу овец, состояние шерстного покрова и степень засоренности руна; </w:t>
      </w:r>
    </w:p>
    <w:p w:rsidR="00584B95" w:rsidRPr="00584B95" w:rsidRDefault="00016E50" w:rsidP="00584B95">
      <w:pPr>
        <w:spacing w:after="0" w:line="240" w:lineRule="auto"/>
        <w:ind w:firstLine="1416"/>
        <w:jc w:val="both"/>
        <w:rPr>
          <w:rFonts w:ascii="Times New Roman" w:eastAsia="Lucida Sans Unicode" w:hAnsi="Times New Roman" w:cs="Times New Roman"/>
          <w:color w:val="000000"/>
          <w:sz w:val="28"/>
          <w:szCs w:val="28"/>
          <w:lang w:eastAsia="ru-RU"/>
        </w:rPr>
      </w:pP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lang w:eastAsia="ru-RU"/>
              </w:rPr>
              <m:t>η</m:t>
            </m:r>
          </m:e>
          <m:sub>
            <m:r>
              <m:rPr>
                <m:sty m:val="p"/>
              </m:rPr>
              <w:rPr>
                <w:rFonts w:ascii="Cambria Math" w:eastAsia="Lucida Sans Unicode" w:hAnsi="Cambria Math" w:cs="Times New Roman"/>
                <w:color w:val="000000"/>
                <w:sz w:val="28"/>
                <w:szCs w:val="28"/>
                <w:shd w:val="clear" w:color="auto" w:fill="FFFFFF"/>
                <w:lang w:eastAsia="ru-RU"/>
              </w:rPr>
              <m:t>пр</m:t>
            </m:r>
          </m:sub>
        </m:sSub>
      </m:oMath>
      <w:r w:rsidR="00584B95" w:rsidRPr="00584B95">
        <w:rPr>
          <w:rFonts w:ascii="Times New Roman" w:eastAsia="Lucida Sans Unicode" w:hAnsi="Times New Roman" w:cs="Times New Roman"/>
          <w:color w:val="000000"/>
          <w:sz w:val="28"/>
          <w:szCs w:val="28"/>
          <w:lang w:eastAsia="ru-RU"/>
        </w:rPr>
        <w:t>-  число приемов снятия шерстного покрова с одной овцы;</w:t>
      </w:r>
    </w:p>
    <w:p w:rsidR="00584B95" w:rsidRPr="00584B95" w:rsidRDefault="00016E50" w:rsidP="00584B95">
      <w:pPr>
        <w:spacing w:after="0" w:line="240" w:lineRule="auto"/>
        <w:ind w:firstLine="1416"/>
        <w:jc w:val="both"/>
        <w:rPr>
          <w:rFonts w:ascii="Times New Roman" w:eastAsia="Times New Roman" w:hAnsi="Times New Roman" w:cs="Times New Roman"/>
          <w:sz w:val="28"/>
          <w:szCs w:val="28"/>
          <w:lang w:eastAsia="ru-RU"/>
        </w:rPr>
      </w:pP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Cambria Math" w:cs="Times New Roman"/>
                <w:color w:val="000000"/>
                <w:sz w:val="28"/>
                <w:szCs w:val="28"/>
                <w:shd w:val="clear" w:color="auto" w:fill="FFFFFF"/>
                <w:lang w:eastAsia="ru-RU"/>
              </w:rPr>
              <m:t>η</m:t>
            </m:r>
          </m:e>
          <m:sub>
            <m:r>
              <m:rPr>
                <m:sty m:val="p"/>
              </m:rPr>
              <w:rPr>
                <w:rFonts w:ascii="Cambria Math" w:eastAsia="Lucida Sans Unicode" w:hAnsi="Cambria Math" w:cs="Times New Roman"/>
                <w:color w:val="000000"/>
                <w:sz w:val="28"/>
                <w:szCs w:val="28"/>
                <w:shd w:val="clear" w:color="auto" w:fill="FFFFFF"/>
                <w:lang w:eastAsia="ru-RU"/>
              </w:rPr>
              <m:t>в</m:t>
            </m:r>
          </m:sub>
        </m:sSub>
      </m:oMath>
      <w:r w:rsidR="00584B95" w:rsidRPr="00584B95">
        <w:rPr>
          <w:rFonts w:ascii="Times New Roman" w:eastAsia="Lucida Sans Unicode" w:hAnsi="Times New Roman" w:cs="Times New Roman"/>
          <w:color w:val="000000"/>
          <w:sz w:val="28"/>
          <w:szCs w:val="28"/>
          <w:lang w:eastAsia="ru-RU"/>
        </w:rPr>
        <w:t xml:space="preserve">-  средняя скорость подачи, достигаемая стригальщиками в поточной линии, </w:t>
      </w:r>
      <w:r w:rsidR="00584B95" w:rsidRPr="00584B95">
        <w:rPr>
          <w:rFonts w:ascii="Times New Roman" w:eastAsia="Lucida Sans Unicode" w:hAnsi="Times New Roman" w:cs="Times New Roman"/>
          <w:i/>
          <w:iCs/>
          <w:color w:val="000000"/>
          <w:sz w:val="28"/>
          <w:szCs w:val="28"/>
          <w:lang w:eastAsia="ru-RU"/>
        </w:rPr>
        <w:t>м/с.</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 xml:space="preserve">Приняты следующие значения коэффициентов </w:t>
      </w: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oMath>
      <w:r w:rsidRPr="00584B95">
        <w:rPr>
          <w:rFonts w:ascii="Times New Roman" w:eastAsia="Lucida Sans Unicode" w:hAnsi="Times New Roman" w:cs="Times New Roman"/>
          <w:color w:val="000000"/>
          <w:sz w:val="28"/>
          <w:szCs w:val="28"/>
          <w:shd w:val="clear" w:color="auto" w:fill="FFFFFF"/>
        </w:rPr>
        <w:t xml:space="preserve">: для стригальщиков высокой квалификации </w:t>
      </w:r>
      <m:oMath>
        <m:sSub>
          <m:sSubPr>
            <m:ctrlPr>
              <w:rPr>
                <w:rFonts w:ascii="Cambria Math" w:eastAsia="Lucida Sans Unicode" w:hAnsi="Cambria Math" w:cs="Times New Roman"/>
                <w:i/>
                <w:sz w:val="28"/>
                <w:szCs w:val="28"/>
              </w:rPr>
            </m:ctrlPr>
          </m:sSubPr>
          <m:e>
            <m:r>
              <m:rPr>
                <m:sty m:val="p"/>
              </m:rPr>
              <w:rPr>
                <w:rFonts w:ascii="Cambria Math" w:eastAsia="Lucida Sans Unicode" w:hAnsi="Times New Roman" w:cs="Times New Roman"/>
                <w:color w:val="000000"/>
                <w:sz w:val="28"/>
                <w:szCs w:val="28"/>
                <w:shd w:val="clear" w:color="auto" w:fill="FFFFFF"/>
              </w:rPr>
              <m:t xml:space="preserve">  </m:t>
            </m:r>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oMath>
      <w:r w:rsidRPr="00584B95">
        <w:rPr>
          <w:rFonts w:ascii="Times New Roman" w:eastAsia="Lucida Sans Unicode" w:hAnsi="Times New Roman" w:cs="Times New Roman"/>
          <w:color w:val="000000"/>
          <w:sz w:val="28"/>
          <w:szCs w:val="28"/>
          <w:shd w:val="clear" w:color="auto" w:fill="FFFFFF"/>
        </w:rPr>
        <w:t xml:space="preserve">= 0,88-0,92; средней </w:t>
      </w:r>
      <m:oMath>
        <m:r>
          <w:rPr>
            <w:rFonts w:ascii="Cambria Math" w:eastAsia="Lucida Sans Unicode" w:hAnsi="Times New Roman" w:cs="Times New Roman"/>
            <w:color w:val="000000"/>
            <w:sz w:val="28"/>
            <w:szCs w:val="28"/>
            <w:shd w:val="clear" w:color="auto" w:fill="FFFFFF"/>
          </w:rPr>
          <m:t xml:space="preserve">    </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oMath>
      <w:r w:rsidRPr="00584B95">
        <w:rPr>
          <w:rFonts w:ascii="Times New Roman" w:eastAsia="Lucida Sans Unicode" w:hAnsi="Times New Roman" w:cs="Times New Roman"/>
          <w:color w:val="000000"/>
          <w:sz w:val="28"/>
          <w:szCs w:val="28"/>
          <w:shd w:val="clear" w:color="auto" w:fill="FFFFFF"/>
        </w:rPr>
        <w:t xml:space="preserve">= 0,78-0,87;    низкой  </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 xml:space="preserve"> </w:t>
      </w: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в</m:t>
            </m:r>
          </m:sub>
        </m:sSub>
      </m:oMath>
      <w:r w:rsidRPr="00584B95">
        <w:rPr>
          <w:rFonts w:ascii="Times New Roman" w:eastAsia="Lucida Sans Unicode" w:hAnsi="Times New Roman" w:cs="Times New Roman"/>
          <w:color w:val="000000"/>
          <w:sz w:val="28"/>
          <w:szCs w:val="28"/>
          <w:shd w:val="clear" w:color="auto" w:fill="FFFFFF"/>
        </w:rPr>
        <w:t xml:space="preserve">= 0,69-77.  При поточном методе стрижки овец с настригом 4,5-5,0 кг/гол. и </w:t>
      </w:r>
      <m:oMath>
        <m:r>
          <w:rPr>
            <w:rFonts w:ascii="Cambria Math" w:eastAsia="Lucida Sans Unicode" w:hAnsi="Times New Roman" w:cs="Times New Roman"/>
            <w:color w:val="000000"/>
            <w:sz w:val="28"/>
            <w:szCs w:val="28"/>
            <w:shd w:val="clear" w:color="auto" w:fill="FFFFFF"/>
          </w:rPr>
          <m:t xml:space="preserve"> </m:t>
        </m:r>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пр</m:t>
            </m:r>
          </m:sub>
        </m:sSub>
      </m:oMath>
      <w:r w:rsidRPr="00584B95">
        <w:rPr>
          <w:rFonts w:ascii="Times New Roman" w:eastAsia="Lucida Sans Unicode" w:hAnsi="Times New Roman" w:cs="Times New Roman"/>
          <w:i/>
          <w:iCs/>
          <w:color w:val="000000"/>
          <w:sz w:val="28"/>
          <w:szCs w:val="28"/>
          <w:shd w:val="clear" w:color="auto" w:fill="FFFFFF"/>
        </w:rPr>
        <w:t xml:space="preserve"> =</w:t>
      </w:r>
      <w:r w:rsidRPr="00584B95">
        <w:rPr>
          <w:rFonts w:ascii="Times New Roman" w:eastAsia="Lucida Sans Unicode" w:hAnsi="Times New Roman" w:cs="Times New Roman"/>
          <w:color w:val="000000"/>
          <w:sz w:val="28"/>
          <w:szCs w:val="28"/>
          <w:shd w:val="clear" w:color="auto" w:fill="FFFFFF"/>
        </w:rPr>
        <w:t xml:space="preserve">4  для случаев использования станков-тележек </w:t>
      </w: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п</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о</m:t>
            </m:r>
          </m:sub>
        </m:sSub>
      </m:oMath>
      <w:r w:rsidRPr="00584B95">
        <w:rPr>
          <w:rFonts w:ascii="Times New Roman" w:eastAsia="Lucida Sans Unicode" w:hAnsi="Times New Roman" w:cs="Times New Roman"/>
          <w:color w:val="000000"/>
          <w:sz w:val="28"/>
          <w:szCs w:val="28"/>
          <w:shd w:val="clear" w:color="auto" w:fill="FFFFFF"/>
        </w:rPr>
        <w:t xml:space="preserve">= 0,47-0,51, а при использовании установок карусельного типа </w:t>
      </w:r>
      <m:oMath>
        <m:sSub>
          <m:sSubPr>
            <m:ctrlPr>
              <w:rPr>
                <w:rFonts w:ascii="Cambria Math" w:eastAsia="Lucida Sans Unicode" w:hAnsi="Cambria Math" w:cs="Times New Roman"/>
                <w:i/>
                <w:sz w:val="28"/>
                <w:szCs w:val="28"/>
              </w:rPr>
            </m:ctrlPr>
          </m:sSubPr>
          <m:e>
            <m:r>
              <m:rPr>
                <m:sty m:val="p"/>
              </m:rPr>
              <w:rPr>
                <w:rFonts w:ascii="Cambria Math" w:eastAsia="Lucida Sans Unicode" w:hAnsi="Cambria Math" w:cs="Times New Roman"/>
                <w:color w:val="000000"/>
                <w:sz w:val="28"/>
                <w:szCs w:val="28"/>
                <w:shd w:val="clear" w:color="auto" w:fill="FFFFFF"/>
              </w:rPr>
              <m:t>η</m:t>
            </m:r>
          </m:e>
          <m:sub>
            <m:r>
              <m:rPr>
                <m:sty m:val="p"/>
              </m:rPr>
              <w:rPr>
                <w:rFonts w:ascii="Cambria Math" w:eastAsia="Lucida Sans Unicode" w:hAnsi="Cambria Math" w:cs="Times New Roman"/>
                <w:color w:val="000000"/>
                <w:sz w:val="28"/>
                <w:szCs w:val="28"/>
                <w:shd w:val="clear" w:color="auto" w:fill="FFFFFF"/>
              </w:rPr>
              <m:t>п</m:t>
            </m:r>
            <m:r>
              <m:rPr>
                <m:sty m:val="p"/>
              </m:rPr>
              <w:rPr>
                <w:rFonts w:ascii="Cambria Math" w:eastAsia="Lucida Sans Unicode" w:hAnsi="Times New Roman" w:cs="Times New Roman"/>
                <w:color w:val="000000"/>
                <w:sz w:val="28"/>
                <w:szCs w:val="28"/>
                <w:shd w:val="clear" w:color="auto" w:fill="FFFFFF"/>
              </w:rPr>
              <m:t>.</m:t>
            </m:r>
            <m:r>
              <m:rPr>
                <m:sty m:val="p"/>
              </m:rPr>
              <w:rPr>
                <w:rFonts w:ascii="Cambria Math" w:eastAsia="Lucida Sans Unicode" w:hAnsi="Cambria Math" w:cs="Times New Roman"/>
                <w:color w:val="000000"/>
                <w:sz w:val="28"/>
                <w:szCs w:val="28"/>
                <w:shd w:val="clear" w:color="auto" w:fill="FFFFFF"/>
              </w:rPr>
              <m:t>о</m:t>
            </m:r>
          </m:sub>
        </m:sSub>
      </m:oMath>
      <w:r w:rsidRPr="00584B95">
        <w:rPr>
          <w:rFonts w:ascii="Times New Roman" w:eastAsia="Lucida Sans Unicode" w:hAnsi="Times New Roman" w:cs="Times New Roman"/>
          <w:color w:val="000000"/>
          <w:sz w:val="28"/>
          <w:szCs w:val="28"/>
          <w:shd w:val="clear" w:color="auto" w:fill="FFFFFF"/>
        </w:rPr>
        <w:t>= 0,26-0,42.</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По результатам хронометражных наблюдений установлены средние затраты времени на процесс: подавальщик овец - 0,375 мин на одну овцу; классировщик шерсти (с помощником) - 0,371 мин  на одно  руно; точильщик режущих пар - 1,35 мин на одну пару; слесарь-наладчик -2,05 мин на один вызов. При этом один подавальщик, как и слесарь-наладчик, может обслуживать 16 стригальщиков, а точильщик режущих пар - 37 стригальщиков.</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 xml:space="preserve">На выносном стригальном пункте ВСЦ-24/200 средняя выработка стригальщика на 1 ч сменного времени при стрижке тонкорунных и каракульских овец составляет 8 голов, а грубошерстных - до 12 голов. </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Объем производства G</w:t>
      </w:r>
      <w:r w:rsidRPr="00584B95">
        <w:rPr>
          <w:rFonts w:ascii="Times New Roman" w:eastAsia="Lucida Sans Unicode" w:hAnsi="Times New Roman" w:cs="Times New Roman"/>
          <w:color w:val="000000"/>
          <w:sz w:val="28"/>
          <w:szCs w:val="28"/>
          <w:shd w:val="clear" w:color="auto" w:fill="FFFFFF"/>
          <w:vertAlign w:val="subscript"/>
        </w:rPr>
        <w:t>стр</w:t>
      </w:r>
      <w:r w:rsidRPr="00584B95">
        <w:rPr>
          <w:rFonts w:ascii="Times New Roman" w:eastAsia="Lucida Sans Unicode" w:hAnsi="Times New Roman" w:cs="Times New Roman"/>
          <w:color w:val="000000"/>
          <w:sz w:val="28"/>
          <w:szCs w:val="28"/>
          <w:shd w:val="clear" w:color="auto" w:fill="FFFFFF"/>
        </w:rPr>
        <w:t xml:space="preserve"> стригального пункта, выраженный через массу полученной сырой шерсти за одну стрижку, определится из равенства</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sz w:val="28"/>
          <w:szCs w:val="28"/>
        </w:rPr>
      </w:pPr>
    </w:p>
    <w:p w:rsidR="00584B95" w:rsidRPr="00584B95" w:rsidRDefault="00016E50" w:rsidP="00584B95">
      <w:pPr>
        <w:widowControl w:val="0"/>
        <w:tabs>
          <w:tab w:val="right" w:pos="5713"/>
        </w:tabs>
        <w:spacing w:after="0" w:line="240" w:lineRule="auto"/>
        <w:jc w:val="right"/>
        <w:rPr>
          <w:rFonts w:ascii="Times New Roman" w:eastAsia="Lucida Sans Unicode" w:hAnsi="Times New Roman" w:cs="Times New Roman"/>
          <w:color w:val="000000"/>
          <w:sz w:val="28"/>
          <w:szCs w:val="28"/>
          <w:shd w:val="clear" w:color="auto" w:fill="FFFFFF"/>
        </w:rPr>
      </w:pPr>
      <m:oMath>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Times New Roman" w:cs="Times New Roman"/>
                <w:color w:val="000000"/>
                <w:sz w:val="28"/>
                <w:szCs w:val="28"/>
                <w:shd w:val="clear" w:color="auto" w:fill="FFFFFF"/>
              </w:rPr>
              <m:t>Q</m:t>
            </m:r>
          </m:e>
          <m:sub>
            <m:r>
              <m:rPr>
                <m:sty m:val="p"/>
              </m:rPr>
              <w:rPr>
                <w:rFonts w:ascii="Cambria Math" w:eastAsia="Lucida Sans Unicode" w:hAnsi="Cambria Math" w:cs="Times New Roman"/>
                <w:color w:val="000000"/>
                <w:sz w:val="28"/>
                <w:szCs w:val="28"/>
                <w:shd w:val="clear" w:color="auto" w:fill="FFFFFF"/>
              </w:rPr>
              <m:t>н</m:t>
            </m:r>
          </m:sub>
        </m:sSub>
        <m:r>
          <m:rPr>
            <m:sty m:val="p"/>
          </m:rPr>
          <w:rPr>
            <w:rFonts w:ascii="Cambria Math" w:eastAsia="Lucida Sans Unicode" w:hAnsi="Times New Roman" w:cs="Times New Roman"/>
            <w:color w:val="000000"/>
            <w:sz w:val="28"/>
            <w:szCs w:val="28"/>
            <w:shd w:val="clear" w:color="auto" w:fill="FFFFFF"/>
          </w:rPr>
          <m:t>=g</m:t>
        </m:r>
        <m:r>
          <m:rPr>
            <m:sty m:val="p"/>
          </m:rPr>
          <w:rPr>
            <w:rFonts w:ascii="Cambria Math" w:eastAsia="Lucida Sans Unicode" w:hAnsi="Cambria Math" w:cs="Times New Roman"/>
            <w:color w:val="000000"/>
            <w:sz w:val="28"/>
            <w:szCs w:val="28"/>
            <w:shd w:val="clear" w:color="auto" w:fill="FFFFFF"/>
          </w:rPr>
          <m:t>∙</m:t>
        </m:r>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Times New Roman" w:cs="Times New Roman"/>
                <w:color w:val="000000"/>
                <w:sz w:val="28"/>
                <w:szCs w:val="28"/>
                <w:shd w:val="clear" w:color="auto" w:fill="FFFFFF"/>
              </w:rPr>
              <m:t>G</m:t>
            </m:r>
          </m:e>
          <m:sub>
            <m:r>
              <m:rPr>
                <m:sty m:val="p"/>
              </m:rPr>
              <w:rPr>
                <w:rFonts w:ascii="Cambria Math" w:eastAsia="Lucida Sans Unicode" w:hAnsi="Cambria Math" w:cs="Times New Roman"/>
                <w:color w:val="000000"/>
                <w:sz w:val="28"/>
                <w:szCs w:val="28"/>
                <w:shd w:val="clear" w:color="auto" w:fill="FFFFFF"/>
                <w:vertAlign w:val="subscript"/>
              </w:rPr>
              <m:t>стр</m:t>
            </m:r>
          </m:sub>
        </m:sSub>
        <m:r>
          <m:rPr>
            <m:sty m:val="p"/>
          </m:rPr>
          <w:rPr>
            <w:rFonts w:ascii="Cambria Math" w:eastAsia="Lucida Sans Unicode" w:hAnsi="Cambria Math" w:cs="Times New Roman"/>
            <w:color w:val="000000"/>
            <w:sz w:val="28"/>
            <w:szCs w:val="28"/>
            <w:shd w:val="clear" w:color="auto" w:fill="FFFFFF"/>
          </w:rPr>
          <m:t>∙</m:t>
        </m:r>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Times New Roman" w:cs="Times New Roman"/>
                <w:color w:val="000000"/>
                <w:sz w:val="28"/>
                <w:szCs w:val="28"/>
                <w:shd w:val="clear" w:color="auto" w:fill="FFFFFF"/>
              </w:rPr>
              <m:t>N</m:t>
            </m:r>
          </m:e>
          <m:sub>
            <m:r>
              <m:rPr>
                <m:sty m:val="p"/>
              </m:rPr>
              <w:rPr>
                <w:rFonts w:ascii="Cambria Math" w:eastAsia="Lucida Sans Unicode" w:hAnsi="Cambria Math" w:cs="Times New Roman"/>
                <w:color w:val="000000"/>
                <w:sz w:val="28"/>
                <w:szCs w:val="28"/>
                <w:shd w:val="clear" w:color="auto" w:fill="FFFFFF"/>
                <w:vertAlign w:val="subscript"/>
              </w:rPr>
              <m:t>стр</m:t>
            </m:r>
          </m:sub>
        </m:sSub>
        <m:r>
          <m:rPr>
            <m:sty m:val="p"/>
          </m:rPr>
          <w:rPr>
            <w:rFonts w:ascii="Cambria Math" w:eastAsia="Lucida Sans Unicode" w:hAnsi="Cambria Math" w:cs="Times New Roman"/>
            <w:color w:val="000000"/>
            <w:sz w:val="28"/>
            <w:szCs w:val="28"/>
            <w:shd w:val="clear" w:color="auto" w:fill="FFFFFF"/>
          </w:rPr>
          <m:t>∙</m:t>
        </m:r>
        <m:sSub>
          <m:sSubPr>
            <m:ctrlPr>
              <w:rPr>
                <w:rFonts w:ascii="Cambria Math" w:eastAsia="Lucida Sans Unicode" w:hAnsi="Cambria Math" w:cs="Times New Roman"/>
                <w:i/>
                <w:sz w:val="28"/>
                <w:szCs w:val="28"/>
                <w:lang w:eastAsia="ru-RU"/>
              </w:rPr>
            </m:ctrlPr>
          </m:sSubPr>
          <m:e>
            <m:r>
              <m:rPr>
                <m:sty m:val="p"/>
              </m:rPr>
              <w:rPr>
                <w:rFonts w:ascii="Cambria Math" w:eastAsia="Lucida Sans Unicode" w:hAnsi="Times New Roman" w:cs="Times New Roman"/>
                <w:color w:val="000000"/>
                <w:sz w:val="28"/>
                <w:szCs w:val="28"/>
                <w:shd w:val="clear" w:color="auto" w:fill="FFFFFF"/>
              </w:rPr>
              <m:t>T</m:t>
            </m:r>
          </m:e>
          <m:sub>
            <m:r>
              <m:rPr>
                <m:sty m:val="p"/>
              </m:rPr>
              <w:rPr>
                <w:rFonts w:ascii="Cambria Math" w:eastAsia="Lucida Sans Unicode" w:hAnsi="Cambria Math" w:cs="Times New Roman"/>
                <w:color w:val="000000"/>
                <w:sz w:val="28"/>
                <w:szCs w:val="28"/>
                <w:shd w:val="clear" w:color="auto" w:fill="FFFFFF"/>
                <w:vertAlign w:val="subscript"/>
              </w:rPr>
              <m:t>стр</m:t>
            </m:r>
          </m:sub>
        </m:sSub>
      </m:oMath>
      <w:r w:rsidR="00584B95" w:rsidRPr="00584B95">
        <w:rPr>
          <w:rFonts w:ascii="Times New Roman" w:eastAsia="Lucida Sans Unicode" w:hAnsi="Times New Roman" w:cs="Times New Roman"/>
          <w:color w:val="000000"/>
          <w:sz w:val="28"/>
          <w:szCs w:val="28"/>
          <w:shd w:val="clear" w:color="auto" w:fill="FFFFFF"/>
        </w:rPr>
        <w:tab/>
        <w:t xml:space="preserve">      </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Lucida Sans Unicode" w:hAnsi="Times New Roman" w:cs="Times New Roman"/>
          <w:color w:val="000000"/>
          <w:sz w:val="28"/>
          <w:szCs w:val="28"/>
          <w:lang w:eastAsia="ru-RU"/>
        </w:rPr>
        <w:t xml:space="preserve">где </w:t>
      </w:r>
      <w:r w:rsidRPr="00584B95">
        <w:rPr>
          <w:rFonts w:ascii="Times New Roman" w:eastAsia="Lucida Sans Unicode" w:hAnsi="Times New Roman" w:cs="Times New Roman"/>
          <w:color w:val="000000"/>
          <w:sz w:val="28"/>
          <w:szCs w:val="28"/>
          <w:lang w:eastAsia="ru-RU"/>
        </w:rPr>
        <w:tab/>
      </w:r>
      <m:oMath>
        <m:r>
          <m:rPr>
            <m:sty m:val="p"/>
          </m:rPr>
          <w:rPr>
            <w:rFonts w:ascii="Cambria Math" w:eastAsia="Lucida Sans Unicode" w:hAnsi="Times New Roman" w:cs="Times New Roman"/>
            <w:color w:val="000000"/>
            <w:sz w:val="28"/>
            <w:szCs w:val="28"/>
            <w:shd w:val="clear" w:color="auto" w:fill="FFFFFF"/>
            <w:lang w:eastAsia="ru-RU"/>
          </w:rPr>
          <m:t>g</m:t>
        </m:r>
      </m:oMath>
      <w:r w:rsidRPr="00584B95">
        <w:rPr>
          <w:rFonts w:ascii="Times New Roman" w:eastAsia="Lucida Sans Unicode" w:hAnsi="Times New Roman" w:cs="Times New Roman"/>
          <w:color w:val="000000"/>
          <w:sz w:val="28"/>
          <w:szCs w:val="28"/>
          <w:lang w:eastAsia="ru-RU"/>
        </w:rPr>
        <w:t xml:space="preserve"> — настриг шерсти </w:t>
      </w:r>
      <w:r w:rsidRPr="00584B95">
        <w:rPr>
          <w:rFonts w:ascii="Times New Roman" w:eastAsia="Lucida Sans Unicode" w:hAnsi="Times New Roman" w:cs="Times New Roman"/>
          <w:i/>
          <w:iCs/>
          <w:color w:val="000000"/>
          <w:sz w:val="28"/>
          <w:szCs w:val="28"/>
          <w:lang w:eastAsia="ru-RU"/>
        </w:rPr>
        <w:t>с</w:t>
      </w:r>
      <w:r w:rsidRPr="00584B95">
        <w:rPr>
          <w:rFonts w:ascii="Times New Roman" w:eastAsia="Lucida Sans Unicode" w:hAnsi="Times New Roman" w:cs="Times New Roman"/>
          <w:color w:val="000000"/>
          <w:sz w:val="28"/>
          <w:szCs w:val="28"/>
          <w:lang w:eastAsia="ru-RU"/>
        </w:rPr>
        <w:t xml:space="preserve"> одной овцы, кг</w:t>
      </w:r>
    </w:p>
    <w:p w:rsidR="00584B95" w:rsidRPr="00584B95" w:rsidRDefault="00584B95" w:rsidP="00584B95">
      <w:pPr>
        <w:widowControl w:val="0"/>
        <w:spacing w:after="0" w:line="240" w:lineRule="auto"/>
        <w:ind w:firstLine="708"/>
        <w:jc w:val="both"/>
        <w:rPr>
          <w:rFonts w:ascii="Times New Roman" w:eastAsia="Lucida Sans Unicode" w:hAnsi="Times New Roman" w:cs="Times New Roman"/>
          <w:color w:val="000000"/>
          <w:sz w:val="28"/>
          <w:szCs w:val="28"/>
          <w:shd w:val="clear" w:color="auto" w:fill="FFFFFF"/>
        </w:rPr>
      </w:pPr>
      <w:r w:rsidRPr="00584B95">
        <w:rPr>
          <w:rFonts w:ascii="Times New Roman" w:eastAsia="Lucida Sans Unicode" w:hAnsi="Times New Roman" w:cs="Times New Roman"/>
          <w:color w:val="000000"/>
          <w:sz w:val="28"/>
          <w:szCs w:val="28"/>
          <w:shd w:val="clear" w:color="auto" w:fill="FFFFFF"/>
        </w:rPr>
        <w:t xml:space="preserve">В зависимости от породы, возраста и условий содержания овец однократный настриг шерсти колеблется в довольно широких пределах; </w:t>
      </w:r>
      <m:oMath>
        <m:r>
          <m:rPr>
            <m:sty m:val="p"/>
          </m:rPr>
          <w:rPr>
            <w:rFonts w:ascii="Cambria Math" w:eastAsia="Lucida Sans Unicode" w:hAnsi="Times New Roman" w:cs="Times New Roman"/>
            <w:color w:val="000000"/>
            <w:sz w:val="28"/>
            <w:szCs w:val="28"/>
            <w:shd w:val="clear" w:color="auto" w:fill="FFFFFF"/>
          </w:rPr>
          <m:t>g=1,5</m:t>
        </m:r>
        <m:r>
          <m:rPr>
            <m:sty m:val="p"/>
          </m:rPr>
          <w:rPr>
            <w:rFonts w:ascii="Cambria Math" w:eastAsia="Lucida Sans Unicode" w:hAnsi="Cambria Math" w:cs="Times New Roman"/>
            <w:color w:val="000000"/>
            <w:sz w:val="28"/>
            <w:szCs w:val="28"/>
            <w:shd w:val="clear" w:color="auto" w:fill="FFFFFF"/>
          </w:rPr>
          <m:t>-</m:t>
        </m:r>
        <m:r>
          <m:rPr>
            <m:sty m:val="p"/>
          </m:rPr>
          <w:rPr>
            <w:rFonts w:ascii="Cambria Math" w:eastAsia="Lucida Sans Unicode" w:hAnsi="Times New Roman" w:cs="Times New Roman"/>
            <w:color w:val="000000"/>
            <w:sz w:val="28"/>
            <w:szCs w:val="28"/>
            <w:shd w:val="clear" w:color="auto" w:fill="FFFFFF"/>
          </w:rPr>
          <m:t>4</m:t>
        </m:r>
      </m:oMath>
      <w:r w:rsidRPr="00584B95">
        <w:rPr>
          <w:rFonts w:ascii="Times New Roman" w:eastAsia="Lucida Sans Unicode" w:hAnsi="Times New Roman" w:cs="Times New Roman"/>
          <w:color w:val="000000"/>
          <w:sz w:val="28"/>
          <w:szCs w:val="28"/>
          <w:shd w:val="clear" w:color="auto" w:fill="FFFFFF"/>
        </w:rPr>
        <w:t xml:space="preserve"> кг. Потери шерсти по причине некачественной стрижки составляют до 10</w:t>
      </w:r>
      <w:r w:rsidRPr="00584B95">
        <w:rPr>
          <w:rFonts w:ascii="Times New Roman" w:eastAsia="Lucida Sans Unicode" w:hAnsi="Times New Roman" w:cs="Times New Roman"/>
          <w:color w:val="000000"/>
          <w:sz w:val="28"/>
          <w:szCs w:val="28"/>
          <w:shd w:val="clear" w:color="auto" w:fill="FFFFFF"/>
          <w:lang w:val="kk-KZ"/>
        </w:rPr>
        <w:t>-</w:t>
      </w:r>
      <w:r w:rsidRPr="00584B95">
        <w:rPr>
          <w:rFonts w:ascii="Times New Roman" w:eastAsia="Lucida Sans Unicode" w:hAnsi="Times New Roman" w:cs="Times New Roman"/>
          <w:color w:val="000000"/>
          <w:sz w:val="28"/>
          <w:szCs w:val="28"/>
          <w:shd w:val="clear" w:color="auto" w:fill="FFFFFF"/>
        </w:rPr>
        <w:t xml:space="preserve">20 </w:t>
      </w:r>
      <w:r w:rsidRPr="00584B95">
        <w:rPr>
          <w:rFonts w:ascii="Times New Roman" w:eastAsia="Lucida Sans Unicode" w:hAnsi="Times New Roman" w:cs="Times New Roman"/>
          <w:i/>
          <w:iCs/>
          <w:color w:val="000000"/>
          <w:sz w:val="28"/>
          <w:szCs w:val="28"/>
          <w:shd w:val="clear" w:color="auto" w:fill="FFFFFF"/>
        </w:rPr>
        <w:t>%.</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D31D19">
      <w:pPr>
        <w:spacing w:after="0" w:line="240" w:lineRule="auto"/>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Таблица 2 –Показатели качества выполнения технологического процесса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0"/>
        <w:gridCol w:w="1620"/>
        <w:gridCol w:w="2160"/>
      </w:tblGrid>
      <w:tr w:rsidR="00584B95" w:rsidRPr="00584B95" w:rsidTr="00D31D19">
        <w:trPr>
          <w:trHeight w:val="460"/>
        </w:trPr>
        <w:tc>
          <w:tcPr>
            <w:tcW w:w="5760" w:type="dxa"/>
            <w:vMerge w:val="restart"/>
          </w:tcPr>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Наименование показателя</w:t>
            </w:r>
          </w:p>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tc>
        <w:tc>
          <w:tcPr>
            <w:tcW w:w="3780" w:type="dxa"/>
            <w:gridSpan w:val="2"/>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Значение показателя</w:t>
            </w:r>
          </w:p>
        </w:tc>
      </w:tr>
      <w:tr w:rsidR="00584B95" w:rsidRPr="00584B95" w:rsidTr="00D31D19">
        <w:trPr>
          <w:trHeight w:val="322"/>
        </w:trPr>
        <w:tc>
          <w:tcPr>
            <w:tcW w:w="5760" w:type="dxa"/>
            <w:vMerge/>
          </w:tcPr>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По ТТ</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По испыты-ваемой машине</w:t>
            </w:r>
          </w:p>
        </w:tc>
      </w:tr>
      <w:tr w:rsidR="00584B95" w:rsidRPr="00584B95" w:rsidTr="00D31D19">
        <w:trPr>
          <w:trHeight w:val="322"/>
        </w:trPr>
        <w:tc>
          <w:tcPr>
            <w:tcW w:w="5760" w:type="dxa"/>
          </w:tcPr>
          <w:p w:rsidR="00584B95" w:rsidRPr="003D6424"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D6424">
              <w:rPr>
                <w:rFonts w:ascii="Times New Roman" w:eastAsia="ArialMT-Identity-H" w:hAnsi="Times New Roman" w:cs="Times New Roman"/>
                <w:sz w:val="24"/>
                <w:szCs w:val="24"/>
                <w:lang w:eastAsia="ru-RU"/>
              </w:rPr>
              <w:t>Показатели качества выполнения технологического процесса</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p>
        </w:tc>
      </w:tr>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Продолжительность смены при стрижке овец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8…10 ч.</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10 ч.</w:t>
            </w:r>
          </w:p>
        </w:tc>
      </w:tr>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Количество остриженных овец за смену одной гребенкой от заточки до заточки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12</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12</w:t>
            </w:r>
          </w:p>
        </w:tc>
      </w:tr>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Количество настриженной шерсти за смену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2000 кг</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2260 кг</w:t>
            </w:r>
          </w:p>
        </w:tc>
      </w:tr>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Средний настриг шерсти с одной головы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2,5</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tc>
      </w:tr>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Количество случаев и тяжесть пореза кожи на 10 голов.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40</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44</w:t>
            </w:r>
          </w:p>
        </w:tc>
      </w:tr>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Количественная доля разрыва рун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r w:rsidRPr="00584B95">
              <w:rPr>
                <w:rFonts w:ascii="Times New Roman" w:eastAsia="Times New Roman" w:hAnsi="Times New Roman" w:cs="Times New Roman"/>
                <w:color w:val="FF0000"/>
                <w:sz w:val="24"/>
                <w:szCs w:val="24"/>
                <w:lang w:eastAsia="ru-RU"/>
              </w:rPr>
              <w:t>-</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0,03</w:t>
            </w:r>
          </w:p>
        </w:tc>
      </w:tr>
    </w:tbl>
    <w:p w:rsidR="00BC4EFD" w:rsidRDefault="00BC4EFD" w:rsidP="00BC4EFD">
      <w:pPr>
        <w:spacing w:after="0" w:line="240" w:lineRule="auto"/>
        <w:rPr>
          <w:rFonts w:ascii="Times New Roman" w:hAnsi="Times New Roman" w:cs="Times New Roman"/>
          <w:sz w:val="28"/>
          <w:szCs w:val="28"/>
        </w:rPr>
      </w:pPr>
    </w:p>
    <w:p w:rsidR="00BC4EFD" w:rsidRPr="00BC4EFD" w:rsidRDefault="00BC4EFD" w:rsidP="00BC4EFD">
      <w:pPr>
        <w:spacing w:after="0" w:line="240" w:lineRule="auto"/>
        <w:rPr>
          <w:rFonts w:ascii="Times New Roman" w:hAnsi="Times New Roman" w:cs="Times New Roman"/>
          <w:sz w:val="28"/>
          <w:szCs w:val="28"/>
        </w:rPr>
      </w:pPr>
      <w:r w:rsidRPr="00BC4EFD">
        <w:rPr>
          <w:rFonts w:ascii="Times New Roman" w:hAnsi="Times New Roman" w:cs="Times New Roman"/>
          <w:sz w:val="28"/>
          <w:szCs w:val="28"/>
        </w:rPr>
        <w:lastRenderedPageBreak/>
        <w:t>Продолжение Таблицы 2</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0"/>
        <w:gridCol w:w="1620"/>
        <w:gridCol w:w="2160"/>
      </w:tblGrid>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Высота среза шерсти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6</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6</w:t>
            </w:r>
          </w:p>
        </w:tc>
      </w:tr>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Массовая доля сечки и перестрига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r w:rsidRPr="00584B95">
              <w:rPr>
                <w:rFonts w:ascii="Times New Roman" w:eastAsia="Times New Roman" w:hAnsi="Times New Roman" w:cs="Times New Roman"/>
                <w:color w:val="FF0000"/>
                <w:sz w:val="24"/>
                <w:szCs w:val="24"/>
                <w:lang w:eastAsia="ru-RU"/>
              </w:rPr>
              <w:t>-</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0,09</w:t>
            </w:r>
          </w:p>
        </w:tc>
      </w:tr>
      <w:tr w:rsidR="00584B95" w:rsidRPr="00584B95" w:rsidTr="00D31D19">
        <w:trPr>
          <w:trHeight w:val="322"/>
        </w:trPr>
        <w:tc>
          <w:tcPr>
            <w:tcW w:w="5760" w:type="dxa"/>
          </w:tcPr>
          <w:p w:rsidR="00584B95" w:rsidRPr="003D6424"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D6424">
              <w:rPr>
                <w:rFonts w:ascii="Times New Roman" w:eastAsia="ArialMT-Identity-H" w:hAnsi="Times New Roman" w:cs="Times New Roman"/>
                <w:sz w:val="24"/>
                <w:szCs w:val="24"/>
                <w:lang w:eastAsia="ru-RU"/>
              </w:rPr>
              <w:t>Показатели  качества выполнения технологического процесса пресса для шерсти</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p>
        </w:tc>
      </w:tr>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Размер кипы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r w:rsidRPr="00584B95">
              <w:rPr>
                <w:rFonts w:ascii="Times New Roman" w:eastAsia="Times New Roman" w:hAnsi="Times New Roman" w:cs="Times New Roman"/>
                <w:color w:val="FF0000"/>
                <w:sz w:val="24"/>
                <w:szCs w:val="24"/>
                <w:lang w:eastAsia="ru-RU"/>
              </w:rPr>
              <w:t>-</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r w:rsidRPr="00584B95">
              <w:rPr>
                <w:rFonts w:ascii="Times New Roman" w:eastAsia="Times New Roman" w:hAnsi="Times New Roman" w:cs="Times New Roman"/>
                <w:color w:val="000000"/>
                <w:sz w:val="24"/>
                <w:szCs w:val="24"/>
                <w:lang w:eastAsia="ru-RU"/>
              </w:rPr>
              <w:t>980х700х700 см</w:t>
            </w:r>
          </w:p>
        </w:tc>
      </w:tr>
      <w:tr w:rsidR="00584B95" w:rsidRPr="00584B95" w:rsidTr="00D31D19">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Масса кипы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r w:rsidRPr="00584B95">
              <w:rPr>
                <w:rFonts w:ascii="Times New Roman" w:eastAsia="Times New Roman" w:hAnsi="Times New Roman" w:cs="Times New Roman"/>
                <w:color w:val="FF0000"/>
                <w:sz w:val="24"/>
                <w:szCs w:val="24"/>
                <w:lang w:eastAsia="ru-RU"/>
              </w:rPr>
              <w:t>-</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r w:rsidRPr="00584B95">
              <w:rPr>
                <w:rFonts w:ascii="Times New Roman" w:eastAsia="Times New Roman" w:hAnsi="Times New Roman" w:cs="Times New Roman"/>
                <w:color w:val="000000"/>
                <w:sz w:val="24"/>
                <w:szCs w:val="24"/>
                <w:lang w:val="kk-KZ" w:eastAsia="ru-RU"/>
              </w:rPr>
              <w:t>110 кг</w:t>
            </w:r>
            <w:r w:rsidRPr="00584B95">
              <w:rPr>
                <w:rFonts w:ascii="Times New Roman" w:eastAsia="Times New Roman" w:hAnsi="Times New Roman" w:cs="Times New Roman"/>
                <w:color w:val="FF0000"/>
                <w:sz w:val="24"/>
                <w:szCs w:val="24"/>
                <w:lang w:eastAsia="ru-RU"/>
              </w:rPr>
              <w:t xml:space="preserve"> </w:t>
            </w:r>
          </w:p>
        </w:tc>
      </w:tr>
      <w:tr w:rsidR="00584B95" w:rsidRPr="00584B95" w:rsidTr="00D31D19">
        <w:trPr>
          <w:trHeight w:val="322"/>
        </w:trPr>
        <w:tc>
          <w:tcPr>
            <w:tcW w:w="5760" w:type="dxa"/>
          </w:tcPr>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 xml:space="preserve">Плотность кипы  </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r w:rsidRPr="00584B95">
              <w:rPr>
                <w:rFonts w:ascii="Times New Roman" w:eastAsia="Times New Roman" w:hAnsi="Times New Roman" w:cs="Times New Roman"/>
                <w:color w:val="FF0000"/>
                <w:sz w:val="24"/>
                <w:szCs w:val="24"/>
                <w:lang w:eastAsia="ru-RU"/>
              </w:rPr>
              <w:t>-</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vertAlign w:val="superscript"/>
                <w:lang w:eastAsia="ru-RU"/>
              </w:rPr>
            </w:pPr>
            <w:r w:rsidRPr="00584B95">
              <w:rPr>
                <w:rFonts w:ascii="Times New Roman" w:eastAsia="Times New Roman" w:hAnsi="Times New Roman" w:cs="Times New Roman"/>
                <w:color w:val="000000"/>
                <w:sz w:val="24"/>
                <w:szCs w:val="24"/>
                <w:lang w:val="kk-KZ" w:eastAsia="ru-RU"/>
              </w:rPr>
              <w:t>250 кг/м</w:t>
            </w:r>
            <w:r w:rsidRPr="00584B95">
              <w:rPr>
                <w:rFonts w:ascii="Times New Roman" w:eastAsia="Times New Roman" w:hAnsi="Times New Roman" w:cs="Times New Roman"/>
                <w:color w:val="000000"/>
                <w:sz w:val="24"/>
                <w:szCs w:val="24"/>
                <w:vertAlign w:val="superscript"/>
                <w:lang w:val="kk-KZ" w:eastAsia="ru-RU"/>
              </w:rPr>
              <w:t>3</w:t>
            </w:r>
          </w:p>
        </w:tc>
      </w:tr>
      <w:tr w:rsidR="00584B95" w:rsidRPr="00584B95" w:rsidTr="00D31D19">
        <w:trPr>
          <w:trHeight w:val="322"/>
        </w:trPr>
        <w:tc>
          <w:tcPr>
            <w:tcW w:w="5760" w:type="dxa"/>
          </w:tcPr>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r w:rsidRPr="00584B95">
              <w:rPr>
                <w:rFonts w:ascii="Times New Roman" w:eastAsia="ArialMT-Identity-H" w:hAnsi="Times New Roman" w:cs="Times New Roman"/>
                <w:sz w:val="24"/>
                <w:szCs w:val="24"/>
                <w:lang w:eastAsia="ru-RU"/>
              </w:rPr>
              <w:t>Продолжительность цикла прессования</w:t>
            </w:r>
          </w:p>
        </w:tc>
        <w:tc>
          <w:tcPr>
            <w:tcW w:w="162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r w:rsidRPr="00584B95">
              <w:rPr>
                <w:rFonts w:ascii="Times New Roman" w:eastAsia="Times New Roman" w:hAnsi="Times New Roman" w:cs="Times New Roman"/>
                <w:color w:val="FF0000"/>
                <w:sz w:val="24"/>
                <w:szCs w:val="24"/>
                <w:lang w:eastAsia="ru-RU"/>
              </w:rPr>
              <w:t>-</w:t>
            </w:r>
          </w:p>
        </w:tc>
        <w:tc>
          <w:tcPr>
            <w:tcW w:w="2160"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color w:val="FF0000"/>
                <w:sz w:val="24"/>
                <w:szCs w:val="24"/>
                <w:lang w:eastAsia="ru-RU"/>
              </w:rPr>
            </w:pPr>
            <w:r w:rsidRPr="00584B95">
              <w:rPr>
                <w:rFonts w:ascii="Times New Roman" w:eastAsia="Times New Roman" w:hAnsi="Times New Roman" w:cs="Times New Roman"/>
                <w:color w:val="000000"/>
                <w:sz w:val="24"/>
                <w:szCs w:val="24"/>
                <w:lang w:val="kk-KZ" w:eastAsia="ru-RU"/>
              </w:rPr>
              <w:t>28 мин</w:t>
            </w:r>
            <w:r w:rsidRPr="00584B95">
              <w:rPr>
                <w:rFonts w:ascii="Times New Roman" w:eastAsia="Times New Roman" w:hAnsi="Times New Roman" w:cs="Times New Roman"/>
                <w:color w:val="FF0000"/>
                <w:sz w:val="24"/>
                <w:szCs w:val="24"/>
                <w:lang w:eastAsia="ru-RU"/>
              </w:rPr>
              <w:t xml:space="preserve"> </w:t>
            </w:r>
          </w:p>
        </w:tc>
      </w:tr>
    </w:tbl>
    <w:p w:rsidR="00584B95" w:rsidRPr="00584B95" w:rsidRDefault="00584B95" w:rsidP="00584B95">
      <w:pPr>
        <w:spacing w:after="0" w:line="240" w:lineRule="auto"/>
        <w:ind w:firstLine="720"/>
        <w:jc w:val="center"/>
        <w:rPr>
          <w:rFonts w:ascii="Times New Roman" w:eastAsia="Times New Roman" w:hAnsi="Times New Roman" w:cs="Times New Roman"/>
          <w:b/>
          <w:sz w:val="24"/>
          <w:szCs w:val="24"/>
          <w:lang w:eastAsia="ru-RU"/>
        </w:rPr>
      </w:pPr>
    </w:p>
    <w:p w:rsidR="00584B95" w:rsidRPr="00FC57F9" w:rsidRDefault="00584B95" w:rsidP="00FC57F9">
      <w:pPr>
        <w:spacing w:after="0" w:line="240" w:lineRule="auto"/>
        <w:ind w:firstLine="708"/>
        <w:rPr>
          <w:rFonts w:ascii="Times New Roman" w:eastAsia="Times New Roman" w:hAnsi="Times New Roman" w:cs="Times New Roman"/>
          <w:b/>
          <w:sz w:val="28"/>
          <w:szCs w:val="28"/>
          <w:lang w:eastAsia="ru-RU"/>
        </w:rPr>
      </w:pPr>
      <w:r w:rsidRPr="00FC57F9">
        <w:rPr>
          <w:rFonts w:ascii="Times New Roman" w:eastAsia="Times New Roman" w:hAnsi="Times New Roman" w:cs="Times New Roman"/>
          <w:b/>
          <w:sz w:val="28"/>
          <w:szCs w:val="28"/>
          <w:lang w:eastAsia="ru-RU"/>
        </w:rPr>
        <w:t>2.3 Анализ и заключение по результатам технической оценки</w:t>
      </w:r>
    </w:p>
    <w:p w:rsidR="00584B95" w:rsidRPr="003D6424"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Испытания ПСП проводились в режиме экспериментальной стрижки. Время проведения испытаний 15 дней – с 24.06.19 по 07.07.19 г.</w:t>
      </w: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Производительность ПСП составляла: 800 гол/сут.</w:t>
      </w: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Полученные данные испытаний соответствуют требованиям качества выполнения технологического процесса при стрижке овец.</w:t>
      </w:r>
    </w:p>
    <w:p w:rsidR="00584B95" w:rsidRPr="003D6424" w:rsidRDefault="00584B95" w:rsidP="00584B95">
      <w:pPr>
        <w:spacing w:after="0" w:line="240" w:lineRule="auto"/>
        <w:jc w:val="both"/>
        <w:rPr>
          <w:rFonts w:ascii="Times New Roman" w:eastAsia="Times New Roman" w:hAnsi="Times New Roman" w:cs="Times New Roman"/>
          <w:sz w:val="24"/>
          <w:szCs w:val="24"/>
          <w:lang w:eastAsia="ru-RU"/>
        </w:rPr>
      </w:pPr>
    </w:p>
    <w:p w:rsidR="00584B95" w:rsidRPr="00FC57F9" w:rsidRDefault="00584B95" w:rsidP="00FC57F9">
      <w:pPr>
        <w:spacing w:after="0" w:line="240" w:lineRule="auto"/>
        <w:ind w:firstLine="708"/>
        <w:rPr>
          <w:rFonts w:ascii="Times New Roman" w:eastAsia="Times New Roman" w:hAnsi="Times New Roman" w:cs="Times New Roman"/>
          <w:b/>
          <w:sz w:val="28"/>
          <w:szCs w:val="28"/>
          <w:lang w:eastAsia="ru-RU"/>
        </w:rPr>
      </w:pPr>
      <w:r w:rsidRPr="00FC57F9">
        <w:rPr>
          <w:rFonts w:ascii="Times New Roman" w:eastAsia="Times New Roman" w:hAnsi="Times New Roman" w:cs="Times New Roman"/>
          <w:b/>
          <w:sz w:val="28"/>
          <w:szCs w:val="28"/>
          <w:lang w:eastAsia="ru-RU"/>
        </w:rPr>
        <w:t>3 Результаты испытаний</w:t>
      </w:r>
    </w:p>
    <w:p w:rsidR="00584B95" w:rsidRPr="00FC57F9" w:rsidRDefault="00584B95" w:rsidP="00FC57F9">
      <w:pPr>
        <w:spacing w:after="0" w:line="240" w:lineRule="auto"/>
        <w:ind w:firstLine="720"/>
        <w:rPr>
          <w:rFonts w:ascii="Times New Roman" w:eastAsia="Times New Roman" w:hAnsi="Times New Roman" w:cs="Times New Roman"/>
          <w:b/>
          <w:sz w:val="28"/>
          <w:szCs w:val="28"/>
          <w:lang w:eastAsia="ru-RU"/>
        </w:rPr>
      </w:pPr>
      <w:r w:rsidRPr="00FC57F9">
        <w:rPr>
          <w:rFonts w:ascii="Times New Roman" w:eastAsia="Times New Roman" w:hAnsi="Times New Roman" w:cs="Times New Roman"/>
          <w:b/>
          <w:sz w:val="28"/>
          <w:szCs w:val="28"/>
          <w:lang w:eastAsia="ru-RU"/>
        </w:rPr>
        <w:t>3.1 Энергетическая оценка</w:t>
      </w:r>
    </w:p>
    <w:p w:rsidR="00FC57F9" w:rsidRPr="00584B95" w:rsidRDefault="00FC57F9" w:rsidP="00FC57F9">
      <w:pPr>
        <w:spacing w:after="0" w:line="240" w:lineRule="auto"/>
        <w:ind w:firstLine="720"/>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Результаты энергетической оценки работы ПСП приведены в таблице 3 (</w:t>
      </w:r>
      <w:r w:rsidRPr="00584B95">
        <w:rPr>
          <w:rFonts w:ascii="Times New Roman" w:eastAsia="Times New Roman" w:hAnsi="Times New Roman" w:cs="Times New Roman"/>
          <w:sz w:val="28"/>
          <w:szCs w:val="28"/>
          <w:lang w:eastAsia="ar-SA"/>
        </w:rPr>
        <w:t>ГОСТ Р 52777</w:t>
      </w:r>
      <w:r w:rsidRPr="00584B95">
        <w:rPr>
          <w:rFonts w:ascii="Times New Roman" w:eastAsia="Times New Roman" w:hAnsi="Times New Roman" w:cs="Times New Roman"/>
          <w:sz w:val="28"/>
          <w:szCs w:val="28"/>
          <w:lang w:eastAsia="ru-RU"/>
        </w:rPr>
        <w:t>-2007).</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Энергетическая оценка проводилась для определения расхода электрической энергии.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Таблица 3 – Энергетические показатели ПСП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0"/>
        <w:gridCol w:w="3780"/>
      </w:tblGrid>
      <w:tr w:rsidR="00584B95" w:rsidRPr="00584B95" w:rsidTr="00584B95">
        <w:trPr>
          <w:trHeight w:val="208"/>
        </w:trPr>
        <w:tc>
          <w:tcPr>
            <w:tcW w:w="576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Наименование показателя</w:t>
            </w:r>
          </w:p>
        </w:tc>
        <w:tc>
          <w:tcPr>
            <w:tcW w:w="378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Значение показателя</w:t>
            </w:r>
          </w:p>
        </w:tc>
      </w:tr>
      <w:tr w:rsidR="00584B95" w:rsidRPr="00584B95" w:rsidTr="00584B95">
        <w:trPr>
          <w:trHeight w:val="425"/>
        </w:trPr>
        <w:tc>
          <w:tcPr>
            <w:tcW w:w="576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Количество активной энергии, затраченной на выполнение технологического процесса,  кВт</w:t>
            </w:r>
            <w:r w:rsidRPr="00584B95">
              <w:rPr>
                <w:rFonts w:ascii="Times New Roman" w:eastAsia="Times New Roman" w:hAnsi="Times New Roman" w:cs="Times New Roman"/>
                <w:sz w:val="24"/>
                <w:szCs w:val="24"/>
                <w:lang w:eastAsia="ru-RU"/>
              </w:rPr>
              <w:sym w:font="Symbol" w:char="F0D7"/>
            </w:r>
            <w:r w:rsidRPr="00584B95">
              <w:rPr>
                <w:rFonts w:ascii="Times New Roman" w:eastAsia="Times New Roman" w:hAnsi="Times New Roman" w:cs="Times New Roman"/>
                <w:sz w:val="24"/>
                <w:szCs w:val="24"/>
                <w:lang w:eastAsia="ru-RU"/>
              </w:rPr>
              <w:t>ч/сут</w:t>
            </w:r>
          </w:p>
        </w:tc>
        <w:tc>
          <w:tcPr>
            <w:tcW w:w="378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33 </w:t>
            </w:r>
          </w:p>
        </w:tc>
      </w:tr>
      <w:tr w:rsidR="00584B95" w:rsidRPr="00584B95" w:rsidTr="00584B95">
        <w:trPr>
          <w:trHeight w:val="425"/>
        </w:trPr>
        <w:tc>
          <w:tcPr>
            <w:tcW w:w="576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Количество реактивной энергии, затраченной на выполнение технологического процесса,  квар.ч</w:t>
            </w:r>
          </w:p>
        </w:tc>
        <w:tc>
          <w:tcPr>
            <w:tcW w:w="378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3.77</w:t>
            </w:r>
          </w:p>
        </w:tc>
      </w:tr>
      <w:tr w:rsidR="00584B95" w:rsidRPr="00584B95" w:rsidTr="00584B95">
        <w:trPr>
          <w:trHeight w:val="188"/>
        </w:trPr>
        <w:tc>
          <w:tcPr>
            <w:tcW w:w="576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Средний коэффициент мощности</w:t>
            </w:r>
          </w:p>
        </w:tc>
        <w:tc>
          <w:tcPr>
            <w:tcW w:w="378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0.95</w:t>
            </w:r>
          </w:p>
        </w:tc>
      </w:tr>
      <w:tr w:rsidR="00584B95" w:rsidRPr="00584B95" w:rsidTr="00584B95">
        <w:trPr>
          <w:trHeight w:val="321"/>
        </w:trPr>
        <w:tc>
          <w:tcPr>
            <w:tcW w:w="576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Удельные энергозатраты, МДж/кг</w:t>
            </w:r>
          </w:p>
        </w:tc>
        <w:tc>
          <w:tcPr>
            <w:tcW w:w="3780" w:type="dxa"/>
          </w:tcPr>
          <w:p w:rsidR="00584B95" w:rsidRPr="00584B95" w:rsidRDefault="00584B95" w:rsidP="00584B95">
            <w:pPr>
              <w:spacing w:after="0" w:line="240" w:lineRule="auto"/>
              <w:jc w:val="center"/>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0.052</w:t>
            </w:r>
          </w:p>
        </w:tc>
      </w:tr>
    </w:tbl>
    <w:p w:rsidR="00584B95" w:rsidRPr="00584B95" w:rsidRDefault="00584B95" w:rsidP="00584B95">
      <w:pPr>
        <w:spacing w:after="0" w:line="240" w:lineRule="auto"/>
        <w:ind w:firstLine="720"/>
        <w:jc w:val="center"/>
        <w:rPr>
          <w:rFonts w:ascii="Times New Roman" w:eastAsia="Times New Roman" w:hAnsi="Times New Roman" w:cs="Times New Roman"/>
          <w:sz w:val="24"/>
          <w:szCs w:val="24"/>
          <w:lang w:eastAsia="ru-RU"/>
        </w:rPr>
      </w:pPr>
    </w:p>
    <w:p w:rsidR="00584B95" w:rsidRPr="00D108CD" w:rsidRDefault="00584B95" w:rsidP="00C47811">
      <w:pPr>
        <w:spacing w:after="0" w:line="240" w:lineRule="auto"/>
        <w:ind w:firstLine="720"/>
        <w:rPr>
          <w:rFonts w:ascii="Times New Roman" w:eastAsia="Times New Roman" w:hAnsi="Times New Roman" w:cs="Times New Roman"/>
          <w:b/>
          <w:sz w:val="28"/>
          <w:szCs w:val="28"/>
          <w:lang w:eastAsia="ru-RU"/>
        </w:rPr>
      </w:pPr>
      <w:r w:rsidRPr="00D108CD">
        <w:rPr>
          <w:rFonts w:ascii="Times New Roman" w:eastAsia="Times New Roman" w:hAnsi="Times New Roman" w:cs="Times New Roman"/>
          <w:b/>
          <w:sz w:val="28"/>
          <w:szCs w:val="28"/>
          <w:lang w:eastAsia="ru-RU"/>
        </w:rPr>
        <w:t>3.2 Показатели назначения</w:t>
      </w:r>
    </w:p>
    <w:p w:rsidR="00584B95" w:rsidRPr="00D108CD" w:rsidRDefault="00584B95" w:rsidP="00C47811">
      <w:pPr>
        <w:spacing w:after="0" w:line="240" w:lineRule="auto"/>
        <w:ind w:firstLine="720"/>
        <w:rPr>
          <w:rFonts w:ascii="Times New Roman" w:eastAsia="Times New Roman" w:hAnsi="Times New Roman" w:cs="Times New Roman"/>
          <w:b/>
          <w:sz w:val="28"/>
          <w:szCs w:val="28"/>
          <w:lang w:eastAsia="ru-RU"/>
        </w:rPr>
      </w:pPr>
      <w:r w:rsidRPr="00D108CD">
        <w:rPr>
          <w:rFonts w:ascii="Times New Roman" w:eastAsia="Times New Roman" w:hAnsi="Times New Roman" w:cs="Times New Roman"/>
          <w:b/>
          <w:sz w:val="28"/>
          <w:szCs w:val="28"/>
          <w:lang w:eastAsia="ru-RU"/>
        </w:rPr>
        <w:t>3.2.1 Результаты эксплуат</w:t>
      </w:r>
      <w:r w:rsidR="007B5D0F">
        <w:rPr>
          <w:rFonts w:ascii="Times New Roman" w:eastAsia="Times New Roman" w:hAnsi="Times New Roman" w:cs="Times New Roman"/>
          <w:b/>
          <w:sz w:val="28"/>
          <w:szCs w:val="28"/>
          <w:lang w:eastAsia="ru-RU"/>
        </w:rPr>
        <w:t>ационно-технологической оценки</w:t>
      </w:r>
      <w:r w:rsidRPr="00D108CD">
        <w:rPr>
          <w:rFonts w:ascii="Times New Roman" w:eastAsia="Times New Roman" w:hAnsi="Times New Roman" w:cs="Times New Roman"/>
          <w:b/>
          <w:sz w:val="28"/>
          <w:szCs w:val="28"/>
          <w:lang w:eastAsia="ru-RU"/>
        </w:rPr>
        <w:t>.</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Таблица 4 – Показатели эксплуатационно-технологической оценки</w:t>
      </w:r>
    </w:p>
    <w:tbl>
      <w:tblPr>
        <w:tblStyle w:val="150"/>
        <w:tblW w:w="0" w:type="auto"/>
        <w:tblInd w:w="108" w:type="dxa"/>
        <w:tblLook w:val="01E0" w:firstRow="1" w:lastRow="1" w:firstColumn="1" w:lastColumn="1" w:noHBand="0" w:noVBand="0"/>
      </w:tblPr>
      <w:tblGrid>
        <w:gridCol w:w="4395"/>
        <w:gridCol w:w="1205"/>
        <w:gridCol w:w="1630"/>
        <w:gridCol w:w="2092"/>
      </w:tblGrid>
      <w:tr w:rsidR="00584B95" w:rsidRPr="00584B95" w:rsidTr="00584B95">
        <w:tc>
          <w:tcPr>
            <w:tcW w:w="4395" w:type="dxa"/>
            <w:vMerge w:val="restart"/>
            <w:vAlign w:val="center"/>
          </w:tcPr>
          <w:p w:rsidR="00584B95" w:rsidRPr="00584B95" w:rsidRDefault="00584B95" w:rsidP="00584B95">
            <w:pPr>
              <w:rPr>
                <w:sz w:val="24"/>
                <w:szCs w:val="24"/>
              </w:rPr>
            </w:pPr>
            <w:r w:rsidRPr="00584B95">
              <w:rPr>
                <w:sz w:val="24"/>
                <w:szCs w:val="24"/>
              </w:rPr>
              <w:t>Наименования показателя</w:t>
            </w:r>
          </w:p>
        </w:tc>
        <w:tc>
          <w:tcPr>
            <w:tcW w:w="1205" w:type="dxa"/>
            <w:vMerge w:val="restart"/>
            <w:vAlign w:val="center"/>
          </w:tcPr>
          <w:p w:rsidR="00584B95" w:rsidRPr="00584B95" w:rsidRDefault="00584B95" w:rsidP="00584B95">
            <w:pPr>
              <w:rPr>
                <w:sz w:val="24"/>
                <w:szCs w:val="24"/>
              </w:rPr>
            </w:pPr>
            <w:r w:rsidRPr="00584B95">
              <w:rPr>
                <w:sz w:val="24"/>
                <w:szCs w:val="24"/>
              </w:rPr>
              <w:t>Ед. изм.</w:t>
            </w:r>
          </w:p>
        </w:tc>
        <w:tc>
          <w:tcPr>
            <w:tcW w:w="3722" w:type="dxa"/>
            <w:gridSpan w:val="2"/>
          </w:tcPr>
          <w:p w:rsidR="00584B95" w:rsidRPr="00584B95" w:rsidRDefault="00584B95" w:rsidP="00584B95">
            <w:pPr>
              <w:rPr>
                <w:sz w:val="24"/>
                <w:szCs w:val="24"/>
              </w:rPr>
            </w:pPr>
            <w:r w:rsidRPr="00584B95">
              <w:rPr>
                <w:sz w:val="24"/>
                <w:szCs w:val="24"/>
              </w:rPr>
              <w:t>Значение показателя</w:t>
            </w:r>
          </w:p>
        </w:tc>
      </w:tr>
      <w:tr w:rsidR="00584B95" w:rsidRPr="00584B95" w:rsidTr="003078ED">
        <w:tc>
          <w:tcPr>
            <w:tcW w:w="4395" w:type="dxa"/>
            <w:vMerge/>
          </w:tcPr>
          <w:p w:rsidR="00584B95" w:rsidRPr="00584B95" w:rsidRDefault="00584B95" w:rsidP="00584B95">
            <w:pPr>
              <w:jc w:val="both"/>
              <w:rPr>
                <w:sz w:val="24"/>
                <w:szCs w:val="24"/>
              </w:rPr>
            </w:pPr>
          </w:p>
        </w:tc>
        <w:tc>
          <w:tcPr>
            <w:tcW w:w="1205" w:type="dxa"/>
            <w:vMerge/>
          </w:tcPr>
          <w:p w:rsidR="00584B95" w:rsidRPr="00584B95" w:rsidRDefault="00584B95" w:rsidP="00584B95">
            <w:pPr>
              <w:rPr>
                <w:sz w:val="24"/>
                <w:szCs w:val="24"/>
              </w:rPr>
            </w:pPr>
          </w:p>
        </w:tc>
        <w:tc>
          <w:tcPr>
            <w:tcW w:w="1630" w:type="dxa"/>
          </w:tcPr>
          <w:p w:rsidR="00584B95" w:rsidRPr="00584B95" w:rsidRDefault="00584B95" w:rsidP="00584B95">
            <w:pPr>
              <w:rPr>
                <w:sz w:val="24"/>
                <w:szCs w:val="24"/>
              </w:rPr>
            </w:pPr>
            <w:r w:rsidRPr="00584B95">
              <w:rPr>
                <w:sz w:val="24"/>
                <w:szCs w:val="24"/>
              </w:rPr>
              <w:t>по ТТ</w:t>
            </w:r>
          </w:p>
        </w:tc>
        <w:tc>
          <w:tcPr>
            <w:tcW w:w="2092" w:type="dxa"/>
          </w:tcPr>
          <w:p w:rsidR="00584B95" w:rsidRPr="00584B95" w:rsidRDefault="00584B95" w:rsidP="00584B95">
            <w:pPr>
              <w:rPr>
                <w:sz w:val="24"/>
                <w:szCs w:val="24"/>
              </w:rPr>
            </w:pPr>
            <w:r w:rsidRPr="00584B95">
              <w:rPr>
                <w:sz w:val="24"/>
                <w:szCs w:val="24"/>
              </w:rPr>
              <w:t>при испытаниях</w:t>
            </w:r>
          </w:p>
        </w:tc>
      </w:tr>
      <w:tr w:rsidR="00584B95" w:rsidRPr="00584B95" w:rsidTr="003078ED">
        <w:tc>
          <w:tcPr>
            <w:tcW w:w="4395" w:type="dxa"/>
          </w:tcPr>
          <w:p w:rsidR="00584B95" w:rsidRPr="00D108CD" w:rsidRDefault="00584B95" w:rsidP="00584B95">
            <w:pPr>
              <w:autoSpaceDE w:val="0"/>
              <w:autoSpaceDN w:val="0"/>
              <w:adjustRightInd w:val="0"/>
              <w:rPr>
                <w:sz w:val="24"/>
                <w:szCs w:val="24"/>
              </w:rPr>
            </w:pPr>
            <w:r w:rsidRPr="00D108CD">
              <w:rPr>
                <w:rFonts w:eastAsia="Arial-BoldMT-Identity-H"/>
                <w:bCs/>
                <w:sz w:val="24"/>
                <w:szCs w:val="24"/>
              </w:rPr>
              <w:t>Микроклимат окружающей среды</w:t>
            </w:r>
          </w:p>
        </w:tc>
        <w:tc>
          <w:tcPr>
            <w:tcW w:w="1205" w:type="dxa"/>
          </w:tcPr>
          <w:p w:rsidR="00584B95" w:rsidRPr="00584B95" w:rsidRDefault="00584B95" w:rsidP="00584B95">
            <w:pPr>
              <w:rPr>
                <w:sz w:val="24"/>
                <w:szCs w:val="24"/>
              </w:rPr>
            </w:pPr>
          </w:p>
        </w:tc>
        <w:tc>
          <w:tcPr>
            <w:tcW w:w="1630" w:type="dxa"/>
          </w:tcPr>
          <w:p w:rsidR="00584B95" w:rsidRPr="00584B95" w:rsidRDefault="00584B95" w:rsidP="00584B95">
            <w:pPr>
              <w:rPr>
                <w:sz w:val="24"/>
                <w:szCs w:val="24"/>
              </w:rPr>
            </w:pPr>
          </w:p>
        </w:tc>
        <w:tc>
          <w:tcPr>
            <w:tcW w:w="2092" w:type="dxa"/>
          </w:tcPr>
          <w:p w:rsidR="00584B95" w:rsidRPr="00584B95" w:rsidRDefault="00584B95" w:rsidP="00584B95">
            <w:pPr>
              <w:rPr>
                <w:sz w:val="24"/>
                <w:szCs w:val="24"/>
              </w:rPr>
            </w:pPr>
          </w:p>
        </w:tc>
      </w:tr>
      <w:tr w:rsidR="00584B95" w:rsidRPr="00584B95" w:rsidTr="003078ED">
        <w:tc>
          <w:tcPr>
            <w:tcW w:w="4395" w:type="dxa"/>
          </w:tcPr>
          <w:p w:rsidR="00584B95" w:rsidRPr="00584B95" w:rsidRDefault="00584B95" w:rsidP="00584B95">
            <w:pPr>
              <w:autoSpaceDE w:val="0"/>
              <w:autoSpaceDN w:val="0"/>
              <w:adjustRightInd w:val="0"/>
              <w:rPr>
                <w:sz w:val="24"/>
                <w:szCs w:val="24"/>
                <w:lang w:val="en-US"/>
              </w:rPr>
            </w:pPr>
            <w:r w:rsidRPr="00584B95">
              <w:rPr>
                <w:rFonts w:eastAsia="ArialMT-Identity-H"/>
                <w:sz w:val="24"/>
                <w:szCs w:val="24"/>
              </w:rPr>
              <w:t>Температура</w:t>
            </w:r>
          </w:p>
        </w:tc>
        <w:tc>
          <w:tcPr>
            <w:tcW w:w="1205" w:type="dxa"/>
          </w:tcPr>
          <w:p w:rsidR="00584B95" w:rsidRPr="00584B95" w:rsidRDefault="00584B95" w:rsidP="00584B95">
            <w:pPr>
              <w:rPr>
                <w:sz w:val="24"/>
                <w:szCs w:val="24"/>
              </w:rPr>
            </w:pPr>
            <w:r w:rsidRPr="00584B95">
              <w:rPr>
                <w:rFonts w:eastAsia="ArialMT-Identity-H"/>
                <w:sz w:val="24"/>
                <w:szCs w:val="24"/>
              </w:rPr>
              <w:t>°С</w:t>
            </w:r>
          </w:p>
        </w:tc>
        <w:tc>
          <w:tcPr>
            <w:tcW w:w="1630" w:type="dxa"/>
          </w:tcPr>
          <w:p w:rsidR="00584B95" w:rsidRPr="00584B95" w:rsidRDefault="00584B95" w:rsidP="00584B95">
            <w:pPr>
              <w:rPr>
                <w:sz w:val="24"/>
                <w:szCs w:val="24"/>
              </w:rPr>
            </w:pPr>
            <w:r w:rsidRPr="00584B95">
              <w:rPr>
                <w:sz w:val="24"/>
                <w:szCs w:val="24"/>
              </w:rPr>
              <w:t>20</w:t>
            </w:r>
          </w:p>
        </w:tc>
        <w:tc>
          <w:tcPr>
            <w:tcW w:w="2092" w:type="dxa"/>
          </w:tcPr>
          <w:p w:rsidR="00584B95" w:rsidRPr="00584B95" w:rsidRDefault="00584B95" w:rsidP="00584B95">
            <w:pPr>
              <w:rPr>
                <w:sz w:val="24"/>
                <w:szCs w:val="24"/>
              </w:rPr>
            </w:pPr>
            <w:r w:rsidRPr="00584B95">
              <w:rPr>
                <w:sz w:val="24"/>
                <w:szCs w:val="24"/>
              </w:rPr>
              <w:t>15-28</w:t>
            </w:r>
          </w:p>
        </w:tc>
      </w:tr>
      <w:tr w:rsidR="00584B95" w:rsidRPr="00584B95" w:rsidTr="003078ED">
        <w:tc>
          <w:tcPr>
            <w:tcW w:w="4395" w:type="dxa"/>
          </w:tcPr>
          <w:p w:rsidR="00584B95" w:rsidRPr="00584B95" w:rsidRDefault="00584B95" w:rsidP="00584B95">
            <w:pPr>
              <w:autoSpaceDE w:val="0"/>
              <w:autoSpaceDN w:val="0"/>
              <w:adjustRightInd w:val="0"/>
              <w:rPr>
                <w:sz w:val="24"/>
                <w:szCs w:val="24"/>
                <w:lang w:val="en-US"/>
              </w:rPr>
            </w:pPr>
            <w:r w:rsidRPr="00584B95">
              <w:rPr>
                <w:rFonts w:eastAsia="ArialMT-Identity-H"/>
                <w:sz w:val="24"/>
                <w:szCs w:val="24"/>
              </w:rPr>
              <w:t>Относительная влажность</w:t>
            </w:r>
          </w:p>
        </w:tc>
        <w:tc>
          <w:tcPr>
            <w:tcW w:w="1205" w:type="dxa"/>
          </w:tcPr>
          <w:p w:rsidR="00584B95" w:rsidRPr="00584B95" w:rsidRDefault="00584B95" w:rsidP="00584B95">
            <w:pPr>
              <w:rPr>
                <w:sz w:val="24"/>
                <w:szCs w:val="24"/>
              </w:rPr>
            </w:pPr>
            <w:r w:rsidRPr="00584B95">
              <w:rPr>
                <w:rFonts w:eastAsia="ArialMT-Identity-H"/>
                <w:sz w:val="24"/>
                <w:szCs w:val="24"/>
              </w:rPr>
              <w:t>%</w:t>
            </w:r>
          </w:p>
        </w:tc>
        <w:tc>
          <w:tcPr>
            <w:tcW w:w="1630" w:type="dxa"/>
          </w:tcPr>
          <w:p w:rsidR="00584B95" w:rsidRPr="00584B95" w:rsidRDefault="00584B95" w:rsidP="00584B95">
            <w:pPr>
              <w:rPr>
                <w:sz w:val="24"/>
                <w:szCs w:val="24"/>
              </w:rPr>
            </w:pPr>
            <w:r w:rsidRPr="00584B95">
              <w:rPr>
                <w:sz w:val="24"/>
                <w:szCs w:val="24"/>
              </w:rPr>
              <w:t>35</w:t>
            </w:r>
          </w:p>
        </w:tc>
        <w:tc>
          <w:tcPr>
            <w:tcW w:w="2092" w:type="dxa"/>
          </w:tcPr>
          <w:p w:rsidR="00584B95" w:rsidRPr="00584B95" w:rsidRDefault="00584B95" w:rsidP="00584B95">
            <w:pPr>
              <w:rPr>
                <w:sz w:val="24"/>
                <w:szCs w:val="24"/>
              </w:rPr>
            </w:pPr>
            <w:r w:rsidRPr="00584B95">
              <w:rPr>
                <w:sz w:val="24"/>
                <w:szCs w:val="24"/>
              </w:rPr>
              <w:t>25-43</w:t>
            </w:r>
          </w:p>
        </w:tc>
      </w:tr>
      <w:tr w:rsidR="00584B95" w:rsidRPr="00584B95" w:rsidTr="003078ED">
        <w:tc>
          <w:tcPr>
            <w:tcW w:w="4395" w:type="dxa"/>
          </w:tcPr>
          <w:p w:rsidR="00584B95" w:rsidRPr="00584B95" w:rsidRDefault="00584B95" w:rsidP="00584B95">
            <w:pPr>
              <w:autoSpaceDE w:val="0"/>
              <w:autoSpaceDN w:val="0"/>
              <w:adjustRightInd w:val="0"/>
              <w:rPr>
                <w:sz w:val="24"/>
                <w:szCs w:val="24"/>
                <w:lang w:val="en-US"/>
              </w:rPr>
            </w:pPr>
            <w:r w:rsidRPr="00584B95">
              <w:rPr>
                <w:rFonts w:eastAsia="ArialMT-Identity-H"/>
                <w:sz w:val="24"/>
                <w:szCs w:val="24"/>
              </w:rPr>
              <w:t>Скорость движения воздушных потоков</w:t>
            </w:r>
          </w:p>
        </w:tc>
        <w:tc>
          <w:tcPr>
            <w:tcW w:w="1205" w:type="dxa"/>
          </w:tcPr>
          <w:p w:rsidR="00584B95" w:rsidRPr="00584B95" w:rsidRDefault="00584B95" w:rsidP="00584B95">
            <w:pPr>
              <w:rPr>
                <w:sz w:val="24"/>
                <w:szCs w:val="24"/>
              </w:rPr>
            </w:pPr>
            <w:r w:rsidRPr="00584B95">
              <w:rPr>
                <w:rFonts w:eastAsia="ArialMT-Identity-H"/>
                <w:sz w:val="24"/>
                <w:szCs w:val="24"/>
              </w:rPr>
              <w:t>м/с</w:t>
            </w:r>
          </w:p>
        </w:tc>
        <w:tc>
          <w:tcPr>
            <w:tcW w:w="1630" w:type="dxa"/>
          </w:tcPr>
          <w:p w:rsidR="00584B95" w:rsidRPr="00584B95" w:rsidRDefault="00584B95" w:rsidP="00584B95">
            <w:pPr>
              <w:rPr>
                <w:sz w:val="24"/>
                <w:szCs w:val="24"/>
              </w:rPr>
            </w:pPr>
            <w:r w:rsidRPr="00584B95">
              <w:rPr>
                <w:sz w:val="24"/>
                <w:szCs w:val="24"/>
              </w:rPr>
              <w:t>0,1</w:t>
            </w:r>
          </w:p>
        </w:tc>
        <w:tc>
          <w:tcPr>
            <w:tcW w:w="2092" w:type="dxa"/>
          </w:tcPr>
          <w:p w:rsidR="00584B95" w:rsidRPr="00584B95" w:rsidRDefault="00584B95" w:rsidP="00584B95">
            <w:pPr>
              <w:rPr>
                <w:sz w:val="24"/>
                <w:szCs w:val="24"/>
              </w:rPr>
            </w:pPr>
            <w:r w:rsidRPr="00584B95">
              <w:rPr>
                <w:sz w:val="24"/>
                <w:szCs w:val="24"/>
              </w:rPr>
              <w:t>0,1-0,3</w:t>
            </w:r>
          </w:p>
        </w:tc>
      </w:tr>
      <w:tr w:rsidR="00584B95" w:rsidRPr="00D108CD" w:rsidTr="003078ED">
        <w:tc>
          <w:tcPr>
            <w:tcW w:w="4395" w:type="dxa"/>
          </w:tcPr>
          <w:p w:rsidR="00584B95" w:rsidRPr="00D108CD" w:rsidRDefault="00584B95" w:rsidP="00D108CD">
            <w:pPr>
              <w:autoSpaceDE w:val="0"/>
              <w:autoSpaceDN w:val="0"/>
              <w:adjustRightInd w:val="0"/>
              <w:rPr>
                <w:sz w:val="28"/>
                <w:szCs w:val="28"/>
              </w:rPr>
            </w:pPr>
            <w:r w:rsidRPr="00AA1043">
              <w:rPr>
                <w:rFonts w:eastAsia="ArialMT-Identity-H"/>
                <w:sz w:val="24"/>
                <w:szCs w:val="28"/>
              </w:rPr>
              <w:t>Продолжительность смены</w:t>
            </w:r>
          </w:p>
        </w:tc>
        <w:tc>
          <w:tcPr>
            <w:tcW w:w="1205" w:type="dxa"/>
          </w:tcPr>
          <w:p w:rsidR="00584B95" w:rsidRPr="00D108CD" w:rsidRDefault="00584B95" w:rsidP="00D108CD">
            <w:pPr>
              <w:rPr>
                <w:sz w:val="28"/>
                <w:szCs w:val="28"/>
              </w:rPr>
            </w:pPr>
            <w:r w:rsidRPr="00D108CD">
              <w:rPr>
                <w:rFonts w:eastAsia="ArialMT-Identity-H"/>
                <w:sz w:val="28"/>
                <w:szCs w:val="28"/>
              </w:rPr>
              <w:t>ч</w:t>
            </w:r>
          </w:p>
        </w:tc>
        <w:tc>
          <w:tcPr>
            <w:tcW w:w="1630" w:type="dxa"/>
          </w:tcPr>
          <w:p w:rsidR="00584B95" w:rsidRPr="00D108CD" w:rsidRDefault="00584B95" w:rsidP="00D108CD">
            <w:pPr>
              <w:rPr>
                <w:sz w:val="28"/>
                <w:szCs w:val="28"/>
              </w:rPr>
            </w:pPr>
            <w:r w:rsidRPr="00D108CD">
              <w:rPr>
                <w:sz w:val="28"/>
                <w:szCs w:val="28"/>
              </w:rPr>
              <w:t>8</w:t>
            </w:r>
          </w:p>
        </w:tc>
        <w:tc>
          <w:tcPr>
            <w:tcW w:w="2092" w:type="dxa"/>
          </w:tcPr>
          <w:p w:rsidR="00584B95" w:rsidRPr="00D108CD" w:rsidRDefault="00584B95" w:rsidP="00D108CD">
            <w:pPr>
              <w:rPr>
                <w:sz w:val="28"/>
                <w:szCs w:val="28"/>
              </w:rPr>
            </w:pPr>
            <w:r w:rsidRPr="00D108CD">
              <w:rPr>
                <w:sz w:val="28"/>
                <w:szCs w:val="28"/>
              </w:rPr>
              <w:t>8</w:t>
            </w:r>
          </w:p>
        </w:tc>
      </w:tr>
    </w:tbl>
    <w:p w:rsidR="00D108CD" w:rsidRPr="00D108CD" w:rsidRDefault="00D108CD" w:rsidP="00D108CD">
      <w:pPr>
        <w:spacing w:after="0" w:line="240" w:lineRule="auto"/>
        <w:rPr>
          <w:rFonts w:ascii="Times New Roman" w:hAnsi="Times New Roman" w:cs="Times New Roman"/>
          <w:sz w:val="28"/>
          <w:szCs w:val="28"/>
        </w:rPr>
      </w:pPr>
    </w:p>
    <w:p w:rsidR="00D108CD" w:rsidRPr="00D108CD" w:rsidRDefault="00D108CD" w:rsidP="00D108CD">
      <w:pPr>
        <w:spacing w:after="0" w:line="240" w:lineRule="auto"/>
        <w:rPr>
          <w:rFonts w:ascii="Times New Roman" w:hAnsi="Times New Roman" w:cs="Times New Roman"/>
          <w:sz w:val="28"/>
          <w:szCs w:val="28"/>
        </w:rPr>
      </w:pPr>
      <w:r w:rsidRPr="00D108CD">
        <w:rPr>
          <w:rFonts w:ascii="Times New Roman" w:hAnsi="Times New Roman" w:cs="Times New Roman"/>
          <w:sz w:val="28"/>
          <w:szCs w:val="28"/>
        </w:rPr>
        <w:t>Продолжение Таблицы 4</w:t>
      </w:r>
    </w:p>
    <w:tbl>
      <w:tblPr>
        <w:tblStyle w:val="150"/>
        <w:tblW w:w="0" w:type="auto"/>
        <w:tblInd w:w="108" w:type="dxa"/>
        <w:tblLook w:val="01E0" w:firstRow="1" w:lastRow="1" w:firstColumn="1" w:lastColumn="1" w:noHBand="0" w:noVBand="0"/>
      </w:tblPr>
      <w:tblGrid>
        <w:gridCol w:w="4395"/>
        <w:gridCol w:w="1205"/>
        <w:gridCol w:w="1861"/>
        <w:gridCol w:w="1861"/>
      </w:tblGrid>
      <w:tr w:rsidR="00584B95" w:rsidRPr="00D108CD" w:rsidTr="00584B95">
        <w:tc>
          <w:tcPr>
            <w:tcW w:w="4395" w:type="dxa"/>
          </w:tcPr>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Количество остриженных овец за смену:</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 квалифицированный стригаль</w:t>
            </w:r>
          </w:p>
          <w:p w:rsidR="00584B95" w:rsidRPr="00AA1043" w:rsidRDefault="00584B95" w:rsidP="00E80578">
            <w:pPr>
              <w:autoSpaceDE w:val="0"/>
              <w:autoSpaceDN w:val="0"/>
              <w:adjustRightInd w:val="0"/>
              <w:rPr>
                <w:sz w:val="24"/>
                <w:szCs w:val="24"/>
              </w:rPr>
            </w:pPr>
            <w:r w:rsidRPr="00AA1043">
              <w:rPr>
                <w:rFonts w:eastAsia="ArialMT-Identity-H"/>
                <w:sz w:val="24"/>
                <w:szCs w:val="24"/>
              </w:rPr>
              <w:t>- неквалифицированный стригаль</w:t>
            </w:r>
          </w:p>
        </w:tc>
        <w:tc>
          <w:tcPr>
            <w:tcW w:w="1205" w:type="dxa"/>
          </w:tcPr>
          <w:p w:rsidR="00584B95" w:rsidRPr="00AA1043" w:rsidRDefault="00584B95" w:rsidP="00D108CD">
            <w:pPr>
              <w:rPr>
                <w:sz w:val="24"/>
                <w:szCs w:val="24"/>
              </w:rPr>
            </w:pPr>
            <w:r w:rsidRPr="00AA1043">
              <w:rPr>
                <w:rFonts w:eastAsia="ArialMT-Identity-H"/>
                <w:sz w:val="24"/>
                <w:szCs w:val="24"/>
              </w:rPr>
              <w:t>гол.</w:t>
            </w:r>
          </w:p>
        </w:tc>
        <w:tc>
          <w:tcPr>
            <w:tcW w:w="1861" w:type="dxa"/>
          </w:tcPr>
          <w:p w:rsidR="00584B95" w:rsidRPr="00AA1043" w:rsidRDefault="00584B95" w:rsidP="00D108CD">
            <w:pPr>
              <w:rPr>
                <w:sz w:val="24"/>
                <w:szCs w:val="24"/>
              </w:rPr>
            </w:pPr>
          </w:p>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100</w:t>
            </w:r>
          </w:p>
          <w:p w:rsidR="00584B95" w:rsidRPr="00AA1043" w:rsidRDefault="00584B95" w:rsidP="00D108CD">
            <w:pPr>
              <w:rPr>
                <w:sz w:val="24"/>
                <w:szCs w:val="24"/>
              </w:rPr>
            </w:pPr>
            <w:r w:rsidRPr="00AA1043">
              <w:rPr>
                <w:sz w:val="24"/>
                <w:szCs w:val="24"/>
              </w:rPr>
              <w:t>60</w:t>
            </w:r>
          </w:p>
        </w:tc>
        <w:tc>
          <w:tcPr>
            <w:tcW w:w="1861" w:type="dxa"/>
          </w:tcPr>
          <w:p w:rsidR="00584B95" w:rsidRPr="00AA1043" w:rsidRDefault="00584B95" w:rsidP="00D108CD">
            <w:pPr>
              <w:rPr>
                <w:sz w:val="24"/>
                <w:szCs w:val="24"/>
              </w:rPr>
            </w:pPr>
          </w:p>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110</w:t>
            </w:r>
          </w:p>
          <w:p w:rsidR="00584B95" w:rsidRPr="00AA1043" w:rsidRDefault="00584B95" w:rsidP="00D108CD">
            <w:pPr>
              <w:rPr>
                <w:sz w:val="24"/>
                <w:szCs w:val="24"/>
              </w:rPr>
            </w:pPr>
            <w:r w:rsidRPr="00AA1043">
              <w:rPr>
                <w:sz w:val="24"/>
                <w:szCs w:val="24"/>
              </w:rPr>
              <w:t>50</w:t>
            </w:r>
          </w:p>
        </w:tc>
      </w:tr>
      <w:tr w:rsidR="00584B95" w:rsidRPr="00D108CD" w:rsidTr="00584B95">
        <w:tc>
          <w:tcPr>
            <w:tcW w:w="4395" w:type="dxa"/>
          </w:tcPr>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Количество настриженной шерсти за смену:</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 квалифицированный стригаль</w:t>
            </w:r>
          </w:p>
          <w:p w:rsidR="00584B95" w:rsidRPr="00AA1043" w:rsidRDefault="00584B95" w:rsidP="00E80578">
            <w:pPr>
              <w:autoSpaceDE w:val="0"/>
              <w:autoSpaceDN w:val="0"/>
              <w:adjustRightInd w:val="0"/>
              <w:rPr>
                <w:sz w:val="24"/>
                <w:szCs w:val="24"/>
              </w:rPr>
            </w:pPr>
            <w:r w:rsidRPr="00AA1043">
              <w:rPr>
                <w:rFonts w:eastAsia="ArialMT-Identity-H"/>
                <w:sz w:val="24"/>
                <w:szCs w:val="24"/>
              </w:rPr>
              <w:t>- неквалифицированный стригаль</w:t>
            </w:r>
          </w:p>
        </w:tc>
        <w:tc>
          <w:tcPr>
            <w:tcW w:w="1205" w:type="dxa"/>
          </w:tcPr>
          <w:p w:rsidR="00584B95" w:rsidRPr="00AA1043" w:rsidRDefault="00584B95" w:rsidP="00D108CD">
            <w:pPr>
              <w:rPr>
                <w:sz w:val="24"/>
                <w:szCs w:val="24"/>
              </w:rPr>
            </w:pPr>
            <w:r w:rsidRPr="00AA1043">
              <w:rPr>
                <w:rFonts w:eastAsia="ArialMT-Identity-H"/>
                <w:sz w:val="24"/>
                <w:szCs w:val="24"/>
              </w:rPr>
              <w:t>кг</w:t>
            </w:r>
          </w:p>
        </w:tc>
        <w:tc>
          <w:tcPr>
            <w:tcW w:w="1861" w:type="dxa"/>
          </w:tcPr>
          <w:p w:rsidR="00584B95" w:rsidRPr="00AA1043" w:rsidRDefault="00584B95" w:rsidP="00D108CD">
            <w:pPr>
              <w:rPr>
                <w:sz w:val="24"/>
                <w:szCs w:val="24"/>
              </w:rPr>
            </w:pPr>
          </w:p>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250</w:t>
            </w:r>
          </w:p>
          <w:p w:rsidR="00584B95" w:rsidRPr="00AA1043" w:rsidRDefault="00584B95" w:rsidP="00D108CD">
            <w:pPr>
              <w:rPr>
                <w:sz w:val="24"/>
                <w:szCs w:val="24"/>
              </w:rPr>
            </w:pPr>
            <w:r w:rsidRPr="00AA1043">
              <w:rPr>
                <w:sz w:val="24"/>
                <w:szCs w:val="24"/>
              </w:rPr>
              <w:t>150</w:t>
            </w:r>
          </w:p>
        </w:tc>
        <w:tc>
          <w:tcPr>
            <w:tcW w:w="1861" w:type="dxa"/>
          </w:tcPr>
          <w:p w:rsidR="00584B95" w:rsidRPr="00AA1043" w:rsidRDefault="00584B95" w:rsidP="00D108CD">
            <w:pPr>
              <w:rPr>
                <w:sz w:val="24"/>
                <w:szCs w:val="24"/>
              </w:rPr>
            </w:pPr>
          </w:p>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275</w:t>
            </w:r>
          </w:p>
          <w:p w:rsidR="00584B95" w:rsidRPr="00AA1043" w:rsidRDefault="00584B95" w:rsidP="00D108CD">
            <w:pPr>
              <w:rPr>
                <w:sz w:val="24"/>
                <w:szCs w:val="24"/>
              </w:rPr>
            </w:pPr>
            <w:r w:rsidRPr="00AA1043">
              <w:rPr>
                <w:sz w:val="24"/>
                <w:szCs w:val="24"/>
              </w:rPr>
              <w:t>125</w:t>
            </w:r>
          </w:p>
        </w:tc>
      </w:tr>
      <w:tr w:rsidR="00584B95" w:rsidRPr="00D108CD" w:rsidTr="00584B95">
        <w:tc>
          <w:tcPr>
            <w:tcW w:w="4395" w:type="dxa"/>
          </w:tcPr>
          <w:p w:rsidR="00584B95" w:rsidRPr="00AA1043" w:rsidRDefault="00584B95" w:rsidP="00E80578">
            <w:pPr>
              <w:autoSpaceDE w:val="0"/>
              <w:autoSpaceDN w:val="0"/>
              <w:adjustRightInd w:val="0"/>
              <w:rPr>
                <w:sz w:val="24"/>
                <w:szCs w:val="24"/>
              </w:rPr>
            </w:pPr>
            <w:r w:rsidRPr="00AA1043">
              <w:rPr>
                <w:rFonts w:eastAsia="ArialMT-Identity-H"/>
                <w:sz w:val="24"/>
                <w:szCs w:val="24"/>
              </w:rPr>
              <w:t>Средний настриг шерсти с одной головы</w:t>
            </w:r>
          </w:p>
        </w:tc>
        <w:tc>
          <w:tcPr>
            <w:tcW w:w="1205" w:type="dxa"/>
          </w:tcPr>
          <w:p w:rsidR="00584B95" w:rsidRPr="00AA1043" w:rsidRDefault="00584B95" w:rsidP="00D108CD">
            <w:pPr>
              <w:rPr>
                <w:rFonts w:eastAsia="ArialMT-Identity-H"/>
                <w:sz w:val="24"/>
                <w:szCs w:val="24"/>
              </w:rPr>
            </w:pPr>
          </w:p>
          <w:p w:rsidR="00584B95" w:rsidRPr="00AA1043" w:rsidRDefault="00584B95" w:rsidP="00D108CD">
            <w:pPr>
              <w:rPr>
                <w:sz w:val="24"/>
                <w:szCs w:val="24"/>
              </w:rPr>
            </w:pPr>
            <w:r w:rsidRPr="00AA1043">
              <w:rPr>
                <w:rFonts w:eastAsia="ArialMT-Identity-H"/>
                <w:sz w:val="24"/>
                <w:szCs w:val="24"/>
              </w:rPr>
              <w:t>кг</w:t>
            </w:r>
          </w:p>
        </w:tc>
        <w:tc>
          <w:tcPr>
            <w:tcW w:w="1861" w:type="dxa"/>
          </w:tcPr>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2,5</w:t>
            </w:r>
          </w:p>
        </w:tc>
        <w:tc>
          <w:tcPr>
            <w:tcW w:w="1861" w:type="dxa"/>
          </w:tcPr>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2,6</w:t>
            </w:r>
          </w:p>
        </w:tc>
      </w:tr>
      <w:tr w:rsidR="00584B95" w:rsidRPr="00D108CD" w:rsidTr="00584B95">
        <w:tc>
          <w:tcPr>
            <w:tcW w:w="4395" w:type="dxa"/>
          </w:tcPr>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Количественная доля случаев пореза кожи:</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 xml:space="preserve">- </w:t>
            </w:r>
            <w:r w:rsidRPr="00AA1043">
              <w:rPr>
                <w:rFonts w:eastAsia="ArialMT-Identity-H"/>
                <w:sz w:val="24"/>
                <w:szCs w:val="24"/>
                <w:lang w:val="en-US"/>
              </w:rPr>
              <w:t xml:space="preserve">     </w:t>
            </w:r>
            <w:r w:rsidRPr="00AA1043">
              <w:rPr>
                <w:rFonts w:eastAsia="ArialMT-Identity-H"/>
                <w:sz w:val="24"/>
                <w:szCs w:val="24"/>
              </w:rPr>
              <w:t>легких:</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квалифицированный стригаль</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неквалифицированный стригаль</w:t>
            </w:r>
          </w:p>
          <w:p w:rsidR="00584B95" w:rsidRPr="00AA1043" w:rsidRDefault="00584B95" w:rsidP="00E80578">
            <w:pPr>
              <w:numPr>
                <w:ilvl w:val="0"/>
                <w:numId w:val="14"/>
              </w:numPr>
              <w:autoSpaceDE w:val="0"/>
              <w:autoSpaceDN w:val="0"/>
              <w:adjustRightInd w:val="0"/>
              <w:ind w:left="432"/>
              <w:contextualSpacing/>
              <w:rPr>
                <w:rFonts w:eastAsia="ArialMT-Identity-H"/>
                <w:sz w:val="24"/>
                <w:szCs w:val="24"/>
              </w:rPr>
            </w:pPr>
            <w:r w:rsidRPr="00AA1043">
              <w:rPr>
                <w:rFonts w:eastAsia="ArialMT-Identity-H"/>
                <w:sz w:val="24"/>
                <w:szCs w:val="24"/>
              </w:rPr>
              <w:t>тяжелых:</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квалифицированный стригаль</w:t>
            </w:r>
          </w:p>
          <w:p w:rsidR="00584B95" w:rsidRPr="00AA1043" w:rsidRDefault="00584B95" w:rsidP="00E80578">
            <w:pPr>
              <w:autoSpaceDE w:val="0"/>
              <w:autoSpaceDN w:val="0"/>
              <w:adjustRightInd w:val="0"/>
              <w:rPr>
                <w:sz w:val="24"/>
                <w:szCs w:val="24"/>
                <w:lang w:val="en-US"/>
              </w:rPr>
            </w:pPr>
            <w:r w:rsidRPr="00AA1043">
              <w:rPr>
                <w:rFonts w:eastAsia="ArialMT-Identity-H"/>
                <w:sz w:val="24"/>
                <w:szCs w:val="24"/>
              </w:rPr>
              <w:t>неквалифицированный стригаль</w:t>
            </w:r>
          </w:p>
        </w:tc>
        <w:tc>
          <w:tcPr>
            <w:tcW w:w="1205" w:type="dxa"/>
          </w:tcPr>
          <w:p w:rsidR="00584B95" w:rsidRPr="00AA1043" w:rsidRDefault="00584B95" w:rsidP="00D108CD">
            <w:pPr>
              <w:rPr>
                <w:sz w:val="24"/>
                <w:szCs w:val="24"/>
              </w:rPr>
            </w:pPr>
            <w:r w:rsidRPr="00AA1043">
              <w:rPr>
                <w:rFonts w:eastAsia="ArialMT-Identity-H"/>
                <w:sz w:val="24"/>
                <w:szCs w:val="24"/>
              </w:rPr>
              <w:t>%</w:t>
            </w:r>
          </w:p>
        </w:tc>
        <w:tc>
          <w:tcPr>
            <w:tcW w:w="1861" w:type="dxa"/>
          </w:tcPr>
          <w:p w:rsidR="00584B95" w:rsidRPr="00AA1043" w:rsidRDefault="00584B95" w:rsidP="00D108CD">
            <w:pPr>
              <w:rPr>
                <w:sz w:val="24"/>
                <w:szCs w:val="24"/>
              </w:rPr>
            </w:pPr>
          </w:p>
          <w:p w:rsidR="00584B95" w:rsidRPr="00AA1043" w:rsidRDefault="00584B95" w:rsidP="00D108CD">
            <w:pPr>
              <w:rPr>
                <w:sz w:val="24"/>
                <w:szCs w:val="24"/>
              </w:rPr>
            </w:pPr>
          </w:p>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5</w:t>
            </w:r>
          </w:p>
          <w:p w:rsidR="00584B95" w:rsidRPr="00AA1043" w:rsidRDefault="00584B95" w:rsidP="00D108CD">
            <w:pPr>
              <w:rPr>
                <w:sz w:val="24"/>
                <w:szCs w:val="24"/>
              </w:rPr>
            </w:pPr>
            <w:r w:rsidRPr="00AA1043">
              <w:rPr>
                <w:sz w:val="24"/>
                <w:szCs w:val="24"/>
              </w:rPr>
              <w:t>15</w:t>
            </w:r>
          </w:p>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0,5</w:t>
            </w:r>
          </w:p>
          <w:p w:rsidR="00584B95" w:rsidRPr="00AA1043" w:rsidRDefault="00584B95" w:rsidP="00D108CD">
            <w:pPr>
              <w:rPr>
                <w:sz w:val="24"/>
                <w:szCs w:val="24"/>
              </w:rPr>
            </w:pPr>
            <w:r w:rsidRPr="00AA1043">
              <w:rPr>
                <w:sz w:val="24"/>
                <w:szCs w:val="24"/>
              </w:rPr>
              <w:t>3</w:t>
            </w:r>
          </w:p>
        </w:tc>
        <w:tc>
          <w:tcPr>
            <w:tcW w:w="1861" w:type="dxa"/>
          </w:tcPr>
          <w:p w:rsidR="00584B95" w:rsidRPr="00AA1043" w:rsidRDefault="00584B95" w:rsidP="00D108CD">
            <w:pPr>
              <w:rPr>
                <w:sz w:val="24"/>
                <w:szCs w:val="24"/>
              </w:rPr>
            </w:pPr>
          </w:p>
          <w:p w:rsidR="00584B95" w:rsidRPr="00AA1043" w:rsidRDefault="00584B95" w:rsidP="00D108CD">
            <w:pPr>
              <w:rPr>
                <w:sz w:val="24"/>
                <w:szCs w:val="24"/>
              </w:rPr>
            </w:pPr>
          </w:p>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5</w:t>
            </w:r>
          </w:p>
          <w:p w:rsidR="00584B95" w:rsidRPr="00AA1043" w:rsidRDefault="00584B95" w:rsidP="00D108CD">
            <w:pPr>
              <w:rPr>
                <w:sz w:val="24"/>
                <w:szCs w:val="24"/>
              </w:rPr>
            </w:pPr>
            <w:r w:rsidRPr="00AA1043">
              <w:rPr>
                <w:sz w:val="24"/>
                <w:szCs w:val="24"/>
              </w:rPr>
              <w:t>15</w:t>
            </w:r>
          </w:p>
          <w:p w:rsidR="00584B95" w:rsidRPr="00AA1043" w:rsidRDefault="00584B95" w:rsidP="00D108CD">
            <w:pPr>
              <w:rPr>
                <w:sz w:val="24"/>
                <w:szCs w:val="24"/>
              </w:rPr>
            </w:pPr>
          </w:p>
          <w:p w:rsidR="00584B95" w:rsidRPr="00AA1043" w:rsidRDefault="00584B95" w:rsidP="00D108CD">
            <w:pPr>
              <w:rPr>
                <w:sz w:val="24"/>
                <w:szCs w:val="24"/>
              </w:rPr>
            </w:pPr>
            <w:r w:rsidRPr="00AA1043">
              <w:rPr>
                <w:sz w:val="24"/>
                <w:szCs w:val="24"/>
              </w:rPr>
              <w:t>0,5</w:t>
            </w:r>
          </w:p>
          <w:p w:rsidR="00584B95" w:rsidRPr="00AA1043" w:rsidRDefault="00584B95" w:rsidP="00D108CD">
            <w:pPr>
              <w:rPr>
                <w:sz w:val="24"/>
                <w:szCs w:val="24"/>
              </w:rPr>
            </w:pPr>
            <w:r w:rsidRPr="00AA1043">
              <w:rPr>
                <w:sz w:val="24"/>
                <w:szCs w:val="24"/>
              </w:rPr>
              <w:t>2,5</w:t>
            </w:r>
          </w:p>
        </w:tc>
      </w:tr>
      <w:tr w:rsidR="00584B95" w:rsidRPr="00584B95" w:rsidTr="00584B95">
        <w:tc>
          <w:tcPr>
            <w:tcW w:w="4395" w:type="dxa"/>
          </w:tcPr>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Высота среза шерсти:</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 квалифицированный стригаль</w:t>
            </w:r>
          </w:p>
          <w:p w:rsidR="00584B95" w:rsidRPr="00AA1043" w:rsidRDefault="00584B95" w:rsidP="00E80578">
            <w:pPr>
              <w:autoSpaceDE w:val="0"/>
              <w:autoSpaceDN w:val="0"/>
              <w:adjustRightInd w:val="0"/>
              <w:rPr>
                <w:sz w:val="24"/>
                <w:szCs w:val="24"/>
              </w:rPr>
            </w:pPr>
            <w:r w:rsidRPr="00AA1043">
              <w:rPr>
                <w:rFonts w:eastAsia="ArialMT-Identity-H"/>
                <w:sz w:val="24"/>
                <w:szCs w:val="24"/>
              </w:rPr>
              <w:t>- неквалифицированный стригаль</w:t>
            </w:r>
          </w:p>
        </w:tc>
        <w:tc>
          <w:tcPr>
            <w:tcW w:w="1205" w:type="dxa"/>
          </w:tcPr>
          <w:p w:rsidR="00584B95" w:rsidRPr="00AA1043" w:rsidRDefault="00584B95" w:rsidP="00584B95">
            <w:pPr>
              <w:rPr>
                <w:sz w:val="24"/>
                <w:szCs w:val="24"/>
              </w:rPr>
            </w:pPr>
            <w:r w:rsidRPr="00AA1043">
              <w:rPr>
                <w:rFonts w:eastAsia="ArialMT-Identity-H"/>
                <w:sz w:val="24"/>
                <w:szCs w:val="24"/>
              </w:rPr>
              <w:t>мм</w:t>
            </w:r>
          </w:p>
        </w:tc>
        <w:tc>
          <w:tcPr>
            <w:tcW w:w="1861" w:type="dxa"/>
          </w:tcPr>
          <w:p w:rsidR="00584B95" w:rsidRPr="00AA1043" w:rsidRDefault="00584B95" w:rsidP="00584B95">
            <w:pPr>
              <w:rPr>
                <w:sz w:val="24"/>
                <w:szCs w:val="24"/>
              </w:rPr>
            </w:pPr>
          </w:p>
          <w:p w:rsidR="00584B95" w:rsidRPr="00AA1043" w:rsidRDefault="00584B95" w:rsidP="00584B95">
            <w:pPr>
              <w:rPr>
                <w:sz w:val="24"/>
                <w:szCs w:val="24"/>
              </w:rPr>
            </w:pPr>
            <w:r w:rsidRPr="00AA1043">
              <w:rPr>
                <w:sz w:val="24"/>
                <w:szCs w:val="24"/>
              </w:rPr>
              <w:t>5</w:t>
            </w:r>
          </w:p>
          <w:p w:rsidR="00584B95" w:rsidRPr="00AA1043" w:rsidRDefault="00584B95" w:rsidP="00584B95">
            <w:pPr>
              <w:rPr>
                <w:sz w:val="24"/>
                <w:szCs w:val="24"/>
              </w:rPr>
            </w:pPr>
            <w:r w:rsidRPr="00AA1043">
              <w:rPr>
                <w:sz w:val="24"/>
                <w:szCs w:val="24"/>
              </w:rPr>
              <w:t>6</w:t>
            </w:r>
          </w:p>
        </w:tc>
        <w:tc>
          <w:tcPr>
            <w:tcW w:w="1861" w:type="dxa"/>
          </w:tcPr>
          <w:p w:rsidR="00584B95" w:rsidRPr="00AA1043" w:rsidRDefault="00584B95" w:rsidP="00584B95">
            <w:pPr>
              <w:rPr>
                <w:sz w:val="24"/>
                <w:szCs w:val="24"/>
              </w:rPr>
            </w:pPr>
          </w:p>
          <w:p w:rsidR="00584B95" w:rsidRPr="00AA1043" w:rsidRDefault="00584B95" w:rsidP="00584B95">
            <w:pPr>
              <w:rPr>
                <w:sz w:val="24"/>
                <w:szCs w:val="24"/>
              </w:rPr>
            </w:pPr>
            <w:r w:rsidRPr="00AA1043">
              <w:rPr>
                <w:sz w:val="24"/>
                <w:szCs w:val="24"/>
              </w:rPr>
              <w:t>5</w:t>
            </w:r>
          </w:p>
          <w:p w:rsidR="00584B95" w:rsidRPr="00AA1043" w:rsidRDefault="00584B95" w:rsidP="00584B95">
            <w:pPr>
              <w:rPr>
                <w:sz w:val="24"/>
                <w:szCs w:val="24"/>
              </w:rPr>
            </w:pPr>
            <w:r w:rsidRPr="00AA1043">
              <w:rPr>
                <w:sz w:val="24"/>
                <w:szCs w:val="24"/>
              </w:rPr>
              <w:t>7</w:t>
            </w:r>
          </w:p>
        </w:tc>
      </w:tr>
      <w:tr w:rsidR="00584B95" w:rsidRPr="00584B95" w:rsidTr="00584B95">
        <w:tc>
          <w:tcPr>
            <w:tcW w:w="4395" w:type="dxa"/>
          </w:tcPr>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Массовая доля сечки и перестрига;</w:t>
            </w:r>
          </w:p>
          <w:p w:rsidR="00584B95" w:rsidRPr="00AA1043" w:rsidRDefault="00584B95" w:rsidP="00E80578">
            <w:pPr>
              <w:rPr>
                <w:rFonts w:eastAsia="ArialMT-Identity-H"/>
                <w:sz w:val="24"/>
                <w:szCs w:val="24"/>
              </w:rPr>
            </w:pPr>
            <w:r w:rsidRPr="00AA1043">
              <w:rPr>
                <w:rFonts w:eastAsia="ArialMT-Identity-H"/>
                <w:sz w:val="24"/>
                <w:szCs w:val="24"/>
              </w:rPr>
              <w:t>- квалифицированный стригаль</w:t>
            </w:r>
          </w:p>
          <w:p w:rsidR="00584B95" w:rsidRPr="00AA1043" w:rsidRDefault="00584B95" w:rsidP="00E80578">
            <w:pPr>
              <w:autoSpaceDE w:val="0"/>
              <w:autoSpaceDN w:val="0"/>
              <w:adjustRightInd w:val="0"/>
              <w:rPr>
                <w:sz w:val="24"/>
                <w:szCs w:val="24"/>
              </w:rPr>
            </w:pPr>
            <w:r w:rsidRPr="00AA1043">
              <w:rPr>
                <w:rFonts w:eastAsia="ArialMT-Identity-H"/>
                <w:sz w:val="24"/>
                <w:szCs w:val="24"/>
              </w:rPr>
              <w:t>- неквалифицированный стригаль</w:t>
            </w:r>
          </w:p>
        </w:tc>
        <w:tc>
          <w:tcPr>
            <w:tcW w:w="1205" w:type="dxa"/>
          </w:tcPr>
          <w:p w:rsidR="00584B95" w:rsidRPr="00AA1043" w:rsidRDefault="00584B95" w:rsidP="00584B95">
            <w:pPr>
              <w:rPr>
                <w:sz w:val="24"/>
                <w:szCs w:val="24"/>
              </w:rPr>
            </w:pPr>
            <w:r w:rsidRPr="00AA1043">
              <w:rPr>
                <w:rFonts w:eastAsia="ArialMT-Identity-H"/>
                <w:sz w:val="24"/>
                <w:szCs w:val="24"/>
              </w:rPr>
              <w:t>%  за смену</w:t>
            </w:r>
          </w:p>
        </w:tc>
        <w:tc>
          <w:tcPr>
            <w:tcW w:w="1861" w:type="dxa"/>
          </w:tcPr>
          <w:p w:rsidR="00584B95" w:rsidRPr="00AA1043" w:rsidRDefault="00584B95" w:rsidP="00584B95">
            <w:pPr>
              <w:rPr>
                <w:sz w:val="24"/>
                <w:szCs w:val="24"/>
              </w:rPr>
            </w:pPr>
          </w:p>
          <w:p w:rsidR="00584B95" w:rsidRPr="00AA1043" w:rsidRDefault="00584B95" w:rsidP="00584B95">
            <w:pPr>
              <w:rPr>
                <w:sz w:val="24"/>
                <w:szCs w:val="24"/>
              </w:rPr>
            </w:pPr>
            <w:r w:rsidRPr="00AA1043">
              <w:rPr>
                <w:sz w:val="24"/>
                <w:szCs w:val="24"/>
              </w:rPr>
              <w:t>0,09</w:t>
            </w:r>
          </w:p>
          <w:p w:rsidR="00584B95" w:rsidRPr="00AA1043" w:rsidRDefault="00584B95" w:rsidP="00584B95">
            <w:pPr>
              <w:rPr>
                <w:sz w:val="24"/>
                <w:szCs w:val="24"/>
              </w:rPr>
            </w:pPr>
            <w:r w:rsidRPr="00AA1043">
              <w:rPr>
                <w:sz w:val="24"/>
                <w:szCs w:val="24"/>
              </w:rPr>
              <w:t>0,095</w:t>
            </w:r>
          </w:p>
        </w:tc>
        <w:tc>
          <w:tcPr>
            <w:tcW w:w="1861" w:type="dxa"/>
          </w:tcPr>
          <w:p w:rsidR="00584B95" w:rsidRPr="00AA1043" w:rsidRDefault="00584B95" w:rsidP="00584B95">
            <w:pPr>
              <w:rPr>
                <w:sz w:val="24"/>
                <w:szCs w:val="24"/>
              </w:rPr>
            </w:pPr>
          </w:p>
          <w:p w:rsidR="00584B95" w:rsidRPr="00AA1043" w:rsidRDefault="00584B95" w:rsidP="00584B95">
            <w:pPr>
              <w:rPr>
                <w:sz w:val="24"/>
                <w:szCs w:val="24"/>
              </w:rPr>
            </w:pPr>
            <w:r w:rsidRPr="00AA1043">
              <w:rPr>
                <w:sz w:val="24"/>
                <w:szCs w:val="24"/>
              </w:rPr>
              <w:t>0,09</w:t>
            </w:r>
          </w:p>
          <w:p w:rsidR="00584B95" w:rsidRPr="00AA1043" w:rsidRDefault="00584B95" w:rsidP="00584B95">
            <w:pPr>
              <w:rPr>
                <w:sz w:val="24"/>
                <w:szCs w:val="24"/>
              </w:rPr>
            </w:pPr>
            <w:r w:rsidRPr="00AA1043">
              <w:rPr>
                <w:sz w:val="24"/>
                <w:szCs w:val="24"/>
              </w:rPr>
              <w:t>0,093</w:t>
            </w:r>
          </w:p>
        </w:tc>
      </w:tr>
      <w:tr w:rsidR="00584B95" w:rsidRPr="00584B95" w:rsidTr="00584B95">
        <w:tc>
          <w:tcPr>
            <w:tcW w:w="4395" w:type="dxa"/>
          </w:tcPr>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Количество остриженных овец одной режущей парой от заточки</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до заточки:</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 квалифицированный стригаль</w:t>
            </w:r>
          </w:p>
          <w:p w:rsidR="00584B95" w:rsidRPr="00AA1043" w:rsidRDefault="00584B95" w:rsidP="00E80578">
            <w:pPr>
              <w:autoSpaceDE w:val="0"/>
              <w:autoSpaceDN w:val="0"/>
              <w:adjustRightInd w:val="0"/>
              <w:rPr>
                <w:sz w:val="24"/>
                <w:szCs w:val="24"/>
              </w:rPr>
            </w:pPr>
            <w:r w:rsidRPr="00AA1043">
              <w:rPr>
                <w:rFonts w:eastAsia="ArialMT-Identity-H"/>
                <w:sz w:val="24"/>
                <w:szCs w:val="24"/>
              </w:rPr>
              <w:t>- неквалифицированный стригаль</w:t>
            </w:r>
          </w:p>
        </w:tc>
        <w:tc>
          <w:tcPr>
            <w:tcW w:w="1205" w:type="dxa"/>
          </w:tcPr>
          <w:p w:rsidR="00584B95" w:rsidRPr="00AA1043" w:rsidRDefault="00584B95" w:rsidP="00584B95">
            <w:pPr>
              <w:rPr>
                <w:sz w:val="24"/>
                <w:szCs w:val="24"/>
              </w:rPr>
            </w:pPr>
            <w:r w:rsidRPr="00AA1043">
              <w:rPr>
                <w:rFonts w:eastAsia="ArialMT-Identity-H"/>
                <w:sz w:val="24"/>
                <w:szCs w:val="24"/>
              </w:rPr>
              <w:t>гол.</w:t>
            </w:r>
          </w:p>
        </w:tc>
        <w:tc>
          <w:tcPr>
            <w:tcW w:w="1861" w:type="dxa"/>
          </w:tcPr>
          <w:p w:rsidR="00584B95" w:rsidRPr="00AA1043" w:rsidRDefault="00584B95" w:rsidP="00584B95">
            <w:pPr>
              <w:rPr>
                <w:sz w:val="24"/>
                <w:szCs w:val="24"/>
              </w:rPr>
            </w:pPr>
          </w:p>
          <w:p w:rsidR="00584B95" w:rsidRPr="00AA1043" w:rsidRDefault="00584B95" w:rsidP="00584B95">
            <w:pPr>
              <w:rPr>
                <w:sz w:val="24"/>
                <w:szCs w:val="24"/>
              </w:rPr>
            </w:pPr>
          </w:p>
          <w:p w:rsidR="00584B95" w:rsidRPr="00AA1043" w:rsidRDefault="00584B95" w:rsidP="00584B95">
            <w:pPr>
              <w:rPr>
                <w:sz w:val="24"/>
                <w:szCs w:val="24"/>
              </w:rPr>
            </w:pPr>
          </w:p>
          <w:p w:rsidR="00584B95" w:rsidRPr="00AA1043" w:rsidRDefault="00584B95" w:rsidP="00584B95">
            <w:pPr>
              <w:rPr>
                <w:sz w:val="24"/>
                <w:szCs w:val="24"/>
              </w:rPr>
            </w:pPr>
            <w:r w:rsidRPr="00AA1043">
              <w:rPr>
                <w:sz w:val="24"/>
                <w:szCs w:val="24"/>
              </w:rPr>
              <w:t>10</w:t>
            </w:r>
          </w:p>
          <w:p w:rsidR="00584B95" w:rsidRPr="00AA1043" w:rsidRDefault="00584B95" w:rsidP="00584B95">
            <w:pPr>
              <w:rPr>
                <w:sz w:val="24"/>
                <w:szCs w:val="24"/>
              </w:rPr>
            </w:pPr>
            <w:r w:rsidRPr="00AA1043">
              <w:rPr>
                <w:sz w:val="24"/>
                <w:szCs w:val="24"/>
              </w:rPr>
              <w:t>12</w:t>
            </w:r>
          </w:p>
        </w:tc>
        <w:tc>
          <w:tcPr>
            <w:tcW w:w="1861" w:type="dxa"/>
          </w:tcPr>
          <w:p w:rsidR="00584B95" w:rsidRPr="00AA1043" w:rsidRDefault="00584B95" w:rsidP="00584B95">
            <w:pPr>
              <w:rPr>
                <w:sz w:val="24"/>
                <w:szCs w:val="24"/>
              </w:rPr>
            </w:pPr>
          </w:p>
          <w:p w:rsidR="00584B95" w:rsidRPr="00AA1043" w:rsidRDefault="00584B95" w:rsidP="00584B95">
            <w:pPr>
              <w:rPr>
                <w:sz w:val="24"/>
                <w:szCs w:val="24"/>
              </w:rPr>
            </w:pPr>
          </w:p>
          <w:p w:rsidR="00584B95" w:rsidRPr="00AA1043" w:rsidRDefault="00584B95" w:rsidP="00584B95">
            <w:pPr>
              <w:rPr>
                <w:sz w:val="24"/>
                <w:szCs w:val="24"/>
              </w:rPr>
            </w:pPr>
          </w:p>
          <w:p w:rsidR="00584B95" w:rsidRPr="00AA1043" w:rsidRDefault="00584B95" w:rsidP="00584B95">
            <w:pPr>
              <w:rPr>
                <w:sz w:val="24"/>
                <w:szCs w:val="24"/>
              </w:rPr>
            </w:pPr>
            <w:r w:rsidRPr="00AA1043">
              <w:rPr>
                <w:sz w:val="24"/>
                <w:szCs w:val="24"/>
              </w:rPr>
              <w:t>11</w:t>
            </w:r>
          </w:p>
          <w:p w:rsidR="00584B95" w:rsidRPr="00AA1043" w:rsidRDefault="00584B95" w:rsidP="00584B95">
            <w:pPr>
              <w:rPr>
                <w:sz w:val="24"/>
                <w:szCs w:val="24"/>
              </w:rPr>
            </w:pPr>
            <w:r w:rsidRPr="00AA1043">
              <w:rPr>
                <w:sz w:val="24"/>
                <w:szCs w:val="24"/>
              </w:rPr>
              <w:t>13</w:t>
            </w:r>
          </w:p>
        </w:tc>
      </w:tr>
      <w:tr w:rsidR="00584B95" w:rsidRPr="00584B95" w:rsidTr="00584B95">
        <w:tc>
          <w:tcPr>
            <w:tcW w:w="4395" w:type="dxa"/>
          </w:tcPr>
          <w:p w:rsidR="00584B95" w:rsidRPr="00AA1043" w:rsidRDefault="00584B95" w:rsidP="00E80578">
            <w:pPr>
              <w:autoSpaceDE w:val="0"/>
              <w:autoSpaceDN w:val="0"/>
              <w:adjustRightInd w:val="0"/>
              <w:rPr>
                <w:sz w:val="24"/>
                <w:szCs w:val="24"/>
              </w:rPr>
            </w:pPr>
            <w:r w:rsidRPr="00AA1043">
              <w:rPr>
                <w:rFonts w:eastAsia="Arial-BoldMT-Identity-H"/>
                <w:bCs/>
                <w:sz w:val="24"/>
                <w:szCs w:val="24"/>
              </w:rPr>
              <w:t>Пресс для шерсти</w:t>
            </w:r>
          </w:p>
        </w:tc>
        <w:tc>
          <w:tcPr>
            <w:tcW w:w="1205" w:type="dxa"/>
          </w:tcPr>
          <w:p w:rsidR="00584B95" w:rsidRPr="00AA1043" w:rsidRDefault="00584B95" w:rsidP="00584B95">
            <w:pPr>
              <w:rPr>
                <w:sz w:val="24"/>
                <w:szCs w:val="24"/>
              </w:rPr>
            </w:pPr>
          </w:p>
        </w:tc>
        <w:tc>
          <w:tcPr>
            <w:tcW w:w="1861" w:type="dxa"/>
          </w:tcPr>
          <w:p w:rsidR="00584B95" w:rsidRPr="00AA1043" w:rsidRDefault="00584B95" w:rsidP="00584B95">
            <w:pPr>
              <w:rPr>
                <w:sz w:val="24"/>
                <w:szCs w:val="24"/>
              </w:rPr>
            </w:pPr>
          </w:p>
        </w:tc>
        <w:tc>
          <w:tcPr>
            <w:tcW w:w="1861" w:type="dxa"/>
          </w:tcPr>
          <w:p w:rsidR="00584B95" w:rsidRPr="00AA1043" w:rsidRDefault="00584B95" w:rsidP="00584B95">
            <w:pPr>
              <w:rPr>
                <w:sz w:val="24"/>
                <w:szCs w:val="24"/>
              </w:rPr>
            </w:pPr>
          </w:p>
        </w:tc>
      </w:tr>
      <w:tr w:rsidR="00584B95" w:rsidRPr="00584B95" w:rsidTr="00584B95">
        <w:tc>
          <w:tcPr>
            <w:tcW w:w="4395" w:type="dxa"/>
          </w:tcPr>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Размер кипы:</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 длина</w:t>
            </w:r>
          </w:p>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 ширина</w:t>
            </w:r>
          </w:p>
          <w:p w:rsidR="00584B95" w:rsidRPr="00AA1043" w:rsidRDefault="00584B95" w:rsidP="00E80578">
            <w:pPr>
              <w:autoSpaceDE w:val="0"/>
              <w:autoSpaceDN w:val="0"/>
              <w:adjustRightInd w:val="0"/>
              <w:rPr>
                <w:sz w:val="24"/>
                <w:szCs w:val="24"/>
              </w:rPr>
            </w:pPr>
            <w:r w:rsidRPr="00AA1043">
              <w:rPr>
                <w:rFonts w:eastAsia="ArialMT-Identity-H"/>
                <w:sz w:val="24"/>
                <w:szCs w:val="24"/>
              </w:rPr>
              <w:t>- высота</w:t>
            </w:r>
          </w:p>
        </w:tc>
        <w:tc>
          <w:tcPr>
            <w:tcW w:w="1205" w:type="dxa"/>
          </w:tcPr>
          <w:p w:rsidR="00584B95" w:rsidRPr="00AA1043" w:rsidRDefault="00584B95" w:rsidP="00584B95">
            <w:pPr>
              <w:rPr>
                <w:sz w:val="24"/>
                <w:szCs w:val="24"/>
              </w:rPr>
            </w:pPr>
            <w:r w:rsidRPr="00AA1043">
              <w:rPr>
                <w:rFonts w:eastAsia="ArialMT-Identity-H"/>
                <w:sz w:val="24"/>
                <w:szCs w:val="24"/>
              </w:rPr>
              <w:t>мм</w:t>
            </w:r>
          </w:p>
        </w:tc>
        <w:tc>
          <w:tcPr>
            <w:tcW w:w="1861" w:type="dxa"/>
          </w:tcPr>
          <w:p w:rsidR="00584B95" w:rsidRPr="00AA1043" w:rsidRDefault="00584B95" w:rsidP="00584B95">
            <w:pPr>
              <w:rPr>
                <w:sz w:val="24"/>
                <w:szCs w:val="24"/>
                <w:lang w:val="en-US"/>
              </w:rPr>
            </w:pPr>
          </w:p>
          <w:p w:rsidR="00584B95" w:rsidRPr="00AA1043" w:rsidRDefault="00584B95" w:rsidP="00584B95">
            <w:pPr>
              <w:rPr>
                <w:sz w:val="24"/>
                <w:szCs w:val="24"/>
                <w:lang w:val="en-US"/>
              </w:rPr>
            </w:pPr>
            <w:r w:rsidRPr="00AA1043">
              <w:rPr>
                <w:sz w:val="24"/>
                <w:szCs w:val="24"/>
                <w:lang w:val="en-US"/>
              </w:rPr>
              <w:t>700</w:t>
            </w:r>
          </w:p>
          <w:p w:rsidR="00584B95" w:rsidRPr="00AA1043" w:rsidRDefault="00584B95" w:rsidP="00584B95">
            <w:pPr>
              <w:rPr>
                <w:sz w:val="24"/>
                <w:szCs w:val="24"/>
                <w:lang w:val="en-US"/>
              </w:rPr>
            </w:pPr>
            <w:r w:rsidRPr="00AA1043">
              <w:rPr>
                <w:sz w:val="24"/>
                <w:szCs w:val="24"/>
                <w:lang w:val="en-US"/>
              </w:rPr>
              <w:t>700</w:t>
            </w:r>
          </w:p>
          <w:p w:rsidR="00584B95" w:rsidRPr="00AA1043" w:rsidRDefault="00584B95" w:rsidP="00584B95">
            <w:pPr>
              <w:rPr>
                <w:sz w:val="24"/>
                <w:szCs w:val="24"/>
                <w:lang w:val="en-US"/>
              </w:rPr>
            </w:pPr>
            <w:r w:rsidRPr="00AA1043">
              <w:rPr>
                <w:sz w:val="24"/>
                <w:szCs w:val="24"/>
                <w:lang w:val="en-US"/>
              </w:rPr>
              <w:t>980</w:t>
            </w:r>
          </w:p>
        </w:tc>
        <w:tc>
          <w:tcPr>
            <w:tcW w:w="1861" w:type="dxa"/>
          </w:tcPr>
          <w:p w:rsidR="00584B95" w:rsidRPr="00AA1043" w:rsidRDefault="00584B95" w:rsidP="00584B95">
            <w:pPr>
              <w:rPr>
                <w:sz w:val="24"/>
                <w:szCs w:val="24"/>
                <w:lang w:val="en-US"/>
              </w:rPr>
            </w:pPr>
          </w:p>
          <w:p w:rsidR="00584B95" w:rsidRPr="00AA1043" w:rsidRDefault="00584B95" w:rsidP="00584B95">
            <w:pPr>
              <w:rPr>
                <w:sz w:val="24"/>
                <w:szCs w:val="24"/>
                <w:lang w:val="en-US"/>
              </w:rPr>
            </w:pPr>
            <w:r w:rsidRPr="00AA1043">
              <w:rPr>
                <w:sz w:val="24"/>
                <w:szCs w:val="24"/>
                <w:lang w:val="en-US"/>
              </w:rPr>
              <w:t>700</w:t>
            </w:r>
          </w:p>
          <w:p w:rsidR="00584B95" w:rsidRPr="00AA1043" w:rsidRDefault="00584B95" w:rsidP="00584B95">
            <w:pPr>
              <w:rPr>
                <w:sz w:val="24"/>
                <w:szCs w:val="24"/>
                <w:lang w:val="en-US"/>
              </w:rPr>
            </w:pPr>
            <w:r w:rsidRPr="00AA1043">
              <w:rPr>
                <w:sz w:val="24"/>
                <w:szCs w:val="24"/>
                <w:lang w:val="en-US"/>
              </w:rPr>
              <w:t>700</w:t>
            </w:r>
          </w:p>
          <w:p w:rsidR="00584B95" w:rsidRPr="00AA1043" w:rsidRDefault="00584B95" w:rsidP="00584B95">
            <w:pPr>
              <w:rPr>
                <w:sz w:val="24"/>
                <w:szCs w:val="24"/>
                <w:lang w:val="en-US"/>
              </w:rPr>
            </w:pPr>
            <w:r w:rsidRPr="00AA1043">
              <w:rPr>
                <w:sz w:val="24"/>
                <w:szCs w:val="24"/>
                <w:lang w:val="en-US"/>
              </w:rPr>
              <w:t>980</w:t>
            </w:r>
          </w:p>
        </w:tc>
      </w:tr>
      <w:tr w:rsidR="00584B95" w:rsidRPr="00584B95" w:rsidTr="00584B95">
        <w:tc>
          <w:tcPr>
            <w:tcW w:w="4395" w:type="dxa"/>
          </w:tcPr>
          <w:p w:rsidR="00584B95" w:rsidRPr="00AA1043" w:rsidRDefault="00584B95" w:rsidP="00E80578">
            <w:pPr>
              <w:autoSpaceDE w:val="0"/>
              <w:autoSpaceDN w:val="0"/>
              <w:adjustRightInd w:val="0"/>
              <w:rPr>
                <w:sz w:val="24"/>
                <w:szCs w:val="24"/>
                <w:lang w:val="en-US"/>
              </w:rPr>
            </w:pPr>
            <w:r w:rsidRPr="00AA1043">
              <w:rPr>
                <w:rFonts w:eastAsia="ArialMT-Identity-H"/>
                <w:sz w:val="24"/>
                <w:szCs w:val="24"/>
              </w:rPr>
              <w:t>Масса кипы</w:t>
            </w:r>
          </w:p>
        </w:tc>
        <w:tc>
          <w:tcPr>
            <w:tcW w:w="1205" w:type="dxa"/>
          </w:tcPr>
          <w:p w:rsidR="00584B95" w:rsidRPr="00AA1043" w:rsidRDefault="00584B95" w:rsidP="00584B95">
            <w:pPr>
              <w:rPr>
                <w:sz w:val="24"/>
                <w:szCs w:val="24"/>
              </w:rPr>
            </w:pPr>
            <w:r w:rsidRPr="00AA1043">
              <w:rPr>
                <w:rFonts w:eastAsia="ArialMT-Identity-H"/>
                <w:sz w:val="24"/>
                <w:szCs w:val="24"/>
              </w:rPr>
              <w:t>кг</w:t>
            </w:r>
          </w:p>
        </w:tc>
        <w:tc>
          <w:tcPr>
            <w:tcW w:w="1861" w:type="dxa"/>
          </w:tcPr>
          <w:p w:rsidR="00584B95" w:rsidRPr="00AA1043" w:rsidRDefault="00584B95" w:rsidP="00584B95">
            <w:pPr>
              <w:rPr>
                <w:sz w:val="24"/>
                <w:szCs w:val="24"/>
                <w:lang w:val="en-US"/>
              </w:rPr>
            </w:pPr>
            <w:r w:rsidRPr="00AA1043">
              <w:rPr>
                <w:sz w:val="24"/>
                <w:szCs w:val="24"/>
                <w:lang w:val="en-US"/>
              </w:rPr>
              <w:t>110</w:t>
            </w:r>
          </w:p>
        </w:tc>
        <w:tc>
          <w:tcPr>
            <w:tcW w:w="1861" w:type="dxa"/>
          </w:tcPr>
          <w:p w:rsidR="00584B95" w:rsidRPr="00AA1043" w:rsidRDefault="00584B95" w:rsidP="00584B95">
            <w:pPr>
              <w:rPr>
                <w:sz w:val="24"/>
                <w:szCs w:val="24"/>
                <w:lang w:val="en-US"/>
              </w:rPr>
            </w:pPr>
            <w:r w:rsidRPr="00AA1043">
              <w:rPr>
                <w:sz w:val="24"/>
                <w:szCs w:val="24"/>
                <w:lang w:val="en-US"/>
              </w:rPr>
              <w:t>110</w:t>
            </w:r>
          </w:p>
        </w:tc>
      </w:tr>
      <w:tr w:rsidR="00584B95" w:rsidRPr="00584B95" w:rsidTr="00584B95">
        <w:tc>
          <w:tcPr>
            <w:tcW w:w="4395" w:type="dxa"/>
          </w:tcPr>
          <w:p w:rsidR="00584B95" w:rsidRPr="00AA1043" w:rsidRDefault="00584B95" w:rsidP="00E80578">
            <w:pPr>
              <w:autoSpaceDE w:val="0"/>
              <w:autoSpaceDN w:val="0"/>
              <w:adjustRightInd w:val="0"/>
              <w:rPr>
                <w:rFonts w:eastAsia="ArialMT-Identity-H"/>
                <w:sz w:val="24"/>
                <w:szCs w:val="24"/>
                <w:lang w:val="en-US"/>
              </w:rPr>
            </w:pPr>
            <w:r w:rsidRPr="00AA1043">
              <w:rPr>
                <w:rFonts w:eastAsia="ArialMT-Identity-H"/>
                <w:sz w:val="24"/>
                <w:szCs w:val="24"/>
              </w:rPr>
              <w:t>Плотность кипы</w:t>
            </w:r>
          </w:p>
        </w:tc>
        <w:tc>
          <w:tcPr>
            <w:tcW w:w="1205" w:type="dxa"/>
          </w:tcPr>
          <w:p w:rsidR="00584B95" w:rsidRPr="00AA1043" w:rsidRDefault="00584B95" w:rsidP="00584B95">
            <w:pPr>
              <w:rPr>
                <w:sz w:val="24"/>
                <w:szCs w:val="24"/>
              </w:rPr>
            </w:pPr>
            <w:r w:rsidRPr="00AA1043">
              <w:rPr>
                <w:rFonts w:eastAsia="ArialMT-Identity-H"/>
                <w:sz w:val="24"/>
                <w:szCs w:val="24"/>
              </w:rPr>
              <w:t>кг/м</w:t>
            </w:r>
            <w:r w:rsidRPr="00AA1043">
              <w:rPr>
                <w:rFonts w:eastAsia="ArialMT-Identity-H"/>
                <w:sz w:val="24"/>
                <w:szCs w:val="24"/>
                <w:vertAlign w:val="superscript"/>
              </w:rPr>
              <w:t>3</w:t>
            </w:r>
          </w:p>
        </w:tc>
        <w:tc>
          <w:tcPr>
            <w:tcW w:w="1861" w:type="dxa"/>
          </w:tcPr>
          <w:p w:rsidR="00584B95" w:rsidRPr="00AA1043" w:rsidRDefault="00584B95" w:rsidP="00584B95">
            <w:pPr>
              <w:rPr>
                <w:sz w:val="24"/>
                <w:szCs w:val="24"/>
                <w:lang w:val="en-US"/>
              </w:rPr>
            </w:pPr>
            <w:r w:rsidRPr="00AA1043">
              <w:rPr>
                <w:sz w:val="24"/>
                <w:szCs w:val="24"/>
                <w:lang w:val="en-US"/>
              </w:rPr>
              <w:t>250</w:t>
            </w:r>
          </w:p>
        </w:tc>
        <w:tc>
          <w:tcPr>
            <w:tcW w:w="1861" w:type="dxa"/>
          </w:tcPr>
          <w:p w:rsidR="00584B95" w:rsidRPr="00AA1043" w:rsidRDefault="00584B95" w:rsidP="00584B95">
            <w:pPr>
              <w:rPr>
                <w:sz w:val="24"/>
                <w:szCs w:val="24"/>
                <w:lang w:val="en-US"/>
              </w:rPr>
            </w:pPr>
            <w:r w:rsidRPr="00AA1043">
              <w:rPr>
                <w:sz w:val="24"/>
                <w:szCs w:val="24"/>
                <w:lang w:val="en-US"/>
              </w:rPr>
              <w:t>250</w:t>
            </w:r>
          </w:p>
        </w:tc>
      </w:tr>
      <w:tr w:rsidR="00584B95" w:rsidRPr="00584B95" w:rsidTr="00584B95">
        <w:tc>
          <w:tcPr>
            <w:tcW w:w="4395" w:type="dxa"/>
          </w:tcPr>
          <w:p w:rsidR="00584B95" w:rsidRPr="00AA1043" w:rsidRDefault="00584B95" w:rsidP="00E80578">
            <w:pPr>
              <w:autoSpaceDE w:val="0"/>
              <w:autoSpaceDN w:val="0"/>
              <w:adjustRightInd w:val="0"/>
              <w:rPr>
                <w:rFonts w:eastAsia="ArialMT-Identity-H"/>
                <w:sz w:val="24"/>
                <w:szCs w:val="24"/>
              </w:rPr>
            </w:pPr>
            <w:r w:rsidRPr="00AA1043">
              <w:rPr>
                <w:rFonts w:eastAsia="ArialMT-Identity-H"/>
                <w:sz w:val="24"/>
                <w:szCs w:val="24"/>
              </w:rPr>
              <w:t>Продолжительность цикла прессования одной кипы</w:t>
            </w:r>
          </w:p>
        </w:tc>
        <w:tc>
          <w:tcPr>
            <w:tcW w:w="1205" w:type="dxa"/>
          </w:tcPr>
          <w:p w:rsidR="00584B95" w:rsidRPr="00AA1043" w:rsidRDefault="00584B95" w:rsidP="00584B95">
            <w:pPr>
              <w:rPr>
                <w:sz w:val="24"/>
                <w:szCs w:val="24"/>
              </w:rPr>
            </w:pPr>
            <w:r w:rsidRPr="00AA1043">
              <w:rPr>
                <w:rFonts w:eastAsia="ArialMT-Identity-H"/>
                <w:sz w:val="24"/>
                <w:szCs w:val="24"/>
              </w:rPr>
              <w:t>мин</w:t>
            </w:r>
          </w:p>
        </w:tc>
        <w:tc>
          <w:tcPr>
            <w:tcW w:w="1861" w:type="dxa"/>
          </w:tcPr>
          <w:p w:rsidR="00584B95" w:rsidRPr="00AA1043" w:rsidRDefault="00584B95" w:rsidP="00584B95">
            <w:pPr>
              <w:rPr>
                <w:sz w:val="24"/>
                <w:szCs w:val="24"/>
                <w:lang w:val="en-US"/>
              </w:rPr>
            </w:pPr>
            <w:r w:rsidRPr="00AA1043">
              <w:rPr>
                <w:sz w:val="24"/>
                <w:szCs w:val="24"/>
                <w:lang w:val="en-US"/>
              </w:rPr>
              <w:t>28</w:t>
            </w:r>
          </w:p>
        </w:tc>
        <w:tc>
          <w:tcPr>
            <w:tcW w:w="1861" w:type="dxa"/>
          </w:tcPr>
          <w:p w:rsidR="00584B95" w:rsidRPr="00AA1043" w:rsidRDefault="00584B95" w:rsidP="00584B95">
            <w:pPr>
              <w:rPr>
                <w:sz w:val="24"/>
                <w:szCs w:val="24"/>
                <w:lang w:val="en-US"/>
              </w:rPr>
            </w:pPr>
            <w:r w:rsidRPr="00AA1043">
              <w:rPr>
                <w:sz w:val="24"/>
                <w:szCs w:val="24"/>
                <w:lang w:val="en-US"/>
              </w:rPr>
              <w:t>25</w:t>
            </w:r>
          </w:p>
        </w:tc>
      </w:tr>
      <w:tr w:rsidR="00584B95" w:rsidRPr="00584B95" w:rsidTr="00584B95">
        <w:tc>
          <w:tcPr>
            <w:tcW w:w="4395" w:type="dxa"/>
          </w:tcPr>
          <w:p w:rsidR="00584B95" w:rsidRPr="00AA1043" w:rsidRDefault="00584B95" w:rsidP="00E80578">
            <w:pPr>
              <w:autoSpaceDE w:val="0"/>
              <w:autoSpaceDN w:val="0"/>
              <w:adjustRightInd w:val="0"/>
              <w:rPr>
                <w:rFonts w:eastAsia="ArialMT-Identity-H"/>
                <w:sz w:val="24"/>
                <w:szCs w:val="24"/>
                <w:lang w:val="en-US"/>
              </w:rPr>
            </w:pPr>
            <w:r w:rsidRPr="00AA1043">
              <w:rPr>
                <w:rFonts w:eastAsia="ArialMT-Identity-H"/>
                <w:sz w:val="24"/>
                <w:szCs w:val="24"/>
              </w:rPr>
              <w:t>Расход ткани на кипу</w:t>
            </w:r>
          </w:p>
        </w:tc>
        <w:tc>
          <w:tcPr>
            <w:tcW w:w="1205" w:type="dxa"/>
          </w:tcPr>
          <w:p w:rsidR="00584B95" w:rsidRPr="00AA1043" w:rsidRDefault="00584B95" w:rsidP="00584B95">
            <w:pPr>
              <w:rPr>
                <w:sz w:val="24"/>
                <w:szCs w:val="24"/>
                <w:vertAlign w:val="superscript"/>
                <w:lang w:val="en-US"/>
              </w:rPr>
            </w:pPr>
            <w:r w:rsidRPr="00AA1043">
              <w:rPr>
                <w:rFonts w:eastAsia="ArialMT-Identity-H"/>
                <w:sz w:val="24"/>
                <w:szCs w:val="24"/>
              </w:rPr>
              <w:t>м</w:t>
            </w:r>
            <w:r w:rsidRPr="00AA1043">
              <w:rPr>
                <w:rFonts w:eastAsia="ArialMT-Identity-H"/>
                <w:sz w:val="24"/>
                <w:szCs w:val="24"/>
                <w:vertAlign w:val="superscript"/>
                <w:lang w:val="en-US"/>
              </w:rPr>
              <w:t>2</w:t>
            </w:r>
          </w:p>
        </w:tc>
        <w:tc>
          <w:tcPr>
            <w:tcW w:w="1861" w:type="dxa"/>
          </w:tcPr>
          <w:p w:rsidR="00584B95" w:rsidRPr="00AA1043" w:rsidRDefault="00584B95" w:rsidP="00584B95">
            <w:pPr>
              <w:rPr>
                <w:sz w:val="24"/>
                <w:szCs w:val="24"/>
                <w:lang w:val="en-US"/>
              </w:rPr>
            </w:pPr>
            <w:r w:rsidRPr="00AA1043">
              <w:rPr>
                <w:sz w:val="24"/>
                <w:szCs w:val="24"/>
                <w:lang w:val="en-US"/>
              </w:rPr>
              <w:t>3.8</w:t>
            </w:r>
          </w:p>
        </w:tc>
        <w:tc>
          <w:tcPr>
            <w:tcW w:w="1861" w:type="dxa"/>
          </w:tcPr>
          <w:p w:rsidR="00584B95" w:rsidRPr="00AA1043" w:rsidRDefault="00584B95" w:rsidP="00584B95">
            <w:pPr>
              <w:rPr>
                <w:sz w:val="24"/>
                <w:szCs w:val="24"/>
                <w:lang w:val="en-US"/>
              </w:rPr>
            </w:pPr>
            <w:r w:rsidRPr="00AA1043">
              <w:rPr>
                <w:sz w:val="24"/>
                <w:szCs w:val="24"/>
                <w:lang w:val="en-US"/>
              </w:rPr>
              <w:t>3.8</w:t>
            </w:r>
          </w:p>
        </w:tc>
      </w:tr>
      <w:tr w:rsidR="00584B95" w:rsidRPr="00584B95" w:rsidTr="00584B95">
        <w:tc>
          <w:tcPr>
            <w:tcW w:w="4395" w:type="dxa"/>
          </w:tcPr>
          <w:p w:rsidR="00584B95" w:rsidRPr="00AA1043" w:rsidRDefault="00584B95" w:rsidP="00E80578">
            <w:pPr>
              <w:autoSpaceDE w:val="0"/>
              <w:autoSpaceDN w:val="0"/>
              <w:adjustRightInd w:val="0"/>
              <w:rPr>
                <w:rFonts w:eastAsia="ArialMT-Identity-H"/>
                <w:sz w:val="24"/>
                <w:szCs w:val="24"/>
              </w:rPr>
            </w:pPr>
            <w:r w:rsidRPr="00AA1043">
              <w:rPr>
                <w:rFonts w:eastAsia="Arial-BoldMT-Identity-H"/>
                <w:bCs/>
                <w:sz w:val="24"/>
                <w:szCs w:val="24"/>
              </w:rPr>
              <w:t>Классировочные столы</w:t>
            </w:r>
          </w:p>
        </w:tc>
        <w:tc>
          <w:tcPr>
            <w:tcW w:w="1205" w:type="dxa"/>
          </w:tcPr>
          <w:p w:rsidR="00584B95" w:rsidRPr="00AA1043" w:rsidRDefault="00584B95" w:rsidP="00584B95">
            <w:pPr>
              <w:rPr>
                <w:sz w:val="24"/>
                <w:szCs w:val="24"/>
              </w:rPr>
            </w:pPr>
          </w:p>
        </w:tc>
        <w:tc>
          <w:tcPr>
            <w:tcW w:w="1861" w:type="dxa"/>
          </w:tcPr>
          <w:p w:rsidR="00584B95" w:rsidRPr="00AA1043" w:rsidRDefault="00584B95" w:rsidP="00584B95">
            <w:pPr>
              <w:rPr>
                <w:sz w:val="24"/>
                <w:szCs w:val="24"/>
              </w:rPr>
            </w:pPr>
          </w:p>
        </w:tc>
        <w:tc>
          <w:tcPr>
            <w:tcW w:w="1861" w:type="dxa"/>
          </w:tcPr>
          <w:p w:rsidR="00584B95" w:rsidRPr="00AA1043" w:rsidRDefault="00584B95" w:rsidP="00584B95">
            <w:pPr>
              <w:rPr>
                <w:sz w:val="24"/>
                <w:szCs w:val="24"/>
              </w:rPr>
            </w:pPr>
          </w:p>
        </w:tc>
      </w:tr>
      <w:tr w:rsidR="00584B95" w:rsidRPr="00584B95" w:rsidTr="00584B95">
        <w:tc>
          <w:tcPr>
            <w:tcW w:w="4395" w:type="dxa"/>
          </w:tcPr>
          <w:p w:rsidR="00584B95" w:rsidRPr="00AA1043" w:rsidRDefault="00584B95" w:rsidP="00E80578">
            <w:pPr>
              <w:autoSpaceDE w:val="0"/>
              <w:autoSpaceDN w:val="0"/>
              <w:adjustRightInd w:val="0"/>
              <w:rPr>
                <w:sz w:val="24"/>
                <w:szCs w:val="24"/>
              </w:rPr>
            </w:pPr>
            <w:r w:rsidRPr="00AA1043">
              <w:rPr>
                <w:rFonts w:eastAsia="ArialMT-Identity-H"/>
                <w:sz w:val="24"/>
                <w:szCs w:val="24"/>
              </w:rPr>
              <w:t>Удобство работы классировщика</w:t>
            </w:r>
          </w:p>
        </w:tc>
        <w:tc>
          <w:tcPr>
            <w:tcW w:w="1205" w:type="dxa"/>
          </w:tcPr>
          <w:p w:rsidR="00584B95" w:rsidRPr="00AA1043" w:rsidRDefault="00584B95" w:rsidP="00584B95">
            <w:pPr>
              <w:rPr>
                <w:sz w:val="24"/>
                <w:szCs w:val="24"/>
              </w:rPr>
            </w:pPr>
          </w:p>
        </w:tc>
        <w:tc>
          <w:tcPr>
            <w:tcW w:w="1861" w:type="dxa"/>
          </w:tcPr>
          <w:p w:rsidR="00584B95" w:rsidRPr="00AA1043" w:rsidRDefault="00584B95" w:rsidP="00584B95">
            <w:pPr>
              <w:rPr>
                <w:sz w:val="24"/>
                <w:szCs w:val="24"/>
              </w:rPr>
            </w:pPr>
            <w:r w:rsidRPr="00AA1043">
              <w:rPr>
                <w:sz w:val="24"/>
                <w:szCs w:val="24"/>
              </w:rPr>
              <w:t>удобно</w:t>
            </w:r>
          </w:p>
        </w:tc>
        <w:tc>
          <w:tcPr>
            <w:tcW w:w="1861" w:type="dxa"/>
          </w:tcPr>
          <w:p w:rsidR="00584B95" w:rsidRPr="00AA1043" w:rsidRDefault="00584B95" w:rsidP="00584B95">
            <w:pPr>
              <w:rPr>
                <w:sz w:val="24"/>
                <w:szCs w:val="24"/>
              </w:rPr>
            </w:pPr>
            <w:r w:rsidRPr="00AA1043">
              <w:rPr>
                <w:sz w:val="24"/>
                <w:szCs w:val="24"/>
              </w:rPr>
              <w:t>удобно</w:t>
            </w:r>
          </w:p>
        </w:tc>
      </w:tr>
      <w:tr w:rsidR="00584B95" w:rsidRPr="00584B95" w:rsidTr="00584B95">
        <w:tc>
          <w:tcPr>
            <w:tcW w:w="4395" w:type="dxa"/>
          </w:tcPr>
          <w:p w:rsidR="00584B95" w:rsidRPr="00AA1043" w:rsidRDefault="00584B95" w:rsidP="00E80578">
            <w:pPr>
              <w:autoSpaceDE w:val="0"/>
              <w:autoSpaceDN w:val="0"/>
              <w:adjustRightInd w:val="0"/>
              <w:rPr>
                <w:sz w:val="24"/>
                <w:szCs w:val="24"/>
              </w:rPr>
            </w:pPr>
            <w:r w:rsidRPr="00AA1043">
              <w:rPr>
                <w:rFonts w:eastAsia="ArialMT-Identity-H"/>
                <w:sz w:val="24"/>
                <w:szCs w:val="24"/>
              </w:rPr>
              <w:t>Удобство расположения руна на классировочном столе</w:t>
            </w:r>
          </w:p>
        </w:tc>
        <w:tc>
          <w:tcPr>
            <w:tcW w:w="1205" w:type="dxa"/>
          </w:tcPr>
          <w:p w:rsidR="00584B95" w:rsidRPr="00AA1043" w:rsidRDefault="00584B95" w:rsidP="00584B95">
            <w:pPr>
              <w:rPr>
                <w:sz w:val="24"/>
                <w:szCs w:val="24"/>
              </w:rPr>
            </w:pPr>
          </w:p>
        </w:tc>
        <w:tc>
          <w:tcPr>
            <w:tcW w:w="1861" w:type="dxa"/>
          </w:tcPr>
          <w:p w:rsidR="00584B95" w:rsidRPr="00AA1043" w:rsidRDefault="00584B95" w:rsidP="00584B95">
            <w:pPr>
              <w:rPr>
                <w:sz w:val="24"/>
                <w:szCs w:val="24"/>
              </w:rPr>
            </w:pPr>
            <w:r w:rsidRPr="00AA1043">
              <w:rPr>
                <w:sz w:val="24"/>
                <w:szCs w:val="24"/>
              </w:rPr>
              <w:t>удобно</w:t>
            </w:r>
          </w:p>
        </w:tc>
        <w:tc>
          <w:tcPr>
            <w:tcW w:w="1861" w:type="dxa"/>
          </w:tcPr>
          <w:p w:rsidR="00584B95" w:rsidRPr="00AA1043" w:rsidRDefault="00584B95" w:rsidP="00584B95">
            <w:pPr>
              <w:rPr>
                <w:sz w:val="24"/>
                <w:szCs w:val="24"/>
              </w:rPr>
            </w:pPr>
            <w:r w:rsidRPr="00AA1043">
              <w:rPr>
                <w:sz w:val="24"/>
                <w:szCs w:val="24"/>
              </w:rPr>
              <w:t>удобно</w:t>
            </w:r>
          </w:p>
        </w:tc>
      </w:tr>
      <w:tr w:rsidR="00584B95" w:rsidRPr="00584B95" w:rsidTr="00584B95">
        <w:tc>
          <w:tcPr>
            <w:tcW w:w="4395" w:type="dxa"/>
          </w:tcPr>
          <w:p w:rsidR="00584B95" w:rsidRPr="00AA1043" w:rsidRDefault="00584B95" w:rsidP="00E80578">
            <w:pPr>
              <w:autoSpaceDE w:val="0"/>
              <w:autoSpaceDN w:val="0"/>
              <w:adjustRightInd w:val="0"/>
              <w:rPr>
                <w:sz w:val="24"/>
                <w:szCs w:val="24"/>
              </w:rPr>
            </w:pPr>
            <w:r w:rsidRPr="00AA1043">
              <w:rPr>
                <w:rFonts w:eastAsia="Arial-BoldMT-Identity-H"/>
                <w:bCs/>
                <w:sz w:val="24"/>
                <w:szCs w:val="24"/>
              </w:rPr>
              <w:t>Технологическая линия для содержания овец</w:t>
            </w:r>
          </w:p>
        </w:tc>
        <w:tc>
          <w:tcPr>
            <w:tcW w:w="1205" w:type="dxa"/>
          </w:tcPr>
          <w:p w:rsidR="00584B95" w:rsidRPr="00AA1043" w:rsidRDefault="00584B95" w:rsidP="00584B95">
            <w:pPr>
              <w:rPr>
                <w:sz w:val="24"/>
                <w:szCs w:val="24"/>
              </w:rPr>
            </w:pPr>
          </w:p>
        </w:tc>
        <w:tc>
          <w:tcPr>
            <w:tcW w:w="1861" w:type="dxa"/>
          </w:tcPr>
          <w:p w:rsidR="00584B95" w:rsidRPr="00AA1043" w:rsidRDefault="00584B95" w:rsidP="00584B95">
            <w:pPr>
              <w:rPr>
                <w:sz w:val="24"/>
                <w:szCs w:val="24"/>
              </w:rPr>
            </w:pPr>
          </w:p>
        </w:tc>
        <w:tc>
          <w:tcPr>
            <w:tcW w:w="1861" w:type="dxa"/>
          </w:tcPr>
          <w:p w:rsidR="00584B95" w:rsidRPr="00AA1043" w:rsidRDefault="00584B95" w:rsidP="00584B95">
            <w:pPr>
              <w:rPr>
                <w:color w:val="FF0000"/>
                <w:sz w:val="24"/>
                <w:szCs w:val="24"/>
              </w:rPr>
            </w:pPr>
          </w:p>
        </w:tc>
      </w:tr>
      <w:tr w:rsidR="00584B95" w:rsidRPr="00584B95" w:rsidTr="00584B95">
        <w:tc>
          <w:tcPr>
            <w:tcW w:w="4395" w:type="dxa"/>
          </w:tcPr>
          <w:p w:rsidR="00584B95" w:rsidRPr="00584B95" w:rsidRDefault="00584B95" w:rsidP="00E80578">
            <w:pPr>
              <w:autoSpaceDE w:val="0"/>
              <w:autoSpaceDN w:val="0"/>
              <w:adjustRightInd w:val="0"/>
              <w:rPr>
                <w:sz w:val="24"/>
                <w:szCs w:val="24"/>
              </w:rPr>
            </w:pPr>
            <w:r w:rsidRPr="00584B95">
              <w:rPr>
                <w:rFonts w:eastAsia="ArialMT-Identity-H"/>
                <w:sz w:val="24"/>
                <w:szCs w:val="24"/>
              </w:rPr>
              <w:t>Изгороди для загонного выпаса</w:t>
            </w:r>
          </w:p>
        </w:tc>
        <w:tc>
          <w:tcPr>
            <w:tcW w:w="1205"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r w:rsidRPr="00584B95">
              <w:rPr>
                <w:sz w:val="24"/>
                <w:szCs w:val="24"/>
              </w:rPr>
              <w:t>удобно</w:t>
            </w:r>
          </w:p>
        </w:tc>
        <w:tc>
          <w:tcPr>
            <w:tcW w:w="1861" w:type="dxa"/>
          </w:tcPr>
          <w:p w:rsidR="00584B95" w:rsidRPr="00584B95" w:rsidRDefault="00584B95" w:rsidP="00584B95">
            <w:pPr>
              <w:rPr>
                <w:sz w:val="24"/>
                <w:szCs w:val="24"/>
              </w:rPr>
            </w:pPr>
            <w:r w:rsidRPr="00584B95">
              <w:rPr>
                <w:sz w:val="24"/>
                <w:szCs w:val="24"/>
              </w:rPr>
              <w:t>удобно</w:t>
            </w:r>
          </w:p>
        </w:tc>
      </w:tr>
      <w:tr w:rsidR="00584B95" w:rsidRPr="00584B95" w:rsidTr="00584B95">
        <w:tc>
          <w:tcPr>
            <w:tcW w:w="4395" w:type="dxa"/>
          </w:tcPr>
          <w:p w:rsidR="00584B95" w:rsidRPr="00584B95" w:rsidRDefault="00584B95" w:rsidP="00E80578">
            <w:pPr>
              <w:autoSpaceDE w:val="0"/>
              <w:autoSpaceDN w:val="0"/>
              <w:adjustRightInd w:val="0"/>
              <w:rPr>
                <w:sz w:val="24"/>
                <w:szCs w:val="24"/>
              </w:rPr>
            </w:pPr>
            <w:r w:rsidRPr="00584B95">
              <w:rPr>
                <w:rFonts w:eastAsia="ArialMT-Identity-H"/>
                <w:sz w:val="24"/>
                <w:szCs w:val="24"/>
              </w:rPr>
              <w:t>Возможность и удобство перемещения изгороди</w:t>
            </w:r>
          </w:p>
        </w:tc>
        <w:tc>
          <w:tcPr>
            <w:tcW w:w="1205"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r w:rsidRPr="00584B95">
              <w:rPr>
                <w:sz w:val="24"/>
                <w:szCs w:val="24"/>
              </w:rPr>
              <w:t>удобно</w:t>
            </w:r>
          </w:p>
        </w:tc>
        <w:tc>
          <w:tcPr>
            <w:tcW w:w="1861" w:type="dxa"/>
          </w:tcPr>
          <w:p w:rsidR="00584B95" w:rsidRPr="00584B95" w:rsidRDefault="00584B95" w:rsidP="00584B95">
            <w:pPr>
              <w:rPr>
                <w:sz w:val="24"/>
                <w:szCs w:val="24"/>
              </w:rPr>
            </w:pPr>
            <w:r w:rsidRPr="00584B95">
              <w:rPr>
                <w:sz w:val="24"/>
                <w:szCs w:val="24"/>
              </w:rPr>
              <w:t>удобно</w:t>
            </w:r>
          </w:p>
        </w:tc>
      </w:tr>
      <w:tr w:rsidR="00584B95" w:rsidRPr="00584B95" w:rsidTr="00584B95">
        <w:tc>
          <w:tcPr>
            <w:tcW w:w="4395" w:type="dxa"/>
          </w:tcPr>
          <w:p w:rsidR="00584B95" w:rsidRPr="00584B95" w:rsidRDefault="00584B95" w:rsidP="00E80578">
            <w:pPr>
              <w:autoSpaceDE w:val="0"/>
              <w:autoSpaceDN w:val="0"/>
              <w:adjustRightInd w:val="0"/>
              <w:rPr>
                <w:sz w:val="24"/>
                <w:szCs w:val="24"/>
              </w:rPr>
            </w:pPr>
            <w:r w:rsidRPr="00584B95">
              <w:rPr>
                <w:rFonts w:eastAsia="ArialMT-Identity-H"/>
                <w:sz w:val="24"/>
                <w:szCs w:val="24"/>
              </w:rPr>
              <w:t xml:space="preserve">Проникновение животных через </w:t>
            </w:r>
            <w:r w:rsidRPr="00584B95">
              <w:rPr>
                <w:rFonts w:eastAsia="ArialMT-Identity-H"/>
                <w:sz w:val="24"/>
                <w:szCs w:val="24"/>
              </w:rPr>
              <w:lastRenderedPageBreak/>
              <w:t>изгородь в смежные загоны</w:t>
            </w:r>
          </w:p>
        </w:tc>
        <w:tc>
          <w:tcPr>
            <w:tcW w:w="1205"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r w:rsidRPr="00584B95">
              <w:rPr>
                <w:sz w:val="24"/>
                <w:szCs w:val="24"/>
              </w:rPr>
              <w:t>нет</w:t>
            </w:r>
          </w:p>
        </w:tc>
        <w:tc>
          <w:tcPr>
            <w:tcW w:w="1861" w:type="dxa"/>
          </w:tcPr>
          <w:p w:rsidR="00584B95" w:rsidRPr="00584B95" w:rsidRDefault="00584B95" w:rsidP="00584B95">
            <w:pPr>
              <w:rPr>
                <w:sz w:val="24"/>
                <w:szCs w:val="24"/>
              </w:rPr>
            </w:pPr>
            <w:r w:rsidRPr="00584B95">
              <w:rPr>
                <w:sz w:val="24"/>
                <w:szCs w:val="24"/>
              </w:rPr>
              <w:t>Нет</w:t>
            </w:r>
          </w:p>
        </w:tc>
      </w:tr>
      <w:tr w:rsidR="00584B95" w:rsidRPr="00584B95" w:rsidTr="00584B95">
        <w:tc>
          <w:tcPr>
            <w:tcW w:w="4395" w:type="dxa"/>
          </w:tcPr>
          <w:p w:rsidR="00584B95" w:rsidRPr="00584B95" w:rsidRDefault="00584B95" w:rsidP="00E80578">
            <w:pPr>
              <w:autoSpaceDE w:val="0"/>
              <w:autoSpaceDN w:val="0"/>
              <w:adjustRightInd w:val="0"/>
              <w:rPr>
                <w:rFonts w:eastAsia="ArialMT-Identity-H"/>
                <w:sz w:val="24"/>
                <w:szCs w:val="24"/>
              </w:rPr>
            </w:pPr>
            <w:r w:rsidRPr="00584B95">
              <w:rPr>
                <w:rFonts w:eastAsia="ArialMT-Identity-H"/>
                <w:sz w:val="24"/>
                <w:szCs w:val="24"/>
              </w:rPr>
              <w:t>Количественная доля  травмированных животных по причине оборудования</w:t>
            </w:r>
          </w:p>
        </w:tc>
        <w:tc>
          <w:tcPr>
            <w:tcW w:w="1205" w:type="dxa"/>
          </w:tcPr>
          <w:p w:rsidR="00584B95" w:rsidRPr="00584B95" w:rsidRDefault="00584B95" w:rsidP="00584B95">
            <w:pPr>
              <w:rPr>
                <w:sz w:val="24"/>
                <w:szCs w:val="24"/>
              </w:rPr>
            </w:pPr>
            <w:r w:rsidRPr="00584B95">
              <w:rPr>
                <w:rFonts w:eastAsia="ArialMT-Identity-H"/>
                <w:sz w:val="24"/>
                <w:szCs w:val="24"/>
              </w:rPr>
              <w:t>%</w:t>
            </w:r>
          </w:p>
        </w:tc>
        <w:tc>
          <w:tcPr>
            <w:tcW w:w="1861" w:type="dxa"/>
          </w:tcPr>
          <w:p w:rsidR="00584B95" w:rsidRPr="00584B95" w:rsidRDefault="00584B95" w:rsidP="00584B95">
            <w:pPr>
              <w:rPr>
                <w:sz w:val="24"/>
                <w:szCs w:val="24"/>
              </w:rPr>
            </w:pPr>
            <w:r w:rsidRPr="00584B95">
              <w:rPr>
                <w:sz w:val="24"/>
                <w:szCs w:val="24"/>
              </w:rPr>
              <w:t>0</w:t>
            </w:r>
          </w:p>
        </w:tc>
        <w:tc>
          <w:tcPr>
            <w:tcW w:w="1861" w:type="dxa"/>
          </w:tcPr>
          <w:p w:rsidR="00584B95" w:rsidRPr="00584B95" w:rsidRDefault="00584B95" w:rsidP="00584B95">
            <w:pPr>
              <w:rPr>
                <w:sz w:val="24"/>
                <w:szCs w:val="24"/>
              </w:rPr>
            </w:pPr>
            <w:r w:rsidRPr="00584B95">
              <w:rPr>
                <w:sz w:val="24"/>
                <w:szCs w:val="24"/>
              </w:rPr>
              <w:t>0</w:t>
            </w:r>
          </w:p>
        </w:tc>
      </w:tr>
      <w:tr w:rsidR="00584B95" w:rsidRPr="00584B95" w:rsidTr="00584B95">
        <w:tc>
          <w:tcPr>
            <w:tcW w:w="4395" w:type="dxa"/>
          </w:tcPr>
          <w:p w:rsidR="00584B95" w:rsidRPr="003D6424" w:rsidRDefault="00584B95" w:rsidP="00E80578">
            <w:pPr>
              <w:autoSpaceDE w:val="0"/>
              <w:autoSpaceDN w:val="0"/>
              <w:adjustRightInd w:val="0"/>
              <w:rPr>
                <w:rFonts w:eastAsia="ArialMT-Identity-H"/>
                <w:sz w:val="24"/>
                <w:szCs w:val="24"/>
              </w:rPr>
            </w:pPr>
            <w:r w:rsidRPr="003D6424">
              <w:rPr>
                <w:rFonts w:eastAsia="ArialMT-Identity-H"/>
                <w:sz w:val="24"/>
                <w:szCs w:val="24"/>
              </w:rPr>
              <w:t>Щиты ограждений</w:t>
            </w:r>
          </w:p>
        </w:tc>
        <w:tc>
          <w:tcPr>
            <w:tcW w:w="1205"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p>
        </w:tc>
      </w:tr>
      <w:tr w:rsidR="00584B95" w:rsidRPr="00584B95" w:rsidTr="00584B95">
        <w:tc>
          <w:tcPr>
            <w:tcW w:w="4395" w:type="dxa"/>
          </w:tcPr>
          <w:p w:rsidR="00584B95" w:rsidRPr="00584B95" w:rsidRDefault="00584B95" w:rsidP="00E80578">
            <w:pPr>
              <w:autoSpaceDE w:val="0"/>
              <w:autoSpaceDN w:val="0"/>
              <w:adjustRightInd w:val="0"/>
              <w:rPr>
                <w:rFonts w:eastAsia="ArialMT-Identity-H"/>
                <w:sz w:val="24"/>
                <w:szCs w:val="24"/>
              </w:rPr>
            </w:pPr>
            <w:r w:rsidRPr="00584B95">
              <w:rPr>
                <w:rFonts w:eastAsia="ArialMT-Identity-H"/>
                <w:sz w:val="24"/>
                <w:szCs w:val="24"/>
              </w:rPr>
              <w:t>Удобство перемещения и крепления</w:t>
            </w:r>
          </w:p>
        </w:tc>
        <w:tc>
          <w:tcPr>
            <w:tcW w:w="1205"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r w:rsidRPr="00584B95">
              <w:rPr>
                <w:sz w:val="24"/>
                <w:szCs w:val="24"/>
              </w:rPr>
              <w:t>удобно</w:t>
            </w:r>
          </w:p>
        </w:tc>
        <w:tc>
          <w:tcPr>
            <w:tcW w:w="1861" w:type="dxa"/>
          </w:tcPr>
          <w:p w:rsidR="00584B95" w:rsidRPr="00584B95" w:rsidRDefault="00584B95" w:rsidP="00584B95">
            <w:pPr>
              <w:rPr>
                <w:sz w:val="24"/>
                <w:szCs w:val="24"/>
              </w:rPr>
            </w:pPr>
            <w:r w:rsidRPr="00584B95">
              <w:rPr>
                <w:sz w:val="24"/>
                <w:szCs w:val="24"/>
              </w:rPr>
              <w:t>удобно</w:t>
            </w:r>
          </w:p>
        </w:tc>
      </w:tr>
      <w:tr w:rsidR="00584B95" w:rsidRPr="00584B95" w:rsidTr="00584B95">
        <w:tc>
          <w:tcPr>
            <w:tcW w:w="4395" w:type="dxa"/>
          </w:tcPr>
          <w:p w:rsidR="00584B95" w:rsidRPr="00584B95" w:rsidRDefault="00584B95" w:rsidP="00E80578">
            <w:pPr>
              <w:autoSpaceDE w:val="0"/>
              <w:autoSpaceDN w:val="0"/>
              <w:adjustRightInd w:val="0"/>
              <w:rPr>
                <w:rFonts w:eastAsia="ArialMT-Identity-H"/>
                <w:sz w:val="24"/>
                <w:szCs w:val="24"/>
              </w:rPr>
            </w:pPr>
            <w:r w:rsidRPr="00584B95">
              <w:rPr>
                <w:rFonts w:eastAsia="ArialMT-Identity-H"/>
                <w:sz w:val="24"/>
                <w:szCs w:val="24"/>
              </w:rPr>
              <w:t>Устойчивость</w:t>
            </w:r>
          </w:p>
        </w:tc>
        <w:tc>
          <w:tcPr>
            <w:tcW w:w="1205"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r w:rsidRPr="00584B95">
              <w:rPr>
                <w:rFonts w:eastAsia="ArialMT-Identity-H"/>
                <w:sz w:val="24"/>
                <w:szCs w:val="24"/>
              </w:rPr>
              <w:t>Устойчиво</w:t>
            </w:r>
          </w:p>
        </w:tc>
        <w:tc>
          <w:tcPr>
            <w:tcW w:w="1861" w:type="dxa"/>
          </w:tcPr>
          <w:p w:rsidR="00584B95" w:rsidRPr="00584B95" w:rsidRDefault="00584B95" w:rsidP="00584B95">
            <w:pPr>
              <w:rPr>
                <w:sz w:val="24"/>
                <w:szCs w:val="24"/>
              </w:rPr>
            </w:pPr>
            <w:r w:rsidRPr="00584B95">
              <w:rPr>
                <w:rFonts w:eastAsia="ArialMT-Identity-H"/>
                <w:sz w:val="24"/>
                <w:szCs w:val="24"/>
              </w:rPr>
              <w:t>Устойчиво</w:t>
            </w:r>
          </w:p>
        </w:tc>
      </w:tr>
      <w:tr w:rsidR="00584B95" w:rsidRPr="00584B95" w:rsidTr="00584B95">
        <w:tc>
          <w:tcPr>
            <w:tcW w:w="4395" w:type="dxa"/>
          </w:tcPr>
          <w:p w:rsidR="00584B95" w:rsidRPr="00584B95" w:rsidRDefault="00584B95" w:rsidP="00E80578">
            <w:pPr>
              <w:autoSpaceDE w:val="0"/>
              <w:autoSpaceDN w:val="0"/>
              <w:adjustRightInd w:val="0"/>
              <w:rPr>
                <w:rFonts w:eastAsia="ArialMT-Identity-H"/>
                <w:sz w:val="24"/>
                <w:szCs w:val="24"/>
              </w:rPr>
            </w:pPr>
            <w:r w:rsidRPr="00584B95">
              <w:rPr>
                <w:rFonts w:eastAsia="ArialMT-Identity-H"/>
                <w:sz w:val="24"/>
                <w:szCs w:val="24"/>
              </w:rPr>
              <w:t>Удобство отдыха животных</w:t>
            </w:r>
          </w:p>
        </w:tc>
        <w:tc>
          <w:tcPr>
            <w:tcW w:w="1205"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r w:rsidRPr="00584B95">
              <w:rPr>
                <w:sz w:val="24"/>
                <w:szCs w:val="24"/>
              </w:rPr>
              <w:t>удобно</w:t>
            </w:r>
          </w:p>
        </w:tc>
        <w:tc>
          <w:tcPr>
            <w:tcW w:w="1861" w:type="dxa"/>
          </w:tcPr>
          <w:p w:rsidR="00584B95" w:rsidRPr="00584B95" w:rsidRDefault="00584B95" w:rsidP="00584B95">
            <w:pPr>
              <w:rPr>
                <w:sz w:val="24"/>
                <w:szCs w:val="24"/>
              </w:rPr>
            </w:pPr>
            <w:r w:rsidRPr="00584B95">
              <w:rPr>
                <w:sz w:val="24"/>
                <w:szCs w:val="24"/>
              </w:rPr>
              <w:t>удобно</w:t>
            </w:r>
          </w:p>
        </w:tc>
      </w:tr>
      <w:tr w:rsidR="00584B95" w:rsidRPr="00584B95" w:rsidTr="00584B95">
        <w:tc>
          <w:tcPr>
            <w:tcW w:w="4395" w:type="dxa"/>
          </w:tcPr>
          <w:p w:rsidR="00584B95" w:rsidRPr="00584B95" w:rsidRDefault="00584B95" w:rsidP="00E80578">
            <w:pPr>
              <w:autoSpaceDE w:val="0"/>
              <w:autoSpaceDN w:val="0"/>
              <w:adjustRightInd w:val="0"/>
              <w:rPr>
                <w:rFonts w:eastAsia="ArialMT-Identity-H"/>
                <w:sz w:val="24"/>
                <w:szCs w:val="24"/>
              </w:rPr>
            </w:pPr>
            <w:r w:rsidRPr="00584B95">
              <w:rPr>
                <w:rFonts w:eastAsia="ArialMT-Identity-H"/>
                <w:sz w:val="24"/>
                <w:szCs w:val="24"/>
              </w:rPr>
              <w:t>Удобство перемещения</w:t>
            </w:r>
          </w:p>
        </w:tc>
        <w:tc>
          <w:tcPr>
            <w:tcW w:w="1205"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r w:rsidRPr="00584B95">
              <w:rPr>
                <w:sz w:val="24"/>
                <w:szCs w:val="24"/>
              </w:rPr>
              <w:t>удобно</w:t>
            </w:r>
          </w:p>
        </w:tc>
        <w:tc>
          <w:tcPr>
            <w:tcW w:w="1861" w:type="dxa"/>
          </w:tcPr>
          <w:p w:rsidR="00584B95" w:rsidRPr="00584B95" w:rsidRDefault="00584B95" w:rsidP="00584B95">
            <w:pPr>
              <w:rPr>
                <w:sz w:val="24"/>
                <w:szCs w:val="24"/>
              </w:rPr>
            </w:pPr>
            <w:r w:rsidRPr="00584B95">
              <w:rPr>
                <w:sz w:val="24"/>
                <w:szCs w:val="24"/>
              </w:rPr>
              <w:t>удобно</w:t>
            </w:r>
          </w:p>
        </w:tc>
      </w:tr>
      <w:tr w:rsidR="00584B95" w:rsidRPr="00584B95" w:rsidTr="00584B95">
        <w:tc>
          <w:tcPr>
            <w:tcW w:w="4395" w:type="dxa"/>
          </w:tcPr>
          <w:p w:rsidR="00584B95" w:rsidRPr="00584B95" w:rsidRDefault="00584B95" w:rsidP="00E80578">
            <w:pPr>
              <w:autoSpaceDE w:val="0"/>
              <w:autoSpaceDN w:val="0"/>
              <w:adjustRightInd w:val="0"/>
              <w:rPr>
                <w:rFonts w:eastAsia="ArialMT-Identity-H"/>
                <w:sz w:val="24"/>
                <w:szCs w:val="24"/>
              </w:rPr>
            </w:pPr>
            <w:r w:rsidRPr="00584B95">
              <w:rPr>
                <w:rFonts w:eastAsia="ArialMT-Identity-H"/>
                <w:sz w:val="24"/>
                <w:szCs w:val="24"/>
              </w:rPr>
              <w:t>Количественная доля травмированных животных по причине оборудования</w:t>
            </w:r>
          </w:p>
        </w:tc>
        <w:tc>
          <w:tcPr>
            <w:tcW w:w="1205" w:type="dxa"/>
          </w:tcPr>
          <w:p w:rsidR="00584B95" w:rsidRPr="00584B95" w:rsidRDefault="00584B95" w:rsidP="00584B95">
            <w:pPr>
              <w:rPr>
                <w:sz w:val="24"/>
                <w:szCs w:val="24"/>
              </w:rPr>
            </w:pPr>
            <w:r w:rsidRPr="00584B95">
              <w:rPr>
                <w:rFonts w:eastAsia="ArialMT-Identity-H"/>
                <w:sz w:val="24"/>
                <w:szCs w:val="24"/>
              </w:rPr>
              <w:t>%</w:t>
            </w:r>
          </w:p>
        </w:tc>
        <w:tc>
          <w:tcPr>
            <w:tcW w:w="1861" w:type="dxa"/>
          </w:tcPr>
          <w:p w:rsidR="00584B95" w:rsidRPr="00584B95" w:rsidRDefault="00584B95" w:rsidP="00584B95">
            <w:pPr>
              <w:rPr>
                <w:sz w:val="24"/>
                <w:szCs w:val="24"/>
              </w:rPr>
            </w:pPr>
            <w:r w:rsidRPr="00584B95">
              <w:rPr>
                <w:sz w:val="24"/>
                <w:szCs w:val="24"/>
              </w:rPr>
              <w:t>0</w:t>
            </w:r>
          </w:p>
        </w:tc>
        <w:tc>
          <w:tcPr>
            <w:tcW w:w="1861" w:type="dxa"/>
          </w:tcPr>
          <w:p w:rsidR="00584B95" w:rsidRPr="00584B95" w:rsidRDefault="00584B95" w:rsidP="00584B95">
            <w:pPr>
              <w:rPr>
                <w:sz w:val="24"/>
                <w:szCs w:val="24"/>
              </w:rPr>
            </w:pPr>
            <w:r w:rsidRPr="00584B95">
              <w:rPr>
                <w:sz w:val="24"/>
                <w:szCs w:val="24"/>
              </w:rPr>
              <w:t>0</w:t>
            </w:r>
          </w:p>
        </w:tc>
      </w:tr>
    </w:tbl>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p>
    <w:p w:rsidR="00584B95" w:rsidRPr="00584B95" w:rsidRDefault="00584B95" w:rsidP="00584B95">
      <w:pPr>
        <w:spacing w:after="0" w:line="240" w:lineRule="auto"/>
        <w:ind w:firstLine="720"/>
        <w:jc w:val="center"/>
        <w:rPr>
          <w:rFonts w:ascii="Times New Roman" w:eastAsia="Times New Roman" w:hAnsi="Times New Roman" w:cs="Times New Roman"/>
          <w:sz w:val="24"/>
          <w:szCs w:val="24"/>
          <w:lang w:eastAsia="ru-RU"/>
        </w:rPr>
      </w:pPr>
    </w:p>
    <w:p w:rsidR="00584B95" w:rsidRPr="00E80578" w:rsidRDefault="00584B95" w:rsidP="00E80578">
      <w:pPr>
        <w:spacing w:after="0" w:line="240" w:lineRule="auto"/>
        <w:ind w:firstLine="708"/>
        <w:rPr>
          <w:rFonts w:ascii="Times New Roman" w:eastAsia="Times New Roman" w:hAnsi="Times New Roman" w:cs="Times New Roman"/>
          <w:b/>
          <w:sz w:val="28"/>
          <w:szCs w:val="28"/>
          <w:lang w:eastAsia="ru-RU"/>
        </w:rPr>
      </w:pPr>
      <w:r w:rsidRPr="00E80578">
        <w:rPr>
          <w:rFonts w:ascii="Times New Roman" w:eastAsia="Times New Roman" w:hAnsi="Times New Roman" w:cs="Times New Roman"/>
          <w:b/>
          <w:sz w:val="28"/>
          <w:szCs w:val="28"/>
          <w:lang w:eastAsia="ru-RU"/>
        </w:rPr>
        <w:t>3.3 Показатели надежности</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Таблица 5 – Показатели надежности</w:t>
      </w:r>
    </w:p>
    <w:tbl>
      <w:tblPr>
        <w:tblStyle w:val="150"/>
        <w:tblW w:w="0" w:type="auto"/>
        <w:tblInd w:w="108" w:type="dxa"/>
        <w:tblLook w:val="01E0" w:firstRow="1" w:lastRow="1" w:firstColumn="1" w:lastColumn="1" w:noHBand="0" w:noVBand="0"/>
      </w:tblPr>
      <w:tblGrid>
        <w:gridCol w:w="4111"/>
        <w:gridCol w:w="1337"/>
        <w:gridCol w:w="1861"/>
        <w:gridCol w:w="1861"/>
      </w:tblGrid>
      <w:tr w:rsidR="00584B95" w:rsidRPr="00584B95" w:rsidTr="00584B95">
        <w:tc>
          <w:tcPr>
            <w:tcW w:w="4111" w:type="dxa"/>
            <w:vMerge w:val="restart"/>
            <w:vAlign w:val="center"/>
          </w:tcPr>
          <w:p w:rsidR="00584B95" w:rsidRPr="00584B95" w:rsidRDefault="00584B95" w:rsidP="00584B95">
            <w:pPr>
              <w:rPr>
                <w:sz w:val="24"/>
                <w:szCs w:val="24"/>
              </w:rPr>
            </w:pPr>
            <w:r w:rsidRPr="00584B95">
              <w:rPr>
                <w:sz w:val="24"/>
                <w:szCs w:val="24"/>
              </w:rPr>
              <w:t>Наименования показателя</w:t>
            </w:r>
          </w:p>
        </w:tc>
        <w:tc>
          <w:tcPr>
            <w:tcW w:w="1337" w:type="dxa"/>
            <w:vMerge w:val="restart"/>
            <w:vAlign w:val="center"/>
          </w:tcPr>
          <w:p w:rsidR="00584B95" w:rsidRPr="00584B95" w:rsidRDefault="00584B95" w:rsidP="00584B95">
            <w:pPr>
              <w:rPr>
                <w:sz w:val="24"/>
                <w:szCs w:val="24"/>
              </w:rPr>
            </w:pPr>
            <w:r w:rsidRPr="00584B95">
              <w:rPr>
                <w:sz w:val="24"/>
                <w:szCs w:val="24"/>
              </w:rPr>
              <w:t>Ед. изм.</w:t>
            </w:r>
          </w:p>
        </w:tc>
        <w:tc>
          <w:tcPr>
            <w:tcW w:w="3722" w:type="dxa"/>
            <w:gridSpan w:val="2"/>
            <w:vAlign w:val="center"/>
          </w:tcPr>
          <w:p w:rsidR="00584B95" w:rsidRPr="00584B95" w:rsidRDefault="00584B95" w:rsidP="00584B95">
            <w:pPr>
              <w:rPr>
                <w:sz w:val="24"/>
                <w:szCs w:val="24"/>
              </w:rPr>
            </w:pPr>
            <w:r w:rsidRPr="00584B95">
              <w:rPr>
                <w:sz w:val="24"/>
                <w:szCs w:val="24"/>
              </w:rPr>
              <w:t>Значение показателя</w:t>
            </w:r>
          </w:p>
        </w:tc>
      </w:tr>
      <w:tr w:rsidR="00584B95" w:rsidRPr="00584B95" w:rsidTr="00584B95">
        <w:tc>
          <w:tcPr>
            <w:tcW w:w="4111" w:type="dxa"/>
            <w:vMerge/>
          </w:tcPr>
          <w:p w:rsidR="00584B95" w:rsidRPr="00584B95" w:rsidRDefault="00584B95" w:rsidP="00584B95">
            <w:pPr>
              <w:jc w:val="both"/>
              <w:rPr>
                <w:sz w:val="24"/>
                <w:szCs w:val="24"/>
              </w:rPr>
            </w:pPr>
          </w:p>
        </w:tc>
        <w:tc>
          <w:tcPr>
            <w:tcW w:w="1337" w:type="dxa"/>
            <w:vMerge/>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r w:rsidRPr="00584B95">
              <w:rPr>
                <w:sz w:val="24"/>
                <w:szCs w:val="24"/>
              </w:rPr>
              <w:t>по ТТ</w:t>
            </w:r>
          </w:p>
        </w:tc>
        <w:tc>
          <w:tcPr>
            <w:tcW w:w="1861" w:type="dxa"/>
            <w:vAlign w:val="center"/>
          </w:tcPr>
          <w:p w:rsidR="00584B95" w:rsidRPr="00584B95" w:rsidRDefault="00584B95" w:rsidP="00584B95">
            <w:pPr>
              <w:rPr>
                <w:sz w:val="24"/>
                <w:szCs w:val="24"/>
              </w:rPr>
            </w:pPr>
            <w:r w:rsidRPr="00584B95">
              <w:rPr>
                <w:sz w:val="24"/>
                <w:szCs w:val="24"/>
              </w:rPr>
              <w:t>при испытаниях</w:t>
            </w:r>
          </w:p>
        </w:tc>
      </w:tr>
      <w:tr w:rsidR="00584B95" w:rsidRPr="00584B95" w:rsidTr="00584B95">
        <w:tc>
          <w:tcPr>
            <w:tcW w:w="4111" w:type="dxa"/>
          </w:tcPr>
          <w:p w:rsidR="00584B95" w:rsidRPr="00584B95" w:rsidRDefault="00584B95" w:rsidP="00584B95">
            <w:pPr>
              <w:rPr>
                <w:sz w:val="24"/>
                <w:szCs w:val="24"/>
              </w:rPr>
            </w:pPr>
            <w:r w:rsidRPr="00584B95">
              <w:rPr>
                <w:sz w:val="24"/>
                <w:szCs w:val="24"/>
              </w:rPr>
              <w:t>Наработка на отказ</w:t>
            </w:r>
          </w:p>
        </w:tc>
        <w:tc>
          <w:tcPr>
            <w:tcW w:w="1337" w:type="dxa"/>
          </w:tcPr>
          <w:p w:rsidR="00584B95" w:rsidRPr="00584B95" w:rsidRDefault="00584B95" w:rsidP="00584B95">
            <w:pPr>
              <w:rPr>
                <w:sz w:val="24"/>
                <w:szCs w:val="24"/>
              </w:rPr>
            </w:pPr>
            <w:r w:rsidRPr="00584B95">
              <w:rPr>
                <w:sz w:val="24"/>
                <w:szCs w:val="24"/>
              </w:rPr>
              <w:t>ч</w:t>
            </w: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140</w:t>
            </w:r>
          </w:p>
        </w:tc>
      </w:tr>
      <w:tr w:rsidR="00584B95" w:rsidRPr="00584B95" w:rsidTr="00584B95">
        <w:tc>
          <w:tcPr>
            <w:tcW w:w="4111" w:type="dxa"/>
          </w:tcPr>
          <w:p w:rsidR="00584B95" w:rsidRPr="00584B95" w:rsidRDefault="00584B95" w:rsidP="00584B95">
            <w:pPr>
              <w:jc w:val="both"/>
              <w:rPr>
                <w:sz w:val="24"/>
                <w:szCs w:val="24"/>
              </w:rPr>
            </w:pPr>
            <w:r w:rsidRPr="00584B95">
              <w:rPr>
                <w:sz w:val="24"/>
                <w:szCs w:val="24"/>
              </w:rPr>
              <w:t>Время монтажа</w:t>
            </w:r>
          </w:p>
        </w:tc>
        <w:tc>
          <w:tcPr>
            <w:tcW w:w="1337" w:type="dxa"/>
          </w:tcPr>
          <w:p w:rsidR="00584B95" w:rsidRPr="00584B95" w:rsidRDefault="00584B95" w:rsidP="00584B95">
            <w:pPr>
              <w:rPr>
                <w:sz w:val="24"/>
                <w:szCs w:val="24"/>
              </w:rPr>
            </w:pPr>
            <w:r w:rsidRPr="00584B95">
              <w:rPr>
                <w:sz w:val="24"/>
                <w:szCs w:val="24"/>
              </w:rPr>
              <w:t>ч</w:t>
            </w: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8</w:t>
            </w:r>
          </w:p>
        </w:tc>
      </w:tr>
      <w:tr w:rsidR="00584B95" w:rsidRPr="00584B95" w:rsidTr="00584B95">
        <w:tc>
          <w:tcPr>
            <w:tcW w:w="4111" w:type="dxa"/>
          </w:tcPr>
          <w:p w:rsidR="00584B95" w:rsidRPr="00584B95" w:rsidRDefault="00584B95" w:rsidP="00584B95">
            <w:pPr>
              <w:jc w:val="both"/>
              <w:rPr>
                <w:sz w:val="24"/>
                <w:szCs w:val="24"/>
              </w:rPr>
            </w:pPr>
            <w:r w:rsidRPr="00584B95">
              <w:rPr>
                <w:sz w:val="24"/>
                <w:szCs w:val="24"/>
              </w:rPr>
              <w:t>Трудоемкость монтажа</w:t>
            </w:r>
          </w:p>
        </w:tc>
        <w:tc>
          <w:tcPr>
            <w:tcW w:w="1337" w:type="dxa"/>
          </w:tcPr>
          <w:p w:rsidR="00584B95" w:rsidRPr="00584B95" w:rsidRDefault="00584B95" w:rsidP="00584B95">
            <w:pPr>
              <w:rPr>
                <w:sz w:val="24"/>
                <w:szCs w:val="24"/>
              </w:rPr>
            </w:pPr>
            <w:r w:rsidRPr="00584B95">
              <w:rPr>
                <w:sz w:val="24"/>
                <w:szCs w:val="24"/>
              </w:rPr>
              <w:t>чел·ч</w:t>
            </w: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24</w:t>
            </w:r>
          </w:p>
        </w:tc>
      </w:tr>
      <w:tr w:rsidR="00584B95" w:rsidRPr="00584B95" w:rsidTr="00584B95">
        <w:tc>
          <w:tcPr>
            <w:tcW w:w="4111" w:type="dxa"/>
          </w:tcPr>
          <w:p w:rsidR="00584B95" w:rsidRPr="00584B95" w:rsidRDefault="00584B95" w:rsidP="00584B95">
            <w:pPr>
              <w:jc w:val="both"/>
              <w:rPr>
                <w:sz w:val="24"/>
                <w:szCs w:val="24"/>
              </w:rPr>
            </w:pPr>
            <w:r w:rsidRPr="00584B95">
              <w:rPr>
                <w:sz w:val="24"/>
                <w:szCs w:val="24"/>
              </w:rPr>
              <w:t>Количество отказов</w:t>
            </w:r>
          </w:p>
        </w:tc>
        <w:tc>
          <w:tcPr>
            <w:tcW w:w="1337" w:type="dxa"/>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p>
        </w:tc>
      </w:tr>
      <w:tr w:rsidR="00584B95" w:rsidRPr="00584B95" w:rsidTr="00584B95">
        <w:tc>
          <w:tcPr>
            <w:tcW w:w="4111" w:type="dxa"/>
          </w:tcPr>
          <w:p w:rsidR="00584B95" w:rsidRPr="00584B95" w:rsidRDefault="00584B95" w:rsidP="00584B95">
            <w:pPr>
              <w:jc w:val="both"/>
              <w:rPr>
                <w:sz w:val="24"/>
                <w:szCs w:val="24"/>
              </w:rPr>
            </w:pPr>
            <w:r w:rsidRPr="00584B95">
              <w:rPr>
                <w:sz w:val="24"/>
                <w:szCs w:val="24"/>
                <w:lang w:val="en-US"/>
              </w:rPr>
              <w:t xml:space="preserve">I </w:t>
            </w:r>
            <w:r w:rsidRPr="00584B95">
              <w:rPr>
                <w:sz w:val="24"/>
                <w:szCs w:val="24"/>
              </w:rPr>
              <w:t>группа сложности</w:t>
            </w:r>
          </w:p>
        </w:tc>
        <w:tc>
          <w:tcPr>
            <w:tcW w:w="1337" w:type="dxa"/>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2</w:t>
            </w:r>
          </w:p>
        </w:tc>
      </w:tr>
      <w:tr w:rsidR="00584B95" w:rsidRPr="00584B95" w:rsidTr="00584B95">
        <w:tc>
          <w:tcPr>
            <w:tcW w:w="4111" w:type="dxa"/>
          </w:tcPr>
          <w:p w:rsidR="00584B95" w:rsidRPr="00584B95" w:rsidRDefault="00584B95" w:rsidP="00584B95">
            <w:pPr>
              <w:jc w:val="both"/>
              <w:rPr>
                <w:sz w:val="24"/>
                <w:szCs w:val="24"/>
                <w:lang w:val="en-US"/>
              </w:rPr>
            </w:pPr>
            <w:r w:rsidRPr="00584B95">
              <w:rPr>
                <w:sz w:val="24"/>
                <w:szCs w:val="24"/>
                <w:lang w:val="en-US"/>
              </w:rPr>
              <w:t xml:space="preserve">II </w:t>
            </w:r>
            <w:r w:rsidRPr="00584B95">
              <w:rPr>
                <w:sz w:val="24"/>
                <w:szCs w:val="24"/>
              </w:rPr>
              <w:t>группа сложности</w:t>
            </w:r>
          </w:p>
        </w:tc>
        <w:tc>
          <w:tcPr>
            <w:tcW w:w="1337" w:type="dxa"/>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w:t>
            </w:r>
          </w:p>
        </w:tc>
      </w:tr>
      <w:tr w:rsidR="00584B95" w:rsidRPr="00584B95" w:rsidTr="00584B95">
        <w:tc>
          <w:tcPr>
            <w:tcW w:w="4111" w:type="dxa"/>
          </w:tcPr>
          <w:p w:rsidR="00584B95" w:rsidRPr="00584B95" w:rsidRDefault="00584B95" w:rsidP="00584B95">
            <w:pPr>
              <w:jc w:val="both"/>
              <w:rPr>
                <w:sz w:val="24"/>
                <w:szCs w:val="24"/>
                <w:lang w:val="en-US"/>
              </w:rPr>
            </w:pPr>
            <w:r w:rsidRPr="00584B95">
              <w:rPr>
                <w:sz w:val="24"/>
                <w:szCs w:val="24"/>
                <w:lang w:val="en-US"/>
              </w:rPr>
              <w:t xml:space="preserve">III </w:t>
            </w:r>
            <w:r w:rsidRPr="00584B95">
              <w:rPr>
                <w:sz w:val="24"/>
                <w:szCs w:val="24"/>
              </w:rPr>
              <w:t>группа сложности</w:t>
            </w:r>
          </w:p>
        </w:tc>
        <w:tc>
          <w:tcPr>
            <w:tcW w:w="1337" w:type="dxa"/>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w:t>
            </w:r>
          </w:p>
        </w:tc>
      </w:tr>
      <w:tr w:rsidR="00584B95" w:rsidRPr="00584B95" w:rsidTr="00584B95">
        <w:tc>
          <w:tcPr>
            <w:tcW w:w="4111" w:type="dxa"/>
          </w:tcPr>
          <w:p w:rsidR="00584B95" w:rsidRPr="00584B95" w:rsidRDefault="00584B95" w:rsidP="00584B95">
            <w:pPr>
              <w:jc w:val="both"/>
              <w:rPr>
                <w:sz w:val="24"/>
                <w:szCs w:val="24"/>
              </w:rPr>
            </w:pPr>
            <w:r w:rsidRPr="00584B95">
              <w:rPr>
                <w:sz w:val="24"/>
                <w:szCs w:val="24"/>
              </w:rPr>
              <w:t>Наработка на отказ</w:t>
            </w:r>
          </w:p>
        </w:tc>
        <w:tc>
          <w:tcPr>
            <w:tcW w:w="1337" w:type="dxa"/>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p>
        </w:tc>
      </w:tr>
      <w:tr w:rsidR="00584B95" w:rsidRPr="00584B95" w:rsidTr="00584B95">
        <w:tc>
          <w:tcPr>
            <w:tcW w:w="4111" w:type="dxa"/>
          </w:tcPr>
          <w:p w:rsidR="00584B95" w:rsidRPr="00584B95" w:rsidRDefault="00584B95" w:rsidP="00584B95">
            <w:pPr>
              <w:jc w:val="both"/>
              <w:rPr>
                <w:sz w:val="24"/>
                <w:szCs w:val="24"/>
              </w:rPr>
            </w:pPr>
            <w:r w:rsidRPr="00584B95">
              <w:rPr>
                <w:sz w:val="24"/>
                <w:szCs w:val="24"/>
                <w:lang w:val="en-US"/>
              </w:rPr>
              <w:t xml:space="preserve">I </w:t>
            </w:r>
            <w:r w:rsidRPr="00584B95">
              <w:rPr>
                <w:sz w:val="24"/>
                <w:szCs w:val="24"/>
              </w:rPr>
              <w:t>группа сложности</w:t>
            </w:r>
          </w:p>
        </w:tc>
        <w:tc>
          <w:tcPr>
            <w:tcW w:w="1337" w:type="dxa"/>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28</w:t>
            </w:r>
          </w:p>
        </w:tc>
      </w:tr>
      <w:tr w:rsidR="00584B95" w:rsidRPr="00584B95" w:rsidTr="00584B95">
        <w:tc>
          <w:tcPr>
            <w:tcW w:w="4111" w:type="dxa"/>
          </w:tcPr>
          <w:p w:rsidR="00584B95" w:rsidRPr="00584B95" w:rsidRDefault="00584B95" w:rsidP="00584B95">
            <w:pPr>
              <w:jc w:val="both"/>
              <w:rPr>
                <w:sz w:val="24"/>
                <w:szCs w:val="24"/>
                <w:lang w:val="en-US"/>
              </w:rPr>
            </w:pPr>
            <w:r w:rsidRPr="00584B95">
              <w:rPr>
                <w:sz w:val="24"/>
                <w:szCs w:val="24"/>
                <w:lang w:val="en-US"/>
              </w:rPr>
              <w:t xml:space="preserve">II </w:t>
            </w:r>
            <w:r w:rsidRPr="00584B95">
              <w:rPr>
                <w:sz w:val="24"/>
                <w:szCs w:val="24"/>
              </w:rPr>
              <w:t>группа сложности</w:t>
            </w:r>
          </w:p>
        </w:tc>
        <w:tc>
          <w:tcPr>
            <w:tcW w:w="1337" w:type="dxa"/>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w:t>
            </w:r>
          </w:p>
        </w:tc>
      </w:tr>
      <w:tr w:rsidR="00584B95" w:rsidRPr="00584B95" w:rsidTr="00584B95">
        <w:tc>
          <w:tcPr>
            <w:tcW w:w="4111" w:type="dxa"/>
          </w:tcPr>
          <w:p w:rsidR="00584B95" w:rsidRPr="00584B95" w:rsidRDefault="00584B95" w:rsidP="00584B95">
            <w:pPr>
              <w:jc w:val="both"/>
              <w:rPr>
                <w:sz w:val="24"/>
                <w:szCs w:val="24"/>
                <w:lang w:val="en-US"/>
              </w:rPr>
            </w:pPr>
            <w:r w:rsidRPr="00584B95">
              <w:rPr>
                <w:sz w:val="24"/>
                <w:szCs w:val="24"/>
                <w:lang w:val="en-US"/>
              </w:rPr>
              <w:t xml:space="preserve">III </w:t>
            </w:r>
            <w:r w:rsidRPr="00584B95">
              <w:rPr>
                <w:sz w:val="24"/>
                <w:szCs w:val="24"/>
              </w:rPr>
              <w:t>группа сложности</w:t>
            </w:r>
          </w:p>
        </w:tc>
        <w:tc>
          <w:tcPr>
            <w:tcW w:w="1337" w:type="dxa"/>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w:t>
            </w:r>
          </w:p>
        </w:tc>
      </w:tr>
      <w:tr w:rsidR="00584B95" w:rsidRPr="00584B95" w:rsidTr="00584B95">
        <w:tc>
          <w:tcPr>
            <w:tcW w:w="4111" w:type="dxa"/>
          </w:tcPr>
          <w:p w:rsidR="00584B95" w:rsidRPr="00584B95" w:rsidRDefault="00584B95" w:rsidP="00584B95">
            <w:pPr>
              <w:autoSpaceDE w:val="0"/>
              <w:autoSpaceDN w:val="0"/>
              <w:adjustRightInd w:val="0"/>
              <w:rPr>
                <w:sz w:val="24"/>
                <w:szCs w:val="24"/>
              </w:rPr>
            </w:pPr>
            <w:r w:rsidRPr="00584B95">
              <w:rPr>
                <w:sz w:val="24"/>
                <w:szCs w:val="24"/>
              </w:rPr>
              <w:t xml:space="preserve">Трудоемкость ежесменного технического обслуживания, чел.-ч </w:t>
            </w:r>
          </w:p>
        </w:tc>
        <w:tc>
          <w:tcPr>
            <w:tcW w:w="1337" w:type="dxa"/>
          </w:tcPr>
          <w:p w:rsidR="00584B95" w:rsidRPr="00584B95" w:rsidRDefault="00584B95" w:rsidP="00584B95">
            <w:pPr>
              <w:rPr>
                <w:sz w:val="24"/>
                <w:szCs w:val="24"/>
              </w:rPr>
            </w:pPr>
          </w:p>
        </w:tc>
        <w:tc>
          <w:tcPr>
            <w:tcW w:w="1861" w:type="dxa"/>
            <w:vAlign w:val="center"/>
          </w:tcPr>
          <w:p w:rsidR="00584B95" w:rsidRPr="00584B95" w:rsidRDefault="00584B95" w:rsidP="00584B95">
            <w:pPr>
              <w:rPr>
                <w:sz w:val="24"/>
                <w:szCs w:val="24"/>
              </w:rPr>
            </w:pPr>
            <w:r w:rsidRPr="00584B95">
              <w:rPr>
                <w:sz w:val="24"/>
                <w:szCs w:val="24"/>
              </w:rPr>
              <w:t>-</w:t>
            </w:r>
          </w:p>
        </w:tc>
        <w:tc>
          <w:tcPr>
            <w:tcW w:w="1861" w:type="dxa"/>
            <w:vAlign w:val="center"/>
          </w:tcPr>
          <w:p w:rsidR="00584B95" w:rsidRPr="00584B95" w:rsidRDefault="00584B95" w:rsidP="00584B95">
            <w:pPr>
              <w:rPr>
                <w:sz w:val="24"/>
                <w:szCs w:val="24"/>
              </w:rPr>
            </w:pPr>
            <w:r w:rsidRPr="00584B95">
              <w:rPr>
                <w:sz w:val="24"/>
                <w:szCs w:val="24"/>
              </w:rPr>
              <w:t>3,5</w:t>
            </w:r>
          </w:p>
        </w:tc>
      </w:tr>
      <w:tr w:rsidR="00584B95" w:rsidRPr="00584B95" w:rsidTr="00584B95">
        <w:tc>
          <w:tcPr>
            <w:tcW w:w="4111" w:type="dxa"/>
          </w:tcPr>
          <w:p w:rsidR="00584B95" w:rsidRPr="00584B95" w:rsidRDefault="00584B95" w:rsidP="00584B95">
            <w:pPr>
              <w:rPr>
                <w:sz w:val="24"/>
                <w:szCs w:val="24"/>
              </w:rPr>
            </w:pPr>
            <w:r w:rsidRPr="00584B95">
              <w:rPr>
                <w:sz w:val="24"/>
                <w:szCs w:val="24"/>
              </w:rPr>
              <w:t>Удельная суммарная трудоемкость текущего ремонта (отыскания и устранения отказов)</w:t>
            </w:r>
          </w:p>
        </w:tc>
        <w:tc>
          <w:tcPr>
            <w:tcW w:w="1337" w:type="dxa"/>
          </w:tcPr>
          <w:p w:rsidR="00584B95" w:rsidRPr="00584B95" w:rsidRDefault="00584B95" w:rsidP="00584B95">
            <w:pPr>
              <w:rPr>
                <w:sz w:val="24"/>
                <w:szCs w:val="24"/>
              </w:rPr>
            </w:pPr>
            <w:r w:rsidRPr="00584B95">
              <w:rPr>
                <w:sz w:val="24"/>
                <w:szCs w:val="24"/>
              </w:rPr>
              <w:t>чел·ч</w:t>
            </w:r>
          </w:p>
        </w:tc>
        <w:tc>
          <w:tcPr>
            <w:tcW w:w="1861" w:type="dxa"/>
          </w:tcPr>
          <w:p w:rsidR="00584B95" w:rsidRPr="00584B95" w:rsidRDefault="00584B95" w:rsidP="00584B95">
            <w:pPr>
              <w:rPr>
                <w:sz w:val="24"/>
                <w:szCs w:val="24"/>
              </w:rPr>
            </w:pPr>
            <w:r w:rsidRPr="00584B95">
              <w:rPr>
                <w:sz w:val="24"/>
                <w:szCs w:val="24"/>
              </w:rPr>
              <w:t>-</w:t>
            </w:r>
          </w:p>
        </w:tc>
        <w:tc>
          <w:tcPr>
            <w:tcW w:w="1861" w:type="dxa"/>
          </w:tcPr>
          <w:p w:rsidR="00584B95" w:rsidRPr="00584B95" w:rsidRDefault="00584B95" w:rsidP="00584B95">
            <w:pPr>
              <w:rPr>
                <w:sz w:val="24"/>
                <w:szCs w:val="24"/>
              </w:rPr>
            </w:pPr>
            <w:r w:rsidRPr="00584B95">
              <w:rPr>
                <w:sz w:val="24"/>
                <w:szCs w:val="24"/>
              </w:rPr>
              <w:t>7</w:t>
            </w:r>
          </w:p>
        </w:tc>
      </w:tr>
      <w:tr w:rsidR="00584B95" w:rsidRPr="00584B95" w:rsidTr="00584B95">
        <w:tc>
          <w:tcPr>
            <w:tcW w:w="4111" w:type="dxa"/>
          </w:tcPr>
          <w:p w:rsidR="00584B95" w:rsidRPr="00584B95" w:rsidRDefault="00584B95" w:rsidP="00584B95">
            <w:pPr>
              <w:rPr>
                <w:sz w:val="24"/>
                <w:szCs w:val="24"/>
              </w:rPr>
            </w:pPr>
            <w:r w:rsidRPr="00584B95">
              <w:rPr>
                <w:sz w:val="24"/>
                <w:szCs w:val="24"/>
              </w:rPr>
              <w:t>Продолжительность отыскания и устранения отказов</w:t>
            </w:r>
          </w:p>
        </w:tc>
        <w:tc>
          <w:tcPr>
            <w:tcW w:w="1337" w:type="dxa"/>
          </w:tcPr>
          <w:p w:rsidR="00584B95" w:rsidRPr="00584B95" w:rsidRDefault="00584B95" w:rsidP="00584B95">
            <w:pPr>
              <w:rPr>
                <w:sz w:val="24"/>
                <w:szCs w:val="24"/>
              </w:rPr>
            </w:pPr>
            <w:r w:rsidRPr="00584B95">
              <w:rPr>
                <w:sz w:val="24"/>
                <w:szCs w:val="24"/>
              </w:rPr>
              <w:t>ч</w:t>
            </w:r>
          </w:p>
        </w:tc>
        <w:tc>
          <w:tcPr>
            <w:tcW w:w="1861" w:type="dxa"/>
          </w:tcPr>
          <w:p w:rsidR="00584B95" w:rsidRPr="00584B95" w:rsidRDefault="00584B95" w:rsidP="00584B95">
            <w:pPr>
              <w:rPr>
                <w:sz w:val="24"/>
                <w:szCs w:val="24"/>
              </w:rPr>
            </w:pPr>
            <w:r w:rsidRPr="00584B95">
              <w:rPr>
                <w:sz w:val="24"/>
                <w:szCs w:val="24"/>
              </w:rPr>
              <w:t>-</w:t>
            </w:r>
          </w:p>
        </w:tc>
        <w:tc>
          <w:tcPr>
            <w:tcW w:w="1861" w:type="dxa"/>
          </w:tcPr>
          <w:p w:rsidR="00584B95" w:rsidRPr="00584B95" w:rsidRDefault="00584B95" w:rsidP="00584B95">
            <w:pPr>
              <w:rPr>
                <w:sz w:val="24"/>
                <w:szCs w:val="24"/>
              </w:rPr>
            </w:pPr>
            <w:r w:rsidRPr="00584B95">
              <w:rPr>
                <w:sz w:val="24"/>
                <w:szCs w:val="24"/>
              </w:rPr>
              <w:t>3,5</w:t>
            </w:r>
          </w:p>
        </w:tc>
      </w:tr>
      <w:tr w:rsidR="00584B95" w:rsidRPr="00584B95" w:rsidTr="00584B95">
        <w:tc>
          <w:tcPr>
            <w:tcW w:w="4111" w:type="dxa"/>
          </w:tcPr>
          <w:p w:rsidR="00584B95" w:rsidRPr="00584B95" w:rsidRDefault="00584B95" w:rsidP="00584B95">
            <w:pPr>
              <w:rPr>
                <w:sz w:val="24"/>
                <w:szCs w:val="24"/>
              </w:rPr>
            </w:pPr>
            <w:r w:rsidRPr="00584B95">
              <w:rPr>
                <w:sz w:val="24"/>
                <w:szCs w:val="24"/>
              </w:rPr>
              <w:t>Среднее время восстановления</w:t>
            </w:r>
          </w:p>
        </w:tc>
        <w:tc>
          <w:tcPr>
            <w:tcW w:w="1337" w:type="dxa"/>
          </w:tcPr>
          <w:p w:rsidR="00584B95" w:rsidRPr="00584B95" w:rsidRDefault="00584B95" w:rsidP="00584B95">
            <w:pPr>
              <w:rPr>
                <w:sz w:val="24"/>
                <w:szCs w:val="24"/>
              </w:rPr>
            </w:pPr>
            <w:r w:rsidRPr="00584B95">
              <w:rPr>
                <w:sz w:val="24"/>
                <w:szCs w:val="24"/>
              </w:rPr>
              <w:t>ч</w:t>
            </w:r>
          </w:p>
        </w:tc>
        <w:tc>
          <w:tcPr>
            <w:tcW w:w="1861" w:type="dxa"/>
          </w:tcPr>
          <w:p w:rsidR="00584B95" w:rsidRPr="00584B95" w:rsidRDefault="00584B95" w:rsidP="00584B95">
            <w:pPr>
              <w:rPr>
                <w:sz w:val="24"/>
                <w:szCs w:val="24"/>
              </w:rPr>
            </w:pPr>
            <w:r w:rsidRPr="00584B95">
              <w:rPr>
                <w:sz w:val="24"/>
                <w:szCs w:val="24"/>
              </w:rPr>
              <w:t>-</w:t>
            </w:r>
          </w:p>
        </w:tc>
        <w:tc>
          <w:tcPr>
            <w:tcW w:w="1861" w:type="dxa"/>
          </w:tcPr>
          <w:p w:rsidR="00584B95" w:rsidRPr="00584B95" w:rsidRDefault="00584B95" w:rsidP="00584B95">
            <w:pPr>
              <w:rPr>
                <w:sz w:val="24"/>
                <w:szCs w:val="24"/>
              </w:rPr>
            </w:pPr>
            <w:r w:rsidRPr="00584B95">
              <w:rPr>
                <w:sz w:val="24"/>
                <w:szCs w:val="24"/>
              </w:rPr>
              <w:t>1,2</w:t>
            </w:r>
          </w:p>
        </w:tc>
      </w:tr>
      <w:tr w:rsidR="00584B95" w:rsidRPr="00584B95" w:rsidTr="00584B95">
        <w:tc>
          <w:tcPr>
            <w:tcW w:w="4111" w:type="dxa"/>
          </w:tcPr>
          <w:p w:rsidR="00584B95" w:rsidRPr="00584B95" w:rsidRDefault="00584B95" w:rsidP="00584B95">
            <w:pPr>
              <w:rPr>
                <w:sz w:val="24"/>
                <w:szCs w:val="24"/>
              </w:rPr>
            </w:pPr>
            <w:r w:rsidRPr="00584B95">
              <w:rPr>
                <w:sz w:val="24"/>
                <w:szCs w:val="24"/>
              </w:rPr>
              <w:t>Коэффициент готовности</w:t>
            </w:r>
          </w:p>
        </w:tc>
        <w:tc>
          <w:tcPr>
            <w:tcW w:w="1337" w:type="dxa"/>
          </w:tcPr>
          <w:p w:rsidR="00584B95" w:rsidRPr="00584B95" w:rsidRDefault="00584B95" w:rsidP="00584B95">
            <w:pPr>
              <w:rPr>
                <w:sz w:val="24"/>
                <w:szCs w:val="24"/>
              </w:rPr>
            </w:pPr>
          </w:p>
        </w:tc>
        <w:tc>
          <w:tcPr>
            <w:tcW w:w="1861" w:type="dxa"/>
          </w:tcPr>
          <w:p w:rsidR="00584B95" w:rsidRPr="00584B95" w:rsidRDefault="00584B95" w:rsidP="00584B95">
            <w:pPr>
              <w:rPr>
                <w:sz w:val="24"/>
                <w:szCs w:val="24"/>
              </w:rPr>
            </w:pPr>
            <w:r w:rsidRPr="00584B95">
              <w:rPr>
                <w:sz w:val="24"/>
                <w:szCs w:val="24"/>
              </w:rPr>
              <w:t>0,98</w:t>
            </w:r>
          </w:p>
        </w:tc>
        <w:tc>
          <w:tcPr>
            <w:tcW w:w="1861" w:type="dxa"/>
          </w:tcPr>
          <w:p w:rsidR="00584B95" w:rsidRPr="00584B95" w:rsidRDefault="00584B95" w:rsidP="00584B95">
            <w:pPr>
              <w:rPr>
                <w:sz w:val="24"/>
                <w:szCs w:val="24"/>
              </w:rPr>
            </w:pPr>
            <w:r w:rsidRPr="00584B95">
              <w:rPr>
                <w:sz w:val="24"/>
                <w:szCs w:val="24"/>
              </w:rPr>
              <w:t>0,998</w:t>
            </w:r>
          </w:p>
        </w:tc>
      </w:tr>
    </w:tbl>
    <w:p w:rsidR="00584B95" w:rsidRPr="00235CE5" w:rsidRDefault="00584B95" w:rsidP="00584B95">
      <w:pPr>
        <w:spacing w:after="0" w:line="240" w:lineRule="auto"/>
        <w:jc w:val="center"/>
        <w:rPr>
          <w:rFonts w:ascii="Times New Roman" w:eastAsia="Times New Roman" w:hAnsi="Times New Roman" w:cs="Times New Roman"/>
          <w:b/>
          <w:sz w:val="24"/>
          <w:szCs w:val="24"/>
          <w:lang w:eastAsia="ru-RU"/>
        </w:rPr>
      </w:pPr>
    </w:p>
    <w:p w:rsidR="00584B95" w:rsidRPr="00235CE5" w:rsidRDefault="00584B95" w:rsidP="00235CE5">
      <w:pPr>
        <w:spacing w:after="0" w:line="240" w:lineRule="auto"/>
        <w:ind w:firstLine="708"/>
        <w:rPr>
          <w:rFonts w:ascii="Times New Roman" w:eastAsia="Times New Roman" w:hAnsi="Times New Roman" w:cs="Times New Roman"/>
          <w:b/>
          <w:sz w:val="28"/>
          <w:szCs w:val="28"/>
          <w:lang w:eastAsia="ru-RU"/>
        </w:rPr>
      </w:pPr>
      <w:r w:rsidRPr="00235CE5">
        <w:rPr>
          <w:rFonts w:ascii="Times New Roman" w:eastAsia="Times New Roman" w:hAnsi="Times New Roman" w:cs="Times New Roman"/>
          <w:b/>
          <w:sz w:val="28"/>
          <w:szCs w:val="28"/>
          <w:lang w:eastAsia="ru-RU"/>
        </w:rPr>
        <w:t>3.3.1 Первичная техническая экспертиза</w:t>
      </w:r>
    </w:p>
    <w:p w:rsidR="00584B95" w:rsidRPr="003D6424"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contextualSpacing/>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 xml:space="preserve">Установка поступила на испытания комплектной, полнота документации соответствует требованиям </w:t>
      </w:r>
      <w:r w:rsidRPr="003D6424">
        <w:rPr>
          <w:rFonts w:ascii="Times New Roman" w:eastAsia="Times New Roman" w:hAnsi="Times New Roman" w:cs="Times New Roman"/>
          <w:sz w:val="28"/>
          <w:szCs w:val="28"/>
          <w:lang w:eastAsia="ar-SA"/>
        </w:rPr>
        <w:t xml:space="preserve">ГОСТ Р 54783-2011. Испытания сельскохозяйственной техники. Основные положения, </w:t>
      </w:r>
      <w:r w:rsidRPr="003D6424">
        <w:rPr>
          <w:rFonts w:ascii="Times New Roman" w:eastAsia="Times New Roman" w:hAnsi="Times New Roman" w:cs="Times New Roman"/>
          <w:sz w:val="28"/>
          <w:szCs w:val="28"/>
          <w:lang w:eastAsia="ru-RU"/>
        </w:rPr>
        <w:t>СТО АИСТ 2.8-2010</w:t>
      </w:r>
      <w:r w:rsidRPr="00584B95">
        <w:rPr>
          <w:rFonts w:ascii="Times New Roman" w:eastAsia="Times New Roman" w:hAnsi="Times New Roman" w:cs="Times New Roman"/>
          <w:sz w:val="28"/>
          <w:szCs w:val="28"/>
          <w:lang w:eastAsia="ru-RU"/>
        </w:rPr>
        <w:t xml:space="preserve"> Испытания сельскохозяйственной техники. Надежность. Методы оценки показателей. Несоответствия ТТ не выявлены.</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235CE5" w:rsidRDefault="00584B95" w:rsidP="00235CE5">
      <w:pPr>
        <w:spacing w:after="0" w:line="240" w:lineRule="auto"/>
        <w:ind w:firstLine="720"/>
        <w:rPr>
          <w:rFonts w:ascii="Times New Roman" w:eastAsia="Times New Roman" w:hAnsi="Times New Roman" w:cs="Times New Roman"/>
          <w:b/>
          <w:sz w:val="28"/>
          <w:szCs w:val="28"/>
          <w:lang w:eastAsia="ru-RU"/>
        </w:rPr>
      </w:pPr>
      <w:r w:rsidRPr="00235CE5">
        <w:rPr>
          <w:rFonts w:ascii="Times New Roman" w:eastAsia="Times New Roman" w:hAnsi="Times New Roman" w:cs="Times New Roman"/>
          <w:b/>
          <w:sz w:val="28"/>
          <w:szCs w:val="28"/>
          <w:lang w:eastAsia="ru-RU"/>
        </w:rPr>
        <w:t>3.4 Оценка условий труда</w:t>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235CE5" w:rsidRDefault="00584B95" w:rsidP="00235CE5">
      <w:pPr>
        <w:spacing w:after="0" w:line="240" w:lineRule="auto"/>
        <w:ind w:firstLine="720"/>
        <w:rPr>
          <w:rFonts w:ascii="Times New Roman" w:eastAsia="Times New Roman" w:hAnsi="Times New Roman" w:cs="Times New Roman"/>
          <w:b/>
          <w:sz w:val="28"/>
          <w:szCs w:val="28"/>
          <w:lang w:eastAsia="ru-RU"/>
        </w:rPr>
      </w:pPr>
      <w:r w:rsidRPr="00235CE5">
        <w:rPr>
          <w:rFonts w:ascii="Times New Roman" w:eastAsia="Times New Roman" w:hAnsi="Times New Roman" w:cs="Times New Roman"/>
          <w:b/>
          <w:sz w:val="28"/>
          <w:szCs w:val="28"/>
          <w:lang w:eastAsia="ru-RU"/>
        </w:rPr>
        <w:lastRenderedPageBreak/>
        <w:t>3.4.1 Показатели оценки условий труда</w:t>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Таблица 6 – Показатели оценки условий труда</w:t>
      </w:r>
    </w:p>
    <w:tbl>
      <w:tblPr>
        <w:tblStyle w:val="150"/>
        <w:tblW w:w="0" w:type="auto"/>
        <w:tblInd w:w="108" w:type="dxa"/>
        <w:tblLook w:val="01E0" w:firstRow="1" w:lastRow="1" w:firstColumn="1" w:lastColumn="1" w:noHBand="0" w:noVBand="0"/>
      </w:tblPr>
      <w:tblGrid>
        <w:gridCol w:w="594"/>
        <w:gridCol w:w="4266"/>
        <w:gridCol w:w="2520"/>
        <w:gridCol w:w="1987"/>
      </w:tblGrid>
      <w:tr w:rsidR="00584B95" w:rsidRPr="00584B95" w:rsidTr="00584B95">
        <w:tc>
          <w:tcPr>
            <w:tcW w:w="594" w:type="dxa"/>
            <w:vMerge w:val="restart"/>
            <w:vAlign w:val="center"/>
          </w:tcPr>
          <w:p w:rsidR="00584B95" w:rsidRPr="00584B95" w:rsidRDefault="00584B95" w:rsidP="00584B95">
            <w:pPr>
              <w:rPr>
                <w:sz w:val="24"/>
                <w:szCs w:val="24"/>
              </w:rPr>
            </w:pPr>
            <w:r w:rsidRPr="00584B95">
              <w:rPr>
                <w:sz w:val="24"/>
                <w:szCs w:val="24"/>
              </w:rPr>
              <w:t>№ п/п</w:t>
            </w:r>
          </w:p>
        </w:tc>
        <w:tc>
          <w:tcPr>
            <w:tcW w:w="4266" w:type="dxa"/>
            <w:vMerge w:val="restart"/>
            <w:vAlign w:val="center"/>
          </w:tcPr>
          <w:p w:rsidR="00584B95" w:rsidRPr="00584B95" w:rsidRDefault="00584B95" w:rsidP="00584B95">
            <w:pPr>
              <w:rPr>
                <w:sz w:val="24"/>
                <w:szCs w:val="24"/>
              </w:rPr>
            </w:pPr>
            <w:r w:rsidRPr="00584B95">
              <w:rPr>
                <w:sz w:val="24"/>
                <w:szCs w:val="24"/>
              </w:rPr>
              <w:t>Показатели по ТТ, ССБТ</w:t>
            </w:r>
          </w:p>
        </w:tc>
        <w:tc>
          <w:tcPr>
            <w:tcW w:w="4507" w:type="dxa"/>
            <w:gridSpan w:val="2"/>
            <w:vAlign w:val="center"/>
          </w:tcPr>
          <w:p w:rsidR="00584B95" w:rsidRPr="00584B95" w:rsidRDefault="00584B95" w:rsidP="00584B95">
            <w:pPr>
              <w:rPr>
                <w:sz w:val="24"/>
                <w:szCs w:val="24"/>
              </w:rPr>
            </w:pPr>
            <w:r w:rsidRPr="00584B95">
              <w:rPr>
                <w:sz w:val="24"/>
                <w:szCs w:val="24"/>
              </w:rPr>
              <w:t>Значение показателя</w:t>
            </w:r>
          </w:p>
        </w:tc>
      </w:tr>
      <w:tr w:rsidR="00584B95" w:rsidRPr="00584B95" w:rsidTr="00584B95">
        <w:tc>
          <w:tcPr>
            <w:tcW w:w="594" w:type="dxa"/>
            <w:vMerge/>
          </w:tcPr>
          <w:p w:rsidR="00584B95" w:rsidRPr="00584B95" w:rsidRDefault="00584B95" w:rsidP="00584B95">
            <w:pPr>
              <w:jc w:val="both"/>
              <w:rPr>
                <w:sz w:val="24"/>
                <w:szCs w:val="24"/>
              </w:rPr>
            </w:pPr>
          </w:p>
        </w:tc>
        <w:tc>
          <w:tcPr>
            <w:tcW w:w="4266" w:type="dxa"/>
            <w:vMerge/>
          </w:tcPr>
          <w:p w:rsidR="00584B95" w:rsidRPr="00584B95" w:rsidRDefault="00584B95" w:rsidP="00584B95">
            <w:pPr>
              <w:jc w:val="both"/>
              <w:rPr>
                <w:sz w:val="24"/>
                <w:szCs w:val="24"/>
              </w:rPr>
            </w:pPr>
          </w:p>
        </w:tc>
        <w:tc>
          <w:tcPr>
            <w:tcW w:w="2520" w:type="dxa"/>
            <w:vAlign w:val="center"/>
          </w:tcPr>
          <w:p w:rsidR="00584B95" w:rsidRPr="00584B95" w:rsidRDefault="00584B95" w:rsidP="00584B95">
            <w:pPr>
              <w:rPr>
                <w:sz w:val="24"/>
                <w:szCs w:val="24"/>
              </w:rPr>
            </w:pPr>
            <w:r w:rsidRPr="00584B95">
              <w:rPr>
                <w:sz w:val="24"/>
                <w:szCs w:val="24"/>
              </w:rPr>
              <w:t>по НТД</w:t>
            </w:r>
          </w:p>
        </w:tc>
        <w:tc>
          <w:tcPr>
            <w:tcW w:w="1987" w:type="dxa"/>
            <w:vAlign w:val="center"/>
          </w:tcPr>
          <w:p w:rsidR="00584B95" w:rsidRPr="00584B95" w:rsidRDefault="00584B95" w:rsidP="00584B95">
            <w:pPr>
              <w:rPr>
                <w:sz w:val="24"/>
                <w:szCs w:val="24"/>
              </w:rPr>
            </w:pPr>
            <w:r w:rsidRPr="00584B95">
              <w:rPr>
                <w:sz w:val="24"/>
                <w:szCs w:val="24"/>
              </w:rPr>
              <w:t>при испытываемой машине</w:t>
            </w:r>
          </w:p>
        </w:tc>
      </w:tr>
      <w:tr w:rsidR="00584B95" w:rsidRPr="00584B95" w:rsidTr="00584B95">
        <w:tc>
          <w:tcPr>
            <w:tcW w:w="594" w:type="dxa"/>
          </w:tcPr>
          <w:p w:rsidR="00584B95" w:rsidRPr="00584B95" w:rsidRDefault="00584B95" w:rsidP="00584B95">
            <w:pPr>
              <w:jc w:val="both"/>
              <w:rPr>
                <w:sz w:val="24"/>
                <w:szCs w:val="24"/>
              </w:rPr>
            </w:pPr>
            <w:r w:rsidRPr="00584B95">
              <w:rPr>
                <w:sz w:val="24"/>
                <w:szCs w:val="24"/>
              </w:rPr>
              <w:t>1</w:t>
            </w:r>
          </w:p>
        </w:tc>
        <w:tc>
          <w:tcPr>
            <w:tcW w:w="4266" w:type="dxa"/>
          </w:tcPr>
          <w:p w:rsidR="00584B95" w:rsidRPr="00584B95" w:rsidRDefault="00584B95" w:rsidP="00584B95">
            <w:pPr>
              <w:jc w:val="both"/>
              <w:rPr>
                <w:sz w:val="24"/>
                <w:szCs w:val="24"/>
              </w:rPr>
            </w:pPr>
            <w:r w:rsidRPr="00584B95">
              <w:rPr>
                <w:sz w:val="24"/>
                <w:szCs w:val="24"/>
              </w:rPr>
              <w:t>Удобство техобслуживания</w:t>
            </w:r>
          </w:p>
        </w:tc>
        <w:tc>
          <w:tcPr>
            <w:tcW w:w="2520" w:type="dxa"/>
            <w:vAlign w:val="center"/>
          </w:tcPr>
          <w:p w:rsidR="00584B95" w:rsidRPr="00584B95" w:rsidRDefault="00584B95" w:rsidP="00584B95">
            <w:pPr>
              <w:rPr>
                <w:sz w:val="24"/>
                <w:szCs w:val="24"/>
              </w:rPr>
            </w:pPr>
            <w:r w:rsidRPr="00584B95">
              <w:rPr>
                <w:sz w:val="24"/>
                <w:szCs w:val="24"/>
              </w:rPr>
              <w:t>удобно</w:t>
            </w:r>
          </w:p>
        </w:tc>
        <w:tc>
          <w:tcPr>
            <w:tcW w:w="1987" w:type="dxa"/>
            <w:vAlign w:val="center"/>
          </w:tcPr>
          <w:p w:rsidR="00584B95" w:rsidRPr="00584B95" w:rsidRDefault="00584B95" w:rsidP="00584B95">
            <w:pPr>
              <w:rPr>
                <w:sz w:val="24"/>
                <w:szCs w:val="24"/>
              </w:rPr>
            </w:pPr>
            <w:r w:rsidRPr="00584B95">
              <w:rPr>
                <w:sz w:val="24"/>
                <w:szCs w:val="24"/>
              </w:rPr>
              <w:t>Удобно</w:t>
            </w:r>
          </w:p>
        </w:tc>
      </w:tr>
      <w:tr w:rsidR="00584B95" w:rsidRPr="00584B95" w:rsidTr="00584B95">
        <w:tc>
          <w:tcPr>
            <w:tcW w:w="594" w:type="dxa"/>
          </w:tcPr>
          <w:p w:rsidR="00584B95" w:rsidRPr="00584B95" w:rsidRDefault="00584B95" w:rsidP="00584B95">
            <w:pPr>
              <w:jc w:val="both"/>
              <w:rPr>
                <w:sz w:val="24"/>
                <w:szCs w:val="24"/>
              </w:rPr>
            </w:pPr>
            <w:r w:rsidRPr="00584B95">
              <w:rPr>
                <w:sz w:val="24"/>
                <w:szCs w:val="24"/>
              </w:rPr>
              <w:t>2</w:t>
            </w:r>
          </w:p>
        </w:tc>
        <w:tc>
          <w:tcPr>
            <w:tcW w:w="4266" w:type="dxa"/>
          </w:tcPr>
          <w:p w:rsidR="00584B95" w:rsidRPr="00584B95" w:rsidRDefault="00584B95" w:rsidP="00584B95">
            <w:pPr>
              <w:jc w:val="both"/>
              <w:rPr>
                <w:sz w:val="24"/>
                <w:szCs w:val="24"/>
              </w:rPr>
            </w:pPr>
            <w:r w:rsidRPr="00584B95">
              <w:rPr>
                <w:sz w:val="24"/>
                <w:szCs w:val="24"/>
              </w:rPr>
              <w:t>Удобство технологического обслуживания</w:t>
            </w:r>
          </w:p>
        </w:tc>
        <w:tc>
          <w:tcPr>
            <w:tcW w:w="2520" w:type="dxa"/>
            <w:vAlign w:val="center"/>
          </w:tcPr>
          <w:p w:rsidR="00584B95" w:rsidRPr="00584B95" w:rsidRDefault="00584B95" w:rsidP="00584B95">
            <w:pPr>
              <w:rPr>
                <w:sz w:val="24"/>
                <w:szCs w:val="24"/>
              </w:rPr>
            </w:pPr>
            <w:r w:rsidRPr="00584B95">
              <w:rPr>
                <w:sz w:val="24"/>
                <w:szCs w:val="24"/>
              </w:rPr>
              <w:t>удобно</w:t>
            </w:r>
          </w:p>
        </w:tc>
        <w:tc>
          <w:tcPr>
            <w:tcW w:w="1987" w:type="dxa"/>
            <w:vAlign w:val="center"/>
          </w:tcPr>
          <w:p w:rsidR="00584B95" w:rsidRPr="00584B95" w:rsidRDefault="00584B95" w:rsidP="00584B95">
            <w:pPr>
              <w:rPr>
                <w:sz w:val="24"/>
                <w:szCs w:val="24"/>
              </w:rPr>
            </w:pPr>
            <w:r w:rsidRPr="00584B95">
              <w:rPr>
                <w:sz w:val="24"/>
                <w:szCs w:val="24"/>
              </w:rPr>
              <w:t>Удобно</w:t>
            </w:r>
          </w:p>
        </w:tc>
      </w:tr>
      <w:tr w:rsidR="00584B95" w:rsidRPr="00584B95" w:rsidTr="00584B95">
        <w:tc>
          <w:tcPr>
            <w:tcW w:w="594" w:type="dxa"/>
          </w:tcPr>
          <w:p w:rsidR="00584B95" w:rsidRPr="00584B95" w:rsidRDefault="00584B95" w:rsidP="00584B95">
            <w:pPr>
              <w:jc w:val="both"/>
              <w:rPr>
                <w:sz w:val="24"/>
                <w:szCs w:val="24"/>
              </w:rPr>
            </w:pPr>
            <w:r w:rsidRPr="00584B95">
              <w:rPr>
                <w:sz w:val="24"/>
                <w:szCs w:val="24"/>
              </w:rPr>
              <w:t>3</w:t>
            </w:r>
          </w:p>
        </w:tc>
        <w:tc>
          <w:tcPr>
            <w:tcW w:w="4266" w:type="dxa"/>
          </w:tcPr>
          <w:p w:rsidR="00584B95" w:rsidRPr="00584B95" w:rsidRDefault="00584B95" w:rsidP="00584B95">
            <w:pPr>
              <w:jc w:val="both"/>
              <w:rPr>
                <w:sz w:val="24"/>
                <w:szCs w:val="24"/>
              </w:rPr>
            </w:pPr>
            <w:r w:rsidRPr="00584B95">
              <w:rPr>
                <w:sz w:val="24"/>
                <w:szCs w:val="24"/>
              </w:rPr>
              <w:t>Количество рабочих движений в минуту</w:t>
            </w:r>
          </w:p>
        </w:tc>
        <w:tc>
          <w:tcPr>
            <w:tcW w:w="2520" w:type="dxa"/>
            <w:vAlign w:val="center"/>
          </w:tcPr>
          <w:p w:rsidR="00584B95" w:rsidRPr="00584B95" w:rsidRDefault="00584B95" w:rsidP="00584B95">
            <w:pPr>
              <w:rPr>
                <w:sz w:val="24"/>
                <w:szCs w:val="24"/>
              </w:rPr>
            </w:pPr>
            <w:r w:rsidRPr="00584B95">
              <w:rPr>
                <w:sz w:val="24"/>
                <w:szCs w:val="24"/>
              </w:rPr>
              <w:t>10</w:t>
            </w:r>
          </w:p>
        </w:tc>
        <w:tc>
          <w:tcPr>
            <w:tcW w:w="1987" w:type="dxa"/>
            <w:vAlign w:val="center"/>
          </w:tcPr>
          <w:p w:rsidR="00584B95" w:rsidRPr="00584B95" w:rsidRDefault="00584B95" w:rsidP="00584B95">
            <w:pPr>
              <w:rPr>
                <w:sz w:val="24"/>
                <w:szCs w:val="24"/>
              </w:rPr>
            </w:pPr>
            <w:r w:rsidRPr="00584B95">
              <w:rPr>
                <w:sz w:val="24"/>
                <w:szCs w:val="24"/>
              </w:rPr>
              <w:t>10</w:t>
            </w:r>
          </w:p>
        </w:tc>
      </w:tr>
      <w:tr w:rsidR="00584B95" w:rsidRPr="00584B95" w:rsidTr="00584B95">
        <w:tc>
          <w:tcPr>
            <w:tcW w:w="594" w:type="dxa"/>
          </w:tcPr>
          <w:p w:rsidR="00584B95" w:rsidRPr="00584B95" w:rsidRDefault="00584B95" w:rsidP="00584B95">
            <w:pPr>
              <w:jc w:val="both"/>
              <w:rPr>
                <w:sz w:val="24"/>
                <w:szCs w:val="24"/>
              </w:rPr>
            </w:pPr>
            <w:r w:rsidRPr="00584B95">
              <w:rPr>
                <w:sz w:val="24"/>
                <w:szCs w:val="24"/>
              </w:rPr>
              <w:t>4</w:t>
            </w:r>
          </w:p>
        </w:tc>
        <w:tc>
          <w:tcPr>
            <w:tcW w:w="4266" w:type="dxa"/>
          </w:tcPr>
          <w:p w:rsidR="00584B95" w:rsidRPr="00584B95" w:rsidRDefault="00584B95" w:rsidP="00584B95">
            <w:pPr>
              <w:jc w:val="both"/>
              <w:rPr>
                <w:sz w:val="24"/>
                <w:szCs w:val="24"/>
              </w:rPr>
            </w:pPr>
            <w:r w:rsidRPr="00584B95">
              <w:rPr>
                <w:sz w:val="24"/>
                <w:szCs w:val="24"/>
              </w:rPr>
              <w:t>Рабочая поза</w:t>
            </w:r>
          </w:p>
        </w:tc>
        <w:tc>
          <w:tcPr>
            <w:tcW w:w="2520" w:type="dxa"/>
            <w:vAlign w:val="center"/>
          </w:tcPr>
          <w:p w:rsidR="00584B95" w:rsidRPr="00584B95" w:rsidRDefault="00584B95" w:rsidP="00584B95">
            <w:pPr>
              <w:rPr>
                <w:sz w:val="24"/>
                <w:szCs w:val="24"/>
              </w:rPr>
            </w:pPr>
            <w:r w:rsidRPr="00584B95">
              <w:rPr>
                <w:sz w:val="24"/>
                <w:szCs w:val="24"/>
              </w:rPr>
              <w:t>рациональная</w:t>
            </w:r>
          </w:p>
        </w:tc>
        <w:tc>
          <w:tcPr>
            <w:tcW w:w="1987" w:type="dxa"/>
            <w:vAlign w:val="center"/>
          </w:tcPr>
          <w:p w:rsidR="00584B95" w:rsidRPr="00584B95" w:rsidRDefault="00584B95" w:rsidP="00584B95">
            <w:pPr>
              <w:rPr>
                <w:sz w:val="24"/>
                <w:szCs w:val="24"/>
              </w:rPr>
            </w:pPr>
            <w:r w:rsidRPr="00584B95">
              <w:rPr>
                <w:sz w:val="24"/>
                <w:szCs w:val="24"/>
              </w:rPr>
              <w:t>рациональная</w:t>
            </w:r>
          </w:p>
        </w:tc>
      </w:tr>
      <w:tr w:rsidR="00584B95" w:rsidRPr="00584B95" w:rsidTr="00584B95">
        <w:tc>
          <w:tcPr>
            <w:tcW w:w="594" w:type="dxa"/>
          </w:tcPr>
          <w:p w:rsidR="00584B95" w:rsidRPr="00584B95" w:rsidRDefault="00584B95" w:rsidP="00584B95">
            <w:pPr>
              <w:jc w:val="both"/>
              <w:rPr>
                <w:sz w:val="24"/>
                <w:szCs w:val="24"/>
              </w:rPr>
            </w:pPr>
            <w:r w:rsidRPr="00584B95">
              <w:rPr>
                <w:sz w:val="24"/>
                <w:szCs w:val="24"/>
              </w:rPr>
              <w:t>5</w:t>
            </w:r>
          </w:p>
        </w:tc>
        <w:tc>
          <w:tcPr>
            <w:tcW w:w="4266" w:type="dxa"/>
          </w:tcPr>
          <w:p w:rsidR="00584B95" w:rsidRPr="00584B95" w:rsidRDefault="00584B95" w:rsidP="00584B95">
            <w:pPr>
              <w:jc w:val="both"/>
              <w:rPr>
                <w:sz w:val="24"/>
                <w:szCs w:val="24"/>
              </w:rPr>
            </w:pPr>
            <w:r w:rsidRPr="00584B95">
              <w:rPr>
                <w:sz w:val="24"/>
                <w:szCs w:val="24"/>
              </w:rPr>
              <w:t>Удобство монтажа и демонтажа</w:t>
            </w:r>
          </w:p>
        </w:tc>
        <w:tc>
          <w:tcPr>
            <w:tcW w:w="2520" w:type="dxa"/>
            <w:vAlign w:val="center"/>
          </w:tcPr>
          <w:p w:rsidR="00584B95" w:rsidRPr="00584B95" w:rsidRDefault="00584B95" w:rsidP="00584B95">
            <w:pPr>
              <w:rPr>
                <w:sz w:val="24"/>
                <w:szCs w:val="24"/>
              </w:rPr>
            </w:pPr>
            <w:r w:rsidRPr="00584B95">
              <w:rPr>
                <w:sz w:val="24"/>
                <w:szCs w:val="24"/>
              </w:rPr>
              <w:t>удобно</w:t>
            </w:r>
          </w:p>
        </w:tc>
        <w:tc>
          <w:tcPr>
            <w:tcW w:w="1987" w:type="dxa"/>
            <w:vAlign w:val="center"/>
          </w:tcPr>
          <w:p w:rsidR="00584B95" w:rsidRPr="00584B95" w:rsidRDefault="00584B95" w:rsidP="00584B95">
            <w:pPr>
              <w:rPr>
                <w:sz w:val="24"/>
                <w:szCs w:val="24"/>
              </w:rPr>
            </w:pPr>
            <w:r w:rsidRPr="00584B95">
              <w:rPr>
                <w:sz w:val="24"/>
                <w:szCs w:val="24"/>
              </w:rPr>
              <w:t>Удобно</w:t>
            </w:r>
          </w:p>
        </w:tc>
      </w:tr>
    </w:tbl>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p>
    <w:p w:rsidR="00584B95" w:rsidRPr="00235CE5" w:rsidRDefault="00584B95" w:rsidP="00235CE5">
      <w:pPr>
        <w:spacing w:after="0" w:line="240" w:lineRule="auto"/>
        <w:ind w:firstLine="720"/>
        <w:jc w:val="both"/>
        <w:rPr>
          <w:rFonts w:ascii="Times New Roman" w:eastAsia="Times New Roman" w:hAnsi="Times New Roman" w:cs="Times New Roman"/>
          <w:b/>
          <w:sz w:val="28"/>
          <w:szCs w:val="28"/>
          <w:lang w:eastAsia="ru-RU"/>
        </w:rPr>
      </w:pPr>
      <w:r w:rsidRPr="00235CE5">
        <w:rPr>
          <w:rFonts w:ascii="Times New Roman" w:eastAsia="Times New Roman" w:hAnsi="Times New Roman" w:cs="Times New Roman"/>
          <w:b/>
          <w:sz w:val="28"/>
          <w:szCs w:val="28"/>
          <w:lang w:eastAsia="ru-RU"/>
        </w:rPr>
        <w:t>3.4.2 Перечень несоответствий конструкции машины требованиям ССБТ</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Для обеспечения безопасности при эксплуатации установка оборудована следующими устройствами: </w:t>
      </w:r>
    </w:p>
    <w:p w:rsidR="00584B95" w:rsidRPr="00584B95" w:rsidRDefault="00584B95" w:rsidP="00584B95">
      <w:pPr>
        <w:spacing w:after="0" w:line="240" w:lineRule="auto"/>
        <w:ind w:firstLine="720"/>
        <w:jc w:val="both"/>
        <w:rPr>
          <w:rFonts w:ascii="Times New Roman" w:eastAsia="Calibri" w:hAnsi="Times New Roman" w:cs="Times New Roman"/>
          <w:color w:val="000000"/>
          <w:sz w:val="28"/>
          <w:szCs w:val="28"/>
          <w:lang w:eastAsia="ru-RU"/>
        </w:rPr>
      </w:pPr>
      <w:r w:rsidRPr="00584B95">
        <w:rPr>
          <w:rFonts w:ascii="Times New Roman" w:eastAsia="Calibri" w:hAnsi="Times New Roman" w:cs="Times New Roman"/>
          <w:color w:val="000000"/>
          <w:sz w:val="28"/>
          <w:szCs w:val="28"/>
          <w:lang w:eastAsia="ru-RU"/>
        </w:rPr>
        <w:t xml:space="preserve">-  расколы-проходы;  </w:t>
      </w:r>
    </w:p>
    <w:p w:rsidR="00584B95" w:rsidRPr="00584B95" w:rsidRDefault="00584B95" w:rsidP="00584B95">
      <w:pPr>
        <w:spacing w:after="0" w:line="240" w:lineRule="auto"/>
        <w:ind w:firstLine="720"/>
        <w:jc w:val="both"/>
        <w:rPr>
          <w:rFonts w:ascii="Times New Roman" w:eastAsia="Calibri" w:hAnsi="Times New Roman" w:cs="Times New Roman"/>
          <w:color w:val="000000"/>
          <w:sz w:val="28"/>
          <w:szCs w:val="28"/>
          <w:lang w:eastAsia="ru-RU"/>
        </w:rPr>
      </w:pPr>
      <w:r w:rsidRPr="00584B95">
        <w:rPr>
          <w:rFonts w:ascii="Times New Roman" w:eastAsia="Calibri" w:hAnsi="Times New Roman" w:cs="Times New Roman"/>
          <w:color w:val="000000"/>
          <w:sz w:val="28"/>
          <w:szCs w:val="28"/>
          <w:lang w:eastAsia="ru-RU"/>
        </w:rPr>
        <w:t>-  рабочие места стригалей, со стригальными столами и машинками;</w:t>
      </w:r>
    </w:p>
    <w:p w:rsidR="00584B95" w:rsidRPr="00584B95" w:rsidRDefault="00584B95" w:rsidP="00584B95">
      <w:pPr>
        <w:spacing w:after="0" w:line="240" w:lineRule="auto"/>
        <w:ind w:firstLine="720"/>
        <w:jc w:val="both"/>
        <w:rPr>
          <w:rFonts w:ascii="Times New Roman" w:eastAsia="Calibri" w:hAnsi="Times New Roman" w:cs="Times New Roman"/>
          <w:color w:val="000000"/>
          <w:sz w:val="28"/>
          <w:szCs w:val="28"/>
          <w:lang w:eastAsia="ru-RU"/>
        </w:rPr>
      </w:pPr>
      <w:r w:rsidRPr="00584B95">
        <w:rPr>
          <w:rFonts w:ascii="Times New Roman" w:eastAsia="Calibri" w:hAnsi="Times New Roman" w:cs="Times New Roman"/>
          <w:color w:val="000000"/>
          <w:sz w:val="28"/>
          <w:szCs w:val="28"/>
          <w:lang w:eastAsia="ru-RU"/>
        </w:rPr>
        <w:t>-  калитка, через которую овца поступает на стрижку.</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Несоответствия требованиям ССБТ не обнаружено.</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0656F4" w:rsidRDefault="00584B95" w:rsidP="000656F4">
      <w:pPr>
        <w:spacing w:after="0" w:line="240" w:lineRule="auto"/>
        <w:ind w:firstLine="720"/>
        <w:jc w:val="both"/>
        <w:rPr>
          <w:rFonts w:ascii="Times New Roman" w:eastAsia="Times New Roman" w:hAnsi="Times New Roman" w:cs="Times New Roman"/>
          <w:b/>
          <w:sz w:val="28"/>
          <w:szCs w:val="28"/>
          <w:lang w:eastAsia="ru-RU"/>
        </w:rPr>
      </w:pPr>
      <w:r w:rsidRPr="000656F4">
        <w:rPr>
          <w:rFonts w:ascii="Times New Roman" w:eastAsia="Times New Roman" w:hAnsi="Times New Roman" w:cs="Times New Roman"/>
          <w:b/>
          <w:sz w:val="28"/>
          <w:szCs w:val="28"/>
          <w:lang w:eastAsia="ru-RU"/>
        </w:rPr>
        <w:t>3.5 Перечень несоответствий машины требованиям ТТ</w:t>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Несоответствия требованиям ТТ не обнаружено.</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0656F4" w:rsidRDefault="00584B95" w:rsidP="000656F4">
      <w:pPr>
        <w:spacing w:after="0" w:line="240" w:lineRule="auto"/>
        <w:ind w:firstLine="720"/>
        <w:rPr>
          <w:rFonts w:ascii="Times New Roman" w:eastAsia="Times New Roman" w:hAnsi="Times New Roman" w:cs="Times New Roman"/>
          <w:b/>
          <w:sz w:val="28"/>
          <w:szCs w:val="28"/>
          <w:lang w:eastAsia="ru-RU"/>
        </w:rPr>
      </w:pPr>
      <w:r w:rsidRPr="000656F4">
        <w:rPr>
          <w:rFonts w:ascii="Times New Roman" w:eastAsia="Times New Roman" w:hAnsi="Times New Roman" w:cs="Times New Roman"/>
          <w:b/>
          <w:sz w:val="28"/>
          <w:szCs w:val="28"/>
          <w:lang w:eastAsia="ru-RU"/>
        </w:rPr>
        <w:t>3.6 Анализ и заключение по эксплуатационно-технологической оценке</w:t>
      </w:r>
    </w:p>
    <w:p w:rsidR="00584B95" w:rsidRPr="000656F4" w:rsidRDefault="00584B95" w:rsidP="00584B95">
      <w:pPr>
        <w:spacing w:after="0" w:line="240" w:lineRule="auto"/>
        <w:jc w:val="center"/>
        <w:rPr>
          <w:rFonts w:ascii="Times New Roman" w:eastAsia="Times New Roman" w:hAnsi="Times New Roman" w:cs="Times New Roman"/>
          <w:b/>
          <w:sz w:val="28"/>
          <w:szCs w:val="28"/>
          <w:lang w:eastAsia="ru-RU"/>
        </w:rPr>
      </w:pPr>
    </w:p>
    <w:p w:rsidR="00584B95" w:rsidRPr="000656F4" w:rsidRDefault="00584B95" w:rsidP="000656F4">
      <w:pPr>
        <w:spacing w:after="0" w:line="240" w:lineRule="auto"/>
        <w:ind w:firstLine="708"/>
        <w:rPr>
          <w:rFonts w:ascii="Times New Roman" w:eastAsia="Times New Roman" w:hAnsi="Times New Roman" w:cs="Times New Roman"/>
          <w:b/>
          <w:sz w:val="28"/>
          <w:szCs w:val="28"/>
          <w:lang w:eastAsia="ru-RU"/>
        </w:rPr>
      </w:pPr>
      <w:r w:rsidRPr="000656F4">
        <w:rPr>
          <w:rFonts w:ascii="Times New Roman" w:eastAsia="Times New Roman" w:hAnsi="Times New Roman" w:cs="Times New Roman"/>
          <w:b/>
          <w:sz w:val="28"/>
          <w:szCs w:val="28"/>
          <w:lang w:eastAsia="ru-RU"/>
        </w:rPr>
        <w:t>4 Экономическая оценка</w:t>
      </w:r>
    </w:p>
    <w:p w:rsidR="00584B95" w:rsidRPr="000656F4" w:rsidRDefault="00584B95" w:rsidP="000656F4">
      <w:pPr>
        <w:spacing w:after="0" w:line="240" w:lineRule="auto"/>
        <w:ind w:firstLine="720"/>
        <w:rPr>
          <w:rFonts w:ascii="Times New Roman" w:eastAsia="Times New Roman" w:hAnsi="Times New Roman" w:cs="Times New Roman"/>
          <w:b/>
          <w:sz w:val="28"/>
          <w:szCs w:val="28"/>
          <w:lang w:eastAsia="ru-RU"/>
        </w:rPr>
      </w:pPr>
      <w:r w:rsidRPr="000656F4">
        <w:rPr>
          <w:rFonts w:ascii="Times New Roman" w:eastAsia="Times New Roman" w:hAnsi="Times New Roman" w:cs="Times New Roman"/>
          <w:b/>
          <w:sz w:val="28"/>
          <w:szCs w:val="28"/>
          <w:lang w:eastAsia="ru-RU"/>
        </w:rPr>
        <w:t>4.1 Расчет экономической эффективности ПСП</w:t>
      </w: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 xml:space="preserve">ГОСТ Р 53056-2008 Техника сельскохозяйственная. Методы экономической оценки </w:t>
      </w: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СТО АИСТ 003-2010 Экономическая оценка сельскохозяйственной техники. Термины и определения</w:t>
      </w: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Таблица 7 – Показатели экономической оценки</w:t>
      </w:r>
    </w:p>
    <w:tbl>
      <w:tblPr>
        <w:tblStyle w:val="150"/>
        <w:tblW w:w="9781" w:type="dxa"/>
        <w:tblInd w:w="108" w:type="dxa"/>
        <w:tblLook w:val="01E0" w:firstRow="1" w:lastRow="1" w:firstColumn="1" w:lastColumn="1" w:noHBand="0" w:noVBand="0"/>
      </w:tblPr>
      <w:tblGrid>
        <w:gridCol w:w="590"/>
        <w:gridCol w:w="5080"/>
        <w:gridCol w:w="2268"/>
        <w:gridCol w:w="1843"/>
      </w:tblGrid>
      <w:tr w:rsidR="00584B95" w:rsidRPr="003D6424" w:rsidTr="00584B95">
        <w:trPr>
          <w:trHeight w:val="276"/>
        </w:trPr>
        <w:tc>
          <w:tcPr>
            <w:tcW w:w="590" w:type="dxa"/>
            <w:vMerge w:val="restart"/>
            <w:vAlign w:val="center"/>
          </w:tcPr>
          <w:p w:rsidR="00584B95" w:rsidRPr="003D6424" w:rsidRDefault="00584B95" w:rsidP="00584B95">
            <w:pPr>
              <w:rPr>
                <w:sz w:val="24"/>
                <w:szCs w:val="24"/>
              </w:rPr>
            </w:pPr>
            <w:r w:rsidRPr="003D6424">
              <w:rPr>
                <w:sz w:val="24"/>
                <w:szCs w:val="24"/>
              </w:rPr>
              <w:t>№ п/п</w:t>
            </w:r>
          </w:p>
        </w:tc>
        <w:tc>
          <w:tcPr>
            <w:tcW w:w="5080" w:type="dxa"/>
            <w:vMerge w:val="restart"/>
            <w:vAlign w:val="center"/>
          </w:tcPr>
          <w:p w:rsidR="00584B95" w:rsidRPr="003D6424" w:rsidRDefault="00584B95" w:rsidP="00584B95">
            <w:pPr>
              <w:rPr>
                <w:sz w:val="24"/>
                <w:szCs w:val="24"/>
              </w:rPr>
            </w:pPr>
            <w:r w:rsidRPr="003D6424">
              <w:rPr>
                <w:sz w:val="24"/>
                <w:szCs w:val="24"/>
              </w:rPr>
              <w:t>Наименования показателя</w:t>
            </w:r>
          </w:p>
        </w:tc>
        <w:tc>
          <w:tcPr>
            <w:tcW w:w="2268" w:type="dxa"/>
            <w:vMerge w:val="restart"/>
            <w:vAlign w:val="center"/>
          </w:tcPr>
          <w:p w:rsidR="00584B95" w:rsidRPr="003D6424" w:rsidRDefault="00584B95" w:rsidP="00584B95">
            <w:pPr>
              <w:rPr>
                <w:sz w:val="24"/>
                <w:szCs w:val="24"/>
              </w:rPr>
            </w:pPr>
            <w:r w:rsidRPr="003D6424">
              <w:rPr>
                <w:sz w:val="24"/>
                <w:szCs w:val="24"/>
              </w:rPr>
              <w:t>Ед. изм.</w:t>
            </w:r>
          </w:p>
        </w:tc>
        <w:tc>
          <w:tcPr>
            <w:tcW w:w="1843" w:type="dxa"/>
            <w:vMerge w:val="restart"/>
          </w:tcPr>
          <w:p w:rsidR="00584B95" w:rsidRPr="003D6424" w:rsidRDefault="00584B95" w:rsidP="00584B95">
            <w:pPr>
              <w:rPr>
                <w:sz w:val="24"/>
                <w:szCs w:val="24"/>
                <w:lang w:val="kk-KZ"/>
              </w:rPr>
            </w:pPr>
            <w:r w:rsidRPr="003D6424">
              <w:rPr>
                <w:sz w:val="24"/>
                <w:szCs w:val="24"/>
                <w:lang w:val="kk-KZ"/>
              </w:rPr>
              <w:t>ПСП</w:t>
            </w:r>
          </w:p>
        </w:tc>
      </w:tr>
      <w:tr w:rsidR="00584B95" w:rsidRPr="00584B95" w:rsidTr="00584B95">
        <w:trPr>
          <w:trHeight w:val="276"/>
        </w:trPr>
        <w:tc>
          <w:tcPr>
            <w:tcW w:w="590" w:type="dxa"/>
            <w:vMerge/>
          </w:tcPr>
          <w:p w:rsidR="00584B95" w:rsidRPr="00584B95" w:rsidRDefault="00584B95" w:rsidP="00584B95">
            <w:pPr>
              <w:jc w:val="both"/>
              <w:rPr>
                <w:sz w:val="24"/>
                <w:szCs w:val="24"/>
              </w:rPr>
            </w:pPr>
          </w:p>
        </w:tc>
        <w:tc>
          <w:tcPr>
            <w:tcW w:w="5080" w:type="dxa"/>
            <w:vMerge/>
          </w:tcPr>
          <w:p w:rsidR="00584B95" w:rsidRPr="00584B95" w:rsidRDefault="00584B95" w:rsidP="00584B95">
            <w:pPr>
              <w:jc w:val="both"/>
              <w:rPr>
                <w:sz w:val="24"/>
                <w:szCs w:val="24"/>
              </w:rPr>
            </w:pPr>
          </w:p>
        </w:tc>
        <w:tc>
          <w:tcPr>
            <w:tcW w:w="2268" w:type="dxa"/>
            <w:vMerge/>
          </w:tcPr>
          <w:p w:rsidR="00584B95" w:rsidRPr="00584B95" w:rsidRDefault="00584B95" w:rsidP="00584B95">
            <w:pPr>
              <w:rPr>
                <w:sz w:val="24"/>
                <w:szCs w:val="24"/>
              </w:rPr>
            </w:pPr>
          </w:p>
        </w:tc>
        <w:tc>
          <w:tcPr>
            <w:tcW w:w="1843" w:type="dxa"/>
            <w:vMerge/>
            <w:vAlign w:val="center"/>
          </w:tcPr>
          <w:p w:rsidR="00584B95" w:rsidRPr="00584B95" w:rsidRDefault="00584B95" w:rsidP="00584B95">
            <w:pPr>
              <w:rPr>
                <w:sz w:val="24"/>
                <w:szCs w:val="24"/>
              </w:rPr>
            </w:pPr>
          </w:p>
        </w:tc>
      </w:tr>
      <w:tr w:rsidR="00584B95" w:rsidRPr="00584B95" w:rsidTr="00584B95">
        <w:tc>
          <w:tcPr>
            <w:tcW w:w="590" w:type="dxa"/>
          </w:tcPr>
          <w:p w:rsidR="00584B95" w:rsidRPr="00584B95" w:rsidRDefault="00584B95" w:rsidP="00584B95">
            <w:pPr>
              <w:rPr>
                <w:sz w:val="24"/>
                <w:szCs w:val="24"/>
              </w:rPr>
            </w:pPr>
            <w:r w:rsidRPr="00584B95">
              <w:rPr>
                <w:sz w:val="24"/>
                <w:szCs w:val="24"/>
              </w:rPr>
              <w:t>1</w:t>
            </w:r>
          </w:p>
        </w:tc>
        <w:tc>
          <w:tcPr>
            <w:tcW w:w="5080" w:type="dxa"/>
          </w:tcPr>
          <w:p w:rsidR="00584B95" w:rsidRPr="00584B95" w:rsidRDefault="00584B95" w:rsidP="00584B95">
            <w:pPr>
              <w:jc w:val="both"/>
              <w:rPr>
                <w:sz w:val="24"/>
                <w:szCs w:val="24"/>
              </w:rPr>
            </w:pPr>
            <w:r w:rsidRPr="00584B95">
              <w:rPr>
                <w:sz w:val="24"/>
                <w:szCs w:val="24"/>
              </w:rPr>
              <w:t>Капитальные затраты</w:t>
            </w:r>
          </w:p>
        </w:tc>
        <w:tc>
          <w:tcPr>
            <w:tcW w:w="2268" w:type="dxa"/>
          </w:tcPr>
          <w:p w:rsidR="00584B95" w:rsidRPr="00584B95" w:rsidRDefault="00584B95" w:rsidP="00584B95">
            <w:pPr>
              <w:rPr>
                <w:sz w:val="24"/>
                <w:szCs w:val="24"/>
              </w:rPr>
            </w:pPr>
            <w:r w:rsidRPr="00584B95">
              <w:rPr>
                <w:sz w:val="24"/>
                <w:szCs w:val="24"/>
              </w:rPr>
              <w:t>тенге</w:t>
            </w:r>
          </w:p>
        </w:tc>
        <w:tc>
          <w:tcPr>
            <w:tcW w:w="1843" w:type="dxa"/>
            <w:vAlign w:val="center"/>
          </w:tcPr>
          <w:p w:rsidR="00584B95" w:rsidRPr="00584B95" w:rsidRDefault="00584B95" w:rsidP="00584B95">
            <w:pPr>
              <w:rPr>
                <w:sz w:val="24"/>
                <w:szCs w:val="24"/>
                <w:lang w:val="en-US"/>
              </w:rPr>
            </w:pPr>
            <w:r w:rsidRPr="00584B95">
              <w:rPr>
                <w:sz w:val="24"/>
                <w:szCs w:val="24"/>
                <w:lang w:val="en-US"/>
              </w:rPr>
              <w:t>8 000 000</w:t>
            </w:r>
          </w:p>
        </w:tc>
      </w:tr>
      <w:tr w:rsidR="00584B95" w:rsidRPr="00584B95" w:rsidTr="00584B95">
        <w:tc>
          <w:tcPr>
            <w:tcW w:w="590" w:type="dxa"/>
          </w:tcPr>
          <w:p w:rsidR="00584B95" w:rsidRPr="00584B95" w:rsidRDefault="00584B95" w:rsidP="00584B95">
            <w:pPr>
              <w:rPr>
                <w:sz w:val="24"/>
                <w:szCs w:val="24"/>
              </w:rPr>
            </w:pPr>
            <w:r w:rsidRPr="00584B95">
              <w:rPr>
                <w:sz w:val="24"/>
                <w:szCs w:val="24"/>
              </w:rPr>
              <w:t>2</w:t>
            </w:r>
          </w:p>
        </w:tc>
        <w:tc>
          <w:tcPr>
            <w:tcW w:w="5080" w:type="dxa"/>
          </w:tcPr>
          <w:p w:rsidR="00584B95" w:rsidRPr="00584B95" w:rsidRDefault="00584B95" w:rsidP="00584B95">
            <w:pPr>
              <w:jc w:val="both"/>
              <w:rPr>
                <w:sz w:val="24"/>
                <w:szCs w:val="24"/>
              </w:rPr>
            </w:pPr>
            <w:r w:rsidRPr="00584B95">
              <w:rPr>
                <w:sz w:val="24"/>
                <w:szCs w:val="24"/>
              </w:rPr>
              <w:t xml:space="preserve">Капитальные затраты </w:t>
            </w:r>
          </w:p>
          <w:p w:rsidR="00584B95" w:rsidRPr="00584B95" w:rsidRDefault="00584B95" w:rsidP="00584B95">
            <w:pPr>
              <w:jc w:val="both"/>
              <w:rPr>
                <w:sz w:val="24"/>
                <w:szCs w:val="24"/>
              </w:rPr>
            </w:pPr>
            <w:r w:rsidRPr="00584B95">
              <w:rPr>
                <w:sz w:val="24"/>
                <w:szCs w:val="24"/>
              </w:rPr>
              <w:t>с монтажом</w:t>
            </w:r>
          </w:p>
        </w:tc>
        <w:tc>
          <w:tcPr>
            <w:tcW w:w="2268" w:type="dxa"/>
          </w:tcPr>
          <w:p w:rsidR="00584B95" w:rsidRPr="00584B95" w:rsidRDefault="00584B95" w:rsidP="00584B95">
            <w:pPr>
              <w:rPr>
                <w:sz w:val="24"/>
                <w:szCs w:val="24"/>
              </w:rPr>
            </w:pPr>
            <w:r w:rsidRPr="00584B95">
              <w:rPr>
                <w:sz w:val="24"/>
                <w:szCs w:val="24"/>
              </w:rPr>
              <w:t>тенге</w:t>
            </w:r>
          </w:p>
        </w:tc>
        <w:tc>
          <w:tcPr>
            <w:tcW w:w="1843" w:type="dxa"/>
            <w:vAlign w:val="center"/>
          </w:tcPr>
          <w:p w:rsidR="00584B95" w:rsidRPr="00584B95" w:rsidRDefault="00584B95" w:rsidP="00584B95">
            <w:pPr>
              <w:rPr>
                <w:sz w:val="24"/>
                <w:szCs w:val="24"/>
                <w:lang w:val="en-US"/>
              </w:rPr>
            </w:pPr>
            <w:r w:rsidRPr="00584B95">
              <w:rPr>
                <w:sz w:val="24"/>
                <w:szCs w:val="24"/>
                <w:lang w:val="en-US"/>
              </w:rPr>
              <w:t>10 000 000</w:t>
            </w:r>
          </w:p>
        </w:tc>
      </w:tr>
    </w:tbl>
    <w:p w:rsidR="00492706" w:rsidRPr="00492706" w:rsidRDefault="00492706" w:rsidP="00492706">
      <w:pPr>
        <w:spacing w:after="0" w:line="240" w:lineRule="auto"/>
        <w:rPr>
          <w:rFonts w:ascii="Times New Roman" w:hAnsi="Times New Roman" w:cs="Times New Roman"/>
          <w:sz w:val="28"/>
          <w:szCs w:val="28"/>
        </w:rPr>
      </w:pPr>
      <w:r w:rsidRPr="00492706">
        <w:rPr>
          <w:rFonts w:ascii="Times New Roman" w:hAnsi="Times New Roman" w:cs="Times New Roman"/>
          <w:sz w:val="28"/>
          <w:szCs w:val="28"/>
        </w:rPr>
        <w:lastRenderedPageBreak/>
        <w:t>Продолжение Таблицы 7</w:t>
      </w:r>
    </w:p>
    <w:tbl>
      <w:tblPr>
        <w:tblStyle w:val="150"/>
        <w:tblW w:w="9781" w:type="dxa"/>
        <w:tblInd w:w="108" w:type="dxa"/>
        <w:tblLook w:val="01E0" w:firstRow="1" w:lastRow="1" w:firstColumn="1" w:lastColumn="1" w:noHBand="0" w:noVBand="0"/>
      </w:tblPr>
      <w:tblGrid>
        <w:gridCol w:w="590"/>
        <w:gridCol w:w="5080"/>
        <w:gridCol w:w="2268"/>
        <w:gridCol w:w="1843"/>
      </w:tblGrid>
      <w:tr w:rsidR="00584B95" w:rsidRPr="00584B95" w:rsidTr="00584B95">
        <w:tc>
          <w:tcPr>
            <w:tcW w:w="590" w:type="dxa"/>
          </w:tcPr>
          <w:p w:rsidR="00584B95" w:rsidRPr="00584B95" w:rsidRDefault="00584B95" w:rsidP="00584B95">
            <w:pPr>
              <w:rPr>
                <w:sz w:val="24"/>
                <w:szCs w:val="24"/>
              </w:rPr>
            </w:pPr>
            <w:r w:rsidRPr="00584B95">
              <w:rPr>
                <w:sz w:val="24"/>
                <w:szCs w:val="24"/>
              </w:rPr>
              <w:t>3</w:t>
            </w:r>
          </w:p>
        </w:tc>
        <w:tc>
          <w:tcPr>
            <w:tcW w:w="5080" w:type="dxa"/>
          </w:tcPr>
          <w:p w:rsidR="00584B95" w:rsidRPr="00584B95" w:rsidRDefault="00584B95" w:rsidP="00584B95">
            <w:pPr>
              <w:jc w:val="both"/>
              <w:rPr>
                <w:sz w:val="24"/>
                <w:szCs w:val="24"/>
              </w:rPr>
            </w:pPr>
            <w:r w:rsidRPr="00584B95">
              <w:rPr>
                <w:sz w:val="24"/>
                <w:szCs w:val="24"/>
              </w:rPr>
              <w:t>Эксплуатационные издержки на:</w:t>
            </w:r>
          </w:p>
        </w:tc>
        <w:tc>
          <w:tcPr>
            <w:tcW w:w="2268" w:type="dxa"/>
          </w:tcPr>
          <w:p w:rsidR="00584B95" w:rsidRPr="00584B95" w:rsidRDefault="00584B95" w:rsidP="00584B95">
            <w:pPr>
              <w:rPr>
                <w:sz w:val="24"/>
                <w:szCs w:val="24"/>
              </w:rPr>
            </w:pPr>
            <w:r w:rsidRPr="00584B95">
              <w:rPr>
                <w:sz w:val="24"/>
                <w:szCs w:val="24"/>
              </w:rPr>
              <w:t>тенге</w:t>
            </w:r>
          </w:p>
        </w:tc>
        <w:tc>
          <w:tcPr>
            <w:tcW w:w="1843" w:type="dxa"/>
            <w:vAlign w:val="center"/>
          </w:tcPr>
          <w:p w:rsidR="00584B95" w:rsidRPr="00584B95" w:rsidRDefault="00584B95" w:rsidP="00584B95">
            <w:pPr>
              <w:rPr>
                <w:sz w:val="24"/>
                <w:szCs w:val="24"/>
                <w:lang w:val="kk-KZ"/>
              </w:rPr>
            </w:pPr>
            <w:r w:rsidRPr="00584B95">
              <w:rPr>
                <w:sz w:val="24"/>
                <w:szCs w:val="24"/>
                <w:lang w:val="kk-KZ"/>
              </w:rPr>
              <w:t>1153 250</w:t>
            </w:r>
          </w:p>
        </w:tc>
      </w:tr>
      <w:tr w:rsidR="00584B95" w:rsidRPr="00584B95" w:rsidTr="00584B95">
        <w:tc>
          <w:tcPr>
            <w:tcW w:w="590" w:type="dxa"/>
          </w:tcPr>
          <w:p w:rsidR="00584B95" w:rsidRPr="00584B95" w:rsidRDefault="00584B95" w:rsidP="00584B95">
            <w:pPr>
              <w:rPr>
                <w:sz w:val="24"/>
                <w:szCs w:val="24"/>
              </w:rPr>
            </w:pPr>
          </w:p>
        </w:tc>
        <w:tc>
          <w:tcPr>
            <w:tcW w:w="5080" w:type="dxa"/>
          </w:tcPr>
          <w:p w:rsidR="00584B95" w:rsidRPr="00584B95" w:rsidRDefault="00584B95" w:rsidP="00584B95">
            <w:pPr>
              <w:jc w:val="both"/>
              <w:rPr>
                <w:sz w:val="24"/>
                <w:szCs w:val="24"/>
              </w:rPr>
            </w:pPr>
            <w:r w:rsidRPr="00584B95">
              <w:rPr>
                <w:sz w:val="24"/>
                <w:szCs w:val="24"/>
              </w:rPr>
              <w:t>Амортизационные  отчисления (А)</w:t>
            </w:r>
          </w:p>
        </w:tc>
        <w:tc>
          <w:tcPr>
            <w:tcW w:w="2268" w:type="dxa"/>
          </w:tcPr>
          <w:p w:rsidR="00584B95" w:rsidRPr="00584B95" w:rsidRDefault="00584B95" w:rsidP="00584B95">
            <w:pPr>
              <w:rPr>
                <w:sz w:val="24"/>
                <w:szCs w:val="24"/>
              </w:rPr>
            </w:pPr>
            <w:r w:rsidRPr="00584B95">
              <w:rPr>
                <w:sz w:val="24"/>
                <w:szCs w:val="24"/>
              </w:rPr>
              <w:t>тенге</w:t>
            </w:r>
          </w:p>
        </w:tc>
        <w:tc>
          <w:tcPr>
            <w:tcW w:w="1843" w:type="dxa"/>
            <w:vAlign w:val="center"/>
          </w:tcPr>
          <w:p w:rsidR="00584B95" w:rsidRPr="00584B95" w:rsidRDefault="00584B95" w:rsidP="00584B95">
            <w:pPr>
              <w:rPr>
                <w:sz w:val="24"/>
                <w:szCs w:val="24"/>
              </w:rPr>
            </w:pPr>
            <w:r w:rsidRPr="00584B95">
              <w:rPr>
                <w:sz w:val="24"/>
                <w:szCs w:val="24"/>
              </w:rPr>
              <w:t>500000</w:t>
            </w:r>
          </w:p>
        </w:tc>
      </w:tr>
      <w:tr w:rsidR="00584B95" w:rsidRPr="00584B95" w:rsidTr="00584B95">
        <w:tc>
          <w:tcPr>
            <w:tcW w:w="590" w:type="dxa"/>
          </w:tcPr>
          <w:p w:rsidR="00584B95" w:rsidRPr="00584B95" w:rsidRDefault="00584B95" w:rsidP="00584B95">
            <w:pPr>
              <w:rPr>
                <w:sz w:val="24"/>
                <w:szCs w:val="24"/>
              </w:rPr>
            </w:pPr>
          </w:p>
        </w:tc>
        <w:tc>
          <w:tcPr>
            <w:tcW w:w="5080" w:type="dxa"/>
          </w:tcPr>
          <w:p w:rsidR="00584B95" w:rsidRPr="00584B95" w:rsidRDefault="00584B95" w:rsidP="00584B95">
            <w:pPr>
              <w:jc w:val="both"/>
              <w:rPr>
                <w:sz w:val="24"/>
                <w:szCs w:val="24"/>
              </w:rPr>
            </w:pPr>
            <w:r w:rsidRPr="00584B95">
              <w:rPr>
                <w:sz w:val="24"/>
                <w:szCs w:val="24"/>
              </w:rPr>
              <w:t>Капитальный ремонт</w:t>
            </w:r>
          </w:p>
        </w:tc>
        <w:tc>
          <w:tcPr>
            <w:tcW w:w="2268" w:type="dxa"/>
          </w:tcPr>
          <w:p w:rsidR="00584B95" w:rsidRPr="00584B95" w:rsidRDefault="00584B95" w:rsidP="00584B95">
            <w:pPr>
              <w:rPr>
                <w:sz w:val="24"/>
                <w:szCs w:val="24"/>
              </w:rPr>
            </w:pPr>
            <w:r w:rsidRPr="00584B95">
              <w:rPr>
                <w:sz w:val="24"/>
                <w:szCs w:val="24"/>
              </w:rPr>
              <w:t>тенге</w:t>
            </w:r>
            <w:r w:rsidRPr="00584B95">
              <w:rPr>
                <w:sz w:val="24"/>
                <w:szCs w:val="24"/>
                <w:lang w:val="kk-KZ"/>
              </w:rPr>
              <w:t>/</w:t>
            </w:r>
            <w:r w:rsidRPr="00584B95">
              <w:rPr>
                <w:sz w:val="24"/>
                <w:szCs w:val="24"/>
              </w:rPr>
              <w:t>за сезон</w:t>
            </w:r>
          </w:p>
        </w:tc>
        <w:tc>
          <w:tcPr>
            <w:tcW w:w="1843" w:type="dxa"/>
            <w:vAlign w:val="center"/>
          </w:tcPr>
          <w:p w:rsidR="00584B95" w:rsidRPr="00584B95" w:rsidRDefault="00584B95" w:rsidP="00584B95">
            <w:pPr>
              <w:rPr>
                <w:sz w:val="24"/>
                <w:szCs w:val="24"/>
                <w:lang w:val="kk-KZ"/>
              </w:rPr>
            </w:pPr>
            <w:r w:rsidRPr="00584B95">
              <w:rPr>
                <w:sz w:val="24"/>
                <w:szCs w:val="24"/>
                <w:lang w:val="kk-KZ"/>
              </w:rPr>
              <w:t>1 000 000</w:t>
            </w:r>
          </w:p>
        </w:tc>
      </w:tr>
      <w:tr w:rsidR="00584B95" w:rsidRPr="00584B95" w:rsidTr="00584B95">
        <w:tc>
          <w:tcPr>
            <w:tcW w:w="590" w:type="dxa"/>
          </w:tcPr>
          <w:p w:rsidR="00584B95" w:rsidRPr="00584B95" w:rsidRDefault="00584B95" w:rsidP="00584B95">
            <w:pPr>
              <w:rPr>
                <w:sz w:val="24"/>
                <w:szCs w:val="24"/>
              </w:rPr>
            </w:pPr>
          </w:p>
        </w:tc>
        <w:tc>
          <w:tcPr>
            <w:tcW w:w="5080" w:type="dxa"/>
          </w:tcPr>
          <w:p w:rsidR="00584B95" w:rsidRPr="00584B95" w:rsidRDefault="00584B95" w:rsidP="00584B95">
            <w:pPr>
              <w:jc w:val="both"/>
              <w:rPr>
                <w:sz w:val="24"/>
                <w:szCs w:val="24"/>
              </w:rPr>
            </w:pPr>
            <w:r w:rsidRPr="00584B95">
              <w:rPr>
                <w:sz w:val="24"/>
                <w:szCs w:val="24"/>
              </w:rPr>
              <w:t>Расход горючего и др. (Э) (35 л бензин* цена (145 тг))</w:t>
            </w:r>
          </w:p>
        </w:tc>
        <w:tc>
          <w:tcPr>
            <w:tcW w:w="2268" w:type="dxa"/>
          </w:tcPr>
          <w:p w:rsidR="00584B95" w:rsidRPr="00584B95" w:rsidRDefault="00584B95" w:rsidP="00584B95">
            <w:pPr>
              <w:rPr>
                <w:sz w:val="24"/>
                <w:szCs w:val="24"/>
              </w:rPr>
            </w:pPr>
            <w:r w:rsidRPr="00584B95">
              <w:rPr>
                <w:sz w:val="24"/>
                <w:szCs w:val="24"/>
              </w:rPr>
              <w:t>тенге</w:t>
            </w:r>
            <w:r w:rsidRPr="00584B95">
              <w:rPr>
                <w:sz w:val="24"/>
                <w:szCs w:val="24"/>
                <w:lang w:val="kk-KZ"/>
              </w:rPr>
              <w:t>/</w:t>
            </w:r>
            <w:r w:rsidRPr="00584B95">
              <w:rPr>
                <w:sz w:val="24"/>
                <w:szCs w:val="24"/>
              </w:rPr>
              <w:t>за сезон</w:t>
            </w:r>
          </w:p>
        </w:tc>
        <w:tc>
          <w:tcPr>
            <w:tcW w:w="1843" w:type="dxa"/>
            <w:vAlign w:val="center"/>
          </w:tcPr>
          <w:p w:rsidR="00584B95" w:rsidRPr="00584B95" w:rsidRDefault="00584B95" w:rsidP="00584B95">
            <w:pPr>
              <w:rPr>
                <w:sz w:val="24"/>
                <w:szCs w:val="24"/>
              </w:rPr>
            </w:pPr>
            <w:r w:rsidRPr="00584B95">
              <w:rPr>
                <w:sz w:val="24"/>
                <w:szCs w:val="24"/>
              </w:rPr>
              <w:t>173250</w:t>
            </w:r>
          </w:p>
        </w:tc>
      </w:tr>
      <w:tr w:rsidR="00584B95" w:rsidRPr="00584B95" w:rsidTr="00584B95">
        <w:tc>
          <w:tcPr>
            <w:tcW w:w="590" w:type="dxa"/>
          </w:tcPr>
          <w:p w:rsidR="00584B95" w:rsidRPr="00584B95" w:rsidRDefault="00584B95" w:rsidP="00584B95">
            <w:pPr>
              <w:rPr>
                <w:sz w:val="24"/>
                <w:szCs w:val="24"/>
              </w:rPr>
            </w:pPr>
          </w:p>
        </w:tc>
        <w:tc>
          <w:tcPr>
            <w:tcW w:w="5080" w:type="dxa"/>
          </w:tcPr>
          <w:p w:rsidR="00584B95" w:rsidRPr="00584B95" w:rsidRDefault="00584B95" w:rsidP="00584B95">
            <w:pPr>
              <w:jc w:val="both"/>
              <w:rPr>
                <w:sz w:val="24"/>
                <w:szCs w:val="24"/>
              </w:rPr>
            </w:pPr>
            <w:r w:rsidRPr="00584B95">
              <w:rPr>
                <w:sz w:val="24"/>
                <w:szCs w:val="24"/>
              </w:rPr>
              <w:t>Расходы на питание. Проживание (Г) (1000 тг*персонал)</w:t>
            </w:r>
          </w:p>
        </w:tc>
        <w:tc>
          <w:tcPr>
            <w:tcW w:w="2268" w:type="dxa"/>
          </w:tcPr>
          <w:p w:rsidR="00584B95" w:rsidRPr="00584B95" w:rsidRDefault="00584B95" w:rsidP="00584B95">
            <w:pPr>
              <w:rPr>
                <w:sz w:val="24"/>
                <w:szCs w:val="24"/>
              </w:rPr>
            </w:pPr>
            <w:r w:rsidRPr="00584B95">
              <w:rPr>
                <w:sz w:val="24"/>
                <w:szCs w:val="24"/>
              </w:rPr>
              <w:t>тенге</w:t>
            </w:r>
            <w:r w:rsidRPr="00584B95">
              <w:rPr>
                <w:sz w:val="24"/>
                <w:szCs w:val="24"/>
                <w:lang w:val="kk-KZ"/>
              </w:rPr>
              <w:t>/</w:t>
            </w:r>
            <w:r w:rsidRPr="00584B95">
              <w:rPr>
                <w:sz w:val="24"/>
                <w:szCs w:val="24"/>
              </w:rPr>
              <w:t>за сезон</w:t>
            </w:r>
          </w:p>
        </w:tc>
        <w:tc>
          <w:tcPr>
            <w:tcW w:w="1843" w:type="dxa"/>
            <w:vAlign w:val="center"/>
          </w:tcPr>
          <w:p w:rsidR="00584B95" w:rsidRPr="00584B95" w:rsidRDefault="00584B95" w:rsidP="00584B95">
            <w:pPr>
              <w:rPr>
                <w:sz w:val="24"/>
                <w:szCs w:val="24"/>
              </w:rPr>
            </w:pPr>
            <w:r w:rsidRPr="00584B95">
              <w:rPr>
                <w:sz w:val="24"/>
                <w:szCs w:val="24"/>
              </w:rPr>
              <w:t>480000</w:t>
            </w:r>
          </w:p>
        </w:tc>
      </w:tr>
      <w:tr w:rsidR="00584B95" w:rsidRPr="00584B95" w:rsidTr="00584B95">
        <w:tc>
          <w:tcPr>
            <w:tcW w:w="590" w:type="dxa"/>
          </w:tcPr>
          <w:p w:rsidR="00584B95" w:rsidRPr="00584B95" w:rsidRDefault="00584B95" w:rsidP="00584B95">
            <w:pPr>
              <w:rPr>
                <w:sz w:val="24"/>
                <w:szCs w:val="24"/>
              </w:rPr>
            </w:pPr>
            <w:r w:rsidRPr="00584B95">
              <w:rPr>
                <w:sz w:val="24"/>
                <w:szCs w:val="24"/>
              </w:rPr>
              <w:t>4</w:t>
            </w:r>
          </w:p>
        </w:tc>
        <w:tc>
          <w:tcPr>
            <w:tcW w:w="5080" w:type="dxa"/>
          </w:tcPr>
          <w:p w:rsidR="00584B95" w:rsidRPr="00584B95" w:rsidRDefault="00584B95" w:rsidP="00584B95">
            <w:pPr>
              <w:jc w:val="both"/>
              <w:rPr>
                <w:sz w:val="24"/>
                <w:szCs w:val="24"/>
              </w:rPr>
            </w:pPr>
            <w:r w:rsidRPr="00584B95">
              <w:rPr>
                <w:sz w:val="24"/>
                <w:szCs w:val="24"/>
              </w:rPr>
              <w:t>Сумма приведенных затрат</w:t>
            </w:r>
          </w:p>
        </w:tc>
        <w:tc>
          <w:tcPr>
            <w:tcW w:w="2268" w:type="dxa"/>
          </w:tcPr>
          <w:p w:rsidR="00584B95" w:rsidRPr="00584B95" w:rsidRDefault="00584B95" w:rsidP="00584B95">
            <w:pPr>
              <w:rPr>
                <w:sz w:val="24"/>
                <w:szCs w:val="24"/>
              </w:rPr>
            </w:pPr>
            <w:r w:rsidRPr="00584B95">
              <w:rPr>
                <w:sz w:val="24"/>
                <w:szCs w:val="24"/>
              </w:rPr>
              <w:t>тенге</w:t>
            </w:r>
            <w:r w:rsidRPr="00584B95">
              <w:rPr>
                <w:sz w:val="24"/>
                <w:szCs w:val="24"/>
                <w:lang w:val="kk-KZ"/>
              </w:rPr>
              <w:t>/</w:t>
            </w:r>
            <w:r w:rsidRPr="00584B95">
              <w:rPr>
                <w:sz w:val="24"/>
                <w:szCs w:val="24"/>
              </w:rPr>
              <w:t>за сезон</w:t>
            </w:r>
          </w:p>
        </w:tc>
        <w:tc>
          <w:tcPr>
            <w:tcW w:w="1843" w:type="dxa"/>
            <w:vAlign w:val="center"/>
          </w:tcPr>
          <w:p w:rsidR="00584B95" w:rsidRPr="00584B95" w:rsidRDefault="00584B95" w:rsidP="00584B95">
            <w:pPr>
              <w:rPr>
                <w:sz w:val="24"/>
                <w:szCs w:val="24"/>
                <w:lang w:val="kk-KZ"/>
              </w:rPr>
            </w:pPr>
            <w:r w:rsidRPr="00584B95">
              <w:rPr>
                <w:sz w:val="24"/>
                <w:szCs w:val="24"/>
                <w:lang w:val="kk-KZ"/>
              </w:rPr>
              <w:t>1 000 000</w:t>
            </w:r>
          </w:p>
        </w:tc>
      </w:tr>
      <w:tr w:rsidR="00584B95" w:rsidRPr="00584B95" w:rsidTr="00584B95">
        <w:tc>
          <w:tcPr>
            <w:tcW w:w="590" w:type="dxa"/>
          </w:tcPr>
          <w:p w:rsidR="00584B95" w:rsidRPr="00584B95" w:rsidRDefault="00584B95" w:rsidP="00584B95">
            <w:pPr>
              <w:rPr>
                <w:color w:val="FF0000"/>
                <w:sz w:val="24"/>
                <w:szCs w:val="24"/>
              </w:rPr>
            </w:pPr>
          </w:p>
        </w:tc>
        <w:tc>
          <w:tcPr>
            <w:tcW w:w="5080" w:type="dxa"/>
          </w:tcPr>
          <w:p w:rsidR="00584B95" w:rsidRPr="00584B95" w:rsidRDefault="00584B95" w:rsidP="00584B95">
            <w:pPr>
              <w:jc w:val="both"/>
              <w:rPr>
                <w:color w:val="FF0000"/>
                <w:sz w:val="24"/>
                <w:szCs w:val="24"/>
              </w:rPr>
            </w:pPr>
            <w:r w:rsidRPr="00584B95">
              <w:rPr>
                <w:sz w:val="24"/>
                <w:szCs w:val="24"/>
              </w:rPr>
              <w:t>Экономический эффект</w:t>
            </w:r>
          </w:p>
        </w:tc>
        <w:tc>
          <w:tcPr>
            <w:tcW w:w="2268" w:type="dxa"/>
          </w:tcPr>
          <w:p w:rsidR="00584B95" w:rsidRPr="00584B95" w:rsidRDefault="00584B95" w:rsidP="00584B95">
            <w:pPr>
              <w:rPr>
                <w:color w:val="FF0000"/>
                <w:sz w:val="24"/>
                <w:szCs w:val="24"/>
              </w:rPr>
            </w:pPr>
            <w:r w:rsidRPr="00584B95">
              <w:rPr>
                <w:sz w:val="24"/>
                <w:szCs w:val="24"/>
              </w:rPr>
              <w:t>тенге/год</w:t>
            </w:r>
          </w:p>
        </w:tc>
        <w:tc>
          <w:tcPr>
            <w:tcW w:w="1843" w:type="dxa"/>
            <w:vAlign w:val="center"/>
          </w:tcPr>
          <w:p w:rsidR="00584B95" w:rsidRPr="00584B95" w:rsidRDefault="00584B95" w:rsidP="00584B95">
            <w:pPr>
              <w:rPr>
                <w:color w:val="FF0000"/>
                <w:sz w:val="24"/>
                <w:szCs w:val="24"/>
              </w:rPr>
            </w:pPr>
            <w:r w:rsidRPr="00584B95">
              <w:rPr>
                <w:sz w:val="24"/>
                <w:szCs w:val="24"/>
              </w:rPr>
              <w:t xml:space="preserve">511750 </w:t>
            </w:r>
          </w:p>
        </w:tc>
      </w:tr>
      <w:tr w:rsidR="00584B95" w:rsidRPr="00584B95" w:rsidTr="00584B95">
        <w:tc>
          <w:tcPr>
            <w:tcW w:w="590" w:type="dxa"/>
          </w:tcPr>
          <w:p w:rsidR="00584B95" w:rsidRPr="00584B95" w:rsidRDefault="00584B95" w:rsidP="00584B95">
            <w:pPr>
              <w:rPr>
                <w:color w:val="FF0000"/>
                <w:sz w:val="24"/>
                <w:szCs w:val="24"/>
              </w:rPr>
            </w:pPr>
          </w:p>
        </w:tc>
        <w:tc>
          <w:tcPr>
            <w:tcW w:w="5080" w:type="dxa"/>
          </w:tcPr>
          <w:p w:rsidR="00584B95" w:rsidRPr="00584B95" w:rsidRDefault="00584B95" w:rsidP="00584B95">
            <w:pPr>
              <w:jc w:val="both"/>
              <w:rPr>
                <w:color w:val="FF0000"/>
                <w:sz w:val="24"/>
                <w:szCs w:val="24"/>
              </w:rPr>
            </w:pPr>
          </w:p>
        </w:tc>
        <w:tc>
          <w:tcPr>
            <w:tcW w:w="2268" w:type="dxa"/>
          </w:tcPr>
          <w:p w:rsidR="00584B95" w:rsidRPr="00584B95" w:rsidRDefault="00584B95" w:rsidP="00584B95">
            <w:pPr>
              <w:rPr>
                <w:color w:val="FF0000"/>
                <w:sz w:val="24"/>
                <w:szCs w:val="24"/>
              </w:rPr>
            </w:pPr>
          </w:p>
        </w:tc>
        <w:tc>
          <w:tcPr>
            <w:tcW w:w="1843" w:type="dxa"/>
            <w:vAlign w:val="center"/>
          </w:tcPr>
          <w:p w:rsidR="00584B95" w:rsidRPr="00584B95" w:rsidRDefault="00584B95" w:rsidP="00584B95">
            <w:pPr>
              <w:rPr>
                <w:color w:val="FF0000"/>
                <w:sz w:val="24"/>
                <w:szCs w:val="24"/>
              </w:rPr>
            </w:pPr>
          </w:p>
        </w:tc>
      </w:tr>
    </w:tbl>
    <w:p w:rsidR="00584B95" w:rsidRPr="00584B95" w:rsidRDefault="00584B95" w:rsidP="00584B95">
      <w:pPr>
        <w:spacing w:after="0" w:line="240" w:lineRule="auto"/>
        <w:ind w:firstLine="720"/>
        <w:jc w:val="center"/>
        <w:rPr>
          <w:rFonts w:ascii="Times New Roman" w:eastAsia="Times New Roman" w:hAnsi="Times New Roman" w:cs="Times New Roman"/>
          <w:sz w:val="24"/>
          <w:szCs w:val="24"/>
          <w:lang w:eastAsia="ru-RU"/>
        </w:rPr>
      </w:pP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4.2 Анализ и заключение по экономической оценке</w:t>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 xml:space="preserve">Полученные данные показывают, что </w:t>
      </w:r>
      <w:r w:rsidRPr="003D6424">
        <w:rPr>
          <w:rFonts w:ascii="Times New Roman" w:eastAsia="Times New Roman" w:hAnsi="Times New Roman" w:cs="Times New Roman"/>
          <w:sz w:val="28"/>
          <w:szCs w:val="28"/>
          <w:lang w:val="kk-KZ" w:eastAsia="ru-RU"/>
        </w:rPr>
        <w:t>ПСП</w:t>
      </w:r>
      <w:r w:rsidRPr="003D6424">
        <w:rPr>
          <w:rFonts w:ascii="Times New Roman" w:eastAsia="Times New Roman" w:hAnsi="Times New Roman" w:cs="Times New Roman"/>
          <w:sz w:val="28"/>
          <w:szCs w:val="28"/>
          <w:lang w:eastAsia="ru-RU"/>
        </w:rPr>
        <w:t xml:space="preserve"> дает ожидаемый доход и экономический эффект составляет– 511750 тенге за сезон.</w:t>
      </w: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3D6424" w:rsidRDefault="00584B95" w:rsidP="00584B95">
      <w:pPr>
        <w:spacing w:after="0" w:line="240" w:lineRule="auto"/>
        <w:jc w:val="center"/>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5 Анализ и заключение по результатам испытаний</w:t>
      </w:r>
    </w:p>
    <w:p w:rsidR="00584B95" w:rsidRPr="003D6424"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В результате испытаний установлено, что ПСП выполняет технологический процесс с показателями, соответствующими ТТ на разработку.</w:t>
      </w: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Производительность установки составляет 800-1000 гол/сут.</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Установка дает экономический эффект</w:t>
      </w:r>
      <w:r w:rsidRPr="00584B95">
        <w:rPr>
          <w:rFonts w:ascii="Times New Roman" w:eastAsia="Times New Roman" w:hAnsi="Times New Roman" w:cs="Times New Roman"/>
          <w:sz w:val="28"/>
          <w:szCs w:val="28"/>
          <w:lang w:eastAsia="ru-RU"/>
        </w:rPr>
        <w:t xml:space="preserve"> за счет снижения эксплуатационных затрат 511750 тенге/год.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Достоинства конструкции</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Трансформируемость – достаточно простораскладывается из транспортного положени</w:t>
      </w:r>
      <w:r w:rsidRPr="00584B95">
        <w:rPr>
          <w:rFonts w:ascii="Times New Roman" w:eastAsia="Times New Roman" w:hAnsi="Times New Roman" w:cs="Times New Roman"/>
          <w:sz w:val="28"/>
          <w:szCs w:val="28"/>
          <w:lang w:val="kk-KZ" w:eastAsia="ru-RU"/>
        </w:rPr>
        <w:t>я</w:t>
      </w:r>
      <w:r w:rsidRPr="00584B95">
        <w:rPr>
          <w:rFonts w:ascii="Times New Roman" w:eastAsia="Times New Roman" w:hAnsi="Times New Roman" w:cs="Times New Roman"/>
          <w:sz w:val="28"/>
          <w:szCs w:val="28"/>
          <w:lang w:eastAsia="ru-RU"/>
        </w:rPr>
        <w:t xml:space="preserve">в </w:t>
      </w:r>
      <w:r w:rsidRPr="00584B95">
        <w:rPr>
          <w:rFonts w:ascii="Times New Roman" w:eastAsia="Times New Roman" w:hAnsi="Times New Roman" w:cs="Times New Roman"/>
          <w:sz w:val="28"/>
          <w:szCs w:val="28"/>
          <w:lang w:val="kk-KZ" w:eastAsia="ru-RU"/>
        </w:rPr>
        <w:t>рабочее</w:t>
      </w:r>
      <w:r w:rsidRPr="00584B95">
        <w:rPr>
          <w:rFonts w:ascii="Times New Roman" w:eastAsia="Times New Roman" w:hAnsi="Times New Roman" w:cs="Times New Roman"/>
          <w:sz w:val="28"/>
          <w:szCs w:val="28"/>
          <w:lang w:eastAsia="ru-RU"/>
        </w:rPr>
        <w:t xml:space="preserve"> и собирается обратно. </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Перевозится на прицепе автомобиля.</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Созданы условия для высокопроизводительной и качественной работы персонала. </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kk-KZ" w:eastAsia="ru-RU"/>
        </w:rPr>
        <w:t>Универсальность – после оканчания сезона стрижки, в остальной период года, после соответствующих перестроений, может быть переделан в жилой дом. Созданы условия для качественной и высокопроизводительной работы – у</w:t>
      </w:r>
      <w:r w:rsidRPr="00584B95">
        <w:rPr>
          <w:rFonts w:ascii="Times New Roman" w:eastAsia="Times New Roman" w:hAnsi="Times New Roman" w:cs="Times New Roman"/>
          <w:sz w:val="28"/>
          <w:szCs w:val="28"/>
          <w:lang w:eastAsia="ru-RU"/>
        </w:rPr>
        <w:t>комплектован современными стригальными машинками, шерстопрессом, штабелером тюков.</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Недостатки конструкции</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1. Доукомплектовать ПСП автономными источниками энергии на основе ВИЭ. </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2. Вспомогательное оборудование щиты, загоны выполнить из легких композитных материалов.</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6E48ED" w:rsidRDefault="006E48ED" w:rsidP="00584B95">
      <w:pPr>
        <w:spacing w:after="0" w:line="240" w:lineRule="auto"/>
        <w:jc w:val="center"/>
        <w:rPr>
          <w:rFonts w:ascii="Times New Roman" w:eastAsia="Times New Roman" w:hAnsi="Times New Roman" w:cs="Times New Roman"/>
          <w:b/>
          <w:sz w:val="28"/>
          <w:szCs w:val="28"/>
          <w:lang w:eastAsia="ru-RU"/>
        </w:rPr>
      </w:pPr>
    </w:p>
    <w:p w:rsidR="006E48ED" w:rsidRDefault="006E48ED" w:rsidP="00584B95">
      <w:pPr>
        <w:spacing w:after="0" w:line="240" w:lineRule="auto"/>
        <w:jc w:val="center"/>
        <w:rPr>
          <w:rFonts w:ascii="Times New Roman" w:eastAsia="Times New Roman" w:hAnsi="Times New Roman" w:cs="Times New Roman"/>
          <w:b/>
          <w:sz w:val="28"/>
          <w:szCs w:val="28"/>
          <w:lang w:eastAsia="ru-RU"/>
        </w:rPr>
      </w:pPr>
    </w:p>
    <w:p w:rsidR="00584B95" w:rsidRPr="003D6424" w:rsidRDefault="00584B95" w:rsidP="00584B95">
      <w:pPr>
        <w:spacing w:after="0" w:line="240" w:lineRule="auto"/>
        <w:jc w:val="center"/>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Выводы и предложения</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 основании материалов производственных испытаний ПСП можно сделать следующие выводы:</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 Установка соответствует требованиям ТТ.</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2. Установка выполняет технологический процесс.</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3. Установка соответствует требованиям ССБТ.</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4. Рекомендуется разработать опытный образец ПСП и провести его предварительные и приемочные испытания.</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lang w:eastAsia="ru-RU"/>
        </w:rPr>
      </w:pPr>
      <w:r w:rsidRPr="00584B95">
        <w:rPr>
          <w:rFonts w:ascii="Times New Roman" w:eastAsia="Times New Roman" w:hAnsi="Times New Roman" w:cs="Times New Roman"/>
          <w:sz w:val="28"/>
          <w:szCs w:val="28"/>
          <w:lang w:eastAsia="ru-RU"/>
        </w:rPr>
        <w:t>Исполнители:</w:t>
      </w:r>
      <w:r w:rsidRPr="00584B95">
        <w:rPr>
          <w:rFonts w:ascii="Times New Roman" w:eastAsia="Times New Roman" w:hAnsi="Times New Roman" w:cs="Times New Roman"/>
          <w:sz w:val="28"/>
          <w:lang w:eastAsia="ru-RU"/>
        </w:rPr>
        <w:t xml:space="preserve">                                                М.Ж. Исаханов</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lang w:eastAsia="ru-RU"/>
        </w:rPr>
        <w:t xml:space="preserve"> </w:t>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r>
      <w:r w:rsidRPr="00584B95">
        <w:rPr>
          <w:rFonts w:ascii="Times New Roman" w:eastAsia="Times New Roman" w:hAnsi="Times New Roman" w:cs="Times New Roman"/>
          <w:sz w:val="28"/>
          <w:lang w:eastAsia="ru-RU"/>
        </w:rPr>
        <w:tab/>
        <w:t xml:space="preserve">     Р. Касым</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МИНИСТЕРСТВО СЕЛЬСКОГО ХОЗЯЙСТВА РЕСПУБЛИКИ КАЗАХСТАН</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Некоммерческое акционерное общество</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«Национальный аграрный научно-образовательный центр»</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ТОО «Научно-производственный центр агроинженерии»</w:t>
      </w:r>
    </w:p>
    <w:p w:rsidR="00584B95" w:rsidRPr="00584B95" w:rsidRDefault="00584B95" w:rsidP="00584B95">
      <w:pPr>
        <w:spacing w:after="0" w:line="240" w:lineRule="auto"/>
        <w:ind w:firstLine="720"/>
        <w:jc w:val="center"/>
        <w:rPr>
          <w:rFonts w:ascii="Times New Roman" w:eastAsia="Times New Roman" w:hAnsi="Times New Roman" w:cs="Times New Roman"/>
          <w:caps/>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Протокол №03</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От </w:t>
      </w:r>
      <w:r w:rsidRPr="00584B95">
        <w:rPr>
          <w:rFonts w:ascii="Times New Roman" w:eastAsia="Times New Roman" w:hAnsi="Times New Roman" w:cs="Times New Roman"/>
          <w:sz w:val="28"/>
          <w:szCs w:val="28"/>
          <w:u w:val="single"/>
          <w:lang w:eastAsia="ru-RU"/>
        </w:rPr>
        <w:t>«30» 06.</w:t>
      </w:r>
      <w:r w:rsidRPr="00584B95">
        <w:rPr>
          <w:rFonts w:ascii="Times New Roman" w:eastAsia="Times New Roman" w:hAnsi="Times New Roman" w:cs="Times New Roman"/>
          <w:sz w:val="28"/>
          <w:szCs w:val="28"/>
          <w:lang w:eastAsia="ru-RU"/>
        </w:rPr>
        <w:t xml:space="preserve">2019 г.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outlineLvl w:val="8"/>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Хозяйственных испытаний </w:t>
      </w:r>
    </w:p>
    <w:p w:rsidR="00584B95" w:rsidRPr="00584B95" w:rsidRDefault="00584B95" w:rsidP="00584B95">
      <w:pPr>
        <w:spacing w:after="0" w:line="240" w:lineRule="auto"/>
        <w:jc w:val="center"/>
        <w:outlineLvl w:val="8"/>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оборудования хранения шерсти</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Алматы, 2019</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Введение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6"/>
        <w:gridCol w:w="1248"/>
        <w:gridCol w:w="1266"/>
        <w:gridCol w:w="1285"/>
        <w:gridCol w:w="1559"/>
        <w:gridCol w:w="993"/>
        <w:gridCol w:w="1134"/>
      </w:tblGrid>
      <w:tr w:rsidR="00584B95" w:rsidRPr="00584B95" w:rsidTr="00584B95">
        <w:trPr>
          <w:trHeight w:val="670"/>
        </w:trPr>
        <w:tc>
          <w:tcPr>
            <w:tcW w:w="1446" w:type="dxa"/>
            <w:vMerge w:val="restart"/>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Заводской номер </w:t>
            </w:r>
          </w:p>
        </w:tc>
        <w:tc>
          <w:tcPr>
            <w:tcW w:w="1248" w:type="dxa"/>
            <w:vMerge w:val="restart"/>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Год изготов-ления</w:t>
            </w:r>
          </w:p>
        </w:tc>
        <w:tc>
          <w:tcPr>
            <w:tcW w:w="2551" w:type="dxa"/>
            <w:gridSpan w:val="2"/>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Дата поступления на испытания  </w:t>
            </w:r>
          </w:p>
        </w:tc>
        <w:tc>
          <w:tcPr>
            <w:tcW w:w="1559" w:type="dxa"/>
            <w:vMerge w:val="restart"/>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Период испытаний </w:t>
            </w:r>
          </w:p>
        </w:tc>
        <w:tc>
          <w:tcPr>
            <w:tcW w:w="2127" w:type="dxa"/>
            <w:gridSpan w:val="2"/>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Объем работ, сут.</w:t>
            </w:r>
          </w:p>
        </w:tc>
      </w:tr>
      <w:tr w:rsidR="00584B95" w:rsidRPr="00584B95" w:rsidTr="00584B95">
        <w:trPr>
          <w:trHeight w:val="707"/>
        </w:trPr>
        <w:tc>
          <w:tcPr>
            <w:tcW w:w="1446" w:type="dxa"/>
            <w:vMerge/>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1248" w:type="dxa"/>
            <w:vMerge/>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1266"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по плану </w:t>
            </w:r>
          </w:p>
        </w:tc>
        <w:tc>
          <w:tcPr>
            <w:tcW w:w="1285"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факти-чески </w:t>
            </w:r>
          </w:p>
        </w:tc>
        <w:tc>
          <w:tcPr>
            <w:tcW w:w="1559" w:type="dxa"/>
            <w:vMerge/>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993"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по плану </w:t>
            </w:r>
          </w:p>
        </w:tc>
        <w:tc>
          <w:tcPr>
            <w:tcW w:w="1134"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факти-чески</w:t>
            </w:r>
          </w:p>
        </w:tc>
      </w:tr>
      <w:tr w:rsidR="00584B95" w:rsidRPr="00584B95" w:rsidTr="00584B95">
        <w:trPr>
          <w:trHeight w:val="557"/>
        </w:trPr>
        <w:tc>
          <w:tcPr>
            <w:tcW w:w="1446"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001</w:t>
            </w:r>
          </w:p>
        </w:tc>
        <w:tc>
          <w:tcPr>
            <w:tcW w:w="1248"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2019</w:t>
            </w:r>
          </w:p>
        </w:tc>
        <w:tc>
          <w:tcPr>
            <w:tcW w:w="1266"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.05.19.</w:t>
            </w:r>
          </w:p>
        </w:tc>
        <w:tc>
          <w:tcPr>
            <w:tcW w:w="1285"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.05.19</w:t>
            </w:r>
          </w:p>
        </w:tc>
        <w:tc>
          <w:tcPr>
            <w:tcW w:w="1559"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 01.06.19 по 30.06.19</w:t>
            </w:r>
          </w:p>
        </w:tc>
        <w:tc>
          <w:tcPr>
            <w:tcW w:w="993"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15</w:t>
            </w:r>
          </w:p>
        </w:tc>
        <w:tc>
          <w:tcPr>
            <w:tcW w:w="1134"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15</w:t>
            </w:r>
          </w:p>
        </w:tc>
      </w:tr>
    </w:tbl>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ab/>
        <w:t>Организация – разработчик – НПЦ АИ</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ab/>
        <w:t>Министерство – ведомство – МСХ РК</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ab/>
        <w:t xml:space="preserve">Испытания проведены на соответствие машины требованиям ТТ по рабочей программе и методике, утвержденной 04.06.19 </w:t>
      </w:r>
      <w:r w:rsidRPr="00584B95">
        <w:rPr>
          <w:rFonts w:ascii="Times New Roman" w:eastAsia="Times New Roman" w:hAnsi="Times New Roman" w:cs="Times New Roman"/>
          <w:color w:val="FF0000"/>
          <w:sz w:val="28"/>
          <w:szCs w:val="28"/>
          <w:lang w:eastAsia="ru-RU"/>
        </w:rPr>
        <w:t>.</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br/>
      </w:r>
    </w:p>
    <w:p w:rsidR="00584B95" w:rsidRPr="006939FD" w:rsidRDefault="00584B95" w:rsidP="006625B8">
      <w:pPr>
        <w:numPr>
          <w:ilvl w:val="0"/>
          <w:numId w:val="11"/>
        </w:numPr>
        <w:tabs>
          <w:tab w:val="clear" w:pos="720"/>
          <w:tab w:val="num" w:pos="993"/>
        </w:tabs>
        <w:spacing w:after="0" w:line="240" w:lineRule="auto"/>
        <w:ind w:left="0" w:firstLine="709"/>
        <w:contextualSpacing/>
        <w:jc w:val="both"/>
        <w:rPr>
          <w:rFonts w:ascii="Times New Roman" w:eastAsia="Times New Roman" w:hAnsi="Times New Roman" w:cs="Times New Roman"/>
          <w:b/>
          <w:sz w:val="28"/>
          <w:szCs w:val="28"/>
          <w:lang w:eastAsia="ru-RU"/>
        </w:rPr>
      </w:pPr>
      <w:r w:rsidRPr="006939FD">
        <w:rPr>
          <w:rFonts w:ascii="Times New Roman" w:eastAsia="Times New Roman" w:hAnsi="Times New Roman" w:cs="Times New Roman"/>
          <w:b/>
          <w:sz w:val="28"/>
          <w:szCs w:val="28"/>
          <w:lang w:eastAsia="ru-RU"/>
        </w:rPr>
        <w:t>Характеристика испытываемого образца</w:t>
      </w:r>
    </w:p>
    <w:p w:rsidR="00584B95" w:rsidRPr="006939FD" w:rsidRDefault="00584B95" w:rsidP="006625B8">
      <w:pPr>
        <w:numPr>
          <w:ilvl w:val="1"/>
          <w:numId w:val="11"/>
        </w:numPr>
        <w:tabs>
          <w:tab w:val="clear" w:pos="1080"/>
          <w:tab w:val="num" w:pos="1134"/>
        </w:tabs>
        <w:spacing w:after="0" w:line="240" w:lineRule="auto"/>
        <w:ind w:left="0" w:firstLine="709"/>
        <w:jc w:val="both"/>
        <w:rPr>
          <w:rFonts w:ascii="Times New Roman" w:eastAsia="Times New Roman" w:hAnsi="Times New Roman" w:cs="Times New Roman"/>
          <w:b/>
          <w:sz w:val="28"/>
          <w:szCs w:val="28"/>
          <w:lang w:eastAsia="ru-RU"/>
        </w:rPr>
      </w:pPr>
      <w:r w:rsidRPr="006939FD">
        <w:rPr>
          <w:rFonts w:ascii="Times New Roman" w:eastAsia="Times New Roman" w:hAnsi="Times New Roman" w:cs="Times New Roman"/>
          <w:b/>
          <w:sz w:val="28"/>
          <w:szCs w:val="28"/>
          <w:lang w:eastAsia="ru-RU"/>
        </w:rPr>
        <w:t>Назначение и технические описание машины.</w:t>
      </w:r>
    </w:p>
    <w:p w:rsidR="00584B95" w:rsidRPr="00584B95" w:rsidRDefault="00584B95" w:rsidP="006625B8">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b/>
          <w:color w:val="000000"/>
          <w:sz w:val="28"/>
          <w:szCs w:val="28"/>
          <w:lang w:eastAsia="ru-RU"/>
        </w:rPr>
      </w:pPr>
      <w:r w:rsidRPr="00584B95">
        <w:rPr>
          <w:rFonts w:ascii="Times New Roman" w:eastAsia="Times New Roman" w:hAnsi="Times New Roman" w:cs="Times New Roman"/>
          <w:sz w:val="28"/>
          <w:szCs w:val="28"/>
          <w:lang w:eastAsia="ru-RU"/>
        </w:rPr>
        <w:t>Кипы шерсти транспортируют в крытых железнодорожных вагонах, трюмах судов и автомашинах в соответствии с правилами, действующими на транспорте данного вида.</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Кипы должны транспортироваться в условиях, исключающих их загрязнение, нарушение целостности упаковки, а также попадание атмосферных осадков. Кипы шерсти и пуха должны храниться в крытых помещениях с бетонированным или асфальтированным покрытием.</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Допускается хранение кип шерсти на специальных площадках под навесом или укрытых брезентом, на настиле из подтоварника.</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Основное назначение склада для шерсти, как и всякого склада, заключается в сохранении шерсти от порчи, убыли и всякого иного уничтожения. Порча шерсти при её хранении происходит главным образом от избыточной влажности воздуха внутри склада и от повреждений молью. Поэтому склады для шерсти прежде всего должны быть достаточно сухими. В связи с этим полы в них делают деревянными. В тех же случаях, когда шерсть приходится складывать на земляной пол, кипы кладут не непосредственно на землю, а на деревянные подкладки, называющиеся подтоварниками </w:t>
      </w:r>
      <w:r w:rsidRPr="00584B95">
        <w:rPr>
          <w:rFonts w:ascii="Times New Roman" w:eastAsia="Calibri" w:hAnsi="Times New Roman" w:cs="Times New Roman"/>
          <w:sz w:val="28"/>
          <w:szCs w:val="28"/>
          <w:lang w:eastAsia="ru-RU"/>
        </w:rPr>
        <w:t>[</w:t>
      </w:r>
      <w:r w:rsidRPr="00584B95">
        <w:rPr>
          <w:rFonts w:ascii="Times New Roman" w:eastAsia="Calibri" w:hAnsi="Times New Roman" w:cs="Times New Roman"/>
          <w:sz w:val="28"/>
          <w:szCs w:val="28"/>
          <w:lang w:val="kk-KZ" w:eastAsia="ru-RU"/>
        </w:rPr>
        <w:t>2</w:t>
      </w:r>
      <w:r w:rsidRPr="00584B95">
        <w:rPr>
          <w:rFonts w:ascii="Times New Roman" w:eastAsia="Calibri" w:hAnsi="Times New Roman" w:cs="Times New Roman"/>
          <w:sz w:val="28"/>
          <w:szCs w:val="28"/>
          <w:lang w:eastAsia="ru-RU"/>
        </w:rPr>
        <w:t>]</w:t>
      </w:r>
      <w:r w:rsidRPr="00584B95">
        <w:rPr>
          <w:rFonts w:ascii="Times New Roman" w:eastAsia="Times New Roman" w:hAnsi="Times New Roman" w:cs="Times New Roman"/>
          <w:sz w:val="28"/>
          <w:szCs w:val="28"/>
          <w:lang w:eastAsia="ru-RU"/>
        </w:rPr>
        <w:t>.</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Подтоварники представляют собой деревянные бруски (слегка обтёсанные брёвна) средней толщины и длиной около 3 м, подкладываемые на земляной пол по 3 шт. под каждую кипу так, чтобы кипы шерсти не касались земли.</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Особое внимание обращается на оборудование склада освещением. При отсутствии электрического освещения допускается пользование керосиновыми лампами и свечами в исправных металлических фонарях с сетками. Электропроводка должна производиться с соблюдением всех правил изоляции. Кроме того, склад должен быть оборудован противопожарными средствами.</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Calibri" w:hAnsi="Times New Roman" w:cs="Times New Roman"/>
          <w:sz w:val="28"/>
          <w:szCs w:val="28"/>
          <w:lang w:eastAsia="ru-RU"/>
        </w:rPr>
        <w:t>Замена таких крытых складов открытыми контейнерными складами обеспечить, лучшее использование складских площадей в результате многоярусного складирования контейнеров, сокращает капиталовложения в складское хозяйство с учетом необходимых средств на механизацию в несколько раз.</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Оборудование состоит из грузового контейнера общего назначения. Камера контейнера должна вмещать 56 прессованных тюков шерсти размером: 980х700х700 см. Влажность загружаемых тюков не должна превышать 17%.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На пункте стрижки, в процессе транспортировки и на фабрике ПОШ контейнеры будут располагаться на открытом воздухе. Длительность процесса хранения может составлять несколько месяцев, включая осенний, зимний периоды. Для исключения порчи шерсти не допускается промокание и </w:t>
      </w:r>
      <w:r w:rsidRPr="00584B95">
        <w:rPr>
          <w:rFonts w:ascii="Times New Roman" w:eastAsia="Times New Roman" w:hAnsi="Times New Roman" w:cs="Times New Roman"/>
          <w:sz w:val="28"/>
          <w:szCs w:val="28"/>
          <w:lang w:eastAsia="ru-RU"/>
        </w:rPr>
        <w:lastRenderedPageBreak/>
        <w:t>переувлажнение шерсти. Влажность в камере контейнера должна поддерживаться в пределах  65-70%.</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Для исключения хищений контейнеры должны закрываться на замок.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Для дистанционного контроля состояния шерсти контейнеры должны быть оснащены датчикам температуры и влажности.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Для поддержания температурно-влажностного состояния внутреннего воздуха камера должна снабжаться естественной и искусственной вентиляцией.</w:t>
      </w:r>
    </w:p>
    <w:p w:rsidR="00584B95" w:rsidRPr="00584B95" w:rsidRDefault="00584B95" w:rsidP="00584B95">
      <w:pPr>
        <w:tabs>
          <w:tab w:val="left" w:pos="-2268"/>
        </w:tabs>
        <w:spacing w:after="0" w:line="240" w:lineRule="auto"/>
        <w:contextualSpacing/>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997B88" w:rsidRDefault="00584B95" w:rsidP="00997B88">
      <w:pPr>
        <w:spacing w:after="0" w:line="240" w:lineRule="auto"/>
        <w:ind w:firstLine="708"/>
        <w:jc w:val="both"/>
        <w:rPr>
          <w:rFonts w:ascii="Times New Roman" w:eastAsia="Times New Roman" w:hAnsi="Times New Roman" w:cs="Times New Roman"/>
          <w:b/>
          <w:sz w:val="28"/>
          <w:szCs w:val="28"/>
          <w:lang w:eastAsia="ru-RU"/>
        </w:rPr>
      </w:pPr>
      <w:r w:rsidRPr="00997B88">
        <w:rPr>
          <w:rFonts w:ascii="Times New Roman" w:eastAsia="Times New Roman" w:hAnsi="Times New Roman" w:cs="Times New Roman"/>
          <w:b/>
          <w:sz w:val="28"/>
          <w:szCs w:val="28"/>
          <w:lang w:eastAsia="ru-RU"/>
        </w:rPr>
        <w:t xml:space="preserve">1.2. Описание технологического процесса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Контейнерная технология – одно из направлений технического прогресса в организации перевозок, складировании и хранении грузов.</w:t>
      </w:r>
      <w:r w:rsidRPr="00584B95">
        <w:rPr>
          <w:rFonts w:ascii="Times New Roman" w:eastAsia="TimesNewRoman,Italic" w:hAnsi="Times New Roman" w:cs="Times New Roman"/>
          <w:sz w:val="28"/>
          <w:szCs w:val="28"/>
          <w:lang w:eastAsia="ru-RU"/>
        </w:rPr>
        <w:t xml:space="preserve"> Контейнеризация</w:t>
      </w:r>
      <w:r w:rsidRPr="00584B95">
        <w:rPr>
          <w:rFonts w:ascii="Times New Roman" w:eastAsia="Calibri" w:hAnsi="Times New Roman" w:cs="Times New Roman"/>
          <w:sz w:val="28"/>
          <w:szCs w:val="28"/>
          <w:lang w:eastAsia="ru-RU"/>
        </w:rPr>
        <w:t xml:space="preserve"> являются одним из самых прогрессивных направлений развития, рационализации и оптимизации транспортных процессов. Контейнерные перевозки позволяют освободить грузовладельца от необходимости транспортной упаковки и маркировки, снижают затраты на погрузочно-разгрузочные и складские работы при смешанном сообщении [</w:t>
      </w:r>
      <w:r w:rsidRPr="00584B95">
        <w:rPr>
          <w:rFonts w:ascii="Times New Roman" w:eastAsia="Calibri" w:hAnsi="Times New Roman" w:cs="Times New Roman"/>
          <w:color w:val="FF0000"/>
          <w:sz w:val="28"/>
          <w:szCs w:val="28"/>
          <w:lang w:eastAsia="ru-RU"/>
        </w:rPr>
        <w:t xml:space="preserve">   </w:t>
      </w:r>
      <w:r w:rsidRPr="00584B95">
        <w:rPr>
          <w:rFonts w:ascii="Times New Roman" w:eastAsia="Calibri" w:hAnsi="Times New Roman" w:cs="Times New Roman"/>
          <w:sz w:val="28"/>
          <w:szCs w:val="28"/>
          <w:lang w:eastAsia="ru-RU"/>
        </w:rPr>
        <w:t>]</w:t>
      </w:r>
      <w:r w:rsidRPr="00584B95">
        <w:rPr>
          <w:rFonts w:ascii="Times New Roman" w:eastAsia="Times New Roman" w:hAnsi="Times New Roman" w:cs="Times New Roman"/>
          <w:sz w:val="28"/>
          <w:szCs w:val="28"/>
          <w:lang w:eastAsia="ru-RU"/>
        </w:rPr>
        <w:t>.</w:t>
      </w:r>
    </w:p>
    <w:p w:rsidR="00584B95" w:rsidRPr="00584B95" w:rsidRDefault="00584B95" w:rsidP="00584B95">
      <w:pPr>
        <w:spacing w:after="0" w:line="240" w:lineRule="auto"/>
        <w:ind w:firstLine="709"/>
        <w:contextualSpacing/>
        <w:jc w:val="both"/>
        <w:rPr>
          <w:rFonts w:ascii="Times New Roman" w:eastAsia="TimesNewRoman,Italic" w:hAnsi="Times New Roman" w:cs="Times New Roman"/>
          <w:sz w:val="28"/>
          <w:szCs w:val="28"/>
          <w:lang w:eastAsia="ru-RU"/>
        </w:rPr>
      </w:pPr>
      <w:r w:rsidRPr="00584B95">
        <w:rPr>
          <w:rFonts w:ascii="Times New Roman" w:eastAsia="TimesNewRoman,Italic" w:hAnsi="Times New Roman" w:cs="Times New Roman"/>
          <w:iCs/>
          <w:sz w:val="28"/>
          <w:szCs w:val="28"/>
          <w:lang w:eastAsia="ru-RU"/>
        </w:rPr>
        <w:t>К</w:t>
      </w:r>
      <w:r w:rsidRPr="00584B95">
        <w:rPr>
          <w:rFonts w:ascii="Times New Roman" w:eastAsia="TimesNewRoman,Italic" w:hAnsi="Times New Roman" w:cs="Times New Roman"/>
          <w:sz w:val="28"/>
          <w:szCs w:val="28"/>
          <w:lang w:eastAsia="ru-RU"/>
        </w:rPr>
        <w:t>онтейнер представляет собой прямоугольную камеру, предназначенную для перевозки практически любых видов груза. При этом, он идеально приспособлен для оперативной и удобной погрузки на различные виды транспорта. Специально оборудованные погрузчики способны в считанные часы загрузить и надежно закрепить в транспортном средстве большую партию контейнеров. Неоспоримым преимуществом контейнера является также его высокая прочность и надежность. Все это позволяет гарантировать хранение, безопасную перевозку разнообразных грузов, в том числе упаковок шерсти различными видами транспорта</w:t>
      </w:r>
      <w:r w:rsidRPr="00584B95">
        <w:rPr>
          <w:rFonts w:ascii="Times New Roman" w:eastAsia="Calibri" w:hAnsi="Times New Roman" w:cs="Times New Roman"/>
          <w:sz w:val="28"/>
          <w:szCs w:val="28"/>
          <w:lang w:eastAsia="ru-RU"/>
        </w:rPr>
        <w:t xml:space="preserve"> [</w:t>
      </w:r>
      <w:r w:rsidRPr="00584B95">
        <w:rPr>
          <w:rFonts w:ascii="Times New Roman" w:eastAsia="Calibri" w:hAnsi="Times New Roman" w:cs="Times New Roman"/>
          <w:color w:val="FF0000"/>
          <w:sz w:val="28"/>
          <w:szCs w:val="28"/>
          <w:lang w:eastAsia="ru-RU"/>
        </w:rPr>
        <w:t xml:space="preserve">    </w:t>
      </w:r>
      <w:r w:rsidRPr="00584B95">
        <w:rPr>
          <w:rFonts w:ascii="Times New Roman" w:eastAsia="Calibri" w:hAnsi="Times New Roman" w:cs="Times New Roman"/>
          <w:sz w:val="28"/>
          <w:szCs w:val="28"/>
          <w:lang w:eastAsia="ru-RU"/>
        </w:rPr>
        <w:t>]</w:t>
      </w:r>
      <w:r w:rsidRPr="00584B95">
        <w:rPr>
          <w:rFonts w:ascii="Times New Roman" w:eastAsia="Times New Roman" w:hAnsi="Times New Roman" w:cs="Times New Roman"/>
          <w:sz w:val="28"/>
          <w:szCs w:val="28"/>
          <w:lang w:eastAsia="ru-RU"/>
        </w:rPr>
        <w:t>.</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Техническую базу системы контейнерного хранения составят: парк контейнеров, автотранспорт, используемый для перевозки контейнеров, перегрузочное средства для тюков.</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Применение контейнеров позволит комплексно механизировать и автоматизировать погрузочно-разгрузочные и складские операции, полностью исключить тяжелые ручные работы, в 2 раз снизить себестоимость перегрузочных работ, в 2 раза сократить затраты на тару и упаковку, повысить сохранность перевозимой продукции, ускорить на 25 % доставку грузов.</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 рис</w:t>
      </w:r>
      <w:r w:rsidRPr="00584B95">
        <w:rPr>
          <w:rFonts w:ascii="Times New Roman" w:eastAsia="Times New Roman" w:hAnsi="Times New Roman" w:cs="Times New Roman"/>
          <w:sz w:val="28"/>
          <w:szCs w:val="28"/>
          <w:lang w:val="kk-KZ" w:eastAsia="ru-RU"/>
        </w:rPr>
        <w:t>унке 1</w:t>
      </w:r>
      <w:r w:rsidRPr="00584B95">
        <w:rPr>
          <w:rFonts w:ascii="Times New Roman" w:eastAsia="Times New Roman" w:hAnsi="Times New Roman" w:cs="Times New Roman"/>
          <w:sz w:val="28"/>
          <w:szCs w:val="28"/>
          <w:lang w:eastAsia="ru-RU"/>
        </w:rPr>
        <w:t xml:space="preserve"> схематически представлен комплекс для </w:t>
      </w:r>
      <w:r w:rsidRPr="00584B95">
        <w:rPr>
          <w:rFonts w:ascii="Times New Roman" w:eastAsia="Times New Roman" w:hAnsi="Times New Roman" w:cs="Times New Roman"/>
          <w:bCs/>
          <w:sz w:val="28"/>
          <w:szCs w:val="28"/>
          <w:lang w:eastAsia="ru-RU"/>
        </w:rPr>
        <w:t>контейнерной перевозки и хранения шерсти</w:t>
      </w:r>
      <w:r w:rsidRPr="00584B95">
        <w:rPr>
          <w:rFonts w:ascii="Times New Roman" w:eastAsia="Times New Roman" w:hAnsi="Times New Roman" w:cs="Times New Roman"/>
          <w:bCs/>
          <w:sz w:val="28"/>
          <w:szCs w:val="28"/>
          <w:lang w:val="kk-KZ" w:eastAsia="ru-RU"/>
        </w:rPr>
        <w:t xml:space="preserve">. Комплекс </w:t>
      </w:r>
      <w:r w:rsidRPr="00584B95">
        <w:rPr>
          <w:rFonts w:ascii="Times New Roman" w:eastAsia="Times New Roman" w:hAnsi="Times New Roman" w:cs="Times New Roman"/>
          <w:sz w:val="28"/>
          <w:szCs w:val="28"/>
          <w:lang w:eastAsia="ru-RU"/>
        </w:rPr>
        <w:t xml:space="preserve">включает контейнер 1, состоящий из передней, задней, боковых, вертикальных стенок и систему вентилирования. Система вентилирования состоит из вентилятора 2, аэроионизатора и вентиляционного канала 3, расположенного под полом, состоящего из последовательно соединенных модулей, соединенного с фланцем 4, снабженным обратным клапаном, съемных заглушек и выходных окошек 5, снабженных обратными клапанами, датчиков </w:t>
      </w:r>
      <w:r w:rsidRPr="00584B95">
        <w:rPr>
          <w:rFonts w:ascii="Times New Roman" w:eastAsia="Arial" w:hAnsi="Times New Roman" w:cs="Times New Roman"/>
          <w:sz w:val="28"/>
          <w:szCs w:val="28"/>
          <w:lang w:eastAsia="ru-RU"/>
        </w:rPr>
        <w:t>температуры и влажности 6, солнечной панели 7 для электропитания датчиков</w:t>
      </w:r>
      <w:r w:rsidRPr="00584B95">
        <w:rPr>
          <w:rFonts w:ascii="Times New Roman" w:eastAsia="Times New Roman" w:hAnsi="Times New Roman" w:cs="Times New Roman"/>
          <w:sz w:val="28"/>
          <w:szCs w:val="28"/>
          <w:lang w:eastAsia="ru-RU"/>
        </w:rPr>
        <w:t xml:space="preserve">, аэроионизатора и </w:t>
      </w:r>
      <w:r w:rsidRPr="00584B95">
        <w:rPr>
          <w:rFonts w:ascii="Times New Roman" w:eastAsia="Times New Roman" w:hAnsi="Times New Roman" w:cs="Times New Roman"/>
          <w:sz w:val="28"/>
          <w:szCs w:val="28"/>
          <w:lang w:eastAsia="ru-RU"/>
        </w:rPr>
        <w:lastRenderedPageBreak/>
        <w:t xml:space="preserve">вентилятора. </w:t>
      </w:r>
      <w:r w:rsidRPr="00584B95">
        <w:rPr>
          <w:rFonts w:ascii="Times New Roman" w:eastAsia="Arial" w:hAnsi="Times New Roman" w:cs="Times New Roman"/>
          <w:sz w:val="28"/>
          <w:szCs w:val="28"/>
          <w:lang w:eastAsia="ru-RU"/>
        </w:rPr>
        <w:t>Нормированный микроклимат</w:t>
      </w:r>
      <w:r w:rsidRPr="00584B95">
        <w:rPr>
          <w:rFonts w:ascii="Times New Roman" w:eastAsia="Times New Roman" w:hAnsi="Times New Roman" w:cs="Times New Roman"/>
          <w:sz w:val="28"/>
          <w:szCs w:val="28"/>
          <w:lang w:eastAsia="ru-RU"/>
        </w:rPr>
        <w:t>осуществляется во время складирования тюков в стригальном пункте и транспортировки и во время  длительного хранения на фабрике. В пункте стационарного хранения оборудованный контейнер по необходимости подключается к системе стационарного вентилирования, содержащей источник теплоты с помощью мягких рукавов.</w:t>
      </w:r>
    </w:p>
    <w:p w:rsidR="00584B95" w:rsidRPr="00584B95" w:rsidRDefault="00584B95" w:rsidP="00584B95">
      <w:pPr>
        <w:widowControl w:val="0"/>
        <w:spacing w:after="0" w:line="240" w:lineRule="auto"/>
        <w:ind w:firstLine="709"/>
        <w:jc w:val="center"/>
        <w:rPr>
          <w:rFonts w:ascii="Times New Roman" w:eastAsia="Times New Roman" w:hAnsi="Times New Roman" w:cs="Times New Roman"/>
          <w:sz w:val="28"/>
          <w:szCs w:val="28"/>
          <w:lang w:val="en-US"/>
        </w:rPr>
      </w:pPr>
      <w:r w:rsidRPr="00584B95">
        <w:rPr>
          <w:rFonts w:ascii="Times New Roman" w:eastAsia="Times New Roman" w:hAnsi="Times New Roman" w:cs="Times New Roman"/>
          <w:noProof/>
          <w:sz w:val="28"/>
          <w:szCs w:val="28"/>
          <w:lang w:val="en-US"/>
        </w:rPr>
        <w:drawing>
          <wp:inline distT="0" distB="0" distL="0" distR="0" wp14:anchorId="0A7C5AA5" wp14:editId="5FAE2D94">
            <wp:extent cx="4371975" cy="31938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89102" cy="3206312"/>
                    </a:xfrm>
                    <a:prstGeom prst="rect">
                      <a:avLst/>
                    </a:prstGeom>
                    <a:noFill/>
                    <a:ln>
                      <a:noFill/>
                    </a:ln>
                  </pic:spPr>
                </pic:pic>
              </a:graphicData>
            </a:graphic>
          </wp:inline>
        </w:drawing>
      </w:r>
    </w:p>
    <w:p w:rsidR="00584B95" w:rsidRPr="00584B95" w:rsidRDefault="00584B95" w:rsidP="00584B95">
      <w:pPr>
        <w:widowControl w:val="0"/>
        <w:spacing w:after="0" w:line="240" w:lineRule="auto"/>
        <w:ind w:firstLine="709"/>
        <w:jc w:val="center"/>
        <w:rPr>
          <w:rFonts w:ascii="Times New Roman" w:eastAsia="Times New Roman" w:hAnsi="Times New Roman" w:cs="Times New Roman"/>
          <w:bCs/>
          <w:sz w:val="28"/>
          <w:szCs w:val="28"/>
          <w:lang w:val="kk-KZ"/>
        </w:rPr>
      </w:pPr>
      <w:r w:rsidRPr="00584B95">
        <w:rPr>
          <w:rFonts w:ascii="Times New Roman" w:eastAsia="Times New Roman" w:hAnsi="Times New Roman" w:cs="Times New Roman"/>
          <w:sz w:val="28"/>
          <w:szCs w:val="28"/>
        </w:rPr>
        <w:t xml:space="preserve">Рисунок 1- Комплекс для </w:t>
      </w:r>
      <w:r w:rsidRPr="00584B95">
        <w:rPr>
          <w:rFonts w:ascii="Times New Roman" w:eastAsia="Times New Roman" w:hAnsi="Times New Roman" w:cs="Times New Roman"/>
          <w:bCs/>
          <w:sz w:val="28"/>
          <w:szCs w:val="28"/>
        </w:rPr>
        <w:t>контейнерной перевозки и хранения шерсти</w:t>
      </w:r>
      <w:r w:rsidRPr="00584B95">
        <w:rPr>
          <w:rFonts w:ascii="Times New Roman" w:eastAsia="Times New Roman" w:hAnsi="Times New Roman" w:cs="Times New Roman"/>
          <w:bCs/>
          <w:sz w:val="28"/>
          <w:szCs w:val="28"/>
          <w:lang w:val="kk-KZ"/>
        </w:rPr>
        <w:t xml:space="preserve">.  а) вид с боку, б) вид сзади, в) вид сверху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 пункте стрижки, в процессе транспортировки и на фабрике ПОШ контейнеры будут располагаться на открытом воздухе. Длительность процесса хранения может составлять несколько месяцев, включая осенний, зимний периоды. Для исключения порчи шерсти не допускается промокание и переувлажнение. Влажность в камере контейнера должна поддерживаться в пределах  65-70%.</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Контейнер оснащен датчиками температуры, влажности, газа в камере для дистанционного контроля состояния шерсти в период длительного хранения.  </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Контейнерная система хранения шерсти, включая перевозки, снимает многие из недостатки, присущие существующим технологиям. Она позволяет:</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 исключить тяжелый физический труд на операциях разгрузки и складирования тюков;</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 значительно ускоряет производство грузовых работ;</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 практически полностью исключить утрату и повреждения тюков;</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–сократить простои автотранспорта;</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 xml:space="preserve">–исключить затраты на строительство склада для хранения шерсти, так как тюки будут храниться непосредственно в контейнерах; </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t>–значительно сократить себестоимость перевозок и хранения;</w:t>
      </w:r>
    </w:p>
    <w:p w:rsidR="00584B95" w:rsidRPr="00584B95" w:rsidRDefault="00584B95" w:rsidP="00584B95">
      <w:pPr>
        <w:spacing w:after="0" w:line="240" w:lineRule="auto"/>
        <w:ind w:firstLine="709"/>
        <w:jc w:val="both"/>
        <w:rPr>
          <w:rFonts w:ascii="Times New Roman" w:eastAsia="Calibri" w:hAnsi="Times New Roman" w:cs="Times New Roman"/>
          <w:sz w:val="28"/>
          <w:szCs w:val="28"/>
          <w:lang w:eastAsia="ru-RU"/>
        </w:rPr>
      </w:pPr>
      <w:r w:rsidRPr="00584B95">
        <w:rPr>
          <w:rFonts w:ascii="Times New Roman" w:eastAsia="Calibri" w:hAnsi="Times New Roman" w:cs="Times New Roman"/>
          <w:sz w:val="28"/>
          <w:szCs w:val="28"/>
          <w:lang w:eastAsia="ru-RU"/>
        </w:rPr>
        <w:lastRenderedPageBreak/>
        <w:t>–ускорить доставку тюков с любой точки в пункты назначения без перегрузки и сократить объем грузовой массы, находящейся в процессе транспортировки.</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Calibri" w:hAnsi="Times New Roman" w:cs="Times New Roman"/>
          <w:sz w:val="28"/>
          <w:szCs w:val="28"/>
          <w:lang w:eastAsia="ru-RU"/>
        </w:rPr>
        <w:t xml:space="preserve">Система контейнерных перевозок основана на строгой стандартизации и унификации технических средств, что обусловило ее международный характер. </w:t>
      </w: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Оборудование хранения шерсти быстро и удобно транспортируется, отвечает требованиям к хранению шерсти в условиях отгонного овцеводства. Комплектующие изделия легко поддается ремонту и замене в случае выхода из строя.</w:t>
      </w:r>
    </w:p>
    <w:p w:rsidR="00584B95" w:rsidRPr="00584B95" w:rsidRDefault="00584B95" w:rsidP="00584B95">
      <w:pPr>
        <w:spacing w:after="0" w:line="240" w:lineRule="auto"/>
        <w:jc w:val="center"/>
        <w:rPr>
          <w:rFonts w:ascii="Times New Roman" w:eastAsia="Times New Roman" w:hAnsi="Times New Roman" w:cs="Times New Roman"/>
          <w:color w:val="000000"/>
          <w:sz w:val="28"/>
          <w:szCs w:val="28"/>
          <w:lang w:eastAsia="ru-RU"/>
        </w:rPr>
      </w:pPr>
    </w:p>
    <w:p w:rsidR="00584B95" w:rsidRPr="00584B95" w:rsidRDefault="00584B95" w:rsidP="00584B95">
      <w:pPr>
        <w:spacing w:after="0" w:line="240" w:lineRule="auto"/>
        <w:jc w:val="center"/>
        <w:outlineLvl w:val="8"/>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Техническая характеристика оборудования хранения шерсти приведена в таблице 1 (форма А.1 </w:t>
      </w:r>
      <w:r w:rsidRPr="00584B95">
        <w:rPr>
          <w:rFonts w:ascii="Times New Roman" w:eastAsia="Times New Roman" w:hAnsi="Times New Roman" w:cs="Times New Roman"/>
          <w:snapToGrid w:val="0"/>
          <w:sz w:val="28"/>
          <w:szCs w:val="28"/>
          <w:lang w:eastAsia="ru-RU"/>
        </w:rPr>
        <w:t>СТО АИСТ 32.4-2008</w:t>
      </w:r>
      <w:r w:rsidRPr="00584B95">
        <w:rPr>
          <w:rFonts w:ascii="Times New Roman" w:eastAsia="Times New Roman" w:hAnsi="Times New Roman" w:cs="Times New Roman"/>
          <w:sz w:val="28"/>
          <w:szCs w:val="28"/>
          <w:lang w:eastAsia="ru-RU"/>
        </w:rPr>
        <w:t>)</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997B88">
      <w:pPr>
        <w:spacing w:after="0" w:line="240" w:lineRule="auto"/>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Таблица 1 –Техническая характеристика установки</w:t>
      </w:r>
    </w:p>
    <w:tbl>
      <w:tblPr>
        <w:tblStyle w:val="160"/>
        <w:tblW w:w="0" w:type="auto"/>
        <w:tblInd w:w="108" w:type="dxa"/>
        <w:tblLook w:val="04A0" w:firstRow="1" w:lastRow="0" w:firstColumn="1" w:lastColumn="0" w:noHBand="0" w:noVBand="1"/>
      </w:tblPr>
      <w:tblGrid>
        <w:gridCol w:w="4677"/>
        <w:gridCol w:w="4786"/>
      </w:tblGrid>
      <w:tr w:rsidR="00584B95" w:rsidRPr="00584B95" w:rsidTr="00997B88">
        <w:tc>
          <w:tcPr>
            <w:tcW w:w="4677" w:type="dxa"/>
          </w:tcPr>
          <w:p w:rsidR="00584B95" w:rsidRPr="00584B95" w:rsidRDefault="00584B95" w:rsidP="00584B95">
            <w:pPr>
              <w:rPr>
                <w:sz w:val="28"/>
                <w:szCs w:val="28"/>
              </w:rPr>
            </w:pPr>
            <w:r w:rsidRPr="00584B95">
              <w:rPr>
                <w:sz w:val="28"/>
                <w:szCs w:val="28"/>
              </w:rPr>
              <w:t>Наименование показателя</w:t>
            </w:r>
          </w:p>
        </w:tc>
        <w:tc>
          <w:tcPr>
            <w:tcW w:w="4786" w:type="dxa"/>
          </w:tcPr>
          <w:p w:rsidR="00584B95" w:rsidRPr="00584B95" w:rsidRDefault="00584B95" w:rsidP="00584B95">
            <w:pPr>
              <w:rPr>
                <w:sz w:val="28"/>
                <w:szCs w:val="28"/>
              </w:rPr>
            </w:pPr>
            <w:r w:rsidRPr="00584B95">
              <w:rPr>
                <w:sz w:val="28"/>
                <w:szCs w:val="28"/>
              </w:rPr>
              <w:t>Значение показателя</w:t>
            </w:r>
          </w:p>
        </w:tc>
      </w:tr>
      <w:tr w:rsidR="00584B95" w:rsidRPr="00584B95" w:rsidTr="00997B88">
        <w:tc>
          <w:tcPr>
            <w:tcW w:w="4677" w:type="dxa"/>
          </w:tcPr>
          <w:p w:rsidR="00584B95" w:rsidRPr="00584B95" w:rsidRDefault="00584B95" w:rsidP="00584B95">
            <w:pPr>
              <w:rPr>
                <w:sz w:val="28"/>
                <w:szCs w:val="28"/>
              </w:rPr>
            </w:pPr>
            <w:r w:rsidRPr="00584B95">
              <w:rPr>
                <w:sz w:val="28"/>
                <w:szCs w:val="28"/>
              </w:rPr>
              <w:t xml:space="preserve">Тип </w:t>
            </w:r>
          </w:p>
        </w:tc>
        <w:tc>
          <w:tcPr>
            <w:tcW w:w="4786" w:type="dxa"/>
          </w:tcPr>
          <w:p w:rsidR="00584B95" w:rsidRPr="00584B95" w:rsidRDefault="00584B95" w:rsidP="00584B95">
            <w:pPr>
              <w:rPr>
                <w:sz w:val="28"/>
                <w:szCs w:val="28"/>
              </w:rPr>
            </w:pPr>
            <w:r w:rsidRPr="00584B95">
              <w:rPr>
                <w:sz w:val="28"/>
                <w:szCs w:val="28"/>
                <w:lang w:val="kk-KZ"/>
              </w:rPr>
              <w:t>передвижной</w:t>
            </w:r>
          </w:p>
        </w:tc>
      </w:tr>
      <w:tr w:rsidR="00584B95" w:rsidRPr="00584B95" w:rsidTr="00997B88">
        <w:tc>
          <w:tcPr>
            <w:tcW w:w="4677" w:type="dxa"/>
          </w:tcPr>
          <w:p w:rsidR="00584B95" w:rsidRPr="00584B95" w:rsidRDefault="00584B95" w:rsidP="00584B95">
            <w:pPr>
              <w:rPr>
                <w:sz w:val="28"/>
                <w:szCs w:val="28"/>
              </w:rPr>
            </w:pPr>
            <w:r w:rsidRPr="00584B95">
              <w:rPr>
                <w:sz w:val="28"/>
                <w:szCs w:val="28"/>
              </w:rPr>
              <w:t>Габаритные размеры, мм:</w:t>
            </w:r>
          </w:p>
          <w:p w:rsidR="00584B95" w:rsidRPr="00584B95" w:rsidRDefault="00584B95" w:rsidP="00584B95">
            <w:pPr>
              <w:rPr>
                <w:sz w:val="28"/>
                <w:szCs w:val="28"/>
              </w:rPr>
            </w:pPr>
            <w:r w:rsidRPr="00584B95">
              <w:rPr>
                <w:sz w:val="28"/>
                <w:szCs w:val="28"/>
              </w:rPr>
              <w:t xml:space="preserve">         - ширина </w:t>
            </w:r>
          </w:p>
          <w:p w:rsidR="00584B95" w:rsidRPr="00584B95" w:rsidRDefault="00584B95" w:rsidP="00584B95">
            <w:pPr>
              <w:rPr>
                <w:sz w:val="28"/>
                <w:szCs w:val="28"/>
              </w:rPr>
            </w:pPr>
            <w:r w:rsidRPr="00584B95">
              <w:rPr>
                <w:sz w:val="28"/>
                <w:szCs w:val="28"/>
              </w:rPr>
              <w:t xml:space="preserve">         - длина </w:t>
            </w:r>
          </w:p>
          <w:p w:rsidR="00584B95" w:rsidRPr="00584B95" w:rsidRDefault="00584B95" w:rsidP="00584B95">
            <w:pPr>
              <w:rPr>
                <w:rFonts w:eastAsia="ArialMT-Identity-H"/>
                <w:sz w:val="28"/>
                <w:szCs w:val="28"/>
              </w:rPr>
            </w:pPr>
            <w:r w:rsidRPr="00584B95">
              <w:rPr>
                <w:sz w:val="28"/>
                <w:szCs w:val="28"/>
              </w:rPr>
              <w:t xml:space="preserve">         - высота </w:t>
            </w:r>
          </w:p>
        </w:tc>
        <w:tc>
          <w:tcPr>
            <w:tcW w:w="4786" w:type="dxa"/>
          </w:tcPr>
          <w:p w:rsidR="00584B95" w:rsidRPr="00584B95" w:rsidRDefault="00584B95" w:rsidP="00584B95">
            <w:pPr>
              <w:rPr>
                <w:sz w:val="28"/>
                <w:szCs w:val="28"/>
              </w:rPr>
            </w:pPr>
          </w:p>
          <w:p w:rsidR="00584B95" w:rsidRPr="00584B95" w:rsidRDefault="00584B95" w:rsidP="00584B95">
            <w:pPr>
              <w:rPr>
                <w:sz w:val="28"/>
                <w:szCs w:val="28"/>
                <w:lang w:val="en-US"/>
              </w:rPr>
            </w:pPr>
            <w:r w:rsidRPr="00584B95">
              <w:rPr>
                <w:sz w:val="28"/>
                <w:szCs w:val="28"/>
                <w:lang w:val="en-US"/>
              </w:rPr>
              <w:t>2438</w:t>
            </w:r>
          </w:p>
          <w:p w:rsidR="00584B95" w:rsidRPr="00584B95" w:rsidRDefault="00584B95" w:rsidP="00584B95">
            <w:pPr>
              <w:rPr>
                <w:sz w:val="28"/>
                <w:szCs w:val="28"/>
                <w:lang w:val="en-US"/>
              </w:rPr>
            </w:pPr>
            <w:r w:rsidRPr="00584B95">
              <w:rPr>
                <w:sz w:val="28"/>
                <w:szCs w:val="28"/>
                <w:lang w:val="en-US"/>
              </w:rPr>
              <w:t>6058</w:t>
            </w:r>
          </w:p>
          <w:p w:rsidR="00584B95" w:rsidRPr="00584B95" w:rsidRDefault="00584B95" w:rsidP="00584B95">
            <w:pPr>
              <w:rPr>
                <w:sz w:val="28"/>
                <w:szCs w:val="28"/>
                <w:lang w:val="en-US"/>
              </w:rPr>
            </w:pPr>
            <w:r w:rsidRPr="00584B95">
              <w:rPr>
                <w:sz w:val="28"/>
                <w:szCs w:val="28"/>
                <w:lang w:val="en-US"/>
              </w:rPr>
              <w:t>2896</w:t>
            </w:r>
          </w:p>
        </w:tc>
      </w:tr>
      <w:tr w:rsidR="00584B95" w:rsidRPr="00584B95" w:rsidTr="00997B88">
        <w:tc>
          <w:tcPr>
            <w:tcW w:w="4677" w:type="dxa"/>
          </w:tcPr>
          <w:p w:rsidR="00584B95" w:rsidRPr="00584B95" w:rsidRDefault="00584B95" w:rsidP="00584B95">
            <w:pPr>
              <w:autoSpaceDE w:val="0"/>
              <w:autoSpaceDN w:val="0"/>
              <w:adjustRightInd w:val="0"/>
              <w:rPr>
                <w:rFonts w:eastAsia="ArialMT-Identity-H"/>
                <w:sz w:val="28"/>
                <w:szCs w:val="28"/>
              </w:rPr>
            </w:pPr>
            <w:r w:rsidRPr="00584B95">
              <w:rPr>
                <w:rFonts w:eastAsia="ArialMT-Identity-H"/>
                <w:sz w:val="28"/>
                <w:szCs w:val="28"/>
              </w:rPr>
              <w:t xml:space="preserve">Размер кипы </w:t>
            </w:r>
          </w:p>
        </w:tc>
        <w:tc>
          <w:tcPr>
            <w:tcW w:w="4786" w:type="dxa"/>
          </w:tcPr>
          <w:p w:rsidR="00584B95" w:rsidRPr="00584B95" w:rsidRDefault="00584B95" w:rsidP="00584B95">
            <w:pPr>
              <w:rPr>
                <w:sz w:val="28"/>
                <w:szCs w:val="28"/>
                <w:lang w:val="kk-KZ"/>
              </w:rPr>
            </w:pPr>
            <w:r w:rsidRPr="00584B95">
              <w:rPr>
                <w:sz w:val="28"/>
                <w:szCs w:val="28"/>
              </w:rPr>
              <w:t>980х700х700 см</w:t>
            </w:r>
          </w:p>
        </w:tc>
      </w:tr>
      <w:tr w:rsidR="00584B95" w:rsidRPr="00584B95" w:rsidTr="00997B88">
        <w:tc>
          <w:tcPr>
            <w:tcW w:w="4677" w:type="dxa"/>
          </w:tcPr>
          <w:p w:rsidR="00584B95" w:rsidRPr="00584B95" w:rsidRDefault="00584B95" w:rsidP="00584B95">
            <w:pPr>
              <w:autoSpaceDE w:val="0"/>
              <w:autoSpaceDN w:val="0"/>
              <w:adjustRightInd w:val="0"/>
              <w:rPr>
                <w:rFonts w:eastAsia="ArialMT-Identity-H"/>
                <w:sz w:val="28"/>
                <w:szCs w:val="28"/>
              </w:rPr>
            </w:pPr>
            <w:r w:rsidRPr="00584B95">
              <w:rPr>
                <w:rFonts w:eastAsia="ArialMT-Identity-H"/>
                <w:sz w:val="28"/>
                <w:szCs w:val="28"/>
              </w:rPr>
              <w:t xml:space="preserve">Масса кипы </w:t>
            </w:r>
          </w:p>
        </w:tc>
        <w:tc>
          <w:tcPr>
            <w:tcW w:w="4786" w:type="dxa"/>
          </w:tcPr>
          <w:p w:rsidR="00584B95" w:rsidRPr="00584B95" w:rsidRDefault="00584B95" w:rsidP="00584B95">
            <w:pPr>
              <w:rPr>
                <w:sz w:val="28"/>
                <w:szCs w:val="28"/>
                <w:lang w:val="kk-KZ"/>
              </w:rPr>
            </w:pPr>
            <w:r w:rsidRPr="00584B95">
              <w:rPr>
                <w:sz w:val="28"/>
                <w:szCs w:val="28"/>
                <w:lang w:val="kk-KZ"/>
              </w:rPr>
              <w:t>110 кг</w:t>
            </w:r>
          </w:p>
        </w:tc>
      </w:tr>
      <w:tr w:rsidR="00584B95" w:rsidRPr="00584B95" w:rsidTr="00997B88">
        <w:tc>
          <w:tcPr>
            <w:tcW w:w="4677" w:type="dxa"/>
          </w:tcPr>
          <w:p w:rsidR="00584B95" w:rsidRPr="00584B95" w:rsidRDefault="00584B95" w:rsidP="00584B95">
            <w:pPr>
              <w:autoSpaceDE w:val="0"/>
              <w:autoSpaceDN w:val="0"/>
              <w:adjustRightInd w:val="0"/>
              <w:rPr>
                <w:rFonts w:eastAsia="ArialMT-Identity-H"/>
                <w:sz w:val="28"/>
                <w:szCs w:val="28"/>
              </w:rPr>
            </w:pPr>
            <w:r w:rsidRPr="00584B95">
              <w:rPr>
                <w:rFonts w:eastAsia="ArialMT-Identity-H"/>
                <w:sz w:val="28"/>
                <w:szCs w:val="28"/>
              </w:rPr>
              <w:t xml:space="preserve">Плотность кипы  </w:t>
            </w:r>
          </w:p>
        </w:tc>
        <w:tc>
          <w:tcPr>
            <w:tcW w:w="4786" w:type="dxa"/>
          </w:tcPr>
          <w:p w:rsidR="00584B95" w:rsidRPr="00584B95" w:rsidRDefault="00584B95" w:rsidP="00584B95">
            <w:pPr>
              <w:rPr>
                <w:sz w:val="28"/>
                <w:szCs w:val="28"/>
                <w:vertAlign w:val="superscript"/>
                <w:lang w:val="kk-KZ"/>
              </w:rPr>
            </w:pPr>
            <w:r w:rsidRPr="00584B95">
              <w:rPr>
                <w:sz w:val="28"/>
                <w:szCs w:val="28"/>
                <w:lang w:val="kk-KZ"/>
              </w:rPr>
              <w:t>250 кг/м</w:t>
            </w:r>
            <w:r w:rsidRPr="00584B95">
              <w:rPr>
                <w:sz w:val="28"/>
                <w:szCs w:val="28"/>
                <w:vertAlign w:val="superscript"/>
                <w:lang w:val="kk-KZ"/>
              </w:rPr>
              <w:t>3</w:t>
            </w:r>
          </w:p>
        </w:tc>
      </w:tr>
      <w:tr w:rsidR="00584B95" w:rsidRPr="00584B95" w:rsidTr="00997B88">
        <w:tc>
          <w:tcPr>
            <w:tcW w:w="4677" w:type="dxa"/>
          </w:tcPr>
          <w:p w:rsidR="00584B95" w:rsidRPr="00584B95" w:rsidRDefault="00584B95" w:rsidP="00584B95">
            <w:pPr>
              <w:autoSpaceDE w:val="0"/>
              <w:autoSpaceDN w:val="0"/>
              <w:adjustRightInd w:val="0"/>
              <w:rPr>
                <w:rFonts w:eastAsia="ArialMT-Identity-H"/>
                <w:sz w:val="28"/>
                <w:szCs w:val="28"/>
              </w:rPr>
            </w:pPr>
            <w:r w:rsidRPr="00584B95">
              <w:rPr>
                <w:rFonts w:eastAsia="ArialMT-Identity-H"/>
                <w:sz w:val="28"/>
                <w:szCs w:val="28"/>
              </w:rPr>
              <w:t>Продолжительность цикла прессования</w:t>
            </w:r>
          </w:p>
        </w:tc>
        <w:tc>
          <w:tcPr>
            <w:tcW w:w="4786" w:type="dxa"/>
          </w:tcPr>
          <w:p w:rsidR="00584B95" w:rsidRPr="00584B95" w:rsidRDefault="00584B95" w:rsidP="00584B95">
            <w:pPr>
              <w:rPr>
                <w:sz w:val="28"/>
                <w:szCs w:val="28"/>
                <w:lang w:val="kk-KZ"/>
              </w:rPr>
            </w:pPr>
            <w:r w:rsidRPr="00584B95">
              <w:rPr>
                <w:sz w:val="28"/>
                <w:szCs w:val="28"/>
                <w:lang w:val="kk-KZ"/>
              </w:rPr>
              <w:t>28 мин</w:t>
            </w:r>
          </w:p>
        </w:tc>
      </w:tr>
      <w:tr w:rsidR="00584B95" w:rsidRPr="00584B95" w:rsidTr="00997B88">
        <w:tc>
          <w:tcPr>
            <w:tcW w:w="4677" w:type="dxa"/>
          </w:tcPr>
          <w:p w:rsidR="00584B95" w:rsidRPr="00584B95" w:rsidRDefault="00584B95" w:rsidP="00584B95">
            <w:pPr>
              <w:rPr>
                <w:sz w:val="28"/>
                <w:szCs w:val="28"/>
              </w:rPr>
            </w:pPr>
            <w:r w:rsidRPr="00584B95">
              <w:rPr>
                <w:noProof/>
                <w:sz w:val="28"/>
                <w:szCs w:val="28"/>
                <w:lang w:val="kk-KZ"/>
              </w:rPr>
              <w:t xml:space="preserve">Количество тюков шерсти в контейнере </w:t>
            </w:r>
          </w:p>
        </w:tc>
        <w:tc>
          <w:tcPr>
            <w:tcW w:w="4786" w:type="dxa"/>
          </w:tcPr>
          <w:p w:rsidR="00584B95" w:rsidRPr="00584B95" w:rsidRDefault="00584B95" w:rsidP="00584B95">
            <w:pPr>
              <w:rPr>
                <w:sz w:val="28"/>
                <w:szCs w:val="28"/>
              </w:rPr>
            </w:pPr>
            <w:r w:rsidRPr="00584B95">
              <w:rPr>
                <w:sz w:val="28"/>
                <w:szCs w:val="28"/>
                <w:lang w:val="kk-KZ"/>
              </w:rPr>
              <w:t>56</w:t>
            </w:r>
          </w:p>
        </w:tc>
      </w:tr>
      <w:tr w:rsidR="00584B95" w:rsidRPr="00584B95" w:rsidTr="00997B88">
        <w:tc>
          <w:tcPr>
            <w:tcW w:w="4677" w:type="dxa"/>
          </w:tcPr>
          <w:p w:rsidR="00584B95" w:rsidRPr="00584B95" w:rsidRDefault="00584B95" w:rsidP="00584B95">
            <w:pPr>
              <w:rPr>
                <w:sz w:val="28"/>
                <w:szCs w:val="28"/>
              </w:rPr>
            </w:pPr>
            <w:r w:rsidRPr="00584B95">
              <w:rPr>
                <w:sz w:val="28"/>
                <w:szCs w:val="28"/>
                <w:lang w:val="kk-KZ"/>
              </w:rPr>
              <w:t xml:space="preserve">Масса тюков  </w:t>
            </w:r>
            <w:r w:rsidRPr="00584B95">
              <w:rPr>
                <w:noProof/>
                <w:sz w:val="28"/>
                <w:szCs w:val="28"/>
                <w:lang w:val="kk-KZ"/>
              </w:rPr>
              <w:t>в контейнере</w:t>
            </w:r>
          </w:p>
        </w:tc>
        <w:tc>
          <w:tcPr>
            <w:tcW w:w="4786" w:type="dxa"/>
          </w:tcPr>
          <w:p w:rsidR="00584B95" w:rsidRPr="00584B95" w:rsidRDefault="00584B95" w:rsidP="00584B95">
            <w:pPr>
              <w:rPr>
                <w:sz w:val="28"/>
                <w:szCs w:val="28"/>
              </w:rPr>
            </w:pPr>
            <w:r w:rsidRPr="00584B95">
              <w:rPr>
                <w:sz w:val="28"/>
                <w:szCs w:val="28"/>
                <w:lang w:val="kk-KZ"/>
              </w:rPr>
              <w:t xml:space="preserve">до 6,5 тонн </w:t>
            </w:r>
          </w:p>
        </w:tc>
      </w:tr>
      <w:tr w:rsidR="00584B95" w:rsidRPr="00584B95" w:rsidTr="00997B88">
        <w:tc>
          <w:tcPr>
            <w:tcW w:w="4677" w:type="dxa"/>
          </w:tcPr>
          <w:p w:rsidR="00584B95" w:rsidRPr="00584B95" w:rsidRDefault="00584B95" w:rsidP="00584B95">
            <w:pPr>
              <w:rPr>
                <w:sz w:val="28"/>
                <w:szCs w:val="28"/>
              </w:rPr>
            </w:pPr>
            <w:r w:rsidRPr="00584B95">
              <w:rPr>
                <w:sz w:val="28"/>
                <w:szCs w:val="28"/>
              </w:rPr>
              <w:t xml:space="preserve">Срок службы, лет </w:t>
            </w:r>
          </w:p>
        </w:tc>
        <w:tc>
          <w:tcPr>
            <w:tcW w:w="4786" w:type="dxa"/>
          </w:tcPr>
          <w:p w:rsidR="00584B95" w:rsidRPr="00584B95" w:rsidRDefault="00584B95" w:rsidP="00584B95">
            <w:pPr>
              <w:rPr>
                <w:sz w:val="28"/>
                <w:szCs w:val="28"/>
                <w:lang w:val="en-US"/>
              </w:rPr>
            </w:pPr>
            <w:r w:rsidRPr="00584B95">
              <w:rPr>
                <w:sz w:val="28"/>
                <w:szCs w:val="28"/>
                <w:lang w:val="en-US"/>
              </w:rPr>
              <w:t>8</w:t>
            </w:r>
          </w:p>
        </w:tc>
      </w:tr>
      <w:tr w:rsidR="00584B95" w:rsidRPr="00584B95" w:rsidTr="00997B88">
        <w:tc>
          <w:tcPr>
            <w:tcW w:w="4677" w:type="dxa"/>
          </w:tcPr>
          <w:p w:rsidR="00584B95" w:rsidRPr="00584B95" w:rsidRDefault="00584B95" w:rsidP="00584B95">
            <w:pPr>
              <w:rPr>
                <w:sz w:val="28"/>
                <w:szCs w:val="28"/>
              </w:rPr>
            </w:pPr>
            <w:r w:rsidRPr="00584B95">
              <w:rPr>
                <w:sz w:val="28"/>
                <w:szCs w:val="28"/>
              </w:rPr>
              <w:t xml:space="preserve">Коэффициент эксплуатационной надежности    </w:t>
            </w:r>
          </w:p>
        </w:tc>
        <w:tc>
          <w:tcPr>
            <w:tcW w:w="4786" w:type="dxa"/>
          </w:tcPr>
          <w:p w:rsidR="00584B95" w:rsidRPr="00584B95" w:rsidRDefault="00584B95" w:rsidP="00584B95">
            <w:pPr>
              <w:rPr>
                <w:sz w:val="28"/>
                <w:szCs w:val="28"/>
                <w:lang w:val="en-US"/>
              </w:rPr>
            </w:pPr>
          </w:p>
          <w:p w:rsidR="00584B95" w:rsidRPr="00584B95" w:rsidRDefault="00584B95" w:rsidP="00584B95">
            <w:pPr>
              <w:rPr>
                <w:sz w:val="28"/>
                <w:szCs w:val="28"/>
              </w:rPr>
            </w:pPr>
            <w:r w:rsidRPr="00584B95">
              <w:rPr>
                <w:sz w:val="28"/>
                <w:szCs w:val="28"/>
                <w:lang w:val="en-US"/>
              </w:rPr>
              <w:t>0.</w:t>
            </w:r>
            <w:r w:rsidRPr="00584B95">
              <w:rPr>
                <w:sz w:val="28"/>
                <w:szCs w:val="28"/>
              </w:rPr>
              <w:t>98</w:t>
            </w:r>
          </w:p>
        </w:tc>
      </w:tr>
    </w:tbl>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997B88" w:rsidRDefault="00584B95" w:rsidP="00997B88">
      <w:pPr>
        <w:numPr>
          <w:ilvl w:val="0"/>
          <w:numId w:val="7"/>
        </w:numPr>
        <w:spacing w:after="0" w:line="240" w:lineRule="auto"/>
        <w:ind w:left="0" w:firstLine="709"/>
        <w:jc w:val="both"/>
        <w:rPr>
          <w:rFonts w:ascii="Times New Roman" w:eastAsia="Times New Roman" w:hAnsi="Times New Roman" w:cs="Times New Roman"/>
          <w:b/>
          <w:sz w:val="28"/>
          <w:szCs w:val="28"/>
          <w:lang w:eastAsia="ru-RU"/>
        </w:rPr>
      </w:pPr>
      <w:r w:rsidRPr="00997B88">
        <w:rPr>
          <w:rFonts w:ascii="Times New Roman" w:eastAsia="Times New Roman" w:hAnsi="Times New Roman" w:cs="Times New Roman"/>
          <w:b/>
          <w:sz w:val="28"/>
          <w:szCs w:val="28"/>
          <w:lang w:eastAsia="ru-RU"/>
        </w:rPr>
        <w:t xml:space="preserve">Техническая оценка </w:t>
      </w:r>
    </w:p>
    <w:p w:rsidR="00584B95" w:rsidRPr="00997B88" w:rsidRDefault="00584B95" w:rsidP="00997B88">
      <w:pPr>
        <w:spacing w:after="0" w:line="240" w:lineRule="auto"/>
        <w:ind w:firstLine="709"/>
        <w:jc w:val="both"/>
        <w:rPr>
          <w:rFonts w:ascii="Times New Roman" w:eastAsia="Times New Roman" w:hAnsi="Times New Roman" w:cs="Times New Roman"/>
          <w:b/>
          <w:sz w:val="28"/>
          <w:szCs w:val="28"/>
          <w:lang w:val="kk-KZ" w:eastAsia="ru-RU"/>
        </w:rPr>
      </w:pPr>
      <w:r w:rsidRPr="00997B88">
        <w:rPr>
          <w:rFonts w:ascii="Times New Roman" w:eastAsia="Times New Roman" w:hAnsi="Times New Roman" w:cs="Times New Roman"/>
          <w:b/>
          <w:sz w:val="28"/>
          <w:szCs w:val="28"/>
          <w:lang w:eastAsia="ru-RU"/>
        </w:rPr>
        <w:t xml:space="preserve">2.1. Условия испытаний </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Основное назначение склада для шерстя, как и всякого склада, заключается в сохранении шерстя от порчи, убыли и всякого иного уничтожения. Порча шерсти при её хранении происходит главным образом от избыточной влажности воздуха внутри склада и от повреждений молью. Поэтому склады для шерсти прежде всего должны быть достаточно сухими. В связи с этим полы в них надо делать деревянные. </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В отношении требований, предъявляемых к строительным материалам, склад надо строить в соответствии с правилами строительного устава и противопожарной охраны. </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Шерсть в складах должна храниться только упакованной в кипы. Хранение шерсти в неупакованном виде - навалом - запрещается.</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Перед размещением шерсти в складе необходимо проверить, не упаковано ли слишком влажное сырьё. Если это обнаружится, то соответствующие кипы надо распаковать, шерсть просушить, снова запаковать и лишь после этого сложить её в склад. Равным образом необходимо следить за наличием на кипах полагающейся маркировки.</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Складывать шерсть разрешается обязательно в сухое помещение с непропускающей дождевую воду крышей.</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Шерсть на складах должна храниться так, чтобы кипы каждой партии лежали отдельными штабелями высотой в 6-7 рядов кип с достаточными проходами между штабелями для отгрузки шерсти из той или иной партии по мере надобности.</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Следует систематически проверять состояние шерсти на контейнере. При обнаружении повышенной влажности, молеедин, согревания шерсти и прочих недочётов соответствующие кипы надо немедленно распаковать и принять все меры к устранению недочётов.</w:t>
      </w:r>
    </w:p>
    <w:p w:rsidR="00584B95" w:rsidRPr="00584B95" w:rsidRDefault="00584B95" w:rsidP="00584B95">
      <w:pPr>
        <w:spacing w:after="0" w:line="240" w:lineRule="auto"/>
        <w:jc w:val="both"/>
        <w:rPr>
          <w:rFonts w:ascii="Times New Roman" w:eastAsia="Times New Roman" w:hAnsi="Times New Roman" w:cs="Times New Roman"/>
          <w:color w:val="FF0000"/>
          <w:sz w:val="28"/>
          <w:szCs w:val="28"/>
          <w:lang w:eastAsia="ru-RU"/>
        </w:rPr>
      </w:pPr>
    </w:p>
    <w:p w:rsidR="00584B95" w:rsidRPr="00584B95" w:rsidRDefault="00584B95" w:rsidP="00997B88">
      <w:pPr>
        <w:spacing w:after="0" w:line="240" w:lineRule="auto"/>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Таблица 2 –Показатели качества выполнения технологического процесса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0"/>
        <w:gridCol w:w="1895"/>
        <w:gridCol w:w="1885"/>
      </w:tblGrid>
      <w:tr w:rsidR="00584B95" w:rsidRPr="00584B95" w:rsidTr="00997B88">
        <w:trPr>
          <w:trHeight w:val="460"/>
        </w:trPr>
        <w:tc>
          <w:tcPr>
            <w:tcW w:w="5760" w:type="dxa"/>
            <w:vMerge w:val="restart"/>
          </w:tcPr>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Наименование показателя</w:t>
            </w:r>
          </w:p>
          <w:p w:rsidR="00584B95" w:rsidRPr="003D6424" w:rsidRDefault="00584B95" w:rsidP="00584B95">
            <w:pPr>
              <w:spacing w:after="0" w:line="240" w:lineRule="auto"/>
              <w:jc w:val="center"/>
              <w:rPr>
                <w:rFonts w:ascii="Times New Roman" w:eastAsia="Times New Roman" w:hAnsi="Times New Roman" w:cs="Times New Roman"/>
                <w:sz w:val="28"/>
                <w:szCs w:val="28"/>
                <w:lang w:eastAsia="ru-RU"/>
              </w:rPr>
            </w:pPr>
          </w:p>
        </w:tc>
        <w:tc>
          <w:tcPr>
            <w:tcW w:w="3780" w:type="dxa"/>
            <w:gridSpan w:val="2"/>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Значение показателя</w:t>
            </w:r>
          </w:p>
        </w:tc>
      </w:tr>
      <w:tr w:rsidR="00584B95" w:rsidRPr="00584B95" w:rsidTr="00997B88">
        <w:trPr>
          <w:trHeight w:val="322"/>
        </w:trPr>
        <w:tc>
          <w:tcPr>
            <w:tcW w:w="5760" w:type="dxa"/>
            <w:vMerge/>
          </w:tcPr>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p>
        </w:tc>
        <w:tc>
          <w:tcPr>
            <w:tcW w:w="189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По ТТ</w:t>
            </w:r>
          </w:p>
        </w:tc>
        <w:tc>
          <w:tcPr>
            <w:tcW w:w="188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По испыты-ваемой машине</w:t>
            </w:r>
          </w:p>
        </w:tc>
      </w:tr>
      <w:tr w:rsidR="00584B95" w:rsidRPr="00584B95" w:rsidTr="00997B88">
        <w:trPr>
          <w:trHeight w:val="322"/>
        </w:trPr>
        <w:tc>
          <w:tcPr>
            <w:tcW w:w="5760" w:type="dxa"/>
          </w:tcPr>
          <w:p w:rsidR="00584B95" w:rsidRPr="003D6424" w:rsidRDefault="00584B95" w:rsidP="00584B95">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3D6424">
              <w:rPr>
                <w:rFonts w:ascii="Times New Roman" w:eastAsia="ArialMT-Identity-H" w:hAnsi="Times New Roman" w:cs="Times New Roman"/>
                <w:sz w:val="28"/>
                <w:szCs w:val="28"/>
                <w:lang w:eastAsia="ru-RU"/>
              </w:rPr>
              <w:t>Показатели  качества выполнения технологического процесса пресса для шерсти</w:t>
            </w:r>
          </w:p>
        </w:tc>
        <w:tc>
          <w:tcPr>
            <w:tcW w:w="189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c>
          <w:tcPr>
            <w:tcW w:w="188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tc>
      </w:tr>
      <w:tr w:rsidR="00584B95" w:rsidRPr="00584B95" w:rsidTr="00997B88">
        <w:trPr>
          <w:trHeight w:val="322"/>
        </w:trPr>
        <w:tc>
          <w:tcPr>
            <w:tcW w:w="5760" w:type="dxa"/>
          </w:tcPr>
          <w:p w:rsidR="00584B95" w:rsidRPr="003D6424" w:rsidRDefault="00584B95" w:rsidP="00584B95">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3D6424">
              <w:rPr>
                <w:rFonts w:ascii="Times New Roman" w:eastAsia="ArialMT-Identity-H" w:hAnsi="Times New Roman" w:cs="Times New Roman"/>
                <w:sz w:val="28"/>
                <w:szCs w:val="28"/>
                <w:lang w:eastAsia="ru-RU"/>
              </w:rPr>
              <w:t xml:space="preserve">Размер кипы </w:t>
            </w:r>
          </w:p>
        </w:tc>
        <w:tc>
          <w:tcPr>
            <w:tcW w:w="189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980х700х700 см</w:t>
            </w:r>
          </w:p>
        </w:tc>
        <w:tc>
          <w:tcPr>
            <w:tcW w:w="188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980х700х700 см</w:t>
            </w:r>
          </w:p>
        </w:tc>
      </w:tr>
      <w:tr w:rsidR="00584B95" w:rsidRPr="00584B95" w:rsidTr="00997B88">
        <w:trPr>
          <w:trHeight w:val="322"/>
        </w:trPr>
        <w:tc>
          <w:tcPr>
            <w:tcW w:w="5760" w:type="dxa"/>
          </w:tcPr>
          <w:p w:rsidR="00584B95" w:rsidRPr="00584B95" w:rsidRDefault="00584B95" w:rsidP="00584B95">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584B95">
              <w:rPr>
                <w:rFonts w:ascii="Times New Roman" w:eastAsia="ArialMT-Identity-H" w:hAnsi="Times New Roman" w:cs="Times New Roman"/>
                <w:sz w:val="28"/>
                <w:szCs w:val="28"/>
                <w:lang w:eastAsia="ru-RU"/>
              </w:rPr>
              <w:t xml:space="preserve">Масса кипы </w:t>
            </w:r>
          </w:p>
        </w:tc>
        <w:tc>
          <w:tcPr>
            <w:tcW w:w="189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kk-KZ" w:eastAsia="ru-RU"/>
              </w:rPr>
              <w:t>120 кг</w:t>
            </w:r>
          </w:p>
        </w:tc>
        <w:tc>
          <w:tcPr>
            <w:tcW w:w="188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kk-KZ" w:eastAsia="ru-RU"/>
              </w:rPr>
              <w:t>110 кг</w:t>
            </w:r>
          </w:p>
        </w:tc>
      </w:tr>
      <w:tr w:rsidR="00584B95" w:rsidRPr="00584B95" w:rsidTr="00997B88">
        <w:trPr>
          <w:trHeight w:val="322"/>
        </w:trPr>
        <w:tc>
          <w:tcPr>
            <w:tcW w:w="5760" w:type="dxa"/>
          </w:tcPr>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ArialMT-Identity-H" w:hAnsi="Times New Roman" w:cs="Times New Roman"/>
                <w:sz w:val="28"/>
                <w:szCs w:val="28"/>
                <w:lang w:eastAsia="ru-RU"/>
              </w:rPr>
              <w:t xml:space="preserve">Плотность кипы  </w:t>
            </w:r>
          </w:p>
        </w:tc>
        <w:tc>
          <w:tcPr>
            <w:tcW w:w="189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vertAlign w:val="superscript"/>
                <w:lang w:eastAsia="ru-RU"/>
              </w:rPr>
            </w:pPr>
            <w:r w:rsidRPr="00584B95">
              <w:rPr>
                <w:rFonts w:ascii="Times New Roman" w:eastAsia="Times New Roman" w:hAnsi="Times New Roman" w:cs="Times New Roman"/>
                <w:sz w:val="28"/>
                <w:szCs w:val="28"/>
                <w:lang w:val="kk-KZ" w:eastAsia="ru-RU"/>
              </w:rPr>
              <w:t>300 кг/м</w:t>
            </w:r>
            <w:r w:rsidRPr="00584B95">
              <w:rPr>
                <w:rFonts w:ascii="Times New Roman" w:eastAsia="Times New Roman" w:hAnsi="Times New Roman" w:cs="Times New Roman"/>
                <w:sz w:val="28"/>
                <w:szCs w:val="28"/>
                <w:vertAlign w:val="superscript"/>
                <w:lang w:val="kk-KZ" w:eastAsia="ru-RU"/>
              </w:rPr>
              <w:t>3</w:t>
            </w:r>
          </w:p>
        </w:tc>
        <w:tc>
          <w:tcPr>
            <w:tcW w:w="188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vertAlign w:val="superscript"/>
                <w:lang w:eastAsia="ru-RU"/>
              </w:rPr>
            </w:pPr>
            <w:r w:rsidRPr="00584B95">
              <w:rPr>
                <w:rFonts w:ascii="Times New Roman" w:eastAsia="Times New Roman" w:hAnsi="Times New Roman" w:cs="Times New Roman"/>
                <w:sz w:val="28"/>
                <w:szCs w:val="28"/>
                <w:lang w:val="kk-KZ" w:eastAsia="ru-RU"/>
              </w:rPr>
              <w:t>250 кг/м</w:t>
            </w:r>
            <w:r w:rsidRPr="00584B95">
              <w:rPr>
                <w:rFonts w:ascii="Times New Roman" w:eastAsia="Times New Roman" w:hAnsi="Times New Roman" w:cs="Times New Roman"/>
                <w:sz w:val="28"/>
                <w:szCs w:val="28"/>
                <w:vertAlign w:val="superscript"/>
                <w:lang w:val="kk-KZ" w:eastAsia="ru-RU"/>
              </w:rPr>
              <w:t>3</w:t>
            </w:r>
          </w:p>
        </w:tc>
      </w:tr>
      <w:tr w:rsidR="00584B95" w:rsidRPr="00584B95" w:rsidTr="00997B88">
        <w:trPr>
          <w:trHeight w:val="322"/>
        </w:trPr>
        <w:tc>
          <w:tcPr>
            <w:tcW w:w="5760" w:type="dxa"/>
          </w:tcPr>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ArialMT-Identity-H" w:hAnsi="Times New Roman" w:cs="Times New Roman"/>
                <w:sz w:val="28"/>
                <w:szCs w:val="28"/>
                <w:lang w:eastAsia="ru-RU"/>
              </w:rPr>
              <w:t>Продолжительность цикла прессования</w:t>
            </w:r>
          </w:p>
        </w:tc>
        <w:tc>
          <w:tcPr>
            <w:tcW w:w="189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kk-KZ" w:eastAsia="ru-RU"/>
              </w:rPr>
              <w:t>-</w:t>
            </w:r>
          </w:p>
        </w:tc>
        <w:tc>
          <w:tcPr>
            <w:tcW w:w="1885" w:type="dxa"/>
            <w:shd w:val="clear" w:color="auto" w:fill="auto"/>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kk-KZ" w:eastAsia="ru-RU"/>
              </w:rPr>
              <w:t>28 мин</w:t>
            </w:r>
          </w:p>
        </w:tc>
      </w:tr>
    </w:tbl>
    <w:p w:rsidR="00584B95" w:rsidRPr="00584B95" w:rsidRDefault="00584B95" w:rsidP="00584B95">
      <w:pPr>
        <w:spacing w:after="0" w:line="240" w:lineRule="auto"/>
        <w:ind w:firstLine="720"/>
        <w:jc w:val="center"/>
        <w:rPr>
          <w:rFonts w:ascii="Times New Roman" w:eastAsia="Times New Roman" w:hAnsi="Times New Roman" w:cs="Times New Roman"/>
          <w:b/>
          <w:color w:val="FF0000"/>
          <w:sz w:val="28"/>
          <w:szCs w:val="28"/>
          <w:lang w:eastAsia="ru-RU"/>
        </w:rPr>
      </w:pPr>
    </w:p>
    <w:p w:rsidR="00584B95" w:rsidRPr="00997B88" w:rsidRDefault="00584B95" w:rsidP="00997B88">
      <w:pPr>
        <w:spacing w:after="0" w:line="240" w:lineRule="auto"/>
        <w:ind w:firstLine="720"/>
        <w:rPr>
          <w:rFonts w:ascii="Times New Roman" w:eastAsia="Times New Roman" w:hAnsi="Times New Roman" w:cs="Times New Roman"/>
          <w:b/>
          <w:sz w:val="28"/>
          <w:szCs w:val="28"/>
          <w:lang w:eastAsia="ru-RU"/>
        </w:rPr>
      </w:pPr>
      <w:r w:rsidRPr="00997B88">
        <w:rPr>
          <w:rFonts w:ascii="Times New Roman" w:eastAsia="Times New Roman" w:hAnsi="Times New Roman" w:cs="Times New Roman"/>
          <w:b/>
          <w:sz w:val="28"/>
          <w:szCs w:val="28"/>
          <w:lang w:eastAsia="ru-RU"/>
        </w:rPr>
        <w:t>2.3 Анализ и заключение по результатам технической оценки</w:t>
      </w:r>
    </w:p>
    <w:p w:rsidR="00584B95" w:rsidRPr="003D6424" w:rsidRDefault="00584B95" w:rsidP="00584B95">
      <w:pPr>
        <w:spacing w:after="0" w:line="240" w:lineRule="auto"/>
        <w:ind w:firstLine="720"/>
        <w:jc w:val="center"/>
        <w:rPr>
          <w:rFonts w:ascii="Times New Roman" w:eastAsia="Times New Roman" w:hAnsi="Times New Roman" w:cs="Times New Roman"/>
          <w:color w:val="FF0000"/>
          <w:sz w:val="28"/>
          <w:szCs w:val="28"/>
          <w:lang w:eastAsia="ru-RU"/>
        </w:rPr>
      </w:pP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Испытания ОХШ проводились в режиме экспериментального хранения. Время проведения испытаний 15 дней – с 24.06.19 по 07.07.19 г.</w:t>
      </w: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Вместимость ОХШ составляла: 6,5 тонн.</w:t>
      </w: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Полученные данные испытаний соответствуют требованиям качества выполнения технологического процесса при стрижке овец.</w:t>
      </w:r>
    </w:p>
    <w:p w:rsidR="00584B95" w:rsidRPr="003D6424"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997B88" w:rsidRDefault="00584B95" w:rsidP="00997B88">
      <w:pPr>
        <w:spacing w:after="0" w:line="240" w:lineRule="auto"/>
        <w:ind w:firstLine="709"/>
        <w:jc w:val="both"/>
        <w:rPr>
          <w:rFonts w:ascii="Times New Roman" w:eastAsia="Times New Roman" w:hAnsi="Times New Roman" w:cs="Times New Roman"/>
          <w:b/>
          <w:sz w:val="28"/>
          <w:szCs w:val="28"/>
          <w:lang w:eastAsia="ru-RU"/>
        </w:rPr>
      </w:pPr>
      <w:r w:rsidRPr="00997B88">
        <w:rPr>
          <w:rFonts w:ascii="Times New Roman" w:eastAsia="Times New Roman" w:hAnsi="Times New Roman" w:cs="Times New Roman"/>
          <w:b/>
          <w:sz w:val="28"/>
          <w:szCs w:val="28"/>
          <w:lang w:eastAsia="ru-RU"/>
        </w:rPr>
        <w:t>3 Результаты испытаний</w:t>
      </w:r>
    </w:p>
    <w:p w:rsidR="00584B95" w:rsidRPr="00997B88" w:rsidRDefault="00584B95" w:rsidP="00997B88">
      <w:pPr>
        <w:spacing w:after="0" w:line="240" w:lineRule="auto"/>
        <w:ind w:firstLine="709"/>
        <w:jc w:val="both"/>
        <w:rPr>
          <w:rFonts w:ascii="Times New Roman" w:eastAsia="Times New Roman" w:hAnsi="Times New Roman" w:cs="Times New Roman"/>
          <w:b/>
          <w:sz w:val="28"/>
          <w:szCs w:val="28"/>
          <w:lang w:eastAsia="ru-RU"/>
        </w:rPr>
      </w:pPr>
      <w:r w:rsidRPr="00997B88">
        <w:rPr>
          <w:rFonts w:ascii="Times New Roman" w:eastAsia="Times New Roman" w:hAnsi="Times New Roman" w:cs="Times New Roman"/>
          <w:b/>
          <w:sz w:val="28"/>
          <w:szCs w:val="28"/>
          <w:lang w:eastAsia="ru-RU"/>
        </w:rPr>
        <w:t>3.1 Энергетическая оценка</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Результаты энергетической оценки работы ОХШ приведены в таблице 3 (</w:t>
      </w:r>
      <w:r w:rsidRPr="00584B95">
        <w:rPr>
          <w:rFonts w:ascii="Times New Roman" w:eastAsia="Times New Roman" w:hAnsi="Times New Roman" w:cs="Times New Roman"/>
          <w:sz w:val="28"/>
          <w:szCs w:val="28"/>
          <w:lang w:eastAsia="ar-SA"/>
        </w:rPr>
        <w:t>ГОСТ Р 52777</w:t>
      </w:r>
      <w:r w:rsidRPr="00584B95">
        <w:rPr>
          <w:rFonts w:ascii="Times New Roman" w:eastAsia="Times New Roman" w:hAnsi="Times New Roman" w:cs="Times New Roman"/>
          <w:sz w:val="28"/>
          <w:szCs w:val="28"/>
          <w:lang w:eastAsia="ru-RU"/>
        </w:rPr>
        <w:t>-2007).</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 xml:space="preserve">Энергетическая оценка проводилась для определения расхода электрической энергии. </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3153E2">
      <w:pPr>
        <w:spacing w:after="0" w:line="240" w:lineRule="auto"/>
        <w:rPr>
          <w:rFonts w:ascii="Times New Roman" w:eastAsia="Times New Roman" w:hAnsi="Times New Roman" w:cs="Times New Roman"/>
          <w:color w:val="FF0000"/>
          <w:sz w:val="28"/>
          <w:szCs w:val="28"/>
          <w:lang w:eastAsia="ru-RU"/>
        </w:rPr>
      </w:pPr>
      <w:r w:rsidRPr="00584B95">
        <w:rPr>
          <w:rFonts w:ascii="Times New Roman" w:eastAsia="Times New Roman" w:hAnsi="Times New Roman" w:cs="Times New Roman"/>
          <w:sz w:val="28"/>
          <w:szCs w:val="28"/>
          <w:lang w:eastAsia="ru-RU"/>
        </w:rPr>
        <w:t>Таблица 3 – Энергетические показатели ОХШ</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0"/>
        <w:gridCol w:w="3780"/>
      </w:tblGrid>
      <w:tr w:rsidR="00584B95" w:rsidRPr="00584B95" w:rsidTr="00584B95">
        <w:trPr>
          <w:trHeight w:val="208"/>
        </w:trPr>
        <w:tc>
          <w:tcPr>
            <w:tcW w:w="5760"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Наименование показателя</w:t>
            </w:r>
          </w:p>
        </w:tc>
        <w:tc>
          <w:tcPr>
            <w:tcW w:w="3780"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Значение показателя</w:t>
            </w:r>
          </w:p>
        </w:tc>
      </w:tr>
      <w:tr w:rsidR="00584B95" w:rsidRPr="00584B95" w:rsidTr="00584B95">
        <w:trPr>
          <w:trHeight w:val="425"/>
        </w:trPr>
        <w:tc>
          <w:tcPr>
            <w:tcW w:w="5760" w:type="dxa"/>
          </w:tcPr>
          <w:p w:rsidR="00584B95" w:rsidRPr="00584B95" w:rsidRDefault="00584B95" w:rsidP="00584B95">
            <w:pPr>
              <w:spacing w:after="0" w:line="240" w:lineRule="auto"/>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Количество энергии, затраченной на выполнение </w:t>
            </w:r>
          </w:p>
          <w:p w:rsidR="00584B95" w:rsidRPr="00584B95" w:rsidRDefault="00584B95" w:rsidP="00584B95">
            <w:pPr>
              <w:spacing w:after="0" w:line="240" w:lineRule="auto"/>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технологического процесса, кВт.ч</w:t>
            </w:r>
          </w:p>
        </w:tc>
        <w:tc>
          <w:tcPr>
            <w:tcW w:w="3780"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1,2</w:t>
            </w:r>
          </w:p>
        </w:tc>
      </w:tr>
      <w:tr w:rsidR="00584B95" w:rsidRPr="00584B95" w:rsidTr="00584B95">
        <w:trPr>
          <w:trHeight w:val="188"/>
        </w:trPr>
        <w:tc>
          <w:tcPr>
            <w:tcW w:w="5760" w:type="dxa"/>
          </w:tcPr>
          <w:p w:rsidR="00584B95" w:rsidRPr="00584B95" w:rsidRDefault="00584B95" w:rsidP="00584B95">
            <w:pPr>
              <w:spacing w:after="0" w:line="240" w:lineRule="auto"/>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Средний коэффициент мощности</w:t>
            </w:r>
          </w:p>
        </w:tc>
        <w:tc>
          <w:tcPr>
            <w:tcW w:w="3780"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val="en-US" w:eastAsia="ru-RU"/>
              </w:rPr>
            </w:pPr>
            <w:r w:rsidRPr="00584B95">
              <w:rPr>
                <w:rFonts w:ascii="Times New Roman" w:eastAsia="Times New Roman" w:hAnsi="Times New Roman" w:cs="Times New Roman"/>
                <w:sz w:val="28"/>
                <w:szCs w:val="28"/>
                <w:lang w:val="en-US" w:eastAsia="ru-RU"/>
              </w:rPr>
              <w:t>0.95</w:t>
            </w:r>
          </w:p>
        </w:tc>
      </w:tr>
      <w:tr w:rsidR="00584B95" w:rsidRPr="00584B95" w:rsidTr="00584B95">
        <w:trPr>
          <w:trHeight w:val="321"/>
        </w:trPr>
        <w:tc>
          <w:tcPr>
            <w:tcW w:w="5760" w:type="dxa"/>
          </w:tcPr>
          <w:p w:rsidR="00584B95" w:rsidRPr="00584B95" w:rsidRDefault="00584B95" w:rsidP="00584B95">
            <w:pPr>
              <w:spacing w:after="0" w:line="240" w:lineRule="auto"/>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Удельные энергозатраты, кДж/кг</w:t>
            </w:r>
          </w:p>
        </w:tc>
        <w:tc>
          <w:tcPr>
            <w:tcW w:w="3780" w:type="dxa"/>
          </w:tcPr>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en-US" w:eastAsia="ru-RU"/>
              </w:rPr>
              <w:t>0.0</w:t>
            </w:r>
            <w:r w:rsidRPr="00584B95">
              <w:rPr>
                <w:rFonts w:ascii="Times New Roman" w:eastAsia="Times New Roman" w:hAnsi="Times New Roman" w:cs="Times New Roman"/>
                <w:sz w:val="28"/>
                <w:szCs w:val="28"/>
                <w:lang w:eastAsia="ru-RU"/>
              </w:rPr>
              <w:t>036</w:t>
            </w:r>
          </w:p>
        </w:tc>
      </w:tr>
    </w:tbl>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3153E2" w:rsidRDefault="00584B95" w:rsidP="003153E2">
      <w:pPr>
        <w:spacing w:after="0" w:line="240" w:lineRule="auto"/>
        <w:ind w:firstLine="720"/>
        <w:jc w:val="both"/>
        <w:rPr>
          <w:rFonts w:ascii="Times New Roman" w:eastAsia="Times New Roman" w:hAnsi="Times New Roman" w:cs="Times New Roman"/>
          <w:b/>
          <w:sz w:val="28"/>
          <w:szCs w:val="28"/>
          <w:lang w:eastAsia="ru-RU"/>
        </w:rPr>
      </w:pPr>
      <w:r w:rsidRPr="003153E2">
        <w:rPr>
          <w:rFonts w:ascii="Times New Roman" w:eastAsia="Times New Roman" w:hAnsi="Times New Roman" w:cs="Times New Roman"/>
          <w:b/>
          <w:sz w:val="28"/>
          <w:szCs w:val="28"/>
          <w:lang w:eastAsia="ru-RU"/>
        </w:rPr>
        <w:t>3.2 Показатели назначения</w:t>
      </w:r>
    </w:p>
    <w:p w:rsidR="00584B95" w:rsidRPr="003153E2" w:rsidRDefault="00584B95" w:rsidP="003153E2">
      <w:pPr>
        <w:spacing w:after="0" w:line="240" w:lineRule="auto"/>
        <w:ind w:firstLine="720"/>
        <w:jc w:val="both"/>
        <w:rPr>
          <w:rFonts w:ascii="Times New Roman" w:eastAsia="Times New Roman" w:hAnsi="Times New Roman" w:cs="Times New Roman"/>
          <w:b/>
          <w:sz w:val="28"/>
          <w:szCs w:val="28"/>
          <w:lang w:eastAsia="ru-RU"/>
        </w:rPr>
      </w:pPr>
      <w:r w:rsidRPr="003153E2">
        <w:rPr>
          <w:rFonts w:ascii="Times New Roman" w:eastAsia="Times New Roman" w:hAnsi="Times New Roman" w:cs="Times New Roman"/>
          <w:b/>
          <w:sz w:val="28"/>
          <w:szCs w:val="28"/>
          <w:lang w:eastAsia="ru-RU"/>
        </w:rPr>
        <w:t>3.2.1 Результаты эксплуатационно-технологической оценки.</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Таблица 4 – Показатели эксплуатационно-технологической оценки</w:t>
      </w:r>
    </w:p>
    <w:tbl>
      <w:tblPr>
        <w:tblStyle w:val="160"/>
        <w:tblW w:w="0" w:type="auto"/>
        <w:tblInd w:w="108" w:type="dxa"/>
        <w:tblLook w:val="01E0" w:firstRow="1" w:lastRow="1" w:firstColumn="1" w:lastColumn="1" w:noHBand="0" w:noVBand="0"/>
      </w:tblPr>
      <w:tblGrid>
        <w:gridCol w:w="4395"/>
        <w:gridCol w:w="1205"/>
        <w:gridCol w:w="1861"/>
        <w:gridCol w:w="1861"/>
      </w:tblGrid>
      <w:tr w:rsidR="00584B95" w:rsidRPr="00584B95" w:rsidTr="00584B95">
        <w:tc>
          <w:tcPr>
            <w:tcW w:w="4395" w:type="dxa"/>
            <w:vMerge w:val="restart"/>
            <w:vAlign w:val="center"/>
          </w:tcPr>
          <w:p w:rsidR="00584B95" w:rsidRPr="00584B95" w:rsidRDefault="00584B95" w:rsidP="00584B95">
            <w:pPr>
              <w:rPr>
                <w:sz w:val="28"/>
                <w:szCs w:val="28"/>
              </w:rPr>
            </w:pPr>
            <w:r w:rsidRPr="00584B95">
              <w:rPr>
                <w:sz w:val="28"/>
                <w:szCs w:val="28"/>
              </w:rPr>
              <w:t>Наименования показателя</w:t>
            </w:r>
          </w:p>
        </w:tc>
        <w:tc>
          <w:tcPr>
            <w:tcW w:w="1205" w:type="dxa"/>
            <w:vMerge w:val="restart"/>
            <w:vAlign w:val="center"/>
          </w:tcPr>
          <w:p w:rsidR="00584B95" w:rsidRPr="00584B95" w:rsidRDefault="00584B95" w:rsidP="00584B95">
            <w:pPr>
              <w:rPr>
                <w:sz w:val="28"/>
                <w:szCs w:val="28"/>
              </w:rPr>
            </w:pPr>
            <w:r w:rsidRPr="00584B95">
              <w:rPr>
                <w:sz w:val="28"/>
                <w:szCs w:val="28"/>
              </w:rPr>
              <w:t>Ед. изм.</w:t>
            </w:r>
          </w:p>
        </w:tc>
        <w:tc>
          <w:tcPr>
            <w:tcW w:w="3722" w:type="dxa"/>
            <w:gridSpan w:val="2"/>
          </w:tcPr>
          <w:p w:rsidR="00584B95" w:rsidRPr="00584B95" w:rsidRDefault="00584B95" w:rsidP="00584B95">
            <w:pPr>
              <w:rPr>
                <w:sz w:val="28"/>
                <w:szCs w:val="28"/>
              </w:rPr>
            </w:pPr>
            <w:r w:rsidRPr="00584B95">
              <w:rPr>
                <w:sz w:val="28"/>
                <w:szCs w:val="28"/>
              </w:rPr>
              <w:t>Значение показателя</w:t>
            </w:r>
          </w:p>
        </w:tc>
      </w:tr>
      <w:tr w:rsidR="00584B95" w:rsidRPr="00584B95" w:rsidTr="00584B95">
        <w:tc>
          <w:tcPr>
            <w:tcW w:w="4395" w:type="dxa"/>
            <w:vMerge/>
          </w:tcPr>
          <w:p w:rsidR="00584B95" w:rsidRPr="00584B95" w:rsidRDefault="00584B95" w:rsidP="00584B95">
            <w:pPr>
              <w:jc w:val="both"/>
              <w:rPr>
                <w:sz w:val="28"/>
                <w:szCs w:val="28"/>
              </w:rPr>
            </w:pPr>
          </w:p>
        </w:tc>
        <w:tc>
          <w:tcPr>
            <w:tcW w:w="1205" w:type="dxa"/>
            <w:vMerge/>
          </w:tcPr>
          <w:p w:rsidR="00584B95" w:rsidRPr="00584B95" w:rsidRDefault="00584B95" w:rsidP="00584B95">
            <w:pPr>
              <w:rPr>
                <w:sz w:val="28"/>
                <w:szCs w:val="28"/>
              </w:rPr>
            </w:pPr>
          </w:p>
        </w:tc>
        <w:tc>
          <w:tcPr>
            <w:tcW w:w="1861" w:type="dxa"/>
          </w:tcPr>
          <w:p w:rsidR="00584B95" w:rsidRPr="00584B95" w:rsidRDefault="00584B95" w:rsidP="00584B95">
            <w:pPr>
              <w:rPr>
                <w:sz w:val="28"/>
                <w:szCs w:val="28"/>
              </w:rPr>
            </w:pPr>
            <w:r w:rsidRPr="00584B95">
              <w:rPr>
                <w:sz w:val="28"/>
                <w:szCs w:val="28"/>
              </w:rPr>
              <w:t>по ТТ</w:t>
            </w:r>
          </w:p>
        </w:tc>
        <w:tc>
          <w:tcPr>
            <w:tcW w:w="1861" w:type="dxa"/>
          </w:tcPr>
          <w:p w:rsidR="00584B95" w:rsidRPr="00584B95" w:rsidRDefault="00584B95" w:rsidP="00584B95">
            <w:pPr>
              <w:rPr>
                <w:sz w:val="28"/>
                <w:szCs w:val="28"/>
              </w:rPr>
            </w:pPr>
            <w:r w:rsidRPr="00584B95">
              <w:rPr>
                <w:sz w:val="28"/>
                <w:szCs w:val="28"/>
              </w:rPr>
              <w:t>при испытаниях</w:t>
            </w:r>
          </w:p>
        </w:tc>
      </w:tr>
      <w:tr w:rsidR="00584B95" w:rsidRPr="003D6424" w:rsidTr="00584B95">
        <w:tc>
          <w:tcPr>
            <w:tcW w:w="4395" w:type="dxa"/>
          </w:tcPr>
          <w:p w:rsidR="00584B95" w:rsidRPr="003D6424" w:rsidRDefault="00584B95" w:rsidP="00584B95">
            <w:pPr>
              <w:autoSpaceDE w:val="0"/>
              <w:autoSpaceDN w:val="0"/>
              <w:adjustRightInd w:val="0"/>
              <w:rPr>
                <w:sz w:val="28"/>
                <w:szCs w:val="28"/>
              </w:rPr>
            </w:pPr>
            <w:r w:rsidRPr="003D6424">
              <w:rPr>
                <w:rFonts w:eastAsia="Arial-BoldMT-Identity-H"/>
                <w:bCs/>
                <w:sz w:val="28"/>
                <w:szCs w:val="28"/>
              </w:rPr>
              <w:t>Микроклимат окружающей среды</w:t>
            </w:r>
          </w:p>
        </w:tc>
        <w:tc>
          <w:tcPr>
            <w:tcW w:w="1205" w:type="dxa"/>
          </w:tcPr>
          <w:p w:rsidR="00584B95" w:rsidRPr="003D6424" w:rsidRDefault="00584B95" w:rsidP="00584B95">
            <w:pPr>
              <w:rPr>
                <w:sz w:val="28"/>
                <w:szCs w:val="28"/>
              </w:rPr>
            </w:pPr>
          </w:p>
        </w:tc>
        <w:tc>
          <w:tcPr>
            <w:tcW w:w="1861" w:type="dxa"/>
          </w:tcPr>
          <w:p w:rsidR="00584B95" w:rsidRPr="003D6424" w:rsidRDefault="00584B95" w:rsidP="00584B95">
            <w:pPr>
              <w:rPr>
                <w:sz w:val="28"/>
                <w:szCs w:val="28"/>
              </w:rPr>
            </w:pPr>
          </w:p>
        </w:tc>
        <w:tc>
          <w:tcPr>
            <w:tcW w:w="1861" w:type="dxa"/>
          </w:tcPr>
          <w:p w:rsidR="00584B95" w:rsidRPr="003D6424" w:rsidRDefault="00584B95" w:rsidP="00584B95">
            <w:pPr>
              <w:rPr>
                <w:sz w:val="28"/>
                <w:szCs w:val="28"/>
              </w:rPr>
            </w:pPr>
          </w:p>
        </w:tc>
      </w:tr>
      <w:tr w:rsidR="00584B95" w:rsidRPr="003D6424" w:rsidTr="00584B95">
        <w:tc>
          <w:tcPr>
            <w:tcW w:w="4395" w:type="dxa"/>
          </w:tcPr>
          <w:p w:rsidR="00584B95" w:rsidRPr="003D6424" w:rsidRDefault="00584B95" w:rsidP="00584B95">
            <w:pPr>
              <w:autoSpaceDE w:val="0"/>
              <w:autoSpaceDN w:val="0"/>
              <w:adjustRightInd w:val="0"/>
              <w:rPr>
                <w:sz w:val="28"/>
                <w:szCs w:val="28"/>
                <w:lang w:val="en-US"/>
              </w:rPr>
            </w:pPr>
            <w:r w:rsidRPr="003D6424">
              <w:rPr>
                <w:rFonts w:eastAsia="ArialMT-Identity-H"/>
                <w:sz w:val="28"/>
                <w:szCs w:val="28"/>
              </w:rPr>
              <w:t>Температура</w:t>
            </w:r>
          </w:p>
        </w:tc>
        <w:tc>
          <w:tcPr>
            <w:tcW w:w="1205" w:type="dxa"/>
          </w:tcPr>
          <w:p w:rsidR="00584B95" w:rsidRPr="003D6424" w:rsidRDefault="00584B95" w:rsidP="00584B95">
            <w:pPr>
              <w:rPr>
                <w:sz w:val="28"/>
                <w:szCs w:val="28"/>
              </w:rPr>
            </w:pPr>
            <w:r w:rsidRPr="003D6424">
              <w:rPr>
                <w:rFonts w:eastAsia="ArialMT-Identity-H"/>
                <w:sz w:val="28"/>
                <w:szCs w:val="28"/>
              </w:rPr>
              <w:t>°С</w:t>
            </w:r>
          </w:p>
        </w:tc>
        <w:tc>
          <w:tcPr>
            <w:tcW w:w="1861" w:type="dxa"/>
          </w:tcPr>
          <w:p w:rsidR="00584B95" w:rsidRPr="003D6424" w:rsidRDefault="00584B95" w:rsidP="00584B95">
            <w:pPr>
              <w:rPr>
                <w:sz w:val="28"/>
                <w:szCs w:val="28"/>
              </w:rPr>
            </w:pPr>
            <w:r w:rsidRPr="003D6424">
              <w:rPr>
                <w:sz w:val="28"/>
                <w:szCs w:val="28"/>
              </w:rPr>
              <w:t>20</w:t>
            </w:r>
          </w:p>
        </w:tc>
        <w:tc>
          <w:tcPr>
            <w:tcW w:w="1861" w:type="dxa"/>
          </w:tcPr>
          <w:p w:rsidR="00584B95" w:rsidRPr="003D6424" w:rsidRDefault="00584B95" w:rsidP="00584B95">
            <w:pPr>
              <w:rPr>
                <w:sz w:val="28"/>
                <w:szCs w:val="28"/>
              </w:rPr>
            </w:pPr>
            <w:r w:rsidRPr="003D6424">
              <w:rPr>
                <w:sz w:val="28"/>
                <w:szCs w:val="28"/>
              </w:rPr>
              <w:t>15-28</w:t>
            </w:r>
          </w:p>
        </w:tc>
      </w:tr>
      <w:tr w:rsidR="00584B95" w:rsidRPr="003D6424" w:rsidTr="00584B95">
        <w:tc>
          <w:tcPr>
            <w:tcW w:w="4395" w:type="dxa"/>
          </w:tcPr>
          <w:p w:rsidR="00584B95" w:rsidRPr="003D6424" w:rsidRDefault="00584B95" w:rsidP="00584B95">
            <w:pPr>
              <w:autoSpaceDE w:val="0"/>
              <w:autoSpaceDN w:val="0"/>
              <w:adjustRightInd w:val="0"/>
              <w:rPr>
                <w:sz w:val="28"/>
                <w:szCs w:val="28"/>
                <w:lang w:val="en-US"/>
              </w:rPr>
            </w:pPr>
            <w:r w:rsidRPr="003D6424">
              <w:rPr>
                <w:rFonts w:eastAsia="ArialMT-Identity-H"/>
                <w:sz w:val="28"/>
                <w:szCs w:val="28"/>
              </w:rPr>
              <w:t>Относительная влажность</w:t>
            </w:r>
          </w:p>
        </w:tc>
        <w:tc>
          <w:tcPr>
            <w:tcW w:w="1205" w:type="dxa"/>
          </w:tcPr>
          <w:p w:rsidR="00584B95" w:rsidRPr="003D6424" w:rsidRDefault="00584B95" w:rsidP="00584B95">
            <w:pPr>
              <w:rPr>
                <w:sz w:val="28"/>
                <w:szCs w:val="28"/>
              </w:rPr>
            </w:pPr>
            <w:r w:rsidRPr="003D6424">
              <w:rPr>
                <w:rFonts w:eastAsia="ArialMT-Identity-H"/>
                <w:sz w:val="28"/>
                <w:szCs w:val="28"/>
              </w:rPr>
              <w:t>%</w:t>
            </w:r>
          </w:p>
        </w:tc>
        <w:tc>
          <w:tcPr>
            <w:tcW w:w="1861" w:type="dxa"/>
          </w:tcPr>
          <w:p w:rsidR="00584B95" w:rsidRPr="003D6424" w:rsidRDefault="00584B95" w:rsidP="00584B95">
            <w:pPr>
              <w:rPr>
                <w:sz w:val="28"/>
                <w:szCs w:val="28"/>
              </w:rPr>
            </w:pPr>
            <w:r w:rsidRPr="003D6424">
              <w:rPr>
                <w:sz w:val="28"/>
                <w:szCs w:val="28"/>
              </w:rPr>
              <w:t>35</w:t>
            </w:r>
          </w:p>
        </w:tc>
        <w:tc>
          <w:tcPr>
            <w:tcW w:w="1861" w:type="dxa"/>
          </w:tcPr>
          <w:p w:rsidR="00584B95" w:rsidRPr="003D6424" w:rsidRDefault="00584B95" w:rsidP="00584B95">
            <w:pPr>
              <w:rPr>
                <w:sz w:val="28"/>
                <w:szCs w:val="28"/>
              </w:rPr>
            </w:pPr>
            <w:r w:rsidRPr="003D6424">
              <w:rPr>
                <w:sz w:val="28"/>
                <w:szCs w:val="28"/>
              </w:rPr>
              <w:t>25-43</w:t>
            </w:r>
          </w:p>
        </w:tc>
      </w:tr>
      <w:tr w:rsidR="00584B95" w:rsidRPr="003D6424" w:rsidTr="00584B95">
        <w:tc>
          <w:tcPr>
            <w:tcW w:w="4395" w:type="dxa"/>
          </w:tcPr>
          <w:p w:rsidR="00584B95" w:rsidRPr="003D6424" w:rsidRDefault="00584B95" w:rsidP="00584B95">
            <w:pPr>
              <w:autoSpaceDE w:val="0"/>
              <w:autoSpaceDN w:val="0"/>
              <w:adjustRightInd w:val="0"/>
              <w:rPr>
                <w:sz w:val="28"/>
                <w:szCs w:val="28"/>
                <w:lang w:val="en-US"/>
              </w:rPr>
            </w:pPr>
            <w:r w:rsidRPr="003D6424">
              <w:rPr>
                <w:rFonts w:eastAsia="ArialMT-Identity-H"/>
                <w:sz w:val="28"/>
                <w:szCs w:val="28"/>
              </w:rPr>
              <w:t>Скорость движения воздушных потоков</w:t>
            </w:r>
          </w:p>
        </w:tc>
        <w:tc>
          <w:tcPr>
            <w:tcW w:w="1205" w:type="dxa"/>
          </w:tcPr>
          <w:p w:rsidR="00584B95" w:rsidRPr="003D6424" w:rsidRDefault="00584B95" w:rsidP="00584B95">
            <w:pPr>
              <w:rPr>
                <w:sz w:val="28"/>
                <w:szCs w:val="28"/>
              </w:rPr>
            </w:pPr>
            <w:r w:rsidRPr="003D6424">
              <w:rPr>
                <w:rFonts w:eastAsia="ArialMT-Identity-H"/>
                <w:sz w:val="28"/>
                <w:szCs w:val="28"/>
              </w:rPr>
              <w:t>м/с</w:t>
            </w:r>
          </w:p>
        </w:tc>
        <w:tc>
          <w:tcPr>
            <w:tcW w:w="1861" w:type="dxa"/>
          </w:tcPr>
          <w:p w:rsidR="00584B95" w:rsidRPr="003D6424" w:rsidRDefault="00584B95" w:rsidP="00584B95">
            <w:pPr>
              <w:rPr>
                <w:sz w:val="28"/>
                <w:szCs w:val="28"/>
              </w:rPr>
            </w:pPr>
            <w:r w:rsidRPr="003D6424">
              <w:rPr>
                <w:sz w:val="28"/>
                <w:szCs w:val="28"/>
              </w:rPr>
              <w:t>0,1</w:t>
            </w:r>
          </w:p>
        </w:tc>
        <w:tc>
          <w:tcPr>
            <w:tcW w:w="1861" w:type="dxa"/>
          </w:tcPr>
          <w:p w:rsidR="00584B95" w:rsidRPr="003D6424" w:rsidRDefault="00584B95" w:rsidP="00584B95">
            <w:pPr>
              <w:rPr>
                <w:sz w:val="28"/>
                <w:szCs w:val="28"/>
              </w:rPr>
            </w:pPr>
            <w:r w:rsidRPr="003D6424">
              <w:rPr>
                <w:sz w:val="28"/>
                <w:szCs w:val="28"/>
              </w:rPr>
              <w:t>0,1-0,3</w:t>
            </w:r>
          </w:p>
        </w:tc>
      </w:tr>
      <w:tr w:rsidR="00584B95" w:rsidRPr="003D6424" w:rsidTr="00584B95">
        <w:tc>
          <w:tcPr>
            <w:tcW w:w="4395" w:type="dxa"/>
          </w:tcPr>
          <w:p w:rsidR="00584B95" w:rsidRPr="003D6424" w:rsidRDefault="00584B95" w:rsidP="00584B95">
            <w:pPr>
              <w:autoSpaceDE w:val="0"/>
              <w:autoSpaceDN w:val="0"/>
              <w:adjustRightInd w:val="0"/>
              <w:rPr>
                <w:sz w:val="28"/>
                <w:szCs w:val="28"/>
              </w:rPr>
            </w:pPr>
            <w:r w:rsidRPr="003D6424">
              <w:rPr>
                <w:rFonts w:eastAsia="Arial-BoldMT-Identity-H"/>
                <w:bCs/>
                <w:sz w:val="28"/>
                <w:szCs w:val="28"/>
              </w:rPr>
              <w:t>Микроклимат внутри оборудования хранения шерсти</w:t>
            </w:r>
          </w:p>
        </w:tc>
        <w:tc>
          <w:tcPr>
            <w:tcW w:w="1205" w:type="dxa"/>
          </w:tcPr>
          <w:p w:rsidR="00584B95" w:rsidRPr="003D6424" w:rsidRDefault="00584B95" w:rsidP="00584B95">
            <w:pPr>
              <w:rPr>
                <w:sz w:val="28"/>
                <w:szCs w:val="28"/>
              </w:rPr>
            </w:pPr>
          </w:p>
        </w:tc>
        <w:tc>
          <w:tcPr>
            <w:tcW w:w="1861" w:type="dxa"/>
          </w:tcPr>
          <w:p w:rsidR="00584B95" w:rsidRPr="003D6424" w:rsidRDefault="00584B95" w:rsidP="00584B95">
            <w:pPr>
              <w:rPr>
                <w:sz w:val="28"/>
                <w:szCs w:val="28"/>
              </w:rPr>
            </w:pPr>
          </w:p>
        </w:tc>
        <w:tc>
          <w:tcPr>
            <w:tcW w:w="1861" w:type="dxa"/>
          </w:tcPr>
          <w:p w:rsidR="00584B95" w:rsidRPr="003D6424" w:rsidRDefault="00584B95" w:rsidP="00584B95">
            <w:pPr>
              <w:rPr>
                <w:sz w:val="28"/>
                <w:szCs w:val="28"/>
              </w:rPr>
            </w:pPr>
          </w:p>
        </w:tc>
      </w:tr>
      <w:tr w:rsidR="00584B95" w:rsidRPr="003D6424" w:rsidTr="00584B95">
        <w:tc>
          <w:tcPr>
            <w:tcW w:w="4395" w:type="dxa"/>
          </w:tcPr>
          <w:p w:rsidR="00584B95" w:rsidRPr="003D6424" w:rsidRDefault="00584B95" w:rsidP="00584B95">
            <w:pPr>
              <w:autoSpaceDE w:val="0"/>
              <w:autoSpaceDN w:val="0"/>
              <w:adjustRightInd w:val="0"/>
              <w:rPr>
                <w:sz w:val="28"/>
                <w:szCs w:val="28"/>
                <w:lang w:val="en-US"/>
              </w:rPr>
            </w:pPr>
            <w:r w:rsidRPr="003D6424">
              <w:rPr>
                <w:rFonts w:eastAsia="ArialMT-Identity-H"/>
                <w:sz w:val="28"/>
                <w:szCs w:val="28"/>
              </w:rPr>
              <w:t>Температура</w:t>
            </w:r>
          </w:p>
        </w:tc>
        <w:tc>
          <w:tcPr>
            <w:tcW w:w="1205" w:type="dxa"/>
          </w:tcPr>
          <w:p w:rsidR="00584B95" w:rsidRPr="003D6424" w:rsidRDefault="00584B95" w:rsidP="00584B95">
            <w:pPr>
              <w:rPr>
                <w:sz w:val="28"/>
                <w:szCs w:val="28"/>
              </w:rPr>
            </w:pPr>
            <w:r w:rsidRPr="003D6424">
              <w:rPr>
                <w:rFonts w:eastAsia="ArialMT-Identity-H"/>
                <w:sz w:val="28"/>
                <w:szCs w:val="28"/>
              </w:rPr>
              <w:t>°С</w:t>
            </w:r>
          </w:p>
        </w:tc>
        <w:tc>
          <w:tcPr>
            <w:tcW w:w="1861" w:type="dxa"/>
          </w:tcPr>
          <w:p w:rsidR="00584B95" w:rsidRPr="003D6424" w:rsidRDefault="00584B95" w:rsidP="00584B95">
            <w:pPr>
              <w:rPr>
                <w:sz w:val="28"/>
                <w:szCs w:val="28"/>
              </w:rPr>
            </w:pPr>
            <w:r w:rsidRPr="003D6424">
              <w:rPr>
                <w:sz w:val="28"/>
                <w:szCs w:val="28"/>
              </w:rPr>
              <w:t>20</w:t>
            </w:r>
          </w:p>
        </w:tc>
        <w:tc>
          <w:tcPr>
            <w:tcW w:w="1861" w:type="dxa"/>
          </w:tcPr>
          <w:p w:rsidR="00584B95" w:rsidRPr="003D6424" w:rsidRDefault="00584B95" w:rsidP="00584B95">
            <w:pPr>
              <w:rPr>
                <w:sz w:val="28"/>
                <w:szCs w:val="28"/>
              </w:rPr>
            </w:pPr>
            <w:r w:rsidRPr="003D6424">
              <w:rPr>
                <w:sz w:val="28"/>
                <w:szCs w:val="28"/>
              </w:rPr>
              <w:t>20</w:t>
            </w:r>
          </w:p>
        </w:tc>
      </w:tr>
      <w:tr w:rsidR="00584B95" w:rsidRPr="003D6424" w:rsidTr="00584B95">
        <w:tc>
          <w:tcPr>
            <w:tcW w:w="4395" w:type="dxa"/>
          </w:tcPr>
          <w:p w:rsidR="00584B95" w:rsidRPr="003D6424" w:rsidRDefault="00584B95" w:rsidP="00584B95">
            <w:pPr>
              <w:autoSpaceDE w:val="0"/>
              <w:autoSpaceDN w:val="0"/>
              <w:adjustRightInd w:val="0"/>
              <w:rPr>
                <w:sz w:val="28"/>
                <w:szCs w:val="28"/>
                <w:lang w:val="en-US"/>
              </w:rPr>
            </w:pPr>
            <w:r w:rsidRPr="003D6424">
              <w:rPr>
                <w:rFonts w:eastAsia="ArialMT-Identity-H"/>
                <w:sz w:val="28"/>
                <w:szCs w:val="28"/>
              </w:rPr>
              <w:t>Относительная влажность</w:t>
            </w:r>
          </w:p>
        </w:tc>
        <w:tc>
          <w:tcPr>
            <w:tcW w:w="1205" w:type="dxa"/>
          </w:tcPr>
          <w:p w:rsidR="00584B95" w:rsidRPr="003D6424" w:rsidRDefault="00584B95" w:rsidP="00584B95">
            <w:pPr>
              <w:rPr>
                <w:sz w:val="28"/>
                <w:szCs w:val="28"/>
              </w:rPr>
            </w:pPr>
            <w:r w:rsidRPr="003D6424">
              <w:rPr>
                <w:rFonts w:eastAsia="ArialMT-Identity-H"/>
                <w:sz w:val="28"/>
                <w:szCs w:val="28"/>
              </w:rPr>
              <w:t>%</w:t>
            </w:r>
          </w:p>
        </w:tc>
        <w:tc>
          <w:tcPr>
            <w:tcW w:w="1861" w:type="dxa"/>
          </w:tcPr>
          <w:p w:rsidR="00584B95" w:rsidRPr="003D6424" w:rsidRDefault="00584B95" w:rsidP="00584B95">
            <w:pPr>
              <w:rPr>
                <w:sz w:val="28"/>
                <w:szCs w:val="28"/>
              </w:rPr>
            </w:pPr>
            <w:r w:rsidRPr="003D6424">
              <w:rPr>
                <w:sz w:val="28"/>
                <w:szCs w:val="28"/>
              </w:rPr>
              <w:t>65-70</w:t>
            </w:r>
          </w:p>
        </w:tc>
        <w:tc>
          <w:tcPr>
            <w:tcW w:w="1861" w:type="dxa"/>
          </w:tcPr>
          <w:p w:rsidR="00584B95" w:rsidRPr="003D6424" w:rsidRDefault="00584B95" w:rsidP="00584B95">
            <w:pPr>
              <w:rPr>
                <w:sz w:val="28"/>
                <w:szCs w:val="28"/>
              </w:rPr>
            </w:pPr>
            <w:r w:rsidRPr="003D6424">
              <w:rPr>
                <w:sz w:val="28"/>
                <w:szCs w:val="28"/>
              </w:rPr>
              <w:t>65</w:t>
            </w:r>
          </w:p>
        </w:tc>
      </w:tr>
      <w:tr w:rsidR="00584B95" w:rsidRPr="003D6424" w:rsidTr="00584B95">
        <w:tc>
          <w:tcPr>
            <w:tcW w:w="4395" w:type="dxa"/>
          </w:tcPr>
          <w:p w:rsidR="00584B95" w:rsidRPr="003D6424" w:rsidRDefault="00584B95" w:rsidP="00584B95">
            <w:pPr>
              <w:autoSpaceDE w:val="0"/>
              <w:autoSpaceDN w:val="0"/>
              <w:adjustRightInd w:val="0"/>
              <w:rPr>
                <w:sz w:val="28"/>
                <w:szCs w:val="28"/>
                <w:lang w:val="en-US"/>
              </w:rPr>
            </w:pPr>
            <w:r w:rsidRPr="003D6424">
              <w:rPr>
                <w:rFonts w:eastAsia="ArialMT-Identity-H"/>
                <w:sz w:val="28"/>
                <w:szCs w:val="28"/>
              </w:rPr>
              <w:t>Скорость движения воздушных потоков</w:t>
            </w:r>
          </w:p>
        </w:tc>
        <w:tc>
          <w:tcPr>
            <w:tcW w:w="1205" w:type="dxa"/>
          </w:tcPr>
          <w:p w:rsidR="00584B95" w:rsidRPr="003D6424" w:rsidRDefault="00584B95" w:rsidP="00584B95">
            <w:pPr>
              <w:rPr>
                <w:sz w:val="28"/>
                <w:szCs w:val="28"/>
              </w:rPr>
            </w:pPr>
            <w:r w:rsidRPr="003D6424">
              <w:rPr>
                <w:rFonts w:eastAsia="ArialMT-Identity-H"/>
                <w:sz w:val="28"/>
                <w:szCs w:val="28"/>
              </w:rPr>
              <w:t>м/с</w:t>
            </w:r>
          </w:p>
        </w:tc>
        <w:tc>
          <w:tcPr>
            <w:tcW w:w="1861" w:type="dxa"/>
          </w:tcPr>
          <w:p w:rsidR="00584B95" w:rsidRPr="003D6424" w:rsidRDefault="00584B95" w:rsidP="00584B95">
            <w:pPr>
              <w:rPr>
                <w:sz w:val="28"/>
                <w:szCs w:val="28"/>
              </w:rPr>
            </w:pPr>
            <w:r w:rsidRPr="003D6424">
              <w:rPr>
                <w:sz w:val="28"/>
                <w:szCs w:val="28"/>
              </w:rPr>
              <w:t>0,1</w:t>
            </w:r>
          </w:p>
        </w:tc>
        <w:tc>
          <w:tcPr>
            <w:tcW w:w="1861" w:type="dxa"/>
          </w:tcPr>
          <w:p w:rsidR="00584B95" w:rsidRPr="003D6424" w:rsidRDefault="00584B95" w:rsidP="00584B95">
            <w:pPr>
              <w:rPr>
                <w:sz w:val="28"/>
                <w:szCs w:val="28"/>
              </w:rPr>
            </w:pPr>
            <w:r w:rsidRPr="003D6424">
              <w:rPr>
                <w:sz w:val="28"/>
                <w:szCs w:val="28"/>
              </w:rPr>
              <w:t>0,1-0,3</w:t>
            </w:r>
          </w:p>
        </w:tc>
      </w:tr>
      <w:tr w:rsidR="00584B95" w:rsidRPr="003D6424" w:rsidTr="00584B95">
        <w:tc>
          <w:tcPr>
            <w:tcW w:w="4395" w:type="dxa"/>
          </w:tcPr>
          <w:p w:rsidR="00584B95" w:rsidRPr="003D6424" w:rsidRDefault="00584B95" w:rsidP="00584B95">
            <w:pPr>
              <w:autoSpaceDE w:val="0"/>
              <w:autoSpaceDN w:val="0"/>
              <w:adjustRightInd w:val="0"/>
              <w:rPr>
                <w:rFonts w:eastAsia="ArialMT-Identity-H"/>
                <w:sz w:val="28"/>
                <w:szCs w:val="28"/>
                <w:lang w:val="en-US"/>
              </w:rPr>
            </w:pPr>
            <w:r w:rsidRPr="003D6424">
              <w:rPr>
                <w:rFonts w:eastAsia="ArialMT-Identity-H"/>
                <w:sz w:val="28"/>
                <w:szCs w:val="28"/>
              </w:rPr>
              <w:t>Плотность кипы</w:t>
            </w:r>
          </w:p>
        </w:tc>
        <w:tc>
          <w:tcPr>
            <w:tcW w:w="1205" w:type="dxa"/>
          </w:tcPr>
          <w:p w:rsidR="00584B95" w:rsidRPr="003D6424" w:rsidRDefault="00584B95" w:rsidP="00584B95">
            <w:pPr>
              <w:rPr>
                <w:sz w:val="28"/>
                <w:szCs w:val="28"/>
              </w:rPr>
            </w:pPr>
            <w:r w:rsidRPr="003D6424">
              <w:rPr>
                <w:rFonts w:eastAsia="ArialMT-Identity-H"/>
                <w:sz w:val="28"/>
                <w:szCs w:val="28"/>
              </w:rPr>
              <w:t>кг/м</w:t>
            </w:r>
            <w:r w:rsidRPr="003D6424">
              <w:rPr>
                <w:rFonts w:eastAsia="ArialMT-Identity-H"/>
                <w:sz w:val="28"/>
                <w:szCs w:val="28"/>
                <w:vertAlign w:val="superscript"/>
              </w:rPr>
              <w:t>3</w:t>
            </w:r>
          </w:p>
        </w:tc>
        <w:tc>
          <w:tcPr>
            <w:tcW w:w="1861" w:type="dxa"/>
          </w:tcPr>
          <w:p w:rsidR="00584B95" w:rsidRPr="003D6424" w:rsidRDefault="00584B95" w:rsidP="00584B95">
            <w:pPr>
              <w:rPr>
                <w:sz w:val="28"/>
                <w:szCs w:val="28"/>
                <w:lang w:val="en-US"/>
              </w:rPr>
            </w:pPr>
            <w:r w:rsidRPr="003D6424">
              <w:rPr>
                <w:sz w:val="28"/>
                <w:szCs w:val="28"/>
                <w:lang w:val="en-US"/>
              </w:rPr>
              <w:t>250</w:t>
            </w:r>
          </w:p>
        </w:tc>
        <w:tc>
          <w:tcPr>
            <w:tcW w:w="1861" w:type="dxa"/>
          </w:tcPr>
          <w:p w:rsidR="00584B95" w:rsidRPr="003D6424" w:rsidRDefault="00584B95" w:rsidP="00584B95">
            <w:pPr>
              <w:rPr>
                <w:sz w:val="28"/>
                <w:szCs w:val="28"/>
                <w:lang w:val="en-US"/>
              </w:rPr>
            </w:pPr>
            <w:r w:rsidRPr="003D6424">
              <w:rPr>
                <w:sz w:val="28"/>
                <w:szCs w:val="28"/>
                <w:lang w:val="en-US"/>
              </w:rPr>
              <w:t>250</w:t>
            </w:r>
          </w:p>
        </w:tc>
      </w:tr>
      <w:tr w:rsidR="00584B95" w:rsidRPr="003D6424" w:rsidTr="00584B95">
        <w:tc>
          <w:tcPr>
            <w:tcW w:w="4395" w:type="dxa"/>
          </w:tcPr>
          <w:p w:rsidR="00584B95" w:rsidRPr="003D6424" w:rsidRDefault="00584B95" w:rsidP="00584B95">
            <w:pPr>
              <w:autoSpaceDE w:val="0"/>
              <w:autoSpaceDN w:val="0"/>
              <w:adjustRightInd w:val="0"/>
              <w:rPr>
                <w:rFonts w:eastAsia="ArialMT-Identity-H"/>
                <w:sz w:val="28"/>
                <w:szCs w:val="28"/>
              </w:rPr>
            </w:pPr>
            <w:r w:rsidRPr="003D6424">
              <w:rPr>
                <w:rFonts w:eastAsia="ArialMT-Identity-H"/>
                <w:sz w:val="28"/>
                <w:szCs w:val="28"/>
              </w:rPr>
              <w:t>Продолжительность цикла прессования одной кипы</w:t>
            </w:r>
          </w:p>
        </w:tc>
        <w:tc>
          <w:tcPr>
            <w:tcW w:w="1205" w:type="dxa"/>
          </w:tcPr>
          <w:p w:rsidR="00584B95" w:rsidRPr="003D6424" w:rsidRDefault="00584B95" w:rsidP="00584B95">
            <w:pPr>
              <w:rPr>
                <w:sz w:val="28"/>
                <w:szCs w:val="28"/>
              </w:rPr>
            </w:pPr>
            <w:r w:rsidRPr="003D6424">
              <w:rPr>
                <w:rFonts w:eastAsia="ArialMT-Identity-H"/>
                <w:sz w:val="28"/>
                <w:szCs w:val="28"/>
              </w:rPr>
              <w:t>мин</w:t>
            </w:r>
          </w:p>
        </w:tc>
        <w:tc>
          <w:tcPr>
            <w:tcW w:w="1861" w:type="dxa"/>
          </w:tcPr>
          <w:p w:rsidR="00584B95" w:rsidRPr="003D6424" w:rsidRDefault="00584B95" w:rsidP="00584B95">
            <w:pPr>
              <w:rPr>
                <w:sz w:val="28"/>
                <w:szCs w:val="28"/>
                <w:lang w:val="en-US"/>
              </w:rPr>
            </w:pPr>
            <w:r w:rsidRPr="003D6424">
              <w:rPr>
                <w:sz w:val="28"/>
                <w:szCs w:val="28"/>
                <w:lang w:val="en-US"/>
              </w:rPr>
              <w:t>28</w:t>
            </w:r>
          </w:p>
        </w:tc>
        <w:tc>
          <w:tcPr>
            <w:tcW w:w="1861" w:type="dxa"/>
          </w:tcPr>
          <w:p w:rsidR="00584B95" w:rsidRPr="003D6424" w:rsidRDefault="00584B95" w:rsidP="00584B95">
            <w:pPr>
              <w:rPr>
                <w:sz w:val="28"/>
                <w:szCs w:val="28"/>
                <w:lang w:val="en-US"/>
              </w:rPr>
            </w:pPr>
            <w:r w:rsidRPr="003D6424">
              <w:rPr>
                <w:sz w:val="28"/>
                <w:szCs w:val="28"/>
                <w:lang w:val="en-US"/>
              </w:rPr>
              <w:t>25</w:t>
            </w:r>
          </w:p>
        </w:tc>
      </w:tr>
      <w:tr w:rsidR="00584B95" w:rsidRPr="003D6424" w:rsidTr="00584B95">
        <w:tc>
          <w:tcPr>
            <w:tcW w:w="4395" w:type="dxa"/>
          </w:tcPr>
          <w:p w:rsidR="00584B95" w:rsidRPr="003D6424" w:rsidRDefault="00584B95" w:rsidP="00584B95">
            <w:pPr>
              <w:autoSpaceDE w:val="0"/>
              <w:autoSpaceDN w:val="0"/>
              <w:adjustRightInd w:val="0"/>
              <w:rPr>
                <w:rFonts w:eastAsia="ArialMT-Identity-H"/>
                <w:sz w:val="28"/>
                <w:szCs w:val="28"/>
                <w:lang w:val="en-US"/>
              </w:rPr>
            </w:pPr>
            <w:r w:rsidRPr="003D6424">
              <w:rPr>
                <w:rFonts w:eastAsia="ArialMT-Identity-H"/>
                <w:sz w:val="28"/>
                <w:szCs w:val="28"/>
              </w:rPr>
              <w:t>Расход ткани на кипу</w:t>
            </w:r>
          </w:p>
        </w:tc>
        <w:tc>
          <w:tcPr>
            <w:tcW w:w="1205" w:type="dxa"/>
          </w:tcPr>
          <w:p w:rsidR="00584B95" w:rsidRPr="003D6424" w:rsidRDefault="00584B95" w:rsidP="00584B95">
            <w:pPr>
              <w:rPr>
                <w:sz w:val="28"/>
                <w:szCs w:val="28"/>
                <w:vertAlign w:val="superscript"/>
                <w:lang w:val="en-US"/>
              </w:rPr>
            </w:pPr>
            <w:r w:rsidRPr="003D6424">
              <w:rPr>
                <w:rFonts w:eastAsia="ArialMT-Identity-H"/>
                <w:sz w:val="28"/>
                <w:szCs w:val="28"/>
              </w:rPr>
              <w:t>м</w:t>
            </w:r>
            <w:r w:rsidRPr="003D6424">
              <w:rPr>
                <w:rFonts w:eastAsia="ArialMT-Identity-H"/>
                <w:sz w:val="28"/>
                <w:szCs w:val="28"/>
                <w:vertAlign w:val="superscript"/>
                <w:lang w:val="en-US"/>
              </w:rPr>
              <w:t>2</w:t>
            </w:r>
          </w:p>
        </w:tc>
        <w:tc>
          <w:tcPr>
            <w:tcW w:w="1861" w:type="dxa"/>
          </w:tcPr>
          <w:p w:rsidR="00584B95" w:rsidRPr="003D6424" w:rsidRDefault="00584B95" w:rsidP="00584B95">
            <w:pPr>
              <w:rPr>
                <w:sz w:val="28"/>
                <w:szCs w:val="28"/>
                <w:lang w:val="en-US"/>
              </w:rPr>
            </w:pPr>
            <w:r w:rsidRPr="003D6424">
              <w:rPr>
                <w:sz w:val="28"/>
                <w:szCs w:val="28"/>
                <w:lang w:val="en-US"/>
              </w:rPr>
              <w:t>3.8</w:t>
            </w:r>
          </w:p>
        </w:tc>
        <w:tc>
          <w:tcPr>
            <w:tcW w:w="1861" w:type="dxa"/>
          </w:tcPr>
          <w:p w:rsidR="00584B95" w:rsidRPr="003D6424" w:rsidRDefault="00584B95" w:rsidP="00584B95">
            <w:pPr>
              <w:rPr>
                <w:sz w:val="28"/>
                <w:szCs w:val="28"/>
                <w:lang w:val="en-US"/>
              </w:rPr>
            </w:pPr>
            <w:r w:rsidRPr="003D6424">
              <w:rPr>
                <w:sz w:val="28"/>
                <w:szCs w:val="28"/>
                <w:lang w:val="en-US"/>
              </w:rPr>
              <w:t>3.8</w:t>
            </w:r>
          </w:p>
        </w:tc>
      </w:tr>
    </w:tbl>
    <w:p w:rsidR="00584B95" w:rsidRPr="003D6424" w:rsidRDefault="00584B95" w:rsidP="00584B95">
      <w:pPr>
        <w:spacing w:after="0" w:line="240" w:lineRule="auto"/>
        <w:ind w:firstLine="720"/>
        <w:jc w:val="center"/>
        <w:rPr>
          <w:rFonts w:ascii="Times New Roman" w:eastAsia="Times New Roman" w:hAnsi="Times New Roman" w:cs="Times New Roman"/>
          <w:color w:val="FF0000"/>
          <w:sz w:val="28"/>
          <w:szCs w:val="28"/>
          <w:lang w:eastAsia="ru-RU"/>
        </w:rPr>
      </w:pPr>
    </w:p>
    <w:p w:rsidR="00584B95" w:rsidRPr="003153E2" w:rsidRDefault="00584B95" w:rsidP="003153E2">
      <w:pPr>
        <w:spacing w:after="0" w:line="240" w:lineRule="auto"/>
        <w:ind w:firstLine="720"/>
        <w:jc w:val="both"/>
        <w:rPr>
          <w:rFonts w:ascii="Times New Roman" w:eastAsia="Times New Roman" w:hAnsi="Times New Roman" w:cs="Times New Roman"/>
          <w:b/>
          <w:sz w:val="28"/>
          <w:szCs w:val="28"/>
          <w:lang w:eastAsia="ru-RU"/>
        </w:rPr>
      </w:pPr>
      <w:r w:rsidRPr="003153E2">
        <w:rPr>
          <w:rFonts w:ascii="Times New Roman" w:eastAsia="Times New Roman" w:hAnsi="Times New Roman" w:cs="Times New Roman"/>
          <w:b/>
          <w:sz w:val="28"/>
          <w:szCs w:val="28"/>
          <w:lang w:eastAsia="ru-RU"/>
        </w:rPr>
        <w:t>3.3 Показатели надежности</w:t>
      </w:r>
    </w:p>
    <w:p w:rsidR="003153E2" w:rsidRDefault="003153E2"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Таблица 5 – Показатели надежности</w:t>
      </w:r>
    </w:p>
    <w:tbl>
      <w:tblPr>
        <w:tblStyle w:val="160"/>
        <w:tblW w:w="0" w:type="auto"/>
        <w:tblInd w:w="108" w:type="dxa"/>
        <w:tblLook w:val="01E0" w:firstRow="1" w:lastRow="1" w:firstColumn="1" w:lastColumn="1" w:noHBand="0" w:noVBand="0"/>
      </w:tblPr>
      <w:tblGrid>
        <w:gridCol w:w="4111"/>
        <w:gridCol w:w="1337"/>
        <w:gridCol w:w="1861"/>
        <w:gridCol w:w="1861"/>
      </w:tblGrid>
      <w:tr w:rsidR="00584B95" w:rsidRPr="00584B95" w:rsidTr="00584B95">
        <w:tc>
          <w:tcPr>
            <w:tcW w:w="4111" w:type="dxa"/>
            <w:vMerge w:val="restart"/>
            <w:vAlign w:val="center"/>
          </w:tcPr>
          <w:p w:rsidR="00584B95" w:rsidRPr="00584B95" w:rsidRDefault="00584B95" w:rsidP="00584B95">
            <w:pPr>
              <w:rPr>
                <w:sz w:val="28"/>
                <w:szCs w:val="28"/>
              </w:rPr>
            </w:pPr>
            <w:r w:rsidRPr="00584B95">
              <w:rPr>
                <w:sz w:val="28"/>
                <w:szCs w:val="28"/>
              </w:rPr>
              <w:t>Наименования показателя</w:t>
            </w:r>
          </w:p>
        </w:tc>
        <w:tc>
          <w:tcPr>
            <w:tcW w:w="1337" w:type="dxa"/>
            <w:vMerge w:val="restart"/>
            <w:vAlign w:val="center"/>
          </w:tcPr>
          <w:p w:rsidR="00584B95" w:rsidRPr="00584B95" w:rsidRDefault="00584B95" w:rsidP="00584B95">
            <w:pPr>
              <w:rPr>
                <w:sz w:val="28"/>
                <w:szCs w:val="28"/>
              </w:rPr>
            </w:pPr>
            <w:r w:rsidRPr="00584B95">
              <w:rPr>
                <w:sz w:val="28"/>
                <w:szCs w:val="28"/>
              </w:rPr>
              <w:t>Ед. изм.</w:t>
            </w:r>
          </w:p>
        </w:tc>
        <w:tc>
          <w:tcPr>
            <w:tcW w:w="3722" w:type="dxa"/>
            <w:gridSpan w:val="2"/>
            <w:vAlign w:val="center"/>
          </w:tcPr>
          <w:p w:rsidR="00584B95" w:rsidRPr="00584B95" w:rsidRDefault="00584B95" w:rsidP="00584B95">
            <w:pPr>
              <w:rPr>
                <w:sz w:val="28"/>
                <w:szCs w:val="28"/>
              </w:rPr>
            </w:pPr>
            <w:r w:rsidRPr="00584B95">
              <w:rPr>
                <w:sz w:val="28"/>
                <w:szCs w:val="28"/>
              </w:rPr>
              <w:t>Значение показателя</w:t>
            </w:r>
          </w:p>
        </w:tc>
      </w:tr>
      <w:tr w:rsidR="00584B95" w:rsidRPr="00584B95" w:rsidTr="00584B95">
        <w:tc>
          <w:tcPr>
            <w:tcW w:w="4111" w:type="dxa"/>
            <w:vMerge/>
          </w:tcPr>
          <w:p w:rsidR="00584B95" w:rsidRPr="00584B95" w:rsidRDefault="00584B95" w:rsidP="00584B95">
            <w:pPr>
              <w:jc w:val="both"/>
              <w:rPr>
                <w:sz w:val="28"/>
                <w:szCs w:val="28"/>
              </w:rPr>
            </w:pPr>
          </w:p>
        </w:tc>
        <w:tc>
          <w:tcPr>
            <w:tcW w:w="1337" w:type="dxa"/>
            <w:vMerge/>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r w:rsidRPr="00584B95">
              <w:rPr>
                <w:sz w:val="28"/>
                <w:szCs w:val="28"/>
              </w:rPr>
              <w:t>по ТТ</w:t>
            </w:r>
          </w:p>
        </w:tc>
        <w:tc>
          <w:tcPr>
            <w:tcW w:w="1861" w:type="dxa"/>
            <w:vAlign w:val="center"/>
          </w:tcPr>
          <w:p w:rsidR="00584B95" w:rsidRPr="00584B95" w:rsidRDefault="00584B95" w:rsidP="00584B95">
            <w:pPr>
              <w:rPr>
                <w:sz w:val="28"/>
                <w:szCs w:val="28"/>
              </w:rPr>
            </w:pPr>
            <w:r w:rsidRPr="00584B95">
              <w:rPr>
                <w:sz w:val="28"/>
                <w:szCs w:val="28"/>
              </w:rPr>
              <w:t>при испытаниях</w:t>
            </w:r>
          </w:p>
        </w:tc>
      </w:tr>
      <w:tr w:rsidR="00584B95" w:rsidRPr="00584B95" w:rsidTr="00584B95">
        <w:tc>
          <w:tcPr>
            <w:tcW w:w="4111" w:type="dxa"/>
          </w:tcPr>
          <w:p w:rsidR="00584B95" w:rsidRPr="00584B95" w:rsidRDefault="00584B95" w:rsidP="00584B95">
            <w:pPr>
              <w:rPr>
                <w:sz w:val="28"/>
                <w:szCs w:val="28"/>
              </w:rPr>
            </w:pPr>
            <w:r w:rsidRPr="00584B95">
              <w:rPr>
                <w:sz w:val="28"/>
                <w:szCs w:val="28"/>
              </w:rPr>
              <w:t>Наработка на отказ</w:t>
            </w:r>
          </w:p>
        </w:tc>
        <w:tc>
          <w:tcPr>
            <w:tcW w:w="1337" w:type="dxa"/>
          </w:tcPr>
          <w:p w:rsidR="00584B95" w:rsidRPr="00584B95" w:rsidRDefault="00584B95" w:rsidP="00584B95">
            <w:pPr>
              <w:rPr>
                <w:sz w:val="28"/>
                <w:szCs w:val="28"/>
              </w:rPr>
            </w:pPr>
            <w:r w:rsidRPr="00584B95">
              <w:rPr>
                <w:sz w:val="28"/>
                <w:szCs w:val="28"/>
              </w:rPr>
              <w:t>ч</w:t>
            </w:r>
          </w:p>
        </w:tc>
        <w:tc>
          <w:tcPr>
            <w:tcW w:w="1861" w:type="dxa"/>
            <w:vAlign w:val="center"/>
          </w:tcPr>
          <w:p w:rsidR="00584B95" w:rsidRPr="00584B95" w:rsidRDefault="00584B95" w:rsidP="00584B95">
            <w:pPr>
              <w:rPr>
                <w:sz w:val="28"/>
                <w:szCs w:val="28"/>
              </w:rPr>
            </w:pPr>
            <w:r w:rsidRPr="00584B95">
              <w:rPr>
                <w:sz w:val="28"/>
                <w:szCs w:val="28"/>
              </w:rPr>
              <w:t>-</w:t>
            </w:r>
          </w:p>
        </w:tc>
        <w:tc>
          <w:tcPr>
            <w:tcW w:w="1861" w:type="dxa"/>
            <w:vAlign w:val="center"/>
          </w:tcPr>
          <w:p w:rsidR="00584B95" w:rsidRPr="00584B95" w:rsidRDefault="00584B95" w:rsidP="00584B95">
            <w:pPr>
              <w:rPr>
                <w:sz w:val="28"/>
                <w:szCs w:val="28"/>
              </w:rPr>
            </w:pPr>
            <w:r w:rsidRPr="00584B95">
              <w:rPr>
                <w:sz w:val="28"/>
                <w:szCs w:val="28"/>
              </w:rPr>
              <w:t>160</w:t>
            </w:r>
          </w:p>
        </w:tc>
      </w:tr>
      <w:tr w:rsidR="00584B95" w:rsidRPr="00584B95" w:rsidTr="00584B95">
        <w:tc>
          <w:tcPr>
            <w:tcW w:w="4111" w:type="dxa"/>
          </w:tcPr>
          <w:p w:rsidR="00584B95" w:rsidRPr="00584B95" w:rsidRDefault="00584B95" w:rsidP="00584B95">
            <w:pPr>
              <w:jc w:val="both"/>
              <w:rPr>
                <w:sz w:val="28"/>
                <w:szCs w:val="28"/>
              </w:rPr>
            </w:pPr>
            <w:r w:rsidRPr="00584B95">
              <w:rPr>
                <w:sz w:val="28"/>
                <w:szCs w:val="28"/>
              </w:rPr>
              <w:t>Количество отказов</w:t>
            </w:r>
          </w:p>
        </w:tc>
        <w:tc>
          <w:tcPr>
            <w:tcW w:w="1337" w:type="dxa"/>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p>
        </w:tc>
      </w:tr>
      <w:tr w:rsidR="00584B95" w:rsidRPr="00584B95" w:rsidTr="00584B95">
        <w:tc>
          <w:tcPr>
            <w:tcW w:w="4111" w:type="dxa"/>
          </w:tcPr>
          <w:p w:rsidR="00584B95" w:rsidRPr="00584B95" w:rsidRDefault="00584B95" w:rsidP="00584B95">
            <w:pPr>
              <w:jc w:val="both"/>
              <w:rPr>
                <w:sz w:val="28"/>
                <w:szCs w:val="28"/>
              </w:rPr>
            </w:pPr>
            <w:r w:rsidRPr="00584B95">
              <w:rPr>
                <w:sz w:val="28"/>
                <w:szCs w:val="28"/>
                <w:lang w:val="en-US"/>
              </w:rPr>
              <w:t xml:space="preserve">I </w:t>
            </w:r>
            <w:r w:rsidRPr="00584B95">
              <w:rPr>
                <w:sz w:val="28"/>
                <w:szCs w:val="28"/>
              </w:rPr>
              <w:t>группа сложности</w:t>
            </w:r>
          </w:p>
        </w:tc>
        <w:tc>
          <w:tcPr>
            <w:tcW w:w="1337" w:type="dxa"/>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r w:rsidRPr="00584B95">
              <w:rPr>
                <w:sz w:val="28"/>
                <w:szCs w:val="28"/>
              </w:rPr>
              <w:t>-</w:t>
            </w:r>
          </w:p>
        </w:tc>
        <w:tc>
          <w:tcPr>
            <w:tcW w:w="1861" w:type="dxa"/>
            <w:vAlign w:val="center"/>
          </w:tcPr>
          <w:p w:rsidR="00584B95" w:rsidRPr="00584B95" w:rsidRDefault="00584B95" w:rsidP="00584B95">
            <w:pPr>
              <w:rPr>
                <w:sz w:val="28"/>
                <w:szCs w:val="28"/>
              </w:rPr>
            </w:pPr>
            <w:r w:rsidRPr="00584B95">
              <w:rPr>
                <w:sz w:val="28"/>
                <w:szCs w:val="28"/>
              </w:rPr>
              <w:t>2</w:t>
            </w:r>
          </w:p>
        </w:tc>
      </w:tr>
      <w:tr w:rsidR="00584B95" w:rsidRPr="00584B95" w:rsidTr="00584B95">
        <w:tc>
          <w:tcPr>
            <w:tcW w:w="4111" w:type="dxa"/>
          </w:tcPr>
          <w:p w:rsidR="00584B95" w:rsidRPr="00584B95" w:rsidRDefault="00584B95" w:rsidP="00584B95">
            <w:pPr>
              <w:jc w:val="both"/>
              <w:rPr>
                <w:sz w:val="28"/>
                <w:szCs w:val="28"/>
                <w:lang w:val="en-US"/>
              </w:rPr>
            </w:pPr>
            <w:r w:rsidRPr="00584B95">
              <w:rPr>
                <w:sz w:val="28"/>
                <w:szCs w:val="28"/>
                <w:lang w:val="en-US"/>
              </w:rPr>
              <w:t xml:space="preserve">II </w:t>
            </w:r>
            <w:r w:rsidRPr="00584B95">
              <w:rPr>
                <w:sz w:val="28"/>
                <w:szCs w:val="28"/>
              </w:rPr>
              <w:t>группа сложности</w:t>
            </w:r>
          </w:p>
        </w:tc>
        <w:tc>
          <w:tcPr>
            <w:tcW w:w="1337" w:type="dxa"/>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r w:rsidRPr="00584B95">
              <w:rPr>
                <w:sz w:val="28"/>
                <w:szCs w:val="28"/>
              </w:rPr>
              <w:t>-</w:t>
            </w:r>
          </w:p>
        </w:tc>
        <w:tc>
          <w:tcPr>
            <w:tcW w:w="1861" w:type="dxa"/>
            <w:vAlign w:val="center"/>
          </w:tcPr>
          <w:p w:rsidR="00584B95" w:rsidRPr="00584B95" w:rsidRDefault="00584B95" w:rsidP="00584B95">
            <w:pPr>
              <w:rPr>
                <w:sz w:val="28"/>
                <w:szCs w:val="28"/>
              </w:rPr>
            </w:pPr>
            <w:r w:rsidRPr="00584B95">
              <w:rPr>
                <w:sz w:val="28"/>
                <w:szCs w:val="28"/>
              </w:rPr>
              <w:t>-</w:t>
            </w:r>
          </w:p>
        </w:tc>
      </w:tr>
    </w:tbl>
    <w:p w:rsidR="003153E2" w:rsidRPr="003153E2" w:rsidRDefault="003153E2" w:rsidP="003153E2">
      <w:pPr>
        <w:spacing w:after="0" w:line="240" w:lineRule="auto"/>
        <w:rPr>
          <w:rFonts w:ascii="Times New Roman" w:hAnsi="Times New Roman" w:cs="Times New Roman"/>
          <w:sz w:val="28"/>
          <w:szCs w:val="28"/>
        </w:rPr>
      </w:pPr>
      <w:r w:rsidRPr="003153E2">
        <w:rPr>
          <w:rFonts w:ascii="Times New Roman" w:hAnsi="Times New Roman" w:cs="Times New Roman"/>
          <w:sz w:val="28"/>
          <w:szCs w:val="28"/>
        </w:rPr>
        <w:lastRenderedPageBreak/>
        <w:t>Продолжение Таблицы 5</w:t>
      </w:r>
    </w:p>
    <w:tbl>
      <w:tblPr>
        <w:tblStyle w:val="160"/>
        <w:tblW w:w="0" w:type="auto"/>
        <w:tblInd w:w="108" w:type="dxa"/>
        <w:tblLook w:val="01E0" w:firstRow="1" w:lastRow="1" w:firstColumn="1" w:lastColumn="1" w:noHBand="0" w:noVBand="0"/>
      </w:tblPr>
      <w:tblGrid>
        <w:gridCol w:w="4111"/>
        <w:gridCol w:w="1337"/>
        <w:gridCol w:w="1861"/>
        <w:gridCol w:w="1861"/>
      </w:tblGrid>
      <w:tr w:rsidR="00584B95" w:rsidRPr="00584B95" w:rsidTr="00584B95">
        <w:tc>
          <w:tcPr>
            <w:tcW w:w="4111" w:type="dxa"/>
          </w:tcPr>
          <w:p w:rsidR="00584B95" w:rsidRPr="00584B95" w:rsidRDefault="00584B95" w:rsidP="00584B95">
            <w:pPr>
              <w:jc w:val="both"/>
              <w:rPr>
                <w:sz w:val="28"/>
                <w:szCs w:val="28"/>
                <w:lang w:val="en-US"/>
              </w:rPr>
            </w:pPr>
            <w:r w:rsidRPr="00584B95">
              <w:rPr>
                <w:sz w:val="28"/>
                <w:szCs w:val="28"/>
                <w:lang w:val="en-US"/>
              </w:rPr>
              <w:t xml:space="preserve">III </w:t>
            </w:r>
            <w:r w:rsidRPr="00584B95">
              <w:rPr>
                <w:sz w:val="28"/>
                <w:szCs w:val="28"/>
              </w:rPr>
              <w:t>группа сложности</w:t>
            </w:r>
          </w:p>
        </w:tc>
        <w:tc>
          <w:tcPr>
            <w:tcW w:w="1337" w:type="dxa"/>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r w:rsidRPr="00584B95">
              <w:rPr>
                <w:sz w:val="28"/>
                <w:szCs w:val="28"/>
              </w:rPr>
              <w:t>-</w:t>
            </w:r>
          </w:p>
        </w:tc>
        <w:tc>
          <w:tcPr>
            <w:tcW w:w="1861" w:type="dxa"/>
            <w:vAlign w:val="center"/>
          </w:tcPr>
          <w:p w:rsidR="00584B95" w:rsidRPr="00584B95" w:rsidRDefault="00584B95" w:rsidP="00584B95">
            <w:pPr>
              <w:rPr>
                <w:sz w:val="28"/>
                <w:szCs w:val="28"/>
              </w:rPr>
            </w:pPr>
            <w:r w:rsidRPr="00584B95">
              <w:rPr>
                <w:sz w:val="28"/>
                <w:szCs w:val="28"/>
              </w:rPr>
              <w:t>-</w:t>
            </w:r>
          </w:p>
        </w:tc>
      </w:tr>
      <w:tr w:rsidR="00584B95" w:rsidRPr="00584B95" w:rsidTr="00584B95">
        <w:tc>
          <w:tcPr>
            <w:tcW w:w="4111" w:type="dxa"/>
          </w:tcPr>
          <w:p w:rsidR="00584B95" w:rsidRPr="00584B95" w:rsidRDefault="00584B95" w:rsidP="00584B95">
            <w:pPr>
              <w:jc w:val="both"/>
              <w:rPr>
                <w:sz w:val="28"/>
                <w:szCs w:val="28"/>
              </w:rPr>
            </w:pPr>
            <w:r w:rsidRPr="00584B95">
              <w:rPr>
                <w:sz w:val="28"/>
                <w:szCs w:val="28"/>
              </w:rPr>
              <w:t>Наработка на отказ</w:t>
            </w:r>
          </w:p>
        </w:tc>
        <w:tc>
          <w:tcPr>
            <w:tcW w:w="1337" w:type="dxa"/>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p>
        </w:tc>
      </w:tr>
      <w:tr w:rsidR="00584B95" w:rsidRPr="00584B95" w:rsidTr="00584B95">
        <w:tc>
          <w:tcPr>
            <w:tcW w:w="4111" w:type="dxa"/>
          </w:tcPr>
          <w:p w:rsidR="00584B95" w:rsidRPr="00584B95" w:rsidRDefault="00584B95" w:rsidP="00584B95">
            <w:pPr>
              <w:jc w:val="both"/>
              <w:rPr>
                <w:sz w:val="28"/>
                <w:szCs w:val="28"/>
              </w:rPr>
            </w:pPr>
            <w:r w:rsidRPr="00584B95">
              <w:rPr>
                <w:sz w:val="28"/>
                <w:szCs w:val="28"/>
                <w:lang w:val="en-US"/>
              </w:rPr>
              <w:t xml:space="preserve">I </w:t>
            </w:r>
            <w:r w:rsidRPr="00584B95">
              <w:rPr>
                <w:sz w:val="28"/>
                <w:szCs w:val="28"/>
              </w:rPr>
              <w:t>группа сложности</w:t>
            </w:r>
          </w:p>
        </w:tc>
        <w:tc>
          <w:tcPr>
            <w:tcW w:w="1337" w:type="dxa"/>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r w:rsidRPr="00584B95">
              <w:rPr>
                <w:sz w:val="28"/>
                <w:szCs w:val="28"/>
              </w:rPr>
              <w:t>-</w:t>
            </w:r>
          </w:p>
        </w:tc>
        <w:tc>
          <w:tcPr>
            <w:tcW w:w="1861" w:type="dxa"/>
            <w:vAlign w:val="center"/>
          </w:tcPr>
          <w:p w:rsidR="00584B95" w:rsidRPr="00584B95" w:rsidRDefault="00584B95" w:rsidP="00584B95">
            <w:pPr>
              <w:rPr>
                <w:sz w:val="28"/>
                <w:szCs w:val="28"/>
              </w:rPr>
            </w:pPr>
            <w:r w:rsidRPr="00584B95">
              <w:rPr>
                <w:sz w:val="28"/>
                <w:szCs w:val="28"/>
              </w:rPr>
              <w:t>8</w:t>
            </w:r>
          </w:p>
        </w:tc>
      </w:tr>
      <w:tr w:rsidR="00584B95" w:rsidRPr="00584B95" w:rsidTr="00584B95">
        <w:tc>
          <w:tcPr>
            <w:tcW w:w="4111" w:type="dxa"/>
          </w:tcPr>
          <w:p w:rsidR="00584B95" w:rsidRPr="00584B95" w:rsidRDefault="00584B95" w:rsidP="00584B95">
            <w:pPr>
              <w:jc w:val="both"/>
              <w:rPr>
                <w:sz w:val="28"/>
                <w:szCs w:val="28"/>
                <w:lang w:val="en-US"/>
              </w:rPr>
            </w:pPr>
            <w:r w:rsidRPr="00584B95">
              <w:rPr>
                <w:sz w:val="28"/>
                <w:szCs w:val="28"/>
                <w:lang w:val="en-US"/>
              </w:rPr>
              <w:t xml:space="preserve">II </w:t>
            </w:r>
            <w:r w:rsidRPr="00584B95">
              <w:rPr>
                <w:sz w:val="28"/>
                <w:szCs w:val="28"/>
              </w:rPr>
              <w:t>группа сложности</w:t>
            </w:r>
          </w:p>
        </w:tc>
        <w:tc>
          <w:tcPr>
            <w:tcW w:w="1337" w:type="dxa"/>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r w:rsidRPr="00584B95">
              <w:rPr>
                <w:sz w:val="28"/>
                <w:szCs w:val="28"/>
              </w:rPr>
              <w:t>-</w:t>
            </w:r>
          </w:p>
        </w:tc>
        <w:tc>
          <w:tcPr>
            <w:tcW w:w="1861" w:type="dxa"/>
            <w:vAlign w:val="center"/>
          </w:tcPr>
          <w:p w:rsidR="00584B95" w:rsidRPr="00584B95" w:rsidRDefault="00584B95" w:rsidP="00584B95">
            <w:pPr>
              <w:rPr>
                <w:sz w:val="28"/>
                <w:szCs w:val="28"/>
              </w:rPr>
            </w:pPr>
            <w:r w:rsidRPr="00584B95">
              <w:rPr>
                <w:sz w:val="28"/>
                <w:szCs w:val="28"/>
              </w:rPr>
              <w:t>-</w:t>
            </w:r>
          </w:p>
        </w:tc>
      </w:tr>
      <w:tr w:rsidR="00584B95" w:rsidRPr="00584B95" w:rsidTr="00584B95">
        <w:tc>
          <w:tcPr>
            <w:tcW w:w="4111" w:type="dxa"/>
          </w:tcPr>
          <w:p w:rsidR="00584B95" w:rsidRPr="00584B95" w:rsidRDefault="00584B95" w:rsidP="00584B95">
            <w:pPr>
              <w:jc w:val="both"/>
              <w:rPr>
                <w:sz w:val="28"/>
                <w:szCs w:val="28"/>
                <w:lang w:val="en-US"/>
              </w:rPr>
            </w:pPr>
            <w:r w:rsidRPr="00584B95">
              <w:rPr>
                <w:sz w:val="28"/>
                <w:szCs w:val="28"/>
                <w:lang w:val="en-US"/>
              </w:rPr>
              <w:t xml:space="preserve">III </w:t>
            </w:r>
            <w:r w:rsidRPr="00584B95">
              <w:rPr>
                <w:sz w:val="28"/>
                <w:szCs w:val="28"/>
              </w:rPr>
              <w:t>группа сложности</w:t>
            </w:r>
          </w:p>
        </w:tc>
        <w:tc>
          <w:tcPr>
            <w:tcW w:w="1337" w:type="dxa"/>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r w:rsidRPr="00584B95">
              <w:rPr>
                <w:sz w:val="28"/>
                <w:szCs w:val="28"/>
              </w:rPr>
              <w:t>-</w:t>
            </w:r>
          </w:p>
        </w:tc>
        <w:tc>
          <w:tcPr>
            <w:tcW w:w="1861" w:type="dxa"/>
            <w:vAlign w:val="center"/>
          </w:tcPr>
          <w:p w:rsidR="00584B95" w:rsidRPr="00584B95" w:rsidRDefault="00584B95" w:rsidP="00584B95">
            <w:pPr>
              <w:rPr>
                <w:sz w:val="28"/>
                <w:szCs w:val="28"/>
              </w:rPr>
            </w:pPr>
            <w:r w:rsidRPr="00584B95">
              <w:rPr>
                <w:sz w:val="28"/>
                <w:szCs w:val="28"/>
              </w:rPr>
              <w:t>-</w:t>
            </w:r>
          </w:p>
        </w:tc>
      </w:tr>
      <w:tr w:rsidR="00584B95" w:rsidRPr="00584B95" w:rsidTr="00584B95">
        <w:tc>
          <w:tcPr>
            <w:tcW w:w="4111" w:type="dxa"/>
          </w:tcPr>
          <w:p w:rsidR="00584B95" w:rsidRPr="00584B95" w:rsidRDefault="00584B95" w:rsidP="00584B95">
            <w:pPr>
              <w:autoSpaceDE w:val="0"/>
              <w:autoSpaceDN w:val="0"/>
              <w:adjustRightInd w:val="0"/>
              <w:rPr>
                <w:sz w:val="28"/>
                <w:szCs w:val="28"/>
              </w:rPr>
            </w:pPr>
            <w:r w:rsidRPr="00584B95">
              <w:rPr>
                <w:sz w:val="28"/>
                <w:szCs w:val="28"/>
              </w:rPr>
              <w:t xml:space="preserve">Трудоемкость ежесменного технического обслуживания, чел.-ч </w:t>
            </w:r>
          </w:p>
        </w:tc>
        <w:tc>
          <w:tcPr>
            <w:tcW w:w="1337" w:type="dxa"/>
          </w:tcPr>
          <w:p w:rsidR="00584B95" w:rsidRPr="00584B95" w:rsidRDefault="00584B95" w:rsidP="00584B95">
            <w:pPr>
              <w:rPr>
                <w:sz w:val="28"/>
                <w:szCs w:val="28"/>
              </w:rPr>
            </w:pPr>
          </w:p>
        </w:tc>
        <w:tc>
          <w:tcPr>
            <w:tcW w:w="1861" w:type="dxa"/>
            <w:vAlign w:val="center"/>
          </w:tcPr>
          <w:p w:rsidR="00584B95" w:rsidRPr="00584B95" w:rsidRDefault="00584B95" w:rsidP="00584B95">
            <w:pPr>
              <w:rPr>
                <w:sz w:val="28"/>
                <w:szCs w:val="28"/>
              </w:rPr>
            </w:pPr>
            <w:r w:rsidRPr="00584B95">
              <w:rPr>
                <w:sz w:val="28"/>
                <w:szCs w:val="28"/>
              </w:rPr>
              <w:t>-</w:t>
            </w:r>
          </w:p>
        </w:tc>
        <w:tc>
          <w:tcPr>
            <w:tcW w:w="1861" w:type="dxa"/>
            <w:vAlign w:val="center"/>
          </w:tcPr>
          <w:p w:rsidR="00584B95" w:rsidRPr="00584B95" w:rsidRDefault="00584B95" w:rsidP="00584B95">
            <w:pPr>
              <w:rPr>
                <w:sz w:val="28"/>
                <w:szCs w:val="28"/>
              </w:rPr>
            </w:pPr>
            <w:r w:rsidRPr="00584B95">
              <w:rPr>
                <w:sz w:val="28"/>
                <w:szCs w:val="28"/>
              </w:rPr>
              <w:t>0,5</w:t>
            </w:r>
          </w:p>
        </w:tc>
      </w:tr>
      <w:tr w:rsidR="00584B95" w:rsidRPr="00584B95" w:rsidTr="00584B95">
        <w:tc>
          <w:tcPr>
            <w:tcW w:w="4111" w:type="dxa"/>
          </w:tcPr>
          <w:p w:rsidR="00584B95" w:rsidRPr="00584B95" w:rsidRDefault="00584B95" w:rsidP="00584B95">
            <w:pPr>
              <w:rPr>
                <w:sz w:val="28"/>
                <w:szCs w:val="28"/>
              </w:rPr>
            </w:pPr>
            <w:r w:rsidRPr="00584B95">
              <w:rPr>
                <w:sz w:val="28"/>
                <w:szCs w:val="28"/>
              </w:rPr>
              <w:t>Удельная суммарная трудоемкость текущего ремонта (отыскания и устранения отказов)</w:t>
            </w:r>
          </w:p>
        </w:tc>
        <w:tc>
          <w:tcPr>
            <w:tcW w:w="1337" w:type="dxa"/>
          </w:tcPr>
          <w:p w:rsidR="00584B95" w:rsidRPr="00584B95" w:rsidRDefault="00584B95" w:rsidP="00584B95">
            <w:pPr>
              <w:rPr>
                <w:sz w:val="28"/>
                <w:szCs w:val="28"/>
              </w:rPr>
            </w:pPr>
            <w:r w:rsidRPr="00584B95">
              <w:rPr>
                <w:sz w:val="28"/>
                <w:szCs w:val="28"/>
              </w:rPr>
              <w:t>чел·ч</w:t>
            </w:r>
          </w:p>
        </w:tc>
        <w:tc>
          <w:tcPr>
            <w:tcW w:w="1861" w:type="dxa"/>
          </w:tcPr>
          <w:p w:rsidR="00584B95" w:rsidRPr="00584B95" w:rsidRDefault="00584B95" w:rsidP="00584B95">
            <w:pPr>
              <w:rPr>
                <w:sz w:val="28"/>
                <w:szCs w:val="28"/>
              </w:rPr>
            </w:pPr>
            <w:r w:rsidRPr="00584B95">
              <w:rPr>
                <w:sz w:val="28"/>
                <w:szCs w:val="28"/>
              </w:rPr>
              <w:t>-</w:t>
            </w:r>
          </w:p>
        </w:tc>
        <w:tc>
          <w:tcPr>
            <w:tcW w:w="1861" w:type="dxa"/>
          </w:tcPr>
          <w:p w:rsidR="00584B95" w:rsidRPr="00584B95" w:rsidRDefault="00584B95" w:rsidP="00584B95">
            <w:pPr>
              <w:rPr>
                <w:sz w:val="28"/>
                <w:szCs w:val="28"/>
              </w:rPr>
            </w:pPr>
            <w:r w:rsidRPr="00584B95">
              <w:rPr>
                <w:sz w:val="28"/>
                <w:szCs w:val="28"/>
              </w:rPr>
              <w:t>4</w:t>
            </w:r>
          </w:p>
        </w:tc>
      </w:tr>
      <w:tr w:rsidR="00584B95" w:rsidRPr="00584B95" w:rsidTr="00584B95">
        <w:tc>
          <w:tcPr>
            <w:tcW w:w="4111" w:type="dxa"/>
          </w:tcPr>
          <w:p w:rsidR="00584B95" w:rsidRPr="00584B95" w:rsidRDefault="00584B95" w:rsidP="00584B95">
            <w:pPr>
              <w:rPr>
                <w:sz w:val="28"/>
                <w:szCs w:val="28"/>
              </w:rPr>
            </w:pPr>
            <w:r w:rsidRPr="00584B95">
              <w:rPr>
                <w:sz w:val="28"/>
                <w:szCs w:val="28"/>
              </w:rPr>
              <w:t>Продолжительность отыскания и устранения отказов</w:t>
            </w:r>
          </w:p>
        </w:tc>
        <w:tc>
          <w:tcPr>
            <w:tcW w:w="1337" w:type="dxa"/>
          </w:tcPr>
          <w:p w:rsidR="00584B95" w:rsidRPr="00584B95" w:rsidRDefault="00584B95" w:rsidP="00584B95">
            <w:pPr>
              <w:rPr>
                <w:sz w:val="28"/>
                <w:szCs w:val="28"/>
              </w:rPr>
            </w:pPr>
            <w:r w:rsidRPr="00584B95">
              <w:rPr>
                <w:sz w:val="28"/>
                <w:szCs w:val="28"/>
              </w:rPr>
              <w:t>ч</w:t>
            </w:r>
          </w:p>
        </w:tc>
        <w:tc>
          <w:tcPr>
            <w:tcW w:w="1861" w:type="dxa"/>
          </w:tcPr>
          <w:p w:rsidR="00584B95" w:rsidRPr="00584B95" w:rsidRDefault="00584B95" w:rsidP="00584B95">
            <w:pPr>
              <w:rPr>
                <w:sz w:val="28"/>
                <w:szCs w:val="28"/>
              </w:rPr>
            </w:pPr>
            <w:r w:rsidRPr="00584B95">
              <w:rPr>
                <w:sz w:val="28"/>
                <w:szCs w:val="28"/>
              </w:rPr>
              <w:t>-</w:t>
            </w:r>
          </w:p>
        </w:tc>
        <w:tc>
          <w:tcPr>
            <w:tcW w:w="1861" w:type="dxa"/>
          </w:tcPr>
          <w:p w:rsidR="00584B95" w:rsidRPr="00584B95" w:rsidRDefault="00584B95" w:rsidP="00584B95">
            <w:pPr>
              <w:rPr>
                <w:sz w:val="28"/>
                <w:szCs w:val="28"/>
              </w:rPr>
            </w:pPr>
            <w:r w:rsidRPr="00584B95">
              <w:rPr>
                <w:sz w:val="28"/>
                <w:szCs w:val="28"/>
              </w:rPr>
              <w:t>1,5</w:t>
            </w:r>
          </w:p>
        </w:tc>
      </w:tr>
      <w:tr w:rsidR="00584B95" w:rsidRPr="00584B95" w:rsidTr="00584B95">
        <w:tc>
          <w:tcPr>
            <w:tcW w:w="4111" w:type="dxa"/>
          </w:tcPr>
          <w:p w:rsidR="00584B95" w:rsidRPr="00584B95" w:rsidRDefault="00584B95" w:rsidP="00584B95">
            <w:pPr>
              <w:rPr>
                <w:sz w:val="28"/>
                <w:szCs w:val="28"/>
              </w:rPr>
            </w:pPr>
            <w:r w:rsidRPr="00584B95">
              <w:rPr>
                <w:sz w:val="28"/>
                <w:szCs w:val="28"/>
              </w:rPr>
              <w:t>Среднее время восстановления</w:t>
            </w:r>
          </w:p>
        </w:tc>
        <w:tc>
          <w:tcPr>
            <w:tcW w:w="1337" w:type="dxa"/>
          </w:tcPr>
          <w:p w:rsidR="00584B95" w:rsidRPr="00584B95" w:rsidRDefault="00584B95" w:rsidP="00584B95">
            <w:pPr>
              <w:rPr>
                <w:sz w:val="28"/>
                <w:szCs w:val="28"/>
              </w:rPr>
            </w:pPr>
            <w:r w:rsidRPr="00584B95">
              <w:rPr>
                <w:sz w:val="28"/>
                <w:szCs w:val="28"/>
              </w:rPr>
              <w:t>ч</w:t>
            </w:r>
          </w:p>
        </w:tc>
        <w:tc>
          <w:tcPr>
            <w:tcW w:w="1861" w:type="dxa"/>
          </w:tcPr>
          <w:p w:rsidR="00584B95" w:rsidRPr="00584B95" w:rsidRDefault="00584B95" w:rsidP="00584B95">
            <w:pPr>
              <w:rPr>
                <w:sz w:val="28"/>
                <w:szCs w:val="28"/>
              </w:rPr>
            </w:pPr>
            <w:r w:rsidRPr="00584B95">
              <w:rPr>
                <w:sz w:val="28"/>
                <w:szCs w:val="28"/>
              </w:rPr>
              <w:t>-</w:t>
            </w:r>
          </w:p>
        </w:tc>
        <w:tc>
          <w:tcPr>
            <w:tcW w:w="1861" w:type="dxa"/>
          </w:tcPr>
          <w:p w:rsidR="00584B95" w:rsidRPr="00584B95" w:rsidRDefault="00584B95" w:rsidP="00584B95">
            <w:pPr>
              <w:rPr>
                <w:sz w:val="28"/>
                <w:szCs w:val="28"/>
              </w:rPr>
            </w:pPr>
            <w:r w:rsidRPr="00584B95">
              <w:rPr>
                <w:sz w:val="28"/>
                <w:szCs w:val="28"/>
              </w:rPr>
              <w:t>1,2</w:t>
            </w:r>
          </w:p>
        </w:tc>
      </w:tr>
      <w:tr w:rsidR="00584B95" w:rsidRPr="00584B95" w:rsidTr="00584B95">
        <w:tc>
          <w:tcPr>
            <w:tcW w:w="4111" w:type="dxa"/>
          </w:tcPr>
          <w:p w:rsidR="00584B95" w:rsidRPr="00584B95" w:rsidRDefault="00584B95" w:rsidP="00584B95">
            <w:pPr>
              <w:rPr>
                <w:sz w:val="28"/>
                <w:szCs w:val="28"/>
              </w:rPr>
            </w:pPr>
            <w:r w:rsidRPr="00584B95">
              <w:rPr>
                <w:sz w:val="28"/>
                <w:szCs w:val="28"/>
              </w:rPr>
              <w:t>Коэффициент готовности</w:t>
            </w:r>
          </w:p>
        </w:tc>
        <w:tc>
          <w:tcPr>
            <w:tcW w:w="1337" w:type="dxa"/>
          </w:tcPr>
          <w:p w:rsidR="00584B95" w:rsidRPr="00584B95" w:rsidRDefault="00584B95" w:rsidP="00584B95">
            <w:pPr>
              <w:rPr>
                <w:sz w:val="28"/>
                <w:szCs w:val="28"/>
              </w:rPr>
            </w:pPr>
          </w:p>
        </w:tc>
        <w:tc>
          <w:tcPr>
            <w:tcW w:w="1861" w:type="dxa"/>
          </w:tcPr>
          <w:p w:rsidR="00584B95" w:rsidRPr="00584B95" w:rsidRDefault="00584B95" w:rsidP="00584B95">
            <w:pPr>
              <w:rPr>
                <w:sz w:val="28"/>
                <w:szCs w:val="28"/>
              </w:rPr>
            </w:pPr>
            <w:r w:rsidRPr="00584B95">
              <w:rPr>
                <w:sz w:val="28"/>
                <w:szCs w:val="28"/>
              </w:rPr>
              <w:t>0,98</w:t>
            </w:r>
          </w:p>
        </w:tc>
        <w:tc>
          <w:tcPr>
            <w:tcW w:w="1861" w:type="dxa"/>
          </w:tcPr>
          <w:p w:rsidR="00584B95" w:rsidRPr="00584B95" w:rsidRDefault="00584B95" w:rsidP="00584B95">
            <w:pPr>
              <w:rPr>
                <w:sz w:val="28"/>
                <w:szCs w:val="28"/>
              </w:rPr>
            </w:pPr>
            <w:r w:rsidRPr="00584B95">
              <w:rPr>
                <w:sz w:val="28"/>
                <w:szCs w:val="28"/>
              </w:rPr>
              <w:t>0,998</w:t>
            </w:r>
          </w:p>
        </w:tc>
      </w:tr>
    </w:tbl>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102579" w:rsidRDefault="00584B95" w:rsidP="00102579">
      <w:pPr>
        <w:spacing w:after="0" w:line="240" w:lineRule="auto"/>
        <w:ind w:firstLine="708"/>
        <w:jc w:val="both"/>
        <w:rPr>
          <w:rFonts w:ascii="Times New Roman" w:eastAsia="Times New Roman" w:hAnsi="Times New Roman" w:cs="Times New Roman"/>
          <w:b/>
          <w:sz w:val="28"/>
          <w:szCs w:val="28"/>
          <w:lang w:eastAsia="ru-RU"/>
        </w:rPr>
      </w:pPr>
      <w:r w:rsidRPr="00102579">
        <w:rPr>
          <w:rFonts w:ascii="Times New Roman" w:eastAsia="Times New Roman" w:hAnsi="Times New Roman" w:cs="Times New Roman"/>
          <w:b/>
          <w:sz w:val="28"/>
          <w:szCs w:val="28"/>
          <w:lang w:eastAsia="ru-RU"/>
        </w:rPr>
        <w:t>3.3.1 Первичная техническая экспертиза</w:t>
      </w:r>
    </w:p>
    <w:p w:rsidR="00584B95" w:rsidRPr="003D6424"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3D6424" w:rsidRDefault="00584B95" w:rsidP="00584B95">
      <w:pPr>
        <w:spacing w:after="0" w:line="240" w:lineRule="auto"/>
        <w:ind w:firstLine="709"/>
        <w:contextualSpacing/>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 xml:space="preserve">Установка поступила на испытания комплектной, полнота документации соответствует требованиям </w:t>
      </w:r>
      <w:r w:rsidRPr="003D6424">
        <w:rPr>
          <w:rFonts w:ascii="Times New Roman" w:eastAsia="Times New Roman" w:hAnsi="Times New Roman" w:cs="Times New Roman"/>
          <w:sz w:val="28"/>
          <w:szCs w:val="28"/>
          <w:lang w:eastAsia="ar-SA"/>
        </w:rPr>
        <w:t xml:space="preserve">ГОСТ Р 54783-2011. Испытания сельскохозяйственной техники. Основные положения, </w:t>
      </w:r>
      <w:r w:rsidRPr="003D6424">
        <w:rPr>
          <w:rFonts w:ascii="Times New Roman" w:eastAsia="Times New Roman" w:hAnsi="Times New Roman" w:cs="Times New Roman"/>
          <w:sz w:val="28"/>
          <w:szCs w:val="28"/>
          <w:lang w:eastAsia="ru-RU"/>
        </w:rPr>
        <w:t>СТО АИСТ 2.8-2010 Испытания сельскохозяйственной техники. Надежность. Методы оценки показателей. Несоответствия ТТ не выявлены.</w:t>
      </w:r>
    </w:p>
    <w:p w:rsidR="00584B95" w:rsidRPr="003D6424"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102579" w:rsidRDefault="00584B95" w:rsidP="00102579">
      <w:pPr>
        <w:spacing w:after="0" w:line="240" w:lineRule="auto"/>
        <w:ind w:firstLine="720"/>
        <w:jc w:val="both"/>
        <w:rPr>
          <w:rFonts w:ascii="Times New Roman" w:eastAsia="Times New Roman" w:hAnsi="Times New Roman" w:cs="Times New Roman"/>
          <w:b/>
          <w:sz w:val="28"/>
          <w:szCs w:val="28"/>
          <w:lang w:eastAsia="ru-RU"/>
        </w:rPr>
      </w:pPr>
      <w:r w:rsidRPr="00102579">
        <w:rPr>
          <w:rFonts w:ascii="Times New Roman" w:eastAsia="Times New Roman" w:hAnsi="Times New Roman" w:cs="Times New Roman"/>
          <w:b/>
          <w:sz w:val="28"/>
          <w:szCs w:val="28"/>
          <w:lang w:eastAsia="ru-RU"/>
        </w:rPr>
        <w:t>3.4 Оценка условий труда</w:t>
      </w:r>
    </w:p>
    <w:p w:rsidR="00584B95" w:rsidRPr="00102579" w:rsidRDefault="00584B95" w:rsidP="00102579">
      <w:pPr>
        <w:spacing w:after="0" w:line="240" w:lineRule="auto"/>
        <w:ind w:firstLine="720"/>
        <w:jc w:val="both"/>
        <w:rPr>
          <w:rFonts w:ascii="Times New Roman" w:eastAsia="Times New Roman" w:hAnsi="Times New Roman" w:cs="Times New Roman"/>
          <w:b/>
          <w:sz w:val="28"/>
          <w:szCs w:val="28"/>
          <w:lang w:eastAsia="ru-RU"/>
        </w:rPr>
      </w:pPr>
      <w:r w:rsidRPr="00102579">
        <w:rPr>
          <w:rFonts w:ascii="Times New Roman" w:eastAsia="Times New Roman" w:hAnsi="Times New Roman" w:cs="Times New Roman"/>
          <w:b/>
          <w:sz w:val="28"/>
          <w:szCs w:val="28"/>
          <w:lang w:eastAsia="ru-RU"/>
        </w:rPr>
        <w:t>3.4.1 Показатели оценки условий труда</w:t>
      </w:r>
    </w:p>
    <w:p w:rsidR="00584B95" w:rsidRPr="00584B95" w:rsidRDefault="00584B95" w:rsidP="00584B95">
      <w:pPr>
        <w:spacing w:after="0" w:line="240" w:lineRule="auto"/>
        <w:ind w:firstLine="720"/>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Таблица 6 – Показатели оценки условий труда</w:t>
      </w:r>
    </w:p>
    <w:tbl>
      <w:tblPr>
        <w:tblStyle w:val="160"/>
        <w:tblW w:w="0" w:type="auto"/>
        <w:tblInd w:w="108" w:type="dxa"/>
        <w:tblLook w:val="01E0" w:firstRow="1" w:lastRow="1" w:firstColumn="1" w:lastColumn="1" w:noHBand="0" w:noVBand="0"/>
      </w:tblPr>
      <w:tblGrid>
        <w:gridCol w:w="594"/>
        <w:gridCol w:w="4266"/>
        <w:gridCol w:w="2520"/>
        <w:gridCol w:w="1987"/>
      </w:tblGrid>
      <w:tr w:rsidR="00584B95" w:rsidRPr="00584B95" w:rsidTr="00584B95">
        <w:tc>
          <w:tcPr>
            <w:tcW w:w="594" w:type="dxa"/>
            <w:vMerge w:val="restart"/>
            <w:vAlign w:val="center"/>
          </w:tcPr>
          <w:p w:rsidR="00584B95" w:rsidRPr="00584B95" w:rsidRDefault="00584B95" w:rsidP="00584B95">
            <w:pPr>
              <w:rPr>
                <w:sz w:val="28"/>
                <w:szCs w:val="28"/>
              </w:rPr>
            </w:pPr>
            <w:r w:rsidRPr="00584B95">
              <w:rPr>
                <w:sz w:val="28"/>
                <w:szCs w:val="28"/>
              </w:rPr>
              <w:t>№ п/п</w:t>
            </w:r>
          </w:p>
        </w:tc>
        <w:tc>
          <w:tcPr>
            <w:tcW w:w="4266" w:type="dxa"/>
            <w:vMerge w:val="restart"/>
            <w:vAlign w:val="center"/>
          </w:tcPr>
          <w:p w:rsidR="00584B95" w:rsidRPr="00584B95" w:rsidRDefault="00584B95" w:rsidP="00584B95">
            <w:pPr>
              <w:rPr>
                <w:sz w:val="28"/>
                <w:szCs w:val="28"/>
              </w:rPr>
            </w:pPr>
            <w:r w:rsidRPr="00584B95">
              <w:rPr>
                <w:sz w:val="28"/>
                <w:szCs w:val="28"/>
              </w:rPr>
              <w:t>Показатели по ТТ, ССБТ</w:t>
            </w:r>
          </w:p>
        </w:tc>
        <w:tc>
          <w:tcPr>
            <w:tcW w:w="4507" w:type="dxa"/>
            <w:gridSpan w:val="2"/>
            <w:vAlign w:val="center"/>
          </w:tcPr>
          <w:p w:rsidR="00584B95" w:rsidRPr="00584B95" w:rsidRDefault="00584B95" w:rsidP="00584B95">
            <w:pPr>
              <w:rPr>
                <w:sz w:val="28"/>
                <w:szCs w:val="28"/>
              </w:rPr>
            </w:pPr>
            <w:r w:rsidRPr="00584B95">
              <w:rPr>
                <w:sz w:val="28"/>
                <w:szCs w:val="28"/>
              </w:rPr>
              <w:t>Значение показателя</w:t>
            </w:r>
          </w:p>
        </w:tc>
      </w:tr>
      <w:tr w:rsidR="00584B95" w:rsidRPr="00584B95" w:rsidTr="00584B95">
        <w:tc>
          <w:tcPr>
            <w:tcW w:w="594" w:type="dxa"/>
            <w:vMerge/>
          </w:tcPr>
          <w:p w:rsidR="00584B95" w:rsidRPr="00584B95" w:rsidRDefault="00584B95" w:rsidP="00584B95">
            <w:pPr>
              <w:jc w:val="both"/>
              <w:rPr>
                <w:sz w:val="28"/>
                <w:szCs w:val="28"/>
              </w:rPr>
            </w:pPr>
          </w:p>
        </w:tc>
        <w:tc>
          <w:tcPr>
            <w:tcW w:w="4266" w:type="dxa"/>
            <w:vMerge/>
          </w:tcPr>
          <w:p w:rsidR="00584B95" w:rsidRPr="00584B95" w:rsidRDefault="00584B95" w:rsidP="00584B95">
            <w:pPr>
              <w:jc w:val="both"/>
              <w:rPr>
                <w:sz w:val="28"/>
                <w:szCs w:val="28"/>
              </w:rPr>
            </w:pPr>
          </w:p>
        </w:tc>
        <w:tc>
          <w:tcPr>
            <w:tcW w:w="2520" w:type="dxa"/>
            <w:vAlign w:val="center"/>
          </w:tcPr>
          <w:p w:rsidR="00584B95" w:rsidRPr="00584B95" w:rsidRDefault="00584B95" w:rsidP="00584B95">
            <w:pPr>
              <w:rPr>
                <w:sz w:val="28"/>
                <w:szCs w:val="28"/>
              </w:rPr>
            </w:pPr>
            <w:r w:rsidRPr="00584B95">
              <w:rPr>
                <w:sz w:val="28"/>
                <w:szCs w:val="28"/>
              </w:rPr>
              <w:t>по НТД</w:t>
            </w:r>
          </w:p>
        </w:tc>
        <w:tc>
          <w:tcPr>
            <w:tcW w:w="1987" w:type="dxa"/>
            <w:vAlign w:val="center"/>
          </w:tcPr>
          <w:p w:rsidR="00584B95" w:rsidRPr="00584B95" w:rsidRDefault="00584B95" w:rsidP="00584B95">
            <w:pPr>
              <w:rPr>
                <w:sz w:val="28"/>
                <w:szCs w:val="28"/>
              </w:rPr>
            </w:pPr>
            <w:r w:rsidRPr="00584B95">
              <w:rPr>
                <w:sz w:val="28"/>
                <w:szCs w:val="28"/>
              </w:rPr>
              <w:t>при испытываемой машине</w:t>
            </w:r>
          </w:p>
        </w:tc>
      </w:tr>
      <w:tr w:rsidR="00584B95" w:rsidRPr="00584B95" w:rsidTr="00584B95">
        <w:tc>
          <w:tcPr>
            <w:tcW w:w="594" w:type="dxa"/>
          </w:tcPr>
          <w:p w:rsidR="00584B95" w:rsidRPr="00584B95" w:rsidRDefault="00584B95" w:rsidP="00584B95">
            <w:pPr>
              <w:jc w:val="both"/>
              <w:rPr>
                <w:sz w:val="28"/>
                <w:szCs w:val="28"/>
              </w:rPr>
            </w:pPr>
            <w:r w:rsidRPr="00584B95">
              <w:rPr>
                <w:sz w:val="28"/>
                <w:szCs w:val="28"/>
              </w:rPr>
              <w:t>1</w:t>
            </w:r>
          </w:p>
        </w:tc>
        <w:tc>
          <w:tcPr>
            <w:tcW w:w="4266" w:type="dxa"/>
          </w:tcPr>
          <w:p w:rsidR="00584B95" w:rsidRPr="00584B95" w:rsidRDefault="00584B95" w:rsidP="00584B95">
            <w:pPr>
              <w:jc w:val="both"/>
              <w:rPr>
                <w:sz w:val="28"/>
                <w:szCs w:val="28"/>
              </w:rPr>
            </w:pPr>
            <w:r w:rsidRPr="00584B95">
              <w:rPr>
                <w:sz w:val="28"/>
                <w:szCs w:val="28"/>
              </w:rPr>
              <w:t>Удобство техобслуживания</w:t>
            </w:r>
          </w:p>
        </w:tc>
        <w:tc>
          <w:tcPr>
            <w:tcW w:w="2520" w:type="dxa"/>
            <w:vAlign w:val="center"/>
          </w:tcPr>
          <w:p w:rsidR="00584B95" w:rsidRPr="00584B95" w:rsidRDefault="00584B95" w:rsidP="00584B95">
            <w:pPr>
              <w:rPr>
                <w:sz w:val="28"/>
                <w:szCs w:val="28"/>
              </w:rPr>
            </w:pPr>
            <w:r w:rsidRPr="00584B95">
              <w:rPr>
                <w:sz w:val="28"/>
                <w:szCs w:val="28"/>
              </w:rPr>
              <w:t>удобно</w:t>
            </w:r>
          </w:p>
        </w:tc>
        <w:tc>
          <w:tcPr>
            <w:tcW w:w="1987" w:type="dxa"/>
            <w:vAlign w:val="center"/>
          </w:tcPr>
          <w:p w:rsidR="00584B95" w:rsidRPr="00584B95" w:rsidRDefault="00584B95" w:rsidP="00584B95">
            <w:pPr>
              <w:rPr>
                <w:sz w:val="28"/>
                <w:szCs w:val="28"/>
              </w:rPr>
            </w:pPr>
            <w:r w:rsidRPr="00584B95">
              <w:rPr>
                <w:sz w:val="28"/>
                <w:szCs w:val="28"/>
              </w:rPr>
              <w:t>удобно</w:t>
            </w:r>
          </w:p>
        </w:tc>
      </w:tr>
      <w:tr w:rsidR="00584B95" w:rsidRPr="00584B95" w:rsidTr="00584B95">
        <w:tc>
          <w:tcPr>
            <w:tcW w:w="594" w:type="dxa"/>
          </w:tcPr>
          <w:p w:rsidR="00584B95" w:rsidRPr="00584B95" w:rsidRDefault="00584B95" w:rsidP="00584B95">
            <w:pPr>
              <w:jc w:val="both"/>
              <w:rPr>
                <w:sz w:val="28"/>
                <w:szCs w:val="28"/>
              </w:rPr>
            </w:pPr>
            <w:r w:rsidRPr="00584B95">
              <w:rPr>
                <w:sz w:val="28"/>
                <w:szCs w:val="28"/>
              </w:rPr>
              <w:t>2</w:t>
            </w:r>
          </w:p>
        </w:tc>
        <w:tc>
          <w:tcPr>
            <w:tcW w:w="4266" w:type="dxa"/>
          </w:tcPr>
          <w:p w:rsidR="00584B95" w:rsidRPr="00584B95" w:rsidRDefault="00584B95" w:rsidP="00584B95">
            <w:pPr>
              <w:jc w:val="both"/>
              <w:rPr>
                <w:sz w:val="28"/>
                <w:szCs w:val="28"/>
              </w:rPr>
            </w:pPr>
            <w:r w:rsidRPr="00584B95">
              <w:rPr>
                <w:sz w:val="28"/>
                <w:szCs w:val="28"/>
              </w:rPr>
              <w:t>Удобство технологического обслуживания</w:t>
            </w:r>
          </w:p>
        </w:tc>
        <w:tc>
          <w:tcPr>
            <w:tcW w:w="2520" w:type="dxa"/>
            <w:vAlign w:val="center"/>
          </w:tcPr>
          <w:p w:rsidR="00584B95" w:rsidRPr="00584B95" w:rsidRDefault="00584B95" w:rsidP="00584B95">
            <w:pPr>
              <w:rPr>
                <w:sz w:val="28"/>
                <w:szCs w:val="28"/>
              </w:rPr>
            </w:pPr>
            <w:r w:rsidRPr="00584B95">
              <w:rPr>
                <w:sz w:val="28"/>
                <w:szCs w:val="28"/>
              </w:rPr>
              <w:t>удобно</w:t>
            </w:r>
          </w:p>
        </w:tc>
        <w:tc>
          <w:tcPr>
            <w:tcW w:w="1987" w:type="dxa"/>
            <w:vAlign w:val="center"/>
          </w:tcPr>
          <w:p w:rsidR="00584B95" w:rsidRPr="00584B95" w:rsidRDefault="00584B95" w:rsidP="00584B95">
            <w:pPr>
              <w:rPr>
                <w:sz w:val="28"/>
                <w:szCs w:val="28"/>
              </w:rPr>
            </w:pPr>
            <w:r w:rsidRPr="00584B95">
              <w:rPr>
                <w:sz w:val="28"/>
                <w:szCs w:val="28"/>
              </w:rPr>
              <w:t>удобно</w:t>
            </w:r>
          </w:p>
        </w:tc>
      </w:tr>
      <w:tr w:rsidR="00584B95" w:rsidRPr="00584B95" w:rsidTr="00584B95">
        <w:tc>
          <w:tcPr>
            <w:tcW w:w="594" w:type="dxa"/>
          </w:tcPr>
          <w:p w:rsidR="00584B95" w:rsidRPr="00584B95" w:rsidRDefault="00584B95" w:rsidP="00584B95">
            <w:pPr>
              <w:jc w:val="both"/>
              <w:rPr>
                <w:sz w:val="28"/>
                <w:szCs w:val="28"/>
              </w:rPr>
            </w:pPr>
            <w:r w:rsidRPr="00584B95">
              <w:rPr>
                <w:sz w:val="28"/>
                <w:szCs w:val="28"/>
              </w:rPr>
              <w:t>3</w:t>
            </w:r>
          </w:p>
        </w:tc>
        <w:tc>
          <w:tcPr>
            <w:tcW w:w="4266" w:type="dxa"/>
          </w:tcPr>
          <w:p w:rsidR="00584B95" w:rsidRPr="00584B95" w:rsidRDefault="00584B95" w:rsidP="00584B95">
            <w:pPr>
              <w:jc w:val="both"/>
              <w:rPr>
                <w:sz w:val="28"/>
                <w:szCs w:val="28"/>
              </w:rPr>
            </w:pPr>
            <w:r w:rsidRPr="00584B95">
              <w:rPr>
                <w:sz w:val="28"/>
                <w:szCs w:val="28"/>
              </w:rPr>
              <w:t>Количество рабочих движений в минуту</w:t>
            </w:r>
          </w:p>
        </w:tc>
        <w:tc>
          <w:tcPr>
            <w:tcW w:w="2520" w:type="dxa"/>
            <w:vAlign w:val="center"/>
          </w:tcPr>
          <w:p w:rsidR="00584B95" w:rsidRPr="00584B95" w:rsidRDefault="00584B95" w:rsidP="00584B95">
            <w:pPr>
              <w:rPr>
                <w:sz w:val="28"/>
                <w:szCs w:val="28"/>
              </w:rPr>
            </w:pPr>
            <w:r w:rsidRPr="00584B95">
              <w:rPr>
                <w:sz w:val="28"/>
                <w:szCs w:val="28"/>
              </w:rPr>
              <w:t>2</w:t>
            </w:r>
          </w:p>
        </w:tc>
        <w:tc>
          <w:tcPr>
            <w:tcW w:w="1987" w:type="dxa"/>
            <w:vAlign w:val="center"/>
          </w:tcPr>
          <w:p w:rsidR="00584B95" w:rsidRPr="00584B95" w:rsidRDefault="00584B95" w:rsidP="00584B95">
            <w:pPr>
              <w:rPr>
                <w:sz w:val="28"/>
                <w:szCs w:val="28"/>
              </w:rPr>
            </w:pPr>
            <w:r w:rsidRPr="00584B95">
              <w:rPr>
                <w:sz w:val="28"/>
                <w:szCs w:val="28"/>
              </w:rPr>
              <w:t>2</w:t>
            </w:r>
          </w:p>
        </w:tc>
      </w:tr>
      <w:tr w:rsidR="00584B95" w:rsidRPr="00584B95" w:rsidTr="00584B95">
        <w:tc>
          <w:tcPr>
            <w:tcW w:w="594" w:type="dxa"/>
          </w:tcPr>
          <w:p w:rsidR="00584B95" w:rsidRPr="00584B95" w:rsidRDefault="00584B95" w:rsidP="00584B95">
            <w:pPr>
              <w:jc w:val="both"/>
              <w:rPr>
                <w:sz w:val="28"/>
                <w:szCs w:val="28"/>
              </w:rPr>
            </w:pPr>
            <w:r w:rsidRPr="00584B95">
              <w:rPr>
                <w:sz w:val="28"/>
                <w:szCs w:val="28"/>
              </w:rPr>
              <w:t>4</w:t>
            </w:r>
          </w:p>
        </w:tc>
        <w:tc>
          <w:tcPr>
            <w:tcW w:w="4266" w:type="dxa"/>
          </w:tcPr>
          <w:p w:rsidR="00584B95" w:rsidRPr="00584B95" w:rsidRDefault="00584B95" w:rsidP="00584B95">
            <w:pPr>
              <w:jc w:val="both"/>
              <w:rPr>
                <w:sz w:val="28"/>
                <w:szCs w:val="28"/>
              </w:rPr>
            </w:pPr>
            <w:r w:rsidRPr="00584B95">
              <w:rPr>
                <w:sz w:val="28"/>
                <w:szCs w:val="28"/>
              </w:rPr>
              <w:t>Рабочая поза</w:t>
            </w:r>
          </w:p>
        </w:tc>
        <w:tc>
          <w:tcPr>
            <w:tcW w:w="2520" w:type="dxa"/>
            <w:vAlign w:val="center"/>
          </w:tcPr>
          <w:p w:rsidR="00584B95" w:rsidRPr="00584B95" w:rsidRDefault="00584B95" w:rsidP="00584B95">
            <w:pPr>
              <w:rPr>
                <w:sz w:val="28"/>
                <w:szCs w:val="28"/>
              </w:rPr>
            </w:pPr>
            <w:r w:rsidRPr="00584B95">
              <w:rPr>
                <w:sz w:val="28"/>
                <w:szCs w:val="28"/>
              </w:rPr>
              <w:t>рациональная</w:t>
            </w:r>
          </w:p>
        </w:tc>
        <w:tc>
          <w:tcPr>
            <w:tcW w:w="1987" w:type="dxa"/>
            <w:vAlign w:val="center"/>
          </w:tcPr>
          <w:p w:rsidR="00584B95" w:rsidRPr="00584B95" w:rsidRDefault="00584B95" w:rsidP="00584B95">
            <w:pPr>
              <w:rPr>
                <w:sz w:val="28"/>
                <w:szCs w:val="28"/>
              </w:rPr>
            </w:pPr>
            <w:r w:rsidRPr="00584B95">
              <w:rPr>
                <w:sz w:val="28"/>
                <w:szCs w:val="28"/>
              </w:rPr>
              <w:t>рациональная</w:t>
            </w:r>
          </w:p>
        </w:tc>
      </w:tr>
    </w:tbl>
    <w:p w:rsidR="00584B95" w:rsidRPr="00584B95" w:rsidRDefault="00584B95" w:rsidP="00584B95">
      <w:pPr>
        <w:spacing w:after="0" w:line="240" w:lineRule="auto"/>
        <w:ind w:firstLine="720"/>
        <w:jc w:val="center"/>
        <w:rPr>
          <w:rFonts w:ascii="Times New Roman" w:eastAsia="Times New Roman" w:hAnsi="Times New Roman" w:cs="Times New Roman"/>
          <w:color w:val="FF0000"/>
          <w:sz w:val="28"/>
          <w:szCs w:val="28"/>
          <w:lang w:eastAsia="ru-RU"/>
        </w:rPr>
      </w:pPr>
    </w:p>
    <w:p w:rsidR="00102579" w:rsidRDefault="00102579" w:rsidP="00584B95">
      <w:pPr>
        <w:spacing w:after="0" w:line="240" w:lineRule="auto"/>
        <w:ind w:firstLine="720"/>
        <w:jc w:val="center"/>
        <w:rPr>
          <w:rFonts w:ascii="Times New Roman" w:eastAsia="Times New Roman" w:hAnsi="Times New Roman" w:cs="Times New Roman"/>
          <w:sz w:val="28"/>
          <w:szCs w:val="28"/>
          <w:lang w:eastAsia="ru-RU"/>
        </w:rPr>
      </w:pPr>
    </w:p>
    <w:p w:rsidR="00102579" w:rsidRDefault="00102579" w:rsidP="00584B95">
      <w:pPr>
        <w:spacing w:after="0" w:line="240" w:lineRule="auto"/>
        <w:ind w:firstLine="720"/>
        <w:jc w:val="center"/>
        <w:rPr>
          <w:rFonts w:ascii="Times New Roman" w:eastAsia="Times New Roman" w:hAnsi="Times New Roman" w:cs="Times New Roman"/>
          <w:sz w:val="28"/>
          <w:szCs w:val="28"/>
          <w:lang w:eastAsia="ru-RU"/>
        </w:rPr>
      </w:pPr>
    </w:p>
    <w:p w:rsidR="00102579" w:rsidRDefault="00102579"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0724FE" w:rsidRDefault="00584B95" w:rsidP="000724FE">
      <w:pPr>
        <w:spacing w:after="0" w:line="240" w:lineRule="auto"/>
        <w:ind w:firstLine="720"/>
        <w:jc w:val="both"/>
        <w:rPr>
          <w:rFonts w:ascii="Times New Roman" w:eastAsia="Times New Roman" w:hAnsi="Times New Roman" w:cs="Times New Roman"/>
          <w:b/>
          <w:sz w:val="28"/>
          <w:szCs w:val="28"/>
          <w:lang w:eastAsia="ru-RU"/>
        </w:rPr>
      </w:pPr>
      <w:r w:rsidRPr="000724FE">
        <w:rPr>
          <w:rFonts w:ascii="Times New Roman" w:eastAsia="Times New Roman" w:hAnsi="Times New Roman" w:cs="Times New Roman"/>
          <w:b/>
          <w:sz w:val="28"/>
          <w:szCs w:val="28"/>
          <w:lang w:eastAsia="ru-RU"/>
        </w:rPr>
        <w:lastRenderedPageBreak/>
        <w:t>3.4.2 Перечень несоответствий конструкции машины требованиям ССБТ</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Конструкция ОХШ отвечает системе стандартов по безопасности труда и требований пожарной безопасности ГОСТ 12.1.004-91.</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Несоответствия требованиям ССБТ не обнаружено.</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3614AA" w:rsidRDefault="00584B95" w:rsidP="003614AA">
      <w:pPr>
        <w:spacing w:after="0" w:line="240" w:lineRule="auto"/>
        <w:ind w:firstLine="720"/>
        <w:jc w:val="both"/>
        <w:rPr>
          <w:rFonts w:ascii="Times New Roman" w:eastAsia="Times New Roman" w:hAnsi="Times New Roman" w:cs="Times New Roman"/>
          <w:b/>
          <w:sz w:val="28"/>
          <w:szCs w:val="28"/>
          <w:lang w:eastAsia="ru-RU"/>
        </w:rPr>
      </w:pPr>
      <w:r w:rsidRPr="003614AA">
        <w:rPr>
          <w:rFonts w:ascii="Times New Roman" w:eastAsia="Times New Roman" w:hAnsi="Times New Roman" w:cs="Times New Roman"/>
          <w:b/>
          <w:sz w:val="28"/>
          <w:szCs w:val="28"/>
          <w:lang w:eastAsia="ru-RU"/>
        </w:rPr>
        <w:t>3.5 Перечень несоответствий машины требованиям ТТ</w:t>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Несоответствия требованиям ТТ не обнаружено.</w:t>
      </w:r>
    </w:p>
    <w:p w:rsidR="00584B95" w:rsidRPr="00584B95" w:rsidRDefault="00584B95" w:rsidP="00584B95">
      <w:pPr>
        <w:spacing w:after="0" w:line="240" w:lineRule="auto"/>
        <w:jc w:val="center"/>
        <w:rPr>
          <w:rFonts w:ascii="Times New Roman" w:eastAsia="Times New Roman" w:hAnsi="Times New Roman" w:cs="Times New Roman"/>
          <w:b/>
          <w:sz w:val="28"/>
          <w:szCs w:val="28"/>
          <w:lang w:eastAsia="ru-RU"/>
        </w:rPr>
      </w:pPr>
    </w:p>
    <w:p w:rsidR="00584B95" w:rsidRPr="003614AA" w:rsidRDefault="00584B95" w:rsidP="003614AA">
      <w:pPr>
        <w:spacing w:after="0" w:line="240" w:lineRule="auto"/>
        <w:ind w:firstLine="709"/>
        <w:jc w:val="both"/>
        <w:rPr>
          <w:rFonts w:ascii="Times New Roman" w:eastAsia="Times New Roman" w:hAnsi="Times New Roman" w:cs="Times New Roman"/>
          <w:b/>
          <w:sz w:val="28"/>
          <w:szCs w:val="28"/>
          <w:lang w:eastAsia="ru-RU"/>
        </w:rPr>
      </w:pPr>
      <w:r w:rsidRPr="003614AA">
        <w:rPr>
          <w:rFonts w:ascii="Times New Roman" w:eastAsia="Times New Roman" w:hAnsi="Times New Roman" w:cs="Times New Roman"/>
          <w:b/>
          <w:sz w:val="28"/>
          <w:szCs w:val="28"/>
          <w:lang w:eastAsia="ru-RU"/>
        </w:rPr>
        <w:t>4 Экономическая оценка</w:t>
      </w:r>
    </w:p>
    <w:p w:rsidR="00584B95" w:rsidRPr="003614AA" w:rsidRDefault="00584B95" w:rsidP="003614AA">
      <w:pPr>
        <w:spacing w:after="0" w:line="240" w:lineRule="auto"/>
        <w:ind w:firstLine="709"/>
        <w:jc w:val="both"/>
        <w:rPr>
          <w:rFonts w:ascii="Times New Roman" w:eastAsia="Times New Roman" w:hAnsi="Times New Roman" w:cs="Times New Roman"/>
          <w:b/>
          <w:sz w:val="28"/>
          <w:szCs w:val="28"/>
          <w:lang w:eastAsia="ru-RU"/>
        </w:rPr>
      </w:pPr>
      <w:r w:rsidRPr="003614AA">
        <w:rPr>
          <w:rFonts w:ascii="Times New Roman" w:eastAsia="Times New Roman" w:hAnsi="Times New Roman" w:cs="Times New Roman"/>
          <w:b/>
          <w:sz w:val="28"/>
          <w:szCs w:val="28"/>
          <w:lang w:eastAsia="ru-RU"/>
        </w:rPr>
        <w:t>4.1 Расчет экономической эффективности ПСП</w:t>
      </w: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Таблица 7 – Показатели экономической оценки</w:t>
      </w: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3D6424" w:rsidRDefault="00584B95" w:rsidP="00584B95">
      <w:pPr>
        <w:spacing w:after="0" w:line="240" w:lineRule="auto"/>
        <w:jc w:val="center"/>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 xml:space="preserve">ГОСТ Р 53056-2008 Техника сельскохозяйственная. Методы экономической оценки </w:t>
      </w: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СТО АИСТ 003-2010 Экономическая оценка сельскохозяйственной техники. Термины и определения</w:t>
      </w:r>
    </w:p>
    <w:p w:rsidR="00584B95" w:rsidRPr="003D6424" w:rsidRDefault="00584B95" w:rsidP="00584B95">
      <w:pPr>
        <w:spacing w:after="0" w:line="240" w:lineRule="auto"/>
        <w:jc w:val="both"/>
        <w:rPr>
          <w:rFonts w:ascii="Times New Roman" w:eastAsia="Times New Roman" w:hAnsi="Times New Roman" w:cs="Times New Roman"/>
          <w:color w:val="FF0000"/>
          <w:sz w:val="28"/>
          <w:szCs w:val="28"/>
          <w:lang w:eastAsia="ru-RU"/>
        </w:rPr>
      </w:pPr>
    </w:p>
    <w:tbl>
      <w:tblPr>
        <w:tblStyle w:val="160"/>
        <w:tblW w:w="9781" w:type="dxa"/>
        <w:tblInd w:w="108" w:type="dxa"/>
        <w:tblLook w:val="01E0" w:firstRow="1" w:lastRow="1" w:firstColumn="1" w:lastColumn="1" w:noHBand="0" w:noVBand="0"/>
      </w:tblPr>
      <w:tblGrid>
        <w:gridCol w:w="594"/>
        <w:gridCol w:w="5078"/>
        <w:gridCol w:w="2267"/>
        <w:gridCol w:w="1842"/>
      </w:tblGrid>
      <w:tr w:rsidR="00584B95" w:rsidRPr="003D6424" w:rsidTr="00584B95">
        <w:trPr>
          <w:trHeight w:val="322"/>
        </w:trPr>
        <w:tc>
          <w:tcPr>
            <w:tcW w:w="590" w:type="dxa"/>
            <w:vMerge w:val="restart"/>
            <w:vAlign w:val="center"/>
          </w:tcPr>
          <w:p w:rsidR="00584B95" w:rsidRPr="003D6424" w:rsidRDefault="00584B95" w:rsidP="00584B95">
            <w:pPr>
              <w:rPr>
                <w:sz w:val="28"/>
                <w:szCs w:val="28"/>
              </w:rPr>
            </w:pPr>
            <w:r w:rsidRPr="003D6424">
              <w:rPr>
                <w:sz w:val="28"/>
                <w:szCs w:val="28"/>
              </w:rPr>
              <w:t>№ п/п</w:t>
            </w:r>
          </w:p>
        </w:tc>
        <w:tc>
          <w:tcPr>
            <w:tcW w:w="5080" w:type="dxa"/>
            <w:vMerge w:val="restart"/>
            <w:vAlign w:val="center"/>
          </w:tcPr>
          <w:p w:rsidR="00584B95" w:rsidRPr="003D6424" w:rsidRDefault="00584B95" w:rsidP="00584B95">
            <w:pPr>
              <w:rPr>
                <w:sz w:val="28"/>
                <w:szCs w:val="28"/>
              </w:rPr>
            </w:pPr>
            <w:r w:rsidRPr="003D6424">
              <w:rPr>
                <w:sz w:val="28"/>
                <w:szCs w:val="28"/>
              </w:rPr>
              <w:t>Наименования показателя</w:t>
            </w:r>
          </w:p>
        </w:tc>
        <w:tc>
          <w:tcPr>
            <w:tcW w:w="2268" w:type="dxa"/>
            <w:vMerge w:val="restart"/>
            <w:vAlign w:val="center"/>
          </w:tcPr>
          <w:p w:rsidR="00584B95" w:rsidRPr="003D6424" w:rsidRDefault="00584B95" w:rsidP="00584B95">
            <w:pPr>
              <w:rPr>
                <w:sz w:val="28"/>
                <w:szCs w:val="28"/>
              </w:rPr>
            </w:pPr>
            <w:r w:rsidRPr="003D6424">
              <w:rPr>
                <w:sz w:val="28"/>
                <w:szCs w:val="28"/>
              </w:rPr>
              <w:t>Ед. изм.</w:t>
            </w:r>
          </w:p>
        </w:tc>
        <w:tc>
          <w:tcPr>
            <w:tcW w:w="1843" w:type="dxa"/>
            <w:vMerge w:val="restart"/>
          </w:tcPr>
          <w:p w:rsidR="00584B95" w:rsidRPr="003D6424" w:rsidRDefault="00584B95" w:rsidP="00584B95">
            <w:pPr>
              <w:rPr>
                <w:sz w:val="28"/>
                <w:szCs w:val="28"/>
                <w:lang w:val="kk-KZ"/>
              </w:rPr>
            </w:pPr>
            <w:r w:rsidRPr="003D6424">
              <w:rPr>
                <w:sz w:val="28"/>
                <w:szCs w:val="28"/>
                <w:lang w:val="kk-KZ"/>
              </w:rPr>
              <w:t>ПСП</w:t>
            </w:r>
          </w:p>
        </w:tc>
      </w:tr>
      <w:tr w:rsidR="00584B95" w:rsidRPr="003D6424" w:rsidTr="00584B95">
        <w:trPr>
          <w:trHeight w:val="322"/>
        </w:trPr>
        <w:tc>
          <w:tcPr>
            <w:tcW w:w="590" w:type="dxa"/>
            <w:vMerge/>
          </w:tcPr>
          <w:p w:rsidR="00584B95" w:rsidRPr="003D6424" w:rsidRDefault="00584B95" w:rsidP="00584B95">
            <w:pPr>
              <w:jc w:val="both"/>
              <w:rPr>
                <w:sz w:val="28"/>
                <w:szCs w:val="28"/>
              </w:rPr>
            </w:pPr>
          </w:p>
        </w:tc>
        <w:tc>
          <w:tcPr>
            <w:tcW w:w="5080" w:type="dxa"/>
            <w:vMerge/>
          </w:tcPr>
          <w:p w:rsidR="00584B95" w:rsidRPr="003D6424" w:rsidRDefault="00584B95" w:rsidP="00584B95">
            <w:pPr>
              <w:jc w:val="both"/>
              <w:rPr>
                <w:sz w:val="28"/>
                <w:szCs w:val="28"/>
              </w:rPr>
            </w:pPr>
          </w:p>
        </w:tc>
        <w:tc>
          <w:tcPr>
            <w:tcW w:w="2268" w:type="dxa"/>
            <w:vMerge/>
          </w:tcPr>
          <w:p w:rsidR="00584B95" w:rsidRPr="003D6424" w:rsidRDefault="00584B95" w:rsidP="00584B95">
            <w:pPr>
              <w:rPr>
                <w:sz w:val="28"/>
                <w:szCs w:val="28"/>
              </w:rPr>
            </w:pPr>
          </w:p>
        </w:tc>
        <w:tc>
          <w:tcPr>
            <w:tcW w:w="1843" w:type="dxa"/>
            <w:vMerge/>
            <w:vAlign w:val="center"/>
          </w:tcPr>
          <w:p w:rsidR="00584B95" w:rsidRPr="003D6424" w:rsidRDefault="00584B95" w:rsidP="00584B95">
            <w:pPr>
              <w:rPr>
                <w:sz w:val="28"/>
                <w:szCs w:val="28"/>
              </w:rPr>
            </w:pPr>
          </w:p>
        </w:tc>
      </w:tr>
      <w:tr w:rsidR="00584B95" w:rsidRPr="003D6424" w:rsidTr="00584B95">
        <w:trPr>
          <w:trHeight w:val="276"/>
        </w:trPr>
        <w:tc>
          <w:tcPr>
            <w:tcW w:w="590" w:type="dxa"/>
          </w:tcPr>
          <w:p w:rsidR="00584B95" w:rsidRPr="003D6424" w:rsidRDefault="00584B95" w:rsidP="00584B95">
            <w:pPr>
              <w:jc w:val="both"/>
              <w:rPr>
                <w:sz w:val="28"/>
                <w:szCs w:val="28"/>
              </w:rPr>
            </w:pPr>
          </w:p>
        </w:tc>
        <w:tc>
          <w:tcPr>
            <w:tcW w:w="5080" w:type="dxa"/>
          </w:tcPr>
          <w:p w:rsidR="00584B95" w:rsidRPr="003D6424" w:rsidRDefault="00584B95" w:rsidP="00584B95">
            <w:pPr>
              <w:jc w:val="both"/>
              <w:rPr>
                <w:sz w:val="28"/>
                <w:szCs w:val="28"/>
              </w:rPr>
            </w:pPr>
            <w:r w:rsidRPr="003D6424">
              <w:rPr>
                <w:sz w:val="28"/>
                <w:szCs w:val="28"/>
              </w:rPr>
              <w:t>Годовой экономический эффект</w:t>
            </w:r>
          </w:p>
        </w:tc>
        <w:tc>
          <w:tcPr>
            <w:tcW w:w="2268" w:type="dxa"/>
          </w:tcPr>
          <w:p w:rsidR="00584B95" w:rsidRPr="003D6424" w:rsidRDefault="00584B95" w:rsidP="00584B95">
            <w:pPr>
              <w:rPr>
                <w:sz w:val="28"/>
                <w:szCs w:val="28"/>
              </w:rPr>
            </w:pPr>
            <w:r w:rsidRPr="003D6424">
              <w:rPr>
                <w:sz w:val="28"/>
                <w:szCs w:val="28"/>
              </w:rPr>
              <w:t>тенге</w:t>
            </w:r>
          </w:p>
        </w:tc>
        <w:tc>
          <w:tcPr>
            <w:tcW w:w="1843" w:type="dxa"/>
            <w:vAlign w:val="center"/>
          </w:tcPr>
          <w:p w:rsidR="00584B95" w:rsidRPr="003D6424" w:rsidRDefault="00584B95" w:rsidP="00584B95">
            <w:pPr>
              <w:rPr>
                <w:sz w:val="28"/>
                <w:szCs w:val="28"/>
              </w:rPr>
            </w:pPr>
            <w:r w:rsidRPr="003D6424">
              <w:rPr>
                <w:sz w:val="28"/>
                <w:szCs w:val="28"/>
              </w:rPr>
              <w:t>3 000 000</w:t>
            </w:r>
          </w:p>
        </w:tc>
      </w:tr>
      <w:tr w:rsidR="00584B95" w:rsidRPr="003D6424" w:rsidTr="00584B95">
        <w:trPr>
          <w:trHeight w:val="276"/>
        </w:trPr>
        <w:tc>
          <w:tcPr>
            <w:tcW w:w="590" w:type="dxa"/>
          </w:tcPr>
          <w:p w:rsidR="00584B95" w:rsidRPr="003D6424" w:rsidRDefault="00584B95" w:rsidP="00584B95">
            <w:pPr>
              <w:jc w:val="both"/>
              <w:rPr>
                <w:sz w:val="28"/>
                <w:szCs w:val="28"/>
              </w:rPr>
            </w:pPr>
          </w:p>
        </w:tc>
        <w:tc>
          <w:tcPr>
            <w:tcW w:w="5080" w:type="dxa"/>
          </w:tcPr>
          <w:p w:rsidR="00584B95" w:rsidRPr="003D6424" w:rsidRDefault="00584B95" w:rsidP="00584B95">
            <w:pPr>
              <w:jc w:val="both"/>
              <w:rPr>
                <w:sz w:val="28"/>
                <w:szCs w:val="28"/>
              </w:rPr>
            </w:pPr>
            <w:r w:rsidRPr="003D6424">
              <w:rPr>
                <w:sz w:val="28"/>
                <w:szCs w:val="28"/>
              </w:rPr>
              <w:t>Прямые эксплуатационные затраты</w:t>
            </w:r>
          </w:p>
        </w:tc>
        <w:tc>
          <w:tcPr>
            <w:tcW w:w="2268" w:type="dxa"/>
          </w:tcPr>
          <w:p w:rsidR="00584B95" w:rsidRPr="003D6424" w:rsidRDefault="00584B95" w:rsidP="00584B95">
            <w:pPr>
              <w:rPr>
                <w:sz w:val="28"/>
                <w:szCs w:val="28"/>
              </w:rPr>
            </w:pPr>
            <w:r w:rsidRPr="003D6424">
              <w:rPr>
                <w:sz w:val="28"/>
                <w:szCs w:val="28"/>
              </w:rPr>
              <w:t>тенге /т</w:t>
            </w:r>
          </w:p>
        </w:tc>
        <w:tc>
          <w:tcPr>
            <w:tcW w:w="1843" w:type="dxa"/>
            <w:vAlign w:val="center"/>
          </w:tcPr>
          <w:p w:rsidR="00584B95" w:rsidRPr="003D6424" w:rsidRDefault="00584B95" w:rsidP="00584B95">
            <w:pPr>
              <w:rPr>
                <w:sz w:val="28"/>
                <w:szCs w:val="28"/>
              </w:rPr>
            </w:pPr>
            <w:r w:rsidRPr="003D6424">
              <w:rPr>
                <w:sz w:val="28"/>
                <w:szCs w:val="28"/>
              </w:rPr>
              <w:t>75 000</w:t>
            </w:r>
          </w:p>
        </w:tc>
      </w:tr>
      <w:tr w:rsidR="00584B95" w:rsidRPr="003D6424" w:rsidTr="00584B95">
        <w:trPr>
          <w:trHeight w:val="276"/>
        </w:trPr>
        <w:tc>
          <w:tcPr>
            <w:tcW w:w="590" w:type="dxa"/>
          </w:tcPr>
          <w:p w:rsidR="00584B95" w:rsidRPr="003D6424" w:rsidRDefault="00584B95" w:rsidP="00584B95">
            <w:pPr>
              <w:jc w:val="both"/>
              <w:rPr>
                <w:sz w:val="28"/>
                <w:szCs w:val="28"/>
              </w:rPr>
            </w:pPr>
          </w:p>
        </w:tc>
        <w:tc>
          <w:tcPr>
            <w:tcW w:w="5080" w:type="dxa"/>
          </w:tcPr>
          <w:p w:rsidR="00584B95" w:rsidRPr="003D6424" w:rsidRDefault="00584B95" w:rsidP="00584B95">
            <w:pPr>
              <w:jc w:val="both"/>
              <w:rPr>
                <w:sz w:val="28"/>
                <w:szCs w:val="28"/>
              </w:rPr>
            </w:pPr>
            <w:r w:rsidRPr="003D6424">
              <w:rPr>
                <w:sz w:val="28"/>
                <w:szCs w:val="28"/>
              </w:rPr>
              <w:t>Приведенные затраты</w:t>
            </w:r>
          </w:p>
        </w:tc>
        <w:tc>
          <w:tcPr>
            <w:tcW w:w="2268" w:type="dxa"/>
          </w:tcPr>
          <w:p w:rsidR="00584B95" w:rsidRPr="003D6424" w:rsidRDefault="00584B95" w:rsidP="00584B95">
            <w:pPr>
              <w:rPr>
                <w:sz w:val="28"/>
                <w:szCs w:val="28"/>
              </w:rPr>
            </w:pPr>
            <w:r w:rsidRPr="003D6424">
              <w:rPr>
                <w:sz w:val="28"/>
                <w:szCs w:val="28"/>
              </w:rPr>
              <w:t>тенге /т</w:t>
            </w:r>
          </w:p>
        </w:tc>
        <w:tc>
          <w:tcPr>
            <w:tcW w:w="1843" w:type="dxa"/>
            <w:vAlign w:val="center"/>
          </w:tcPr>
          <w:p w:rsidR="00584B95" w:rsidRPr="003D6424" w:rsidRDefault="00584B95" w:rsidP="00584B95">
            <w:pPr>
              <w:rPr>
                <w:sz w:val="28"/>
                <w:szCs w:val="28"/>
              </w:rPr>
            </w:pPr>
            <w:r w:rsidRPr="003D6424">
              <w:rPr>
                <w:sz w:val="28"/>
                <w:szCs w:val="28"/>
              </w:rPr>
              <w:t>30 000</w:t>
            </w:r>
          </w:p>
        </w:tc>
      </w:tr>
    </w:tbl>
    <w:p w:rsidR="00584B95" w:rsidRPr="003D6424" w:rsidRDefault="00584B95" w:rsidP="00584B95">
      <w:pPr>
        <w:spacing w:after="0" w:line="240" w:lineRule="auto"/>
        <w:ind w:firstLine="720"/>
        <w:jc w:val="center"/>
        <w:rPr>
          <w:rFonts w:ascii="Times New Roman" w:eastAsia="Times New Roman" w:hAnsi="Times New Roman" w:cs="Times New Roman"/>
          <w:color w:val="FF0000"/>
          <w:sz w:val="28"/>
          <w:szCs w:val="28"/>
          <w:lang w:eastAsia="ru-RU"/>
        </w:rPr>
      </w:pPr>
    </w:p>
    <w:p w:rsidR="00584B95" w:rsidRPr="003614AA" w:rsidRDefault="00584B95" w:rsidP="003614AA">
      <w:pPr>
        <w:spacing w:after="0" w:line="240" w:lineRule="auto"/>
        <w:ind w:firstLine="709"/>
        <w:jc w:val="both"/>
        <w:rPr>
          <w:rFonts w:ascii="Times New Roman" w:eastAsia="Times New Roman" w:hAnsi="Times New Roman" w:cs="Times New Roman"/>
          <w:b/>
          <w:sz w:val="28"/>
          <w:szCs w:val="28"/>
          <w:lang w:eastAsia="ru-RU"/>
        </w:rPr>
      </w:pPr>
      <w:r w:rsidRPr="003614AA">
        <w:rPr>
          <w:rFonts w:ascii="Times New Roman" w:eastAsia="Times New Roman" w:hAnsi="Times New Roman" w:cs="Times New Roman"/>
          <w:b/>
          <w:sz w:val="28"/>
          <w:szCs w:val="28"/>
          <w:lang w:eastAsia="ru-RU"/>
        </w:rPr>
        <w:t>4.2 Анализ и заключение по экономической оценке</w:t>
      </w:r>
    </w:p>
    <w:p w:rsidR="00584B95" w:rsidRPr="003D6424"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3D6424"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 xml:space="preserve">Полученные данные показывают, что </w:t>
      </w:r>
      <w:r w:rsidRPr="003D6424">
        <w:rPr>
          <w:rFonts w:ascii="Times New Roman" w:eastAsia="Times New Roman" w:hAnsi="Times New Roman" w:cs="Times New Roman"/>
          <w:sz w:val="28"/>
          <w:szCs w:val="28"/>
          <w:lang w:val="kk-KZ" w:eastAsia="ru-RU"/>
        </w:rPr>
        <w:t xml:space="preserve">ОХШ </w:t>
      </w:r>
      <w:r w:rsidRPr="003D6424">
        <w:rPr>
          <w:rFonts w:ascii="Times New Roman" w:eastAsia="Times New Roman" w:hAnsi="Times New Roman" w:cs="Times New Roman"/>
          <w:sz w:val="28"/>
          <w:szCs w:val="28"/>
          <w:lang w:eastAsia="ru-RU"/>
        </w:rPr>
        <w:t>дает ожидаемый доход и экономический эффект составляет– 3 000 000 тенге за год.</w:t>
      </w:r>
    </w:p>
    <w:p w:rsidR="00584B95" w:rsidRPr="003D6424"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3614AA" w:rsidRDefault="00584B95" w:rsidP="003614AA">
      <w:pPr>
        <w:spacing w:after="0" w:line="240" w:lineRule="auto"/>
        <w:ind w:firstLine="709"/>
        <w:jc w:val="both"/>
        <w:rPr>
          <w:rFonts w:ascii="Times New Roman" w:eastAsia="Times New Roman" w:hAnsi="Times New Roman" w:cs="Times New Roman"/>
          <w:b/>
          <w:sz w:val="28"/>
          <w:szCs w:val="28"/>
          <w:lang w:eastAsia="ru-RU"/>
        </w:rPr>
      </w:pPr>
      <w:r w:rsidRPr="003614AA">
        <w:rPr>
          <w:rFonts w:ascii="Times New Roman" w:eastAsia="Times New Roman" w:hAnsi="Times New Roman" w:cs="Times New Roman"/>
          <w:b/>
          <w:sz w:val="28"/>
          <w:szCs w:val="28"/>
          <w:lang w:eastAsia="ru-RU"/>
        </w:rPr>
        <w:t>5 Анализ и заключение по результатам испытаний</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В результате испытаний установлено, что </w:t>
      </w:r>
      <w:r w:rsidRPr="00584B95">
        <w:rPr>
          <w:rFonts w:ascii="Times New Roman" w:eastAsia="Times New Roman" w:hAnsi="Times New Roman" w:cs="Times New Roman"/>
          <w:sz w:val="28"/>
          <w:szCs w:val="28"/>
          <w:lang w:val="kk-KZ" w:eastAsia="ru-RU"/>
        </w:rPr>
        <w:t xml:space="preserve">ОХШ </w:t>
      </w:r>
      <w:r w:rsidRPr="00584B95">
        <w:rPr>
          <w:rFonts w:ascii="Times New Roman" w:eastAsia="Times New Roman" w:hAnsi="Times New Roman" w:cs="Times New Roman"/>
          <w:sz w:val="28"/>
          <w:szCs w:val="28"/>
          <w:lang w:eastAsia="ru-RU"/>
        </w:rPr>
        <w:t>выполняет технологический процесс с показателями, соответствующими ТТ на разработку.</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Вместительность контейнера составляет до 6,5 тонн шерсти.</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 xml:space="preserve">Установка дает экономический эффект за счет снижения эксплуатационных затрат 3 000 000 тенге/год. </w:t>
      </w: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Достоинства конструкции</w:t>
      </w:r>
    </w:p>
    <w:p w:rsidR="00584B95" w:rsidRPr="00584B95" w:rsidRDefault="00584B95" w:rsidP="00584B95">
      <w:pPr>
        <w:spacing w:after="0" w:line="240" w:lineRule="auto"/>
        <w:jc w:val="center"/>
        <w:rPr>
          <w:rFonts w:ascii="Times New Roman" w:eastAsia="Times New Roman" w:hAnsi="Times New Roman" w:cs="Times New Roman"/>
          <w:color w:val="FF0000"/>
          <w:sz w:val="28"/>
          <w:szCs w:val="28"/>
          <w:lang w:eastAsia="ru-RU"/>
        </w:rPr>
      </w:pP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Перевозится на прицепе автомобиля.</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 xml:space="preserve">Созданы условия для высокопроизводительной и качественной работы персонала. </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val="kk-KZ" w:eastAsia="ru-RU"/>
        </w:rPr>
        <w:t>Созданы условия для качественной и высокопроизводительной работы – у</w:t>
      </w:r>
      <w:r w:rsidRPr="00584B95">
        <w:rPr>
          <w:rFonts w:ascii="Times New Roman" w:eastAsia="Times New Roman" w:hAnsi="Times New Roman" w:cs="Times New Roman"/>
          <w:sz w:val="28"/>
          <w:szCs w:val="28"/>
          <w:lang w:eastAsia="ru-RU"/>
        </w:rPr>
        <w:t>комплектован современными шерстопрессом, штабелером тюков.</w:t>
      </w:r>
    </w:p>
    <w:p w:rsidR="00584B95" w:rsidRPr="00584B95" w:rsidRDefault="00584B95" w:rsidP="00584B95">
      <w:pPr>
        <w:spacing w:after="0" w:line="240" w:lineRule="auto"/>
        <w:ind w:firstLine="708"/>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ОХШ снабжен автономными источниками энергии на основе ВИЭ.</w:t>
      </w:r>
    </w:p>
    <w:p w:rsidR="00584B95" w:rsidRPr="00584B95" w:rsidRDefault="00584B95" w:rsidP="00584B95">
      <w:pPr>
        <w:spacing w:after="0" w:line="240" w:lineRule="auto"/>
        <w:ind w:firstLine="720"/>
        <w:jc w:val="both"/>
        <w:rPr>
          <w:rFonts w:ascii="Times New Roman" w:eastAsia="Times New Roman" w:hAnsi="Times New Roman" w:cs="Times New Roman"/>
          <w:color w:val="FF0000"/>
          <w:sz w:val="28"/>
          <w:szCs w:val="28"/>
          <w:lang w:eastAsia="ru-RU"/>
        </w:rPr>
      </w:pPr>
    </w:p>
    <w:p w:rsidR="00584B95" w:rsidRPr="003D6424" w:rsidRDefault="00584B95" w:rsidP="00584B95">
      <w:pPr>
        <w:spacing w:after="0" w:line="240" w:lineRule="auto"/>
        <w:jc w:val="center"/>
        <w:rPr>
          <w:rFonts w:ascii="Times New Roman" w:eastAsia="Times New Roman" w:hAnsi="Times New Roman" w:cs="Times New Roman"/>
          <w:sz w:val="28"/>
          <w:szCs w:val="28"/>
          <w:lang w:eastAsia="ru-RU"/>
        </w:rPr>
      </w:pPr>
      <w:r w:rsidRPr="003D6424">
        <w:rPr>
          <w:rFonts w:ascii="Times New Roman" w:eastAsia="Times New Roman" w:hAnsi="Times New Roman" w:cs="Times New Roman"/>
          <w:sz w:val="28"/>
          <w:szCs w:val="28"/>
          <w:lang w:eastAsia="ru-RU"/>
        </w:rPr>
        <w:t>Выводы и предложения</w:t>
      </w:r>
    </w:p>
    <w:p w:rsidR="00584B95" w:rsidRPr="003D6424" w:rsidRDefault="00584B95" w:rsidP="00584B95">
      <w:pPr>
        <w:spacing w:after="0" w:line="240" w:lineRule="auto"/>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На основании материалов производственных испытаний ОХШ можно сделать следующие выводы:</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 Установка соответствует требованиям ТТ.</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2. Установка выполняет технологический процесс.</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3. Установка соответствует требованиям ССБТ.</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4. Рекомендуется разработать опытный образец ОХШ и провести его предварительные и приемочные испытания.</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Исполнители:</w:t>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t>М.Ж. Исаханов</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r>
      <w:r w:rsidRPr="00584B95">
        <w:rPr>
          <w:rFonts w:ascii="Times New Roman" w:eastAsia="Times New Roman" w:hAnsi="Times New Roman" w:cs="Times New Roman"/>
          <w:sz w:val="28"/>
          <w:szCs w:val="28"/>
          <w:lang w:eastAsia="ru-RU"/>
        </w:rPr>
        <w:tab/>
        <w:t>Р. Касым</w:t>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3614AA" w:rsidRDefault="003614AA">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584B95" w:rsidRDefault="00584B95" w:rsidP="00584B95">
      <w:pPr>
        <w:tabs>
          <w:tab w:val="left" w:pos="-5040"/>
        </w:tabs>
        <w:spacing w:after="0" w:line="240" w:lineRule="auto"/>
        <w:ind w:firstLine="709"/>
        <w:jc w:val="center"/>
        <w:rPr>
          <w:rFonts w:ascii="Times New Roman" w:eastAsia="Times New Roman" w:hAnsi="Times New Roman" w:cs="Times New Roman"/>
          <w:b/>
          <w:sz w:val="28"/>
          <w:szCs w:val="28"/>
          <w:lang w:eastAsia="ru-RU"/>
        </w:rPr>
      </w:pPr>
      <w:r w:rsidRPr="003D6424">
        <w:rPr>
          <w:rFonts w:ascii="Times New Roman" w:eastAsia="Times New Roman" w:hAnsi="Times New Roman" w:cs="Times New Roman"/>
          <w:b/>
          <w:sz w:val="28"/>
          <w:szCs w:val="28"/>
          <w:lang w:eastAsia="ru-RU"/>
        </w:rPr>
        <w:lastRenderedPageBreak/>
        <w:t>ПРИЛОЖЕНИЕ Д</w:t>
      </w:r>
    </w:p>
    <w:p w:rsidR="003614AA" w:rsidRPr="003614AA" w:rsidRDefault="003614AA" w:rsidP="00584B95">
      <w:pPr>
        <w:tabs>
          <w:tab w:val="left" w:pos="-5040"/>
        </w:tabs>
        <w:spacing w:after="0" w:line="240" w:lineRule="auto"/>
        <w:ind w:firstLine="709"/>
        <w:jc w:val="center"/>
        <w:rPr>
          <w:rFonts w:ascii="Times New Roman" w:eastAsia="Times New Roman" w:hAnsi="Times New Roman" w:cs="Times New Roman"/>
          <w:b/>
          <w:sz w:val="28"/>
          <w:szCs w:val="28"/>
          <w:lang w:eastAsia="ru-RU"/>
        </w:rPr>
      </w:pPr>
      <w:r w:rsidRPr="003614AA">
        <w:rPr>
          <w:rFonts w:ascii="Times New Roman" w:hAnsi="Times New Roman"/>
          <w:b/>
          <w:sz w:val="28"/>
          <w:szCs w:val="28"/>
        </w:rPr>
        <w:t>Акты внедрения установок</w:t>
      </w:r>
    </w:p>
    <w:p w:rsidR="00584B95" w:rsidRPr="00584B95" w:rsidRDefault="00584B95" w:rsidP="00584B95">
      <w:pPr>
        <w:tabs>
          <w:tab w:val="left" w:pos="-5040"/>
        </w:tabs>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tabs>
          <w:tab w:val="left" w:pos="-5040"/>
        </w:tabs>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noProof/>
          <w:sz w:val="28"/>
          <w:szCs w:val="28"/>
          <w:lang w:val="en-US"/>
        </w:rPr>
        <w:drawing>
          <wp:inline distT="0" distB="0" distL="0" distR="0" wp14:anchorId="08D1AFB4" wp14:editId="6F4E409D">
            <wp:extent cx="5816325" cy="8325015"/>
            <wp:effectExtent l="0" t="0" r="0" b="0"/>
            <wp:docPr id="151" name="Рисунок 151" descr="W:\3 ЦНТП МСХ РК 2020\Отчеты\Отчет 1-полуг, 3 кварт\Приложения 3 кв\Акт вне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3 ЦНТП МСХ РК 2020\Отчеты\Отчет 1-полуг, 3 кварт\Приложения 3 кв\Акт внедр.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1386" t="5186" r="7362" b="10373"/>
                    <a:stretch/>
                  </pic:blipFill>
                  <pic:spPr bwMode="auto">
                    <a:xfrm>
                      <a:off x="0" y="0"/>
                      <a:ext cx="5828340" cy="8342212"/>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spacing w:after="0" w:line="240" w:lineRule="auto"/>
        <w:ind w:firstLine="720"/>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noProof/>
          <w:sz w:val="28"/>
          <w:szCs w:val="28"/>
          <w:lang w:val="en-US"/>
        </w:rPr>
        <w:lastRenderedPageBreak/>
        <w:drawing>
          <wp:inline distT="0" distB="0" distL="0" distR="0" wp14:anchorId="518F0CF7" wp14:editId="77F12EA0">
            <wp:extent cx="6381750" cy="9111051"/>
            <wp:effectExtent l="0" t="0" r="0" b="0"/>
            <wp:docPr id="152" name="Рисунок 152" descr="W:\3 ЦНТП МСХ РК 2020\Отчеты\Отчет годовой 2020\Акты испытаний_внедр\Акт внедр П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3 ЦНТП МСХ РК 2020\Отчеты\Отчет годовой 2020\Акты испытаний_внедр\Акт внедр ПСП.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0630" t="4977" r="7294" b="9955"/>
                    <a:stretch/>
                  </pic:blipFill>
                  <pic:spPr bwMode="auto">
                    <a:xfrm>
                      <a:off x="0" y="0"/>
                      <a:ext cx="6401194" cy="9138810"/>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noProof/>
          <w:sz w:val="28"/>
          <w:szCs w:val="28"/>
          <w:lang w:val="en-US"/>
        </w:rPr>
        <w:drawing>
          <wp:inline distT="0" distB="0" distL="0" distR="0" wp14:anchorId="0CADADED" wp14:editId="7DF618E3">
            <wp:extent cx="6069432" cy="8687164"/>
            <wp:effectExtent l="0" t="0" r="7620" b="0"/>
            <wp:docPr id="153" name="Рисунок 153" descr="W:\3 ЦНТП МСХ РК 2020\Отчеты\Отчет годовой 2020\Акты испытаний_внедр\Акт внедр ОХ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3 ЦНТП МСХ РК 2020\Отчеты\Отчет годовой 2020\Акты испытаний_внедр\Акт внедр ОХШ.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1219" t="5882" r="7132" b="9276"/>
                    <a:stretch/>
                  </pic:blipFill>
                  <pic:spPr bwMode="auto">
                    <a:xfrm>
                      <a:off x="0" y="0"/>
                      <a:ext cx="6076513" cy="8697299"/>
                    </a:xfrm>
                    <a:prstGeom prst="rect">
                      <a:avLst/>
                    </a:prstGeom>
                    <a:noFill/>
                    <a:ln>
                      <a:noFill/>
                    </a:ln>
                    <a:extLst>
                      <a:ext uri="{53640926-AAD7-44D8-BBD7-CCE9431645EC}">
                        <a14:shadowObscured xmlns:a14="http://schemas.microsoft.com/office/drawing/2010/main"/>
                      </a:ext>
                    </a:extLst>
                  </pic:spPr>
                </pic:pic>
              </a:graphicData>
            </a:graphic>
          </wp:inline>
        </w:drawing>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3D6424" w:rsidRDefault="00584B95" w:rsidP="00584B95">
      <w:pPr>
        <w:tabs>
          <w:tab w:val="left" w:pos="-5040"/>
        </w:tabs>
        <w:spacing w:after="0" w:line="240" w:lineRule="auto"/>
        <w:ind w:firstLine="709"/>
        <w:jc w:val="center"/>
        <w:rPr>
          <w:rFonts w:ascii="Times New Roman" w:eastAsia="Times New Roman" w:hAnsi="Times New Roman" w:cs="Times New Roman"/>
          <w:b/>
          <w:sz w:val="28"/>
          <w:szCs w:val="28"/>
          <w:lang w:eastAsia="ru-RU"/>
        </w:rPr>
      </w:pPr>
      <w:r w:rsidRPr="003D6424">
        <w:rPr>
          <w:rFonts w:ascii="Times New Roman" w:eastAsia="Times New Roman" w:hAnsi="Times New Roman" w:cs="Times New Roman"/>
          <w:b/>
          <w:sz w:val="28"/>
          <w:szCs w:val="28"/>
          <w:lang w:eastAsia="ru-RU"/>
        </w:rPr>
        <w:lastRenderedPageBreak/>
        <w:t>ПРИЛОЖЕНИЕ Е</w:t>
      </w:r>
    </w:p>
    <w:p w:rsidR="00584B95" w:rsidRPr="003D6424" w:rsidRDefault="003D6424" w:rsidP="00584B95">
      <w:pPr>
        <w:keepNext/>
        <w:spacing w:after="0" w:line="240" w:lineRule="auto"/>
        <w:jc w:val="center"/>
        <w:outlineLvl w:val="3"/>
        <w:rPr>
          <w:rFonts w:ascii="Times New Roman" w:eastAsia="Times New Roman" w:hAnsi="Times New Roman" w:cs="Times New Roman"/>
          <w:b/>
          <w:bCs/>
          <w:sz w:val="24"/>
          <w:szCs w:val="24"/>
          <w:lang w:eastAsia="ru-RU"/>
        </w:rPr>
      </w:pPr>
      <w:r w:rsidRPr="003D6424">
        <w:rPr>
          <w:rFonts w:ascii="Times New Roman" w:eastAsia="Times New Roman" w:hAnsi="Times New Roman" w:cs="Times New Roman"/>
          <w:b/>
          <w:bCs/>
          <w:sz w:val="24"/>
          <w:szCs w:val="24"/>
          <w:lang w:val="kk-KZ" w:eastAsia="ru-RU"/>
        </w:rPr>
        <w:t>С</w:t>
      </w:r>
      <w:r w:rsidR="00625FD6" w:rsidRPr="003D6424">
        <w:rPr>
          <w:rFonts w:ascii="Times New Roman" w:eastAsia="Times New Roman" w:hAnsi="Times New Roman" w:cs="Times New Roman"/>
          <w:b/>
          <w:bCs/>
          <w:sz w:val="24"/>
          <w:szCs w:val="24"/>
          <w:lang w:val="kk-KZ" w:eastAsia="ru-RU"/>
        </w:rPr>
        <w:t xml:space="preserve">писок </w:t>
      </w:r>
      <w:r w:rsidR="00625FD6" w:rsidRPr="003D6424">
        <w:rPr>
          <w:rFonts w:ascii="Times New Roman" w:eastAsia="Times New Roman" w:hAnsi="Times New Roman" w:cs="Times New Roman"/>
          <w:b/>
          <w:bCs/>
          <w:sz w:val="24"/>
          <w:szCs w:val="24"/>
          <w:lang w:eastAsia="ru-RU"/>
        </w:rPr>
        <w:t xml:space="preserve">публикаций, патентов и авторских свидетельств </w:t>
      </w:r>
    </w:p>
    <w:p w:rsidR="00584B95" w:rsidRPr="003D6424" w:rsidRDefault="00625FD6" w:rsidP="00584B95">
      <w:pPr>
        <w:keepNext/>
        <w:spacing w:after="0" w:line="240" w:lineRule="auto"/>
        <w:jc w:val="center"/>
        <w:outlineLvl w:val="3"/>
        <w:rPr>
          <w:rFonts w:ascii="Times New Roman" w:eastAsia="Times New Roman" w:hAnsi="Times New Roman" w:cs="Times New Roman"/>
          <w:b/>
          <w:bCs/>
          <w:sz w:val="24"/>
          <w:szCs w:val="24"/>
          <w:lang w:val="kk-KZ" w:eastAsia="ru-RU"/>
        </w:rPr>
      </w:pPr>
      <w:r w:rsidRPr="003D6424">
        <w:rPr>
          <w:rFonts w:ascii="Times New Roman" w:eastAsia="Times New Roman" w:hAnsi="Times New Roman" w:cs="Times New Roman"/>
          <w:b/>
          <w:bCs/>
          <w:sz w:val="24"/>
          <w:szCs w:val="24"/>
          <w:lang w:eastAsia="ru-RU"/>
        </w:rPr>
        <w:t xml:space="preserve">по теме </w:t>
      </w:r>
      <w:r w:rsidR="00B8551E" w:rsidRPr="003D6424">
        <w:rPr>
          <w:rFonts w:ascii="Times New Roman" w:eastAsia="Times New Roman" w:hAnsi="Times New Roman" w:cs="Times New Roman"/>
          <w:b/>
          <w:bCs/>
          <w:sz w:val="24"/>
          <w:szCs w:val="24"/>
          <w:lang w:eastAsia="ru-RU"/>
        </w:rPr>
        <w:t xml:space="preserve">НТП </w:t>
      </w:r>
      <w:r w:rsidRPr="003D6424">
        <w:rPr>
          <w:rFonts w:ascii="Times New Roman" w:eastAsia="Times New Roman" w:hAnsi="Times New Roman" w:cs="Times New Roman"/>
          <w:b/>
          <w:bCs/>
          <w:sz w:val="24"/>
          <w:szCs w:val="24"/>
          <w:lang w:eastAsia="ru-RU"/>
        </w:rPr>
        <w:t>за 2018-2020 гг.</w:t>
      </w:r>
    </w:p>
    <w:tbl>
      <w:tblPr>
        <w:tblW w:w="99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286"/>
        <w:gridCol w:w="4085"/>
        <w:gridCol w:w="1899"/>
      </w:tblGrid>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hideMark/>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п/п</w:t>
            </w:r>
          </w:p>
        </w:tc>
        <w:tc>
          <w:tcPr>
            <w:tcW w:w="3286" w:type="dxa"/>
            <w:tcBorders>
              <w:top w:val="single" w:sz="4" w:space="0" w:color="auto"/>
              <w:left w:val="single" w:sz="4" w:space="0" w:color="auto"/>
              <w:bottom w:val="single" w:sz="4" w:space="0" w:color="auto"/>
              <w:right w:val="single" w:sz="4" w:space="0" w:color="auto"/>
            </w:tcBorders>
            <w:vAlign w:val="center"/>
            <w:hideMark/>
          </w:tcPr>
          <w:p w:rsidR="00584B95" w:rsidRPr="00584B95" w:rsidRDefault="00584B95" w:rsidP="00584B95">
            <w:pPr>
              <w:keepNext/>
              <w:spacing w:after="0" w:line="240" w:lineRule="auto"/>
              <w:jc w:val="center"/>
              <w:outlineLvl w:val="0"/>
              <w:rPr>
                <w:rFonts w:ascii="Arial" w:eastAsia="Times New Roman" w:hAnsi="Arial" w:cs="Arial"/>
                <w:b/>
                <w:bCs/>
                <w:kern w:val="32"/>
                <w:sz w:val="24"/>
                <w:szCs w:val="24"/>
                <w:lang w:eastAsia="ru-RU"/>
              </w:rPr>
            </w:pPr>
            <w:r w:rsidRPr="00584B95">
              <w:rPr>
                <w:rFonts w:ascii="Times New Roman" w:eastAsia="Times New Roman" w:hAnsi="Times New Roman" w:cs="Times New Roman"/>
                <w:bCs/>
                <w:kern w:val="32"/>
                <w:sz w:val="24"/>
                <w:szCs w:val="24"/>
                <w:lang w:eastAsia="ru-RU"/>
              </w:rPr>
              <w:t>Название статьи</w:t>
            </w:r>
          </w:p>
        </w:tc>
        <w:tc>
          <w:tcPr>
            <w:tcW w:w="4085" w:type="dxa"/>
            <w:tcBorders>
              <w:top w:val="single" w:sz="4" w:space="0" w:color="auto"/>
              <w:left w:val="single" w:sz="4" w:space="0" w:color="auto"/>
              <w:bottom w:val="single" w:sz="4" w:space="0" w:color="auto"/>
              <w:right w:val="single" w:sz="4" w:space="0" w:color="auto"/>
            </w:tcBorders>
            <w:vAlign w:val="center"/>
            <w:hideMark/>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Издательство, журнал (название, номер, год) или номер патента</w:t>
            </w:r>
          </w:p>
        </w:tc>
        <w:tc>
          <w:tcPr>
            <w:tcW w:w="1899" w:type="dxa"/>
            <w:tcBorders>
              <w:top w:val="single" w:sz="4" w:space="0" w:color="auto"/>
              <w:left w:val="single" w:sz="4" w:space="0" w:color="auto"/>
              <w:bottom w:val="single" w:sz="4" w:space="0" w:color="auto"/>
              <w:right w:val="single" w:sz="4" w:space="0" w:color="auto"/>
            </w:tcBorders>
            <w:vAlign w:val="center"/>
            <w:hideMark/>
          </w:tcPr>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Авторы</w:t>
            </w:r>
          </w:p>
        </w:tc>
      </w:tr>
      <w:tr w:rsidR="00584B95" w:rsidRPr="00584B95" w:rsidTr="00E525C0">
        <w:trPr>
          <w:trHeight w:val="164"/>
        </w:trPr>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spacing w:after="0" w:line="240" w:lineRule="auto"/>
              <w:ind w:left="-108"/>
              <w:jc w:val="center"/>
              <w:rPr>
                <w:rFonts w:ascii="Times New Roman" w:eastAsia="Times New Roman" w:hAnsi="Times New Roman" w:cs="Times New Roman"/>
                <w:sz w:val="24"/>
                <w:szCs w:val="24"/>
                <w:lang w:eastAsia="ru-RU"/>
              </w:rPr>
            </w:pPr>
          </w:p>
        </w:tc>
        <w:tc>
          <w:tcPr>
            <w:tcW w:w="9270" w:type="dxa"/>
            <w:gridSpan w:val="3"/>
            <w:tcBorders>
              <w:top w:val="single" w:sz="4" w:space="0" w:color="auto"/>
              <w:left w:val="single" w:sz="4" w:space="0" w:color="auto"/>
              <w:bottom w:val="single" w:sz="4" w:space="0" w:color="auto"/>
              <w:right w:val="single" w:sz="4" w:space="0" w:color="auto"/>
            </w:tcBorders>
          </w:tcPr>
          <w:p w:rsidR="00584B95" w:rsidRPr="00E525C0" w:rsidRDefault="00584B95" w:rsidP="00584B95">
            <w:pPr>
              <w:spacing w:after="0" w:line="240" w:lineRule="auto"/>
              <w:jc w:val="center"/>
              <w:rPr>
                <w:rFonts w:ascii="Times New Roman" w:eastAsia="Times New Roman" w:hAnsi="Times New Roman" w:cs="Times New Roman"/>
                <w:sz w:val="24"/>
                <w:szCs w:val="24"/>
                <w:lang w:val="kk-KZ" w:eastAsia="ru-RU"/>
              </w:rPr>
            </w:pPr>
            <w:r w:rsidRPr="00E525C0">
              <w:rPr>
                <w:rFonts w:ascii="Times New Roman" w:eastAsia="Times New Roman" w:hAnsi="Times New Roman" w:cs="Times New Roman"/>
                <w:sz w:val="24"/>
                <w:szCs w:val="24"/>
                <w:lang w:eastAsia="ru-RU"/>
              </w:rPr>
              <w:t>Статьи опубликованные в отечественных и зарубежных изданиях</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E525C0">
            <w:pPr>
              <w:numPr>
                <w:ilvl w:val="0"/>
                <w:numId w:val="20"/>
              </w:numPr>
              <w:spacing w:after="0" w:line="240" w:lineRule="auto"/>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Научно обоснованная модернизация пастбищного овцеводства – путь реализации экспортного потенциала шерстяного кластера</w:t>
            </w:r>
          </w:p>
        </w:tc>
        <w:tc>
          <w:tcPr>
            <w:tcW w:w="40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jc w:val="both"/>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Международная агроинженерия /Научно-технический журнал ТОО «НПЦ агроинженерии». – выпуск 3 (23), – Алматы.– 2018. – С. 6-15.</w:t>
            </w:r>
          </w:p>
        </w:tc>
        <w:tc>
          <w:tcPr>
            <w:tcW w:w="189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Омаров Р.А.,</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Кудер К.М., </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Омар Д.Р.</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Задачи технико-технологической модернизации овцеводства</w:t>
            </w:r>
          </w:p>
        </w:tc>
        <w:tc>
          <w:tcPr>
            <w:tcW w:w="40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jc w:val="both"/>
              <w:rPr>
                <w:rFonts w:ascii="Times New Roman" w:eastAsia="Times New Roman" w:hAnsi="Times New Roman" w:cs="Times New Roman"/>
                <w:sz w:val="24"/>
                <w:szCs w:val="24"/>
                <w:highlight w:val="yellow"/>
                <w:lang w:eastAsia="ru-RU"/>
              </w:rPr>
            </w:pPr>
            <w:r w:rsidRPr="00584B95">
              <w:rPr>
                <w:rFonts w:ascii="Times New Roman" w:eastAsia="Calibri" w:hAnsi="Times New Roman" w:cs="Times New Roman"/>
                <w:sz w:val="24"/>
                <w:szCs w:val="24"/>
              </w:rPr>
              <w:t>Современные тенденции развития овцеводства: Материалы международной научно-технической конференции посвященной II съезду овцеводов Казахстана. –Алматы, 2019, -350 с. (С.255-265)</w:t>
            </w:r>
          </w:p>
        </w:tc>
        <w:tc>
          <w:tcPr>
            <w:tcW w:w="189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Омаров Р.А.,</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Досымбеков Т.Д.  Ахметов Е.К.</w:t>
            </w:r>
          </w:p>
        </w:tc>
      </w:tr>
      <w:tr w:rsidR="00584B95" w:rsidRPr="0018167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Development of energy-saving ventilation system for agricultural buildings</w:t>
            </w:r>
          </w:p>
        </w:tc>
        <w:tc>
          <w:tcPr>
            <w:tcW w:w="40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jc w:val="both"/>
              <w:rPr>
                <w:rFonts w:ascii="Times New Roman" w:eastAsia="Calibri" w:hAnsi="Times New Roman" w:cs="Times New Roman"/>
                <w:sz w:val="24"/>
                <w:szCs w:val="24"/>
                <w:lang w:val="en-US"/>
              </w:rPr>
            </w:pPr>
            <w:r w:rsidRPr="00584B95">
              <w:rPr>
                <w:rFonts w:ascii="Times New Roman" w:eastAsia="Calibri" w:hAnsi="Times New Roman" w:cs="Times New Roman"/>
                <w:sz w:val="24"/>
                <w:szCs w:val="24"/>
                <w:lang w:val="en-US"/>
              </w:rPr>
              <w:t>Eurasian Physical Technical Journal. – Vol 15, 1(29), - Karaganda. – 2018. – P. 86-92.</w:t>
            </w:r>
          </w:p>
        </w:tc>
        <w:tc>
          <w:tcPr>
            <w:tcW w:w="189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Issakhanov M.Zh., Sakipova Sh.E., Alibek N.B., Dyusenbaev T.S.</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Обоснование эффективности модернизации  технологии и технических средств стрижки овец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p>
        </w:tc>
        <w:tc>
          <w:tcPr>
            <w:tcW w:w="40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Международная агроинженерия /Научно-технический журнал ТОО «НПЦ агроинженерии». – выпуск 1 (29), – Алматы.– 2019. – С. 25-35.</w:t>
            </w:r>
          </w:p>
        </w:tc>
        <w:tc>
          <w:tcPr>
            <w:tcW w:w="189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Омаров Р.А.</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Байжуманов С.</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Кудер К.М.</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Мухтар Ж.К.</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Методика расчета и исследования параметров системы отопления и вентиляции передвижного пункта искусственного осеменения овец</w:t>
            </w:r>
          </w:p>
        </w:tc>
        <w:tc>
          <w:tcPr>
            <w:tcW w:w="40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Ізденістер нəтижелер/ исследования результаты /Научный журнал КазНАУ  –Алматы. –2019. –No3. –С.400-405</w:t>
            </w:r>
          </w:p>
        </w:tc>
        <w:tc>
          <w:tcPr>
            <w:tcW w:w="189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Шыныбай Ж.С., Алиханов Д.М., Молдажанов А.К., Омаров Р.А., </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val="kk-KZ" w:eastAsia="ru-RU"/>
              </w:rPr>
            </w:pPr>
            <w:r w:rsidRPr="00584B95">
              <w:rPr>
                <w:rFonts w:ascii="Times New Roman" w:eastAsia="Times New Roman" w:hAnsi="Times New Roman" w:cs="Times New Roman"/>
                <w:sz w:val="24"/>
                <w:szCs w:val="24"/>
                <w:lang w:eastAsia="ru-RU"/>
              </w:rPr>
              <w:t>Омар Д.Р.</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Обоснование и исследование параметров автономной системы электроснабжения пункта искусственного осеменения овец</w:t>
            </w:r>
          </w:p>
        </w:tc>
        <w:tc>
          <w:tcPr>
            <w:tcW w:w="40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Ізденістер нəтижелер/ исследова-ния результаты /Научный журнал КазНАУ –Алматы. –2019. –No3. –С.343-348</w:t>
            </w:r>
          </w:p>
        </w:tc>
        <w:tc>
          <w:tcPr>
            <w:tcW w:w="1899" w:type="dxa"/>
            <w:tcBorders>
              <w:top w:val="single" w:sz="4" w:space="0" w:color="auto"/>
              <w:left w:val="single" w:sz="4" w:space="0" w:color="auto"/>
              <w:bottom w:val="single" w:sz="4" w:space="0" w:color="auto"/>
              <w:right w:val="single" w:sz="4" w:space="0" w:color="auto"/>
            </w:tcBorders>
            <w:hideMark/>
          </w:tcPr>
          <w:p w:rsidR="00584B95" w:rsidRPr="00E525C0"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Алиханов Д.М., Молдажанов А.К</w:t>
            </w:r>
            <w:r w:rsidR="00E525C0">
              <w:rPr>
                <w:rFonts w:ascii="Times New Roman" w:eastAsia="Times New Roman" w:hAnsi="Times New Roman" w:cs="Times New Roman"/>
                <w:sz w:val="24"/>
                <w:szCs w:val="24"/>
                <w:lang w:eastAsia="ru-RU"/>
              </w:rPr>
              <w:t>., Муканали А.Б., Омаров Р.А.</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 обоснованию конструктивно-технологического решения передвижного стригального пункта для овец</w:t>
            </w:r>
          </w:p>
        </w:tc>
        <w:tc>
          <w:tcPr>
            <w:tcW w:w="40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Ізденістер нəтижелер/ исследова-ния результаты /Научный журнал КазНАУ –Алматы. 2019 .№ 3 (83). ISSN 2304-3334</w:t>
            </w:r>
          </w:p>
        </w:tc>
        <w:tc>
          <w:tcPr>
            <w:tcW w:w="189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Омаров Р.А.,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Исаханов М.Ж., Алибек Н.Б.,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Касым Р.Т., </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hd w:val="clear" w:color="auto" w:fill="FFFFFF"/>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ar-SA"/>
              </w:rPr>
              <w:t xml:space="preserve">Обоснование параметров солнечной электростанции передвижного стригального </w:t>
            </w:r>
          </w:p>
        </w:tc>
        <w:tc>
          <w:tcPr>
            <w:tcW w:w="40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Совершенствование методологии познания в целях развития науки: Сборник статей Международной научно-практической конференции (17 апреля 2019 г., Волгоград), в 2 ч. Ч.2/ Уфа: OMEGA SCIENC. 2019. -280 c/</w:t>
            </w:r>
          </w:p>
        </w:tc>
        <w:tc>
          <w:tcPr>
            <w:tcW w:w="189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t xml:space="preserve">Талдыбаева А.С., </w:t>
            </w:r>
          </w:p>
          <w:p w:rsidR="00584B95" w:rsidRPr="00584B95" w:rsidRDefault="00584B95" w:rsidP="00584B95">
            <w:pPr>
              <w:spacing w:after="0" w:line="240" w:lineRule="auto"/>
              <w:rPr>
                <w:rFonts w:ascii="Times New Roman" w:eastAsia="TimesNewRomanPS-BoldMT" w:hAnsi="Times New Roman" w:cs="Times New Roman"/>
                <w:bCs/>
                <w:color w:val="000000"/>
                <w:sz w:val="24"/>
                <w:szCs w:val="24"/>
                <w:lang w:eastAsia="ru-RU"/>
              </w:rPr>
            </w:pPr>
            <w:r w:rsidRPr="00584B95">
              <w:rPr>
                <w:rFonts w:ascii="Times New Roman" w:eastAsia="Calibri" w:hAnsi="Times New Roman" w:cs="Times New Roman"/>
                <w:sz w:val="24"/>
                <w:szCs w:val="24"/>
                <w:lang w:eastAsia="ru-RU"/>
              </w:rPr>
              <w:t>Омаров Р.А.,</w:t>
            </w:r>
            <w:r w:rsidRPr="00584B95">
              <w:rPr>
                <w:rFonts w:ascii="Times New Roman" w:eastAsia="TimesNewRomanPS-BoldMT" w:hAnsi="Times New Roman" w:cs="Times New Roman"/>
                <w:bCs/>
                <w:color w:val="000000"/>
                <w:sz w:val="24"/>
                <w:szCs w:val="24"/>
                <w:lang w:eastAsia="ru-RU"/>
              </w:rPr>
              <w:t xml:space="preserve">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NewRomanPS-BoldMT" w:hAnsi="Times New Roman" w:cs="Times New Roman"/>
                <w:bCs/>
                <w:color w:val="000000"/>
                <w:sz w:val="24"/>
                <w:szCs w:val="24"/>
                <w:lang w:eastAsia="ru-RU"/>
              </w:rPr>
              <w:t>Исаханов М. Ж.</w:t>
            </w:r>
          </w:p>
        </w:tc>
      </w:tr>
    </w:tbl>
    <w:p w:rsidR="00E525C0" w:rsidRPr="00281AE4" w:rsidRDefault="00281AE4" w:rsidP="00281AE4">
      <w:pPr>
        <w:spacing w:after="0" w:line="240" w:lineRule="auto"/>
        <w:rPr>
          <w:rFonts w:ascii="Times New Roman" w:hAnsi="Times New Roman" w:cs="Times New Roman"/>
          <w:sz w:val="24"/>
          <w:szCs w:val="24"/>
        </w:rPr>
      </w:pPr>
      <w:r w:rsidRPr="00281AE4">
        <w:rPr>
          <w:rFonts w:ascii="Times New Roman" w:hAnsi="Times New Roman" w:cs="Times New Roman"/>
          <w:sz w:val="24"/>
          <w:szCs w:val="24"/>
        </w:rPr>
        <w:lastRenderedPageBreak/>
        <w:t>Продолжение Таблицы</w:t>
      </w:r>
    </w:p>
    <w:tbl>
      <w:tblPr>
        <w:tblW w:w="99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286"/>
        <w:gridCol w:w="3825"/>
        <w:gridCol w:w="2159"/>
      </w:tblGrid>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tabs>
                <w:tab w:val="left" w:pos="426"/>
              </w:tabs>
              <w:spacing w:after="0" w:line="20" w:lineRule="atLeast"/>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Современное состояние отечественных стригальных машинок</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Проблемы современных интеграционных процессов и пути их решения. Сборник статей по итогам Международной научно-практической конференции. 13 апреля 2019 г. Уфа -2019. С 56-60</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Алиханов Д.М.</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Цыба Ю.А.</w:t>
            </w:r>
          </w:p>
          <w:p w:rsidR="00584B95" w:rsidRPr="00584B95" w:rsidRDefault="00584B95" w:rsidP="00584B95">
            <w:pPr>
              <w:spacing w:after="0" w:line="240" w:lineRule="auto"/>
              <w:rPr>
                <w:rFonts w:ascii="Times New Roman" w:eastAsia="Calibri" w:hAnsi="Times New Roman" w:cs="Times New Roman"/>
                <w:sz w:val="24"/>
                <w:szCs w:val="24"/>
                <w:lang w:eastAsia="ru-RU"/>
              </w:rPr>
            </w:pPr>
            <w:r w:rsidRPr="00584B95">
              <w:rPr>
                <w:rFonts w:ascii="Times New Roman" w:eastAsia="Times New Roman" w:hAnsi="Times New Roman" w:cs="Times New Roman"/>
                <w:sz w:val="24"/>
                <w:szCs w:val="24"/>
                <w:lang w:eastAsia="ru-RU"/>
              </w:rPr>
              <w:t>Кузьмин Ю.В.</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tabs>
                <w:tab w:val="left" w:pos="426"/>
              </w:tabs>
              <w:spacing w:after="0" w:line="20" w:lineRule="atLeast"/>
              <w:rPr>
                <w:rFonts w:ascii="Times New Roman" w:eastAsia="Times New Roman" w:hAnsi="Times New Roman" w:cs="Times New Roman"/>
                <w:sz w:val="24"/>
                <w:szCs w:val="24"/>
                <w:lang w:eastAsia="ru-RU"/>
              </w:rPr>
            </w:pPr>
            <w:r w:rsidRPr="00584B95">
              <w:rPr>
                <w:rFonts w:ascii="Times New Roman" w:eastAsia="Calibri" w:hAnsi="Times New Roman" w:cs="Times New Roman"/>
                <w:sz w:val="24"/>
                <w:szCs w:val="24"/>
              </w:rPr>
              <w:t>Современное состояние зарубежных стригальных машинок</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Проблемы современных интеграционных процессов и пути их решения. Сборник статей по итогам Международной научно-практической конференции. 13 апреля 2019 г. Уфа -2019. С 60-64</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Алиханов Д.М.</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Цыба Ю.А.</w:t>
            </w:r>
          </w:p>
          <w:p w:rsidR="00584B95" w:rsidRPr="00584B95" w:rsidRDefault="00584B95" w:rsidP="00584B95">
            <w:pPr>
              <w:spacing w:after="0" w:line="240" w:lineRule="auto"/>
              <w:rPr>
                <w:rFonts w:ascii="Times New Roman" w:eastAsia="Calibri" w:hAnsi="Times New Roman" w:cs="Times New Roman"/>
                <w:sz w:val="24"/>
                <w:szCs w:val="24"/>
                <w:lang w:eastAsia="ru-RU"/>
              </w:rPr>
            </w:pPr>
            <w:r w:rsidRPr="00584B95">
              <w:rPr>
                <w:rFonts w:ascii="Times New Roman" w:eastAsia="Times New Roman" w:hAnsi="Times New Roman" w:cs="Times New Roman"/>
                <w:sz w:val="24"/>
                <w:szCs w:val="24"/>
                <w:lang w:eastAsia="ru-RU"/>
              </w:rPr>
              <w:t>Кузьмин Ю.В.</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ar-SA"/>
              </w:rPr>
              <w:t xml:space="preserve">К обоснованию технологии и оборудования хранения шерсти </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Ізденістер нəтижелер/ исследова-ния результаты /Научный журнал КазНАУ –Алматы.. 2020 №1(85) . –С.420-427</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NewRomanPS-BoldMT" w:hAnsi="Times New Roman" w:cs="Times New Roman"/>
                <w:bCs/>
                <w:color w:val="000000"/>
                <w:sz w:val="24"/>
                <w:szCs w:val="24"/>
                <w:lang w:eastAsia="ru-RU"/>
              </w:rPr>
            </w:pPr>
            <w:r w:rsidRPr="00584B95">
              <w:rPr>
                <w:rFonts w:ascii="Times New Roman" w:eastAsia="Times New Roman" w:hAnsi="Times New Roman" w:cs="Times New Roman"/>
                <w:sz w:val="24"/>
                <w:szCs w:val="24"/>
                <w:lang w:eastAsia="ru-RU"/>
              </w:rPr>
              <w:t>Омаров Р.А.,</w:t>
            </w:r>
            <w:r w:rsidRPr="00584B95">
              <w:rPr>
                <w:rFonts w:ascii="Times New Roman" w:eastAsia="TimesNewRomanPS-BoldMT" w:hAnsi="Times New Roman" w:cs="Times New Roman"/>
                <w:bCs/>
                <w:color w:val="000000"/>
                <w:sz w:val="24"/>
                <w:szCs w:val="24"/>
                <w:lang w:eastAsia="ru-RU"/>
              </w:rPr>
              <w:t xml:space="preserve">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NewRomanPS-BoldMT" w:hAnsi="Times New Roman" w:cs="Times New Roman"/>
                <w:bCs/>
                <w:color w:val="000000"/>
                <w:sz w:val="24"/>
                <w:szCs w:val="24"/>
                <w:lang w:eastAsia="ru-RU"/>
              </w:rPr>
              <w:t>Исаханов М.Ж.,</w:t>
            </w:r>
            <w:r w:rsidRPr="00584B95">
              <w:rPr>
                <w:rFonts w:ascii="Times New Roman" w:eastAsia="Times New Roman" w:hAnsi="Times New Roman" w:cs="Times New Roman"/>
                <w:sz w:val="24"/>
                <w:szCs w:val="24"/>
                <w:lang w:eastAsia="ru-RU"/>
              </w:rPr>
              <w:t xml:space="preserve"> Алибек Н.Б.,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Касым Р.Т., </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Талдыбаева А.С.</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ar-SA"/>
              </w:rPr>
            </w:pPr>
            <w:r w:rsidRPr="00584B95">
              <w:rPr>
                <w:rFonts w:ascii="Times New Roman" w:eastAsia="Times New Roman" w:hAnsi="Times New Roman" w:cs="Times New Roman"/>
                <w:sz w:val="24"/>
                <w:szCs w:val="24"/>
                <w:lang w:eastAsia="ru-RU"/>
              </w:rPr>
              <w:t xml:space="preserve">Обоснование эффективности использования передвижного пункта искусственного осеменения овец для развития отгонного овцеводства  </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Ізденістер нəтижелер/ исследова-ния результаты /Научный журнал КазНАУ –Алматы. –2020. –No3. – С.420 -425</w:t>
            </w:r>
          </w:p>
        </w:tc>
        <w:tc>
          <w:tcPr>
            <w:tcW w:w="2159"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Омаров Р.А.,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Мусабаев Б.И., Кенжебаев Т.Е. , Алиханов Д. М.  </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ar-SA"/>
              </w:rPr>
            </w:pPr>
            <w:r w:rsidRPr="00584B95">
              <w:rPr>
                <w:rFonts w:ascii="Times New Roman" w:eastAsia="Times New Roman" w:hAnsi="Times New Roman" w:cs="Times New Roman"/>
                <w:sz w:val="24"/>
                <w:szCs w:val="24"/>
                <w:lang w:eastAsia="ru-RU"/>
              </w:rPr>
              <w:t xml:space="preserve">К разработке и созданию передвижных стригальных пунктов и оборудования хранения шерсти </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Ізденістер нəтижелер/ исследова-ния результаты /Научный журнал КазНАУ –Алматы.–2020. –No3. – С.414 -419</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Омаров Р.А., </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Исаханов М.Ж.</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Исследования и создание технологий и системы машин для отгонного овцеводства</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Рекомендации/ ТОО «НПЦ агроинженерии», -Алматы, 2020 -61с.</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Омаров Р.А.</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Байжуманов С.</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Кудер К.М.</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spacing w:after="0" w:line="240" w:lineRule="auto"/>
              <w:ind w:left="360"/>
              <w:jc w:val="center"/>
              <w:rPr>
                <w:rFonts w:ascii="Times New Roman" w:eastAsia="Times New Roman" w:hAnsi="Times New Roman" w:cs="Times New Roman"/>
                <w:sz w:val="24"/>
                <w:szCs w:val="24"/>
                <w:lang w:eastAsia="ru-RU"/>
              </w:rPr>
            </w:pPr>
          </w:p>
        </w:tc>
        <w:tc>
          <w:tcPr>
            <w:tcW w:w="9270" w:type="dxa"/>
            <w:gridSpan w:val="3"/>
            <w:tcBorders>
              <w:top w:val="single" w:sz="4" w:space="0" w:color="auto"/>
              <w:left w:val="single" w:sz="4" w:space="0" w:color="auto"/>
              <w:bottom w:val="single" w:sz="4" w:space="0" w:color="auto"/>
              <w:right w:val="single" w:sz="4" w:space="0" w:color="auto"/>
            </w:tcBorders>
          </w:tcPr>
          <w:p w:rsidR="00584B95" w:rsidRPr="00584B95" w:rsidRDefault="00584B95" w:rsidP="00584B95">
            <w:pPr>
              <w:spacing w:after="0" w:line="240" w:lineRule="auto"/>
              <w:jc w:val="center"/>
              <w:rPr>
                <w:rFonts w:ascii="Times New Roman" w:eastAsia="Times New Roman" w:hAnsi="Times New Roman" w:cs="Times New Roman"/>
                <w:b/>
                <w:sz w:val="24"/>
                <w:szCs w:val="24"/>
                <w:lang w:eastAsia="ru-RU"/>
              </w:rPr>
            </w:pPr>
          </w:p>
          <w:p w:rsidR="00584B95" w:rsidRPr="00C21054" w:rsidRDefault="00584B95" w:rsidP="00584B95">
            <w:pPr>
              <w:spacing w:after="0" w:line="240" w:lineRule="auto"/>
              <w:jc w:val="center"/>
              <w:rPr>
                <w:rFonts w:ascii="Times New Roman" w:eastAsia="Times New Roman" w:hAnsi="Times New Roman" w:cs="Times New Roman"/>
                <w:sz w:val="24"/>
                <w:szCs w:val="24"/>
                <w:lang w:eastAsia="ru-RU"/>
              </w:rPr>
            </w:pPr>
            <w:r w:rsidRPr="00C21054">
              <w:rPr>
                <w:rFonts w:ascii="Times New Roman" w:eastAsia="Times New Roman" w:hAnsi="Times New Roman" w:cs="Times New Roman"/>
                <w:sz w:val="24"/>
                <w:szCs w:val="24"/>
                <w:lang w:eastAsia="ru-RU"/>
              </w:rPr>
              <w:t>Статьи опубликованные в базе Scopus</w:t>
            </w:r>
          </w:p>
        </w:tc>
      </w:tr>
      <w:tr w:rsidR="00584B95" w:rsidRPr="0018167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300" w:line="240" w:lineRule="auto"/>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Results of experimental studies of a heat pump with compressor self-cooling</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International Journal of Mechanical and Production Engineering Research and Development (IJMPERD)</w:t>
            </w:r>
          </w:p>
          <w:p w:rsidR="00584B95" w:rsidRPr="00584B95" w:rsidRDefault="00584B95" w:rsidP="00584B95">
            <w:pPr>
              <w:spacing w:after="0" w:line="240" w:lineRule="auto"/>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 xml:space="preserve">ISSN (P): 2249–6890; ISSN (E): 2249–8001 Vol. 10, Issue 1, Feb 2020, 175–184 </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highlight w:val="yellow"/>
                <w:lang w:val="en-US" w:eastAsia="ru-RU"/>
              </w:rPr>
            </w:pPr>
            <w:r w:rsidRPr="00584B95">
              <w:rPr>
                <w:rFonts w:ascii="Times New Roman" w:eastAsia="Times New Roman" w:hAnsi="Times New Roman" w:cs="Times New Roman"/>
                <w:sz w:val="24"/>
                <w:szCs w:val="24"/>
                <w:lang w:val="en-US" w:eastAsia="ru-RU"/>
              </w:rPr>
              <w:t>Omarov Rashit, Ivaylo Stoyanov, Demessova Saule, Omar Dauren, Yerzhigitov Yerkin</w:t>
            </w:r>
          </w:p>
        </w:tc>
      </w:tr>
      <w:tr w:rsidR="00584B95" w:rsidRPr="00181675" w:rsidTr="00E525C0">
        <w:trPr>
          <w:trHeight w:val="278"/>
        </w:trPr>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300" w:line="240" w:lineRule="auto"/>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Energy-Saving Ventilation System for Sheep Premises</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International Journal of Advanced Science and Technology, 29(08)2020, 748 - 754. Retrieved fromtp://sersc.org/journals/index.php/IJAST/article/view/18815</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 xml:space="preserve">M. Zh. Issakhanov, N.B. Alibek, </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val="en-US" w:eastAsia="ru-RU"/>
              </w:rPr>
            </w:pPr>
            <w:r w:rsidRPr="00584B95">
              <w:rPr>
                <w:rFonts w:ascii="Times New Roman" w:eastAsia="Times New Roman" w:hAnsi="Times New Roman" w:cs="Times New Roman"/>
                <w:sz w:val="24"/>
                <w:szCs w:val="24"/>
                <w:lang w:val="en-US" w:eastAsia="ru-RU"/>
              </w:rPr>
              <w:t>T.S. Dyusenbayev, A.S. Taldybayeva</w:t>
            </w:r>
          </w:p>
        </w:tc>
      </w:tr>
      <w:tr w:rsidR="00584B95" w:rsidRPr="00584B95" w:rsidTr="00E525C0">
        <w:trPr>
          <w:trHeight w:val="278"/>
        </w:trPr>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spacing w:after="0" w:line="240" w:lineRule="auto"/>
              <w:jc w:val="center"/>
              <w:rPr>
                <w:rFonts w:ascii="Times New Roman" w:eastAsia="Times New Roman" w:hAnsi="Times New Roman" w:cs="Times New Roman"/>
                <w:sz w:val="24"/>
                <w:szCs w:val="24"/>
                <w:lang w:val="en-US" w:eastAsia="ru-RU"/>
              </w:rPr>
            </w:pPr>
          </w:p>
        </w:tc>
        <w:tc>
          <w:tcPr>
            <w:tcW w:w="9270" w:type="dxa"/>
            <w:gridSpan w:val="3"/>
            <w:tcBorders>
              <w:top w:val="single" w:sz="4" w:space="0" w:color="auto"/>
              <w:left w:val="single" w:sz="4" w:space="0" w:color="auto"/>
              <w:bottom w:val="single" w:sz="4" w:space="0" w:color="auto"/>
              <w:right w:val="single" w:sz="4" w:space="0" w:color="auto"/>
            </w:tcBorders>
          </w:tcPr>
          <w:p w:rsidR="00584B95" w:rsidRPr="00584B95" w:rsidRDefault="00584B95" w:rsidP="00584B95">
            <w:pPr>
              <w:spacing w:after="0" w:line="240" w:lineRule="auto"/>
              <w:jc w:val="center"/>
              <w:rPr>
                <w:rFonts w:ascii="Times New Roman" w:eastAsia="Times New Roman" w:hAnsi="Times New Roman" w:cs="Times New Roman"/>
                <w:b/>
                <w:sz w:val="24"/>
                <w:szCs w:val="24"/>
                <w:lang w:val="en-US" w:eastAsia="ru-RU"/>
              </w:rPr>
            </w:pPr>
          </w:p>
          <w:p w:rsidR="00584B95" w:rsidRPr="00C21054" w:rsidRDefault="00584B95" w:rsidP="00584B95">
            <w:pPr>
              <w:spacing w:after="0" w:line="240" w:lineRule="auto"/>
              <w:jc w:val="center"/>
              <w:rPr>
                <w:rFonts w:ascii="Times New Roman" w:eastAsia="Times New Roman" w:hAnsi="Times New Roman" w:cs="Times New Roman"/>
                <w:sz w:val="24"/>
                <w:szCs w:val="24"/>
                <w:lang w:val="en-US" w:eastAsia="ru-RU"/>
              </w:rPr>
            </w:pPr>
            <w:r w:rsidRPr="00C21054">
              <w:rPr>
                <w:rFonts w:ascii="Times New Roman" w:eastAsia="Times New Roman" w:hAnsi="Times New Roman" w:cs="Times New Roman"/>
                <w:sz w:val="24"/>
                <w:szCs w:val="24"/>
                <w:lang w:eastAsia="ru-RU"/>
              </w:rPr>
              <w:t xml:space="preserve">Патенты РК </w:t>
            </w:r>
          </w:p>
        </w:tc>
      </w:tr>
      <w:tr w:rsidR="00584B95" w:rsidRPr="00584B95" w:rsidTr="00E525C0">
        <w:trPr>
          <w:trHeight w:val="255"/>
        </w:trPr>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Передвижной пункт искусственного осеменения овец</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Патент РК на полезную модель № 5032. от 12.06.2020</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На веб-портале РГП «НИИС»</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Омаров Р.А.,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Кудер К.М.</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Досымбеков Т.Д.  Алиханов Д. М.  </w:t>
            </w:r>
          </w:p>
        </w:tc>
      </w:tr>
    </w:tbl>
    <w:p w:rsidR="00281AE4" w:rsidRPr="00281AE4" w:rsidRDefault="00281AE4" w:rsidP="00281AE4">
      <w:pPr>
        <w:spacing w:after="0" w:line="240" w:lineRule="auto"/>
        <w:rPr>
          <w:rFonts w:ascii="Times New Roman" w:hAnsi="Times New Roman" w:cs="Times New Roman"/>
          <w:sz w:val="24"/>
          <w:szCs w:val="24"/>
        </w:rPr>
      </w:pPr>
      <w:r w:rsidRPr="00281AE4">
        <w:rPr>
          <w:rFonts w:ascii="Times New Roman" w:hAnsi="Times New Roman" w:cs="Times New Roman"/>
          <w:sz w:val="24"/>
          <w:szCs w:val="24"/>
        </w:rPr>
        <w:lastRenderedPageBreak/>
        <w:t>Продолжение Таблицы</w:t>
      </w:r>
    </w:p>
    <w:tbl>
      <w:tblPr>
        <w:tblW w:w="99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286"/>
        <w:gridCol w:w="3825"/>
        <w:gridCol w:w="2159"/>
      </w:tblGrid>
      <w:tr w:rsidR="00584B95" w:rsidRPr="00584B95" w:rsidTr="00E525C0">
        <w:trPr>
          <w:trHeight w:val="255"/>
        </w:trPr>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Передвижной стригальный пункт для овец</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Патент РК на полезную модель № 4610. от 18.07.2019.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На веб-портале РГП «НИИС»</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Омаров Р.А.,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Кудер К.М.</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 xml:space="preserve">Досымбеков Т.Д.  Исаханов М.Ж.  </w:t>
            </w:r>
          </w:p>
        </w:tc>
      </w:tr>
      <w:tr w:rsidR="00584B95" w:rsidRPr="00584B95" w:rsidTr="00E525C0">
        <w:trPr>
          <w:trHeight w:val="1178"/>
        </w:trPr>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Комплекс для перевозки и хранения шерсти</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Патент РК на полезную модель № 5295 от 12.06.2020.</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На веб-портале РГП «НИИС»</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Омаров Р.А.,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Кудер К.М.</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 xml:space="preserve">Досымбеков Т.Д.  Исаханов М.Ж.  </w:t>
            </w:r>
          </w:p>
        </w:tc>
      </w:tr>
      <w:tr w:rsidR="00584B95" w:rsidRPr="00584B95" w:rsidTr="00E525C0">
        <w:trPr>
          <w:trHeight w:val="255"/>
        </w:trPr>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Машинка для стрижки овец с дисковым ножом.  </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Патент РК на полезную модель № 4603 от 17.01.2020. </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На веб-портале РГП «НИИС»</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Алиханов Д.М.</w:t>
            </w: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Цыба Ю.А.</w:t>
            </w:r>
          </w:p>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Кузьмин Ю.В.</w:t>
            </w:r>
          </w:p>
        </w:tc>
      </w:tr>
      <w:tr w:rsidR="00584B95" w:rsidRPr="00584B95" w:rsidTr="00E525C0">
        <w:trPr>
          <w:trHeight w:val="255"/>
        </w:trPr>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spacing w:after="0" w:line="240" w:lineRule="auto"/>
              <w:ind w:left="360"/>
              <w:jc w:val="center"/>
              <w:rPr>
                <w:rFonts w:ascii="Times New Roman" w:eastAsia="Times New Roman" w:hAnsi="Times New Roman" w:cs="Times New Roman"/>
                <w:sz w:val="24"/>
                <w:szCs w:val="24"/>
                <w:lang w:eastAsia="ru-RU"/>
              </w:rPr>
            </w:pPr>
          </w:p>
        </w:tc>
        <w:tc>
          <w:tcPr>
            <w:tcW w:w="9270" w:type="dxa"/>
            <w:gridSpan w:val="3"/>
            <w:tcBorders>
              <w:top w:val="single" w:sz="4" w:space="0" w:color="auto"/>
              <w:left w:val="single" w:sz="4" w:space="0" w:color="auto"/>
              <w:bottom w:val="single" w:sz="4" w:space="0" w:color="auto"/>
              <w:right w:val="single" w:sz="4" w:space="0" w:color="auto"/>
            </w:tcBorders>
          </w:tcPr>
          <w:p w:rsidR="00584B95" w:rsidRPr="00584B95" w:rsidRDefault="00584B95" w:rsidP="00584B95">
            <w:pPr>
              <w:spacing w:after="0" w:line="240" w:lineRule="auto"/>
              <w:jc w:val="center"/>
              <w:rPr>
                <w:rFonts w:ascii="Times New Roman" w:eastAsia="Times New Roman" w:hAnsi="Times New Roman" w:cs="Times New Roman"/>
                <w:b/>
                <w:sz w:val="24"/>
                <w:szCs w:val="24"/>
                <w:lang w:eastAsia="ru-RU"/>
              </w:rPr>
            </w:pPr>
          </w:p>
          <w:p w:rsidR="00584B95" w:rsidRPr="00C21054" w:rsidRDefault="00584B95" w:rsidP="00584B95">
            <w:pPr>
              <w:spacing w:after="0" w:line="240" w:lineRule="auto"/>
              <w:jc w:val="center"/>
              <w:rPr>
                <w:rFonts w:ascii="Times New Roman" w:eastAsia="Times New Roman" w:hAnsi="Times New Roman" w:cs="Times New Roman"/>
                <w:sz w:val="24"/>
                <w:szCs w:val="24"/>
                <w:lang w:eastAsia="ru-RU"/>
              </w:rPr>
            </w:pPr>
            <w:r w:rsidRPr="00C21054">
              <w:rPr>
                <w:rFonts w:ascii="Times New Roman" w:eastAsia="Times New Roman" w:hAnsi="Times New Roman" w:cs="Times New Roman"/>
                <w:sz w:val="24"/>
                <w:szCs w:val="24"/>
                <w:lang w:eastAsia="ru-RU"/>
              </w:rPr>
              <w:t>Авторские свидетельства о защите интеллектуальной собственности</w:t>
            </w:r>
          </w:p>
        </w:tc>
      </w:tr>
      <w:tr w:rsidR="00584B95" w:rsidRPr="00584B95" w:rsidTr="00E525C0">
        <w:trPr>
          <w:trHeight w:val="255"/>
        </w:trPr>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Аппаратное обеспечение «Центральный блок автоматического управления системой энергообеспечения животноводческой фермы»</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Авторское право. Свидетельство №5543 от 30.09.2019</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Омар Д.Р.</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Программное обеспечение автоматизированной системы энергообеспечения животноводческой (овцеводческой) фермы с использованием возобновляемых источников энергии</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Авторское право. Свидетельство №5550 от 30.09.2019</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highlight w:val="yellow"/>
                <w:lang w:val="en-US" w:eastAsia="ru-RU"/>
              </w:rPr>
            </w:pPr>
            <w:r w:rsidRPr="00584B95">
              <w:rPr>
                <w:rFonts w:ascii="Times New Roman" w:eastAsia="Times New Roman" w:hAnsi="Times New Roman" w:cs="Times New Roman"/>
                <w:sz w:val="24"/>
                <w:szCs w:val="24"/>
                <w:lang w:eastAsia="ru-RU"/>
              </w:rPr>
              <w:t xml:space="preserve">Омар Д.Р. </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Аппаратное обеспечение «Блок управления системы контроля климата в контейнере хранения тюков шерсти»</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Авторское право. Свидетельство № 12430, от 7.11.2020 г.</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Омар Д.Р.</w:t>
            </w:r>
          </w:p>
        </w:tc>
      </w:tr>
      <w:tr w:rsidR="00584B95" w:rsidRPr="00584B95" w:rsidTr="00E525C0">
        <w:tc>
          <w:tcPr>
            <w:tcW w:w="709" w:type="dxa"/>
            <w:tcBorders>
              <w:top w:val="single" w:sz="4" w:space="0" w:color="auto"/>
              <w:left w:val="single" w:sz="4" w:space="0" w:color="auto"/>
              <w:bottom w:val="single" w:sz="4" w:space="0" w:color="auto"/>
              <w:right w:val="single" w:sz="4" w:space="0" w:color="auto"/>
            </w:tcBorders>
            <w:vAlign w:val="center"/>
          </w:tcPr>
          <w:p w:rsidR="00584B95" w:rsidRPr="00584B95" w:rsidRDefault="00584B95" w:rsidP="00584B95">
            <w:pPr>
              <w:numPr>
                <w:ilvl w:val="0"/>
                <w:numId w:val="20"/>
              </w:numPr>
              <w:spacing w:after="0" w:line="240" w:lineRule="auto"/>
              <w:jc w:val="center"/>
              <w:rPr>
                <w:rFonts w:ascii="Times New Roman" w:eastAsia="Times New Roman" w:hAnsi="Times New Roman" w:cs="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Программное обеспечение «Алгоритм работы для системы контроля климата в контейнере хранения тюков шерсти»</w:t>
            </w:r>
          </w:p>
        </w:tc>
        <w:tc>
          <w:tcPr>
            <w:tcW w:w="382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Авторское право. Свидетельство № 12432, от 7.11.2020 г. </w:t>
            </w:r>
          </w:p>
        </w:tc>
        <w:tc>
          <w:tcPr>
            <w:tcW w:w="215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spacing w:after="0" w:line="240" w:lineRule="auto"/>
              <w:rPr>
                <w:rFonts w:ascii="Times New Roman" w:eastAsia="Times New Roman" w:hAnsi="Times New Roman" w:cs="Times New Roman"/>
                <w:sz w:val="24"/>
                <w:szCs w:val="24"/>
                <w:highlight w:val="yellow"/>
                <w:lang w:eastAsia="ru-RU"/>
              </w:rPr>
            </w:pPr>
            <w:r w:rsidRPr="00584B95">
              <w:rPr>
                <w:rFonts w:ascii="Times New Roman" w:eastAsia="Times New Roman" w:hAnsi="Times New Roman" w:cs="Times New Roman"/>
                <w:sz w:val="24"/>
                <w:szCs w:val="24"/>
                <w:lang w:eastAsia="ru-RU"/>
              </w:rPr>
              <w:t>Омар Д.Р.</w:t>
            </w:r>
          </w:p>
        </w:tc>
      </w:tr>
    </w:tbl>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p>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p>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Главный ученый секретарь ТОО «НПЦ АИ»,</w:t>
      </w:r>
    </w:p>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канд. техн. наук                                                                                          Г. С. Жуматай</w:t>
      </w:r>
    </w:p>
    <w:p w:rsidR="00584B95" w:rsidRPr="00584B95" w:rsidRDefault="00584B95" w:rsidP="00584B95">
      <w:pPr>
        <w:spacing w:after="0" w:line="240" w:lineRule="auto"/>
        <w:jc w:val="both"/>
        <w:rPr>
          <w:rFonts w:ascii="Times New Roman" w:eastAsia="Times New Roman" w:hAnsi="Times New Roman" w:cs="Times New Roman"/>
          <w:sz w:val="28"/>
          <w:szCs w:val="28"/>
          <w:lang w:eastAsia="ru-RU"/>
        </w:rPr>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584B95" w:rsidRDefault="00584B95" w:rsidP="00584B95">
      <w:pPr>
        <w:spacing w:after="0" w:line="240" w:lineRule="auto"/>
      </w:pPr>
    </w:p>
    <w:p w:rsidR="00584B95" w:rsidRPr="00C21054" w:rsidRDefault="00584B95" w:rsidP="00C21054">
      <w:pPr>
        <w:spacing w:after="0" w:line="240" w:lineRule="auto"/>
        <w:jc w:val="center"/>
        <w:rPr>
          <w:rFonts w:ascii="Times New Roman" w:hAnsi="Times New Roman" w:cs="Times New Roman"/>
          <w:b/>
          <w:sz w:val="24"/>
          <w:szCs w:val="24"/>
        </w:rPr>
      </w:pPr>
      <w:r w:rsidRPr="00584B95">
        <w:rPr>
          <w:rFonts w:ascii="Times New Roman" w:hAnsi="Times New Roman" w:cs="Times New Roman"/>
          <w:caps/>
          <w:sz w:val="28"/>
          <w:szCs w:val="28"/>
        </w:rPr>
        <w:br w:type="page"/>
      </w:r>
      <w:r w:rsidRPr="00C21054">
        <w:rPr>
          <w:rFonts w:ascii="Times New Roman" w:hAnsi="Times New Roman" w:cs="Times New Roman"/>
          <w:b/>
          <w:caps/>
          <w:sz w:val="24"/>
          <w:szCs w:val="24"/>
        </w:rPr>
        <w:lastRenderedPageBreak/>
        <w:t>Приложение Ж</w:t>
      </w:r>
    </w:p>
    <w:p w:rsidR="00584B95" w:rsidRPr="00C21054" w:rsidRDefault="00C21054" w:rsidP="00C21054">
      <w:pPr>
        <w:spacing w:after="0" w:line="240" w:lineRule="auto"/>
        <w:jc w:val="center"/>
        <w:rPr>
          <w:rFonts w:ascii="Times New Roman" w:hAnsi="Times New Roman" w:cs="Times New Roman"/>
          <w:b/>
          <w:sz w:val="24"/>
          <w:szCs w:val="24"/>
        </w:rPr>
      </w:pPr>
      <w:r w:rsidRPr="00C21054">
        <w:rPr>
          <w:rFonts w:ascii="Times New Roman" w:hAnsi="Times New Roman" w:cs="Times New Roman"/>
          <w:b/>
          <w:sz w:val="24"/>
          <w:szCs w:val="24"/>
        </w:rPr>
        <w:t>К</w:t>
      </w:r>
      <w:r w:rsidR="003F25A4" w:rsidRPr="00C21054">
        <w:rPr>
          <w:rFonts w:ascii="Times New Roman" w:hAnsi="Times New Roman" w:cs="Times New Roman"/>
          <w:b/>
          <w:sz w:val="24"/>
          <w:szCs w:val="24"/>
        </w:rPr>
        <w:t>опии опубликованных статей (номера статей соответствуют списку публикации)</w:t>
      </w:r>
    </w:p>
    <w:p w:rsidR="00584B95" w:rsidRPr="00584B95" w:rsidRDefault="00584B95" w:rsidP="00584B95">
      <w:pPr>
        <w:spacing w:after="0" w:line="240" w:lineRule="auto"/>
        <w:rPr>
          <w:rFonts w:ascii="Times New Roman" w:hAnsi="Times New Roman" w:cs="Times New Roman"/>
          <w:b/>
          <w:sz w:val="24"/>
          <w:szCs w:val="24"/>
        </w:rPr>
      </w:pPr>
      <w:r w:rsidRPr="00584B95">
        <w:rPr>
          <w:rFonts w:ascii="Times New Roman" w:hAnsi="Times New Roman" w:cs="Times New Roman"/>
          <w:sz w:val="24"/>
          <w:szCs w:val="24"/>
        </w:rPr>
        <w:t>1.</w:t>
      </w:r>
      <w:r w:rsidRPr="00584B95">
        <w:rPr>
          <w:rFonts w:ascii="Times New Roman" w:hAnsi="Times New Roman" w:cs="Times New Roman"/>
          <w:b/>
          <w:sz w:val="24"/>
          <w:szCs w:val="24"/>
        </w:rPr>
        <w:t xml:space="preserve"> </w:t>
      </w:r>
      <w:r w:rsidRPr="00DD726B">
        <w:rPr>
          <w:rFonts w:ascii="Times New Roman" w:hAnsi="Times New Roman" w:cs="Times New Roman"/>
          <w:sz w:val="24"/>
          <w:szCs w:val="24"/>
        </w:rPr>
        <w:t>2018 год</w:t>
      </w:r>
    </w:p>
    <w:tbl>
      <w:tblPr>
        <w:tblStyle w:val="TableGrid"/>
        <w:tblW w:w="0" w:type="auto"/>
        <w:tblLook w:val="04A0" w:firstRow="1" w:lastRow="0" w:firstColumn="1" w:lastColumn="0" w:noHBand="0" w:noVBand="1"/>
      </w:tblPr>
      <w:tblGrid>
        <w:gridCol w:w="3284"/>
        <w:gridCol w:w="3284"/>
        <w:gridCol w:w="3038"/>
      </w:tblGrid>
      <w:tr w:rsidR="00584B95" w:rsidRPr="00584B95" w:rsidTr="00584B95">
        <w:tc>
          <w:tcPr>
            <w:tcW w:w="3284" w:type="dxa"/>
          </w:tcPr>
          <w:p w:rsidR="00584B95" w:rsidRPr="00584B95" w:rsidRDefault="00584B95" w:rsidP="00584B95">
            <w:pPr>
              <w:jc w:val="center"/>
              <w:rPr>
                <w:rFonts w:ascii="Times New Roman" w:hAnsi="Times New Roman" w:cs="Times New Roman"/>
                <w:sz w:val="28"/>
                <w:szCs w:val="28"/>
              </w:rPr>
            </w:pPr>
            <w:r w:rsidRPr="00584B95">
              <w:rPr>
                <w:rFonts w:ascii="Times New Roman" w:hAnsi="Times New Roman"/>
                <w:noProof/>
                <w:sz w:val="28"/>
                <w:szCs w:val="28"/>
                <w:lang w:val="en-US"/>
              </w:rPr>
              <w:drawing>
                <wp:inline distT="0" distB="0" distL="0" distR="0" wp14:anchorId="2EDC1F10" wp14:editId="4DA08580">
                  <wp:extent cx="1785963" cy="2457450"/>
                  <wp:effectExtent l="0" t="0" r="5080" b="0"/>
                  <wp:docPr id="154" name="Рисунок 154" descr="C:\Users\omarov\Desktop\Cloud@Mail.Ru\1 ЦНТП МСХ РК 2018\Отчеты\1 Отчет\Приложения\Статья Междунар агроинж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omarov\Desktop\Cloud@Mail.Ru\1 ЦНТП МСХ РК 2018\Отчеты\1 Отчет\Приложения\Статья Междунар агроинж000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94625" cy="2469369"/>
                          </a:xfrm>
                          <a:prstGeom prst="rect">
                            <a:avLst/>
                          </a:prstGeom>
                          <a:noFill/>
                          <a:ln>
                            <a:noFill/>
                          </a:ln>
                        </pic:spPr>
                      </pic:pic>
                    </a:graphicData>
                  </a:graphic>
                </wp:inline>
              </w:drawing>
            </w:r>
          </w:p>
        </w:tc>
        <w:tc>
          <w:tcPr>
            <w:tcW w:w="3284" w:type="dxa"/>
          </w:tcPr>
          <w:p w:rsidR="00584B95" w:rsidRPr="00584B95" w:rsidRDefault="00584B95" w:rsidP="00584B95">
            <w:pPr>
              <w:jc w:val="center"/>
              <w:rPr>
                <w:rFonts w:ascii="Times New Roman" w:hAnsi="Times New Roman" w:cs="Times New Roman"/>
                <w:sz w:val="28"/>
                <w:szCs w:val="28"/>
              </w:rPr>
            </w:pPr>
            <w:r w:rsidRPr="00584B95">
              <w:rPr>
                <w:rFonts w:ascii="Times New Roman" w:hAnsi="Times New Roman"/>
                <w:noProof/>
                <w:sz w:val="28"/>
                <w:szCs w:val="28"/>
                <w:lang w:val="en-US"/>
              </w:rPr>
              <w:drawing>
                <wp:inline distT="0" distB="0" distL="0" distR="0" wp14:anchorId="655D24D7" wp14:editId="415B2891">
                  <wp:extent cx="1832874" cy="2457450"/>
                  <wp:effectExtent l="0" t="0" r="0" b="0"/>
                  <wp:docPr id="155" name="Рисунок 155" descr="C:\Users\omarov\Desktop\Cloud@Mail.Ru\1 ЦНТП МСХ РК 2018\Отчеты\1 Отчет\Приложения\Статья Междунар агроинж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omarov\Desktop\Cloud@Mail.Ru\1 ЦНТП МСХ РК 2018\Отчеты\1 Отчет\Приложения\Статья Междунар агроинж0003.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2247" t="2356" r="5987" b="33288"/>
                          <a:stretch/>
                        </pic:blipFill>
                        <pic:spPr bwMode="auto">
                          <a:xfrm>
                            <a:off x="0" y="0"/>
                            <a:ext cx="1857797" cy="2490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8" w:type="dxa"/>
          </w:tcPr>
          <w:p w:rsidR="00584B95" w:rsidRPr="00584B95" w:rsidRDefault="00584B95" w:rsidP="00584B95">
            <w:pPr>
              <w:jc w:val="center"/>
              <w:rPr>
                <w:rFonts w:ascii="Times New Roman" w:hAnsi="Times New Roman" w:cs="Times New Roman"/>
                <w:sz w:val="28"/>
                <w:szCs w:val="28"/>
              </w:rPr>
            </w:pPr>
            <w:r w:rsidRPr="00584B95">
              <w:rPr>
                <w:rFonts w:ascii="Times New Roman" w:hAnsi="Times New Roman"/>
                <w:noProof/>
                <w:sz w:val="28"/>
                <w:szCs w:val="28"/>
                <w:lang w:val="en-US"/>
              </w:rPr>
              <w:drawing>
                <wp:inline distT="0" distB="0" distL="0" distR="0" wp14:anchorId="0E977C0F" wp14:editId="647F006C">
                  <wp:extent cx="1671067" cy="2524125"/>
                  <wp:effectExtent l="0" t="0" r="5715" b="0"/>
                  <wp:docPr id="156" name="Рисунок 156" descr="C:\Users\omarov\Desktop\Cloud@Mail.Ru\1 ЦНТП МСХ РК 2018\Отчеты\1 Отчет\Приложения\Статья Междунар агроинж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omarov\Desktop\Cloud@Mail.Ru\1 ЦНТП МСХ РК 2018\Отчеты\1 Отчет\Приложения\Статья Междунар агроинж0004.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9162" r="10850" b="5627"/>
                          <a:stretch/>
                        </pic:blipFill>
                        <pic:spPr bwMode="auto">
                          <a:xfrm>
                            <a:off x="0" y="0"/>
                            <a:ext cx="1679004" cy="25361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hAnsi="Times New Roman" w:cs="Times New Roman"/>
          <w:sz w:val="28"/>
          <w:szCs w:val="28"/>
        </w:rPr>
      </w:pPr>
      <w:r w:rsidRPr="00584B95">
        <w:rPr>
          <w:rFonts w:ascii="Times New Roman" w:hAnsi="Times New Roman" w:cs="Times New Roman"/>
          <w:sz w:val="28"/>
          <w:szCs w:val="28"/>
        </w:rPr>
        <w:t>2.</w:t>
      </w:r>
    </w:p>
    <w:tbl>
      <w:tblPr>
        <w:tblStyle w:val="240"/>
        <w:tblW w:w="0" w:type="auto"/>
        <w:tblLook w:val="04A0" w:firstRow="1" w:lastRow="0" w:firstColumn="1" w:lastColumn="0" w:noHBand="0" w:noVBand="1"/>
      </w:tblPr>
      <w:tblGrid>
        <w:gridCol w:w="3190"/>
        <w:gridCol w:w="3190"/>
        <w:gridCol w:w="3190"/>
      </w:tblGrid>
      <w:tr w:rsidR="00584B95" w:rsidRPr="00584B95" w:rsidTr="00584B95">
        <w:tc>
          <w:tcPr>
            <w:tcW w:w="3190"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55477C83" wp14:editId="32808662">
                  <wp:extent cx="1831950" cy="2628900"/>
                  <wp:effectExtent l="0" t="0" r="0" b="0"/>
                  <wp:docPr id="157" name="Рисунок 157" descr="W:\Статьи\2 съезд овцеводов\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Статьи\2 съезд овцеводов\Рисунок.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31117" t="-583" r="1124" b="31864"/>
                          <a:stretch/>
                        </pic:blipFill>
                        <pic:spPr bwMode="auto">
                          <a:xfrm>
                            <a:off x="0" y="0"/>
                            <a:ext cx="1830413" cy="26266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09F34DC6" wp14:editId="55FB6DE9">
                  <wp:extent cx="1759090" cy="2628900"/>
                  <wp:effectExtent l="0" t="0" r="0" b="0"/>
                  <wp:docPr id="158" name="Рисунок 158" descr="W:\Статьи\2 съезд овцеводов\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Статьи\2 съезд овцеводов\Рисунок (8).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40412" t="4312" r="4474" b="35838"/>
                          <a:stretch/>
                        </pic:blipFill>
                        <pic:spPr bwMode="auto">
                          <a:xfrm>
                            <a:off x="0" y="0"/>
                            <a:ext cx="1765035" cy="26377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06FA7527" wp14:editId="516D1FD3">
                  <wp:extent cx="1727603" cy="2571750"/>
                  <wp:effectExtent l="0" t="0" r="6350" b="0"/>
                  <wp:docPr id="159" name="Рисунок 159" descr="W:\Статьи\2 съезд овцеводов\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Статьи\2 съезд овцеводов\Рисунок (9).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41543" t="4675" r="5495" b="33188"/>
                          <a:stretch/>
                        </pic:blipFill>
                        <pic:spPr bwMode="auto">
                          <a:xfrm>
                            <a:off x="0" y="0"/>
                            <a:ext cx="1736042" cy="25843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hAnsi="Times New Roman" w:cs="Times New Roman"/>
          <w:sz w:val="28"/>
          <w:szCs w:val="28"/>
        </w:rPr>
      </w:pPr>
      <w:r w:rsidRPr="00584B95">
        <w:rPr>
          <w:rFonts w:ascii="Times New Roman" w:hAnsi="Times New Roman" w:cs="Times New Roman"/>
          <w:sz w:val="28"/>
          <w:szCs w:val="28"/>
        </w:rPr>
        <w:t>3.</w:t>
      </w:r>
    </w:p>
    <w:tbl>
      <w:tblPr>
        <w:tblStyle w:val="TableGrid"/>
        <w:tblW w:w="0" w:type="auto"/>
        <w:tblLook w:val="04A0" w:firstRow="1" w:lastRow="0" w:firstColumn="1" w:lastColumn="0" w:noHBand="0" w:noVBand="1"/>
      </w:tblPr>
      <w:tblGrid>
        <w:gridCol w:w="3284"/>
        <w:gridCol w:w="3284"/>
        <w:gridCol w:w="3179"/>
      </w:tblGrid>
      <w:tr w:rsidR="00584B95" w:rsidRPr="00584B95" w:rsidTr="006E48ED">
        <w:tc>
          <w:tcPr>
            <w:tcW w:w="3284" w:type="dxa"/>
          </w:tcPr>
          <w:p w:rsidR="00584B95" w:rsidRPr="00584B95" w:rsidRDefault="00584B95" w:rsidP="00584B95">
            <w:pPr>
              <w:jc w:val="center"/>
              <w:rPr>
                <w:rFonts w:ascii="Times New Roman" w:hAnsi="Times New Roman" w:cs="Times New Roman"/>
                <w:sz w:val="28"/>
                <w:szCs w:val="28"/>
              </w:rPr>
            </w:pPr>
            <w:r w:rsidRPr="00584B95">
              <w:rPr>
                <w:noProof/>
                <w:lang w:val="en-US"/>
              </w:rPr>
              <w:drawing>
                <wp:inline distT="0" distB="0" distL="0" distR="0" wp14:anchorId="2F3B981F" wp14:editId="1C47A50C">
                  <wp:extent cx="1908962" cy="2695903"/>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29907" t="17385" r="23818" b="922"/>
                          <a:stretch/>
                        </pic:blipFill>
                        <pic:spPr bwMode="auto">
                          <a:xfrm>
                            <a:off x="0" y="0"/>
                            <a:ext cx="1905372" cy="2690833"/>
                          </a:xfrm>
                          <a:prstGeom prst="rect">
                            <a:avLst/>
                          </a:prstGeom>
                          <a:ln>
                            <a:noFill/>
                          </a:ln>
                          <a:extLst>
                            <a:ext uri="{53640926-AAD7-44D8-BBD7-CCE9431645EC}">
                              <a14:shadowObscured xmlns:a14="http://schemas.microsoft.com/office/drawing/2010/main"/>
                            </a:ext>
                          </a:extLst>
                        </pic:spPr>
                      </pic:pic>
                    </a:graphicData>
                  </a:graphic>
                </wp:inline>
              </w:drawing>
            </w:r>
          </w:p>
        </w:tc>
        <w:tc>
          <w:tcPr>
            <w:tcW w:w="3284" w:type="dxa"/>
          </w:tcPr>
          <w:p w:rsidR="00584B95" w:rsidRPr="00584B95" w:rsidRDefault="00584B95" w:rsidP="00584B95">
            <w:pPr>
              <w:jc w:val="center"/>
              <w:rPr>
                <w:rFonts w:ascii="Times New Roman" w:hAnsi="Times New Roman" w:cs="Times New Roman"/>
                <w:sz w:val="28"/>
                <w:szCs w:val="28"/>
              </w:rPr>
            </w:pPr>
            <w:r w:rsidRPr="00584B95">
              <w:rPr>
                <w:noProof/>
                <w:lang w:val="en-US"/>
              </w:rPr>
              <w:drawing>
                <wp:inline distT="0" distB="0" distL="0" distR="0" wp14:anchorId="0393714A" wp14:editId="4A6DD2A3">
                  <wp:extent cx="1873229" cy="2652186"/>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29013" t="16796" r="26045" b="11859"/>
                          <a:stretch/>
                        </pic:blipFill>
                        <pic:spPr bwMode="auto">
                          <a:xfrm>
                            <a:off x="0" y="0"/>
                            <a:ext cx="1891709" cy="2678351"/>
                          </a:xfrm>
                          <a:prstGeom prst="rect">
                            <a:avLst/>
                          </a:prstGeom>
                          <a:ln>
                            <a:noFill/>
                          </a:ln>
                          <a:extLst>
                            <a:ext uri="{53640926-AAD7-44D8-BBD7-CCE9431645EC}">
                              <a14:shadowObscured xmlns:a14="http://schemas.microsoft.com/office/drawing/2010/main"/>
                            </a:ext>
                          </a:extLst>
                        </pic:spPr>
                      </pic:pic>
                    </a:graphicData>
                  </a:graphic>
                </wp:inline>
              </w:drawing>
            </w:r>
          </w:p>
        </w:tc>
        <w:tc>
          <w:tcPr>
            <w:tcW w:w="3179" w:type="dxa"/>
          </w:tcPr>
          <w:p w:rsidR="00584B95" w:rsidRPr="00584B95" w:rsidRDefault="00584B95" w:rsidP="00584B95">
            <w:pPr>
              <w:jc w:val="center"/>
              <w:rPr>
                <w:rFonts w:ascii="Times New Roman" w:hAnsi="Times New Roman" w:cs="Times New Roman"/>
                <w:sz w:val="28"/>
                <w:szCs w:val="28"/>
              </w:rPr>
            </w:pPr>
            <w:r w:rsidRPr="00584B95">
              <w:rPr>
                <w:noProof/>
                <w:lang w:val="en-US"/>
              </w:rPr>
              <w:drawing>
                <wp:inline distT="0" distB="0" distL="0" distR="0" wp14:anchorId="72369E3D" wp14:editId="346180FF">
                  <wp:extent cx="1784573" cy="2599643"/>
                  <wp:effectExtent l="0" t="0" r="635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29508" t="15113" r="27819" b="7181"/>
                          <a:stretch/>
                        </pic:blipFill>
                        <pic:spPr bwMode="auto">
                          <a:xfrm>
                            <a:off x="0" y="0"/>
                            <a:ext cx="1783764" cy="2598465"/>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hAnsi="Times New Roman" w:cs="Times New Roman"/>
          <w:b/>
          <w:sz w:val="24"/>
          <w:szCs w:val="24"/>
        </w:rPr>
      </w:pPr>
      <w:r w:rsidRPr="00584B95">
        <w:rPr>
          <w:rFonts w:ascii="Times New Roman" w:hAnsi="Times New Roman" w:cs="Times New Roman"/>
          <w:b/>
          <w:sz w:val="24"/>
          <w:szCs w:val="24"/>
        </w:rPr>
        <w:t xml:space="preserve">4  </w:t>
      </w:r>
      <w:r w:rsidRPr="00DD726B">
        <w:rPr>
          <w:rFonts w:ascii="Times New Roman" w:hAnsi="Times New Roman" w:cs="Times New Roman"/>
          <w:sz w:val="24"/>
          <w:szCs w:val="24"/>
        </w:rPr>
        <w:t>2019 г</w:t>
      </w:r>
    </w:p>
    <w:tbl>
      <w:tblPr>
        <w:tblStyle w:val="240"/>
        <w:tblW w:w="0" w:type="auto"/>
        <w:tblLook w:val="04A0" w:firstRow="1" w:lastRow="0" w:firstColumn="1" w:lastColumn="0" w:noHBand="0" w:noVBand="1"/>
      </w:tblPr>
      <w:tblGrid>
        <w:gridCol w:w="3229"/>
        <w:gridCol w:w="3190"/>
        <w:gridCol w:w="3196"/>
      </w:tblGrid>
      <w:tr w:rsidR="00584B95" w:rsidRPr="00584B95" w:rsidTr="00584B95">
        <w:tc>
          <w:tcPr>
            <w:tcW w:w="3229" w:type="dxa"/>
          </w:tcPr>
          <w:p w:rsidR="00584B95" w:rsidRPr="00584B95" w:rsidRDefault="00584B95" w:rsidP="00584B95">
            <w:pPr>
              <w:jc w:val="both"/>
              <w:rPr>
                <w:rFonts w:eastAsia="Times New Roman"/>
                <w:sz w:val="24"/>
                <w:szCs w:val="24"/>
                <w:lang w:eastAsia="ru-RU"/>
              </w:rPr>
            </w:pPr>
            <w:r w:rsidRPr="00584B95">
              <w:rPr>
                <w:noProof/>
                <w:lang w:val="en-US"/>
              </w:rPr>
              <w:lastRenderedPageBreak/>
              <w:drawing>
                <wp:inline distT="0" distB="0" distL="0" distR="0" wp14:anchorId="19C9C874" wp14:editId="6D1BC81B">
                  <wp:extent cx="1913860" cy="2753833"/>
                  <wp:effectExtent l="0" t="0" r="0" b="8890"/>
                  <wp:docPr id="163" name="Рисунок 163" descr="W:\Статьи\Статья Междунар агроинженерия 2017\2019\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Статьи\Статья Междунар агроинженерия 2017\2019\Рисунок (6).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5576" t="9440" r="6143" b="13356"/>
                          <a:stretch/>
                        </pic:blipFill>
                        <pic:spPr bwMode="auto">
                          <a:xfrm>
                            <a:off x="0" y="0"/>
                            <a:ext cx="1912904" cy="27524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58FDFCC5" wp14:editId="22D6FBD1">
                  <wp:extent cx="1839433" cy="2812617"/>
                  <wp:effectExtent l="0" t="0" r="8890" b="6985"/>
                  <wp:docPr id="164" name="Рисунок 164" descr="W:\Статьи\Статья Междунар агроинженерия 2017\2019\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Статьи\Статья Междунар агроинженерия 2017\2019\Рисунок (7).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13565" t="2470" r="11497" b="5262"/>
                          <a:stretch/>
                        </pic:blipFill>
                        <pic:spPr bwMode="auto">
                          <a:xfrm>
                            <a:off x="0" y="0"/>
                            <a:ext cx="1853955" cy="28348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6"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5D33BF95" wp14:editId="2549B10A">
                  <wp:extent cx="1892595" cy="2781228"/>
                  <wp:effectExtent l="0" t="0" r="0" b="635"/>
                  <wp:docPr id="165" name="Рисунок 165" descr="W:\Статьи\Статья Междунар агроинженерия 2017\2019\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Статьи\Статья Междунар агроинженерия 2017\2019\Рисунок (8).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3890" t="2042" r="3898" b="5262"/>
                          <a:stretch/>
                        </pic:blipFill>
                        <pic:spPr bwMode="auto">
                          <a:xfrm>
                            <a:off x="0" y="0"/>
                            <a:ext cx="1904606" cy="27988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hAnsi="Times New Roman" w:cs="Times New Roman"/>
          <w:sz w:val="28"/>
          <w:szCs w:val="28"/>
        </w:rPr>
      </w:pPr>
      <w:r w:rsidRPr="00584B95">
        <w:rPr>
          <w:rFonts w:ascii="Times New Roman" w:hAnsi="Times New Roman" w:cs="Times New Roman"/>
          <w:sz w:val="28"/>
          <w:szCs w:val="28"/>
          <w:lang w:val="en-US"/>
        </w:rPr>
        <w:t>5</w:t>
      </w:r>
      <w:r w:rsidRPr="00584B95">
        <w:rPr>
          <w:rFonts w:ascii="Times New Roman" w:hAnsi="Times New Roman" w:cs="Times New Roman"/>
          <w:sz w:val="28"/>
          <w:szCs w:val="28"/>
        </w:rPr>
        <w:t>.</w:t>
      </w:r>
    </w:p>
    <w:tbl>
      <w:tblPr>
        <w:tblStyle w:val="201"/>
        <w:tblW w:w="0" w:type="auto"/>
        <w:tblLook w:val="04A0" w:firstRow="1" w:lastRow="0" w:firstColumn="1" w:lastColumn="0" w:noHBand="0" w:noVBand="1"/>
      </w:tblPr>
      <w:tblGrid>
        <w:gridCol w:w="3319"/>
        <w:gridCol w:w="3186"/>
        <w:gridCol w:w="3193"/>
      </w:tblGrid>
      <w:tr w:rsidR="00584B95" w:rsidRPr="00584B95" w:rsidTr="00584B95">
        <w:tc>
          <w:tcPr>
            <w:tcW w:w="3319" w:type="dxa"/>
          </w:tcPr>
          <w:p w:rsidR="00584B95" w:rsidRPr="00584B95" w:rsidRDefault="00584B95" w:rsidP="00584B95">
            <w:r w:rsidRPr="00584B95">
              <w:rPr>
                <w:noProof/>
                <w:lang w:val="en-US"/>
              </w:rPr>
              <w:drawing>
                <wp:inline distT="0" distB="0" distL="0" distR="0" wp14:anchorId="1A9F8319" wp14:editId="7475268D">
                  <wp:extent cx="1960700" cy="2519916"/>
                  <wp:effectExtent l="0" t="0" r="190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14858" t="14623" r="52772" b="5189"/>
                          <a:stretch/>
                        </pic:blipFill>
                        <pic:spPr bwMode="auto">
                          <a:xfrm>
                            <a:off x="0" y="0"/>
                            <a:ext cx="1970195" cy="2532120"/>
                          </a:xfrm>
                          <a:prstGeom prst="rect">
                            <a:avLst/>
                          </a:prstGeom>
                          <a:ln>
                            <a:noFill/>
                          </a:ln>
                          <a:extLst>
                            <a:ext uri="{53640926-AAD7-44D8-BBD7-CCE9431645EC}">
                              <a14:shadowObscured xmlns:a14="http://schemas.microsoft.com/office/drawing/2010/main"/>
                            </a:ext>
                          </a:extLst>
                        </pic:spPr>
                      </pic:pic>
                    </a:graphicData>
                  </a:graphic>
                </wp:inline>
              </w:drawing>
            </w:r>
          </w:p>
        </w:tc>
        <w:tc>
          <w:tcPr>
            <w:tcW w:w="3186" w:type="dxa"/>
          </w:tcPr>
          <w:p w:rsidR="00584B95" w:rsidRPr="00584B95" w:rsidRDefault="00584B95" w:rsidP="00584B95">
            <w:r w:rsidRPr="00584B95">
              <w:rPr>
                <w:noProof/>
                <w:lang w:val="en-US"/>
              </w:rPr>
              <w:drawing>
                <wp:inline distT="0" distB="0" distL="0" distR="0" wp14:anchorId="4EEAB4EA" wp14:editId="1D2B41BD">
                  <wp:extent cx="1824821" cy="2519916"/>
                  <wp:effectExtent l="0" t="0" r="444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l="17436" t="16438" r="54311" b="5480"/>
                          <a:stretch/>
                        </pic:blipFill>
                        <pic:spPr bwMode="auto">
                          <a:xfrm>
                            <a:off x="0" y="0"/>
                            <a:ext cx="1833092" cy="2531338"/>
                          </a:xfrm>
                          <a:prstGeom prst="rect">
                            <a:avLst/>
                          </a:prstGeom>
                          <a:ln>
                            <a:noFill/>
                          </a:ln>
                          <a:extLst>
                            <a:ext uri="{53640926-AAD7-44D8-BBD7-CCE9431645EC}">
                              <a14:shadowObscured xmlns:a14="http://schemas.microsoft.com/office/drawing/2010/main"/>
                            </a:ext>
                          </a:extLst>
                        </pic:spPr>
                      </pic:pic>
                    </a:graphicData>
                  </a:graphic>
                </wp:inline>
              </w:drawing>
            </w:r>
          </w:p>
        </w:tc>
        <w:tc>
          <w:tcPr>
            <w:tcW w:w="3193" w:type="dxa"/>
          </w:tcPr>
          <w:p w:rsidR="00584B95" w:rsidRPr="00584B95" w:rsidRDefault="00584B95" w:rsidP="00584B95">
            <w:r w:rsidRPr="00584B95">
              <w:rPr>
                <w:noProof/>
                <w:lang w:val="en-US"/>
              </w:rPr>
              <w:drawing>
                <wp:inline distT="0" distB="0" distL="0" distR="0" wp14:anchorId="64D04762" wp14:editId="254F7A5B">
                  <wp:extent cx="1890802" cy="2519916"/>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l="15124" t="16981" r="53037" b="4717"/>
                          <a:stretch/>
                        </pic:blipFill>
                        <pic:spPr bwMode="auto">
                          <a:xfrm>
                            <a:off x="0" y="0"/>
                            <a:ext cx="1891388" cy="2520697"/>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eastAsia="Times New Roman" w:hAnsi="Times New Roman" w:cs="Times New Roman"/>
          <w:b/>
          <w:sz w:val="20"/>
          <w:szCs w:val="20"/>
          <w:lang w:eastAsia="ru-RU"/>
        </w:rPr>
      </w:pPr>
      <w:r w:rsidRPr="00584B95">
        <w:rPr>
          <w:rFonts w:ascii="Times New Roman" w:eastAsia="Times New Roman" w:hAnsi="Times New Roman" w:cs="Times New Roman"/>
          <w:b/>
          <w:sz w:val="20"/>
          <w:szCs w:val="20"/>
          <w:lang w:val="en-US" w:eastAsia="ru-RU"/>
        </w:rPr>
        <w:t>6</w:t>
      </w:r>
      <w:r w:rsidRPr="00584B95">
        <w:rPr>
          <w:rFonts w:ascii="Times New Roman" w:eastAsia="Times New Roman" w:hAnsi="Times New Roman" w:cs="Times New Roman"/>
          <w:b/>
          <w:sz w:val="20"/>
          <w:szCs w:val="20"/>
          <w:lang w:eastAsia="ru-RU"/>
        </w:rPr>
        <w:t>.</w:t>
      </w:r>
    </w:p>
    <w:tbl>
      <w:tblPr>
        <w:tblStyle w:val="181"/>
        <w:tblW w:w="0" w:type="auto"/>
        <w:tblLook w:val="04A0" w:firstRow="1" w:lastRow="0" w:firstColumn="1" w:lastColumn="0" w:noHBand="0" w:noVBand="1"/>
      </w:tblPr>
      <w:tblGrid>
        <w:gridCol w:w="3319"/>
        <w:gridCol w:w="3126"/>
        <w:gridCol w:w="3126"/>
      </w:tblGrid>
      <w:tr w:rsidR="00584B95" w:rsidRPr="00584B95" w:rsidTr="00584B95">
        <w:tc>
          <w:tcPr>
            <w:tcW w:w="3319" w:type="dxa"/>
          </w:tcPr>
          <w:p w:rsidR="00584B95" w:rsidRPr="00584B95" w:rsidRDefault="00584B95" w:rsidP="00584B95">
            <w:r w:rsidRPr="00584B95">
              <w:rPr>
                <w:noProof/>
                <w:lang w:val="en-US"/>
              </w:rPr>
              <w:drawing>
                <wp:inline distT="0" distB="0" distL="0" distR="0" wp14:anchorId="799E4688" wp14:editId="4804C651">
                  <wp:extent cx="1970689" cy="2746042"/>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14858" t="14623" r="52772" b="5189"/>
                          <a:stretch/>
                        </pic:blipFill>
                        <pic:spPr bwMode="auto">
                          <a:xfrm>
                            <a:off x="0" y="0"/>
                            <a:ext cx="1970195" cy="2745354"/>
                          </a:xfrm>
                          <a:prstGeom prst="rect">
                            <a:avLst/>
                          </a:prstGeom>
                          <a:ln>
                            <a:noFill/>
                          </a:ln>
                          <a:extLst>
                            <a:ext uri="{53640926-AAD7-44D8-BBD7-CCE9431645EC}">
                              <a14:shadowObscured xmlns:a14="http://schemas.microsoft.com/office/drawing/2010/main"/>
                            </a:ext>
                          </a:extLst>
                        </pic:spPr>
                      </pic:pic>
                    </a:graphicData>
                  </a:graphic>
                </wp:inline>
              </w:drawing>
            </w:r>
          </w:p>
        </w:tc>
        <w:tc>
          <w:tcPr>
            <w:tcW w:w="3126" w:type="dxa"/>
          </w:tcPr>
          <w:p w:rsidR="00584B95" w:rsidRPr="00584B95" w:rsidRDefault="00584B95" w:rsidP="00584B95">
            <w:r w:rsidRPr="00584B95">
              <w:rPr>
                <w:noProof/>
                <w:lang w:val="en-US"/>
              </w:rPr>
              <w:drawing>
                <wp:inline distT="0" distB="0" distL="0" distR="0" wp14:anchorId="762D4FC9" wp14:editId="435ABA8B">
                  <wp:extent cx="1828800" cy="2695903"/>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l="17436" t="16438" r="54311" b="5480"/>
                          <a:stretch/>
                        </pic:blipFill>
                        <pic:spPr bwMode="auto">
                          <a:xfrm>
                            <a:off x="0" y="0"/>
                            <a:ext cx="1833092" cy="2702230"/>
                          </a:xfrm>
                          <a:prstGeom prst="rect">
                            <a:avLst/>
                          </a:prstGeom>
                          <a:ln>
                            <a:noFill/>
                          </a:ln>
                          <a:extLst>
                            <a:ext uri="{53640926-AAD7-44D8-BBD7-CCE9431645EC}">
                              <a14:shadowObscured xmlns:a14="http://schemas.microsoft.com/office/drawing/2010/main"/>
                            </a:ext>
                          </a:extLst>
                        </pic:spPr>
                      </pic:pic>
                    </a:graphicData>
                  </a:graphic>
                </wp:inline>
              </w:drawing>
            </w:r>
          </w:p>
        </w:tc>
        <w:tc>
          <w:tcPr>
            <w:tcW w:w="3126" w:type="dxa"/>
          </w:tcPr>
          <w:p w:rsidR="00584B95" w:rsidRPr="00584B95" w:rsidRDefault="00584B95" w:rsidP="00584B95">
            <w:r w:rsidRPr="00584B95">
              <w:rPr>
                <w:noProof/>
                <w:lang w:val="en-US"/>
              </w:rPr>
              <w:drawing>
                <wp:inline distT="0" distB="0" distL="0" distR="0" wp14:anchorId="1BF6DB0D" wp14:editId="683E4887">
                  <wp:extent cx="1844565" cy="2648607"/>
                  <wp:effectExtent l="0" t="0" r="381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l="14860" t="14623" r="54098" b="6132"/>
                          <a:stretch/>
                        </pic:blipFill>
                        <pic:spPr bwMode="auto">
                          <a:xfrm>
                            <a:off x="0" y="0"/>
                            <a:ext cx="1844103" cy="2647943"/>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jc w:val="both"/>
        <w:rPr>
          <w:rFonts w:ascii="Times New Roman" w:eastAsia="Times New Roman" w:hAnsi="Times New Roman" w:cs="Times New Roman"/>
          <w:b/>
          <w:sz w:val="20"/>
          <w:szCs w:val="20"/>
          <w:lang w:eastAsia="ru-RU"/>
        </w:rPr>
      </w:pPr>
      <w:r w:rsidRPr="00584B95">
        <w:rPr>
          <w:rFonts w:ascii="Times New Roman" w:eastAsia="Times New Roman" w:hAnsi="Times New Roman" w:cs="Times New Roman"/>
          <w:b/>
          <w:sz w:val="20"/>
          <w:szCs w:val="20"/>
          <w:lang w:val="en-US" w:eastAsia="ru-RU"/>
        </w:rPr>
        <w:t>7</w:t>
      </w:r>
      <w:r w:rsidRPr="00584B95">
        <w:rPr>
          <w:rFonts w:ascii="Times New Roman" w:eastAsia="Times New Roman" w:hAnsi="Times New Roman" w:cs="Times New Roman"/>
          <w:b/>
          <w:sz w:val="20"/>
          <w:szCs w:val="20"/>
          <w:lang w:eastAsia="ru-RU"/>
        </w:rPr>
        <w:t>.</w:t>
      </w:r>
    </w:p>
    <w:tbl>
      <w:tblPr>
        <w:tblStyle w:val="191"/>
        <w:tblW w:w="0" w:type="auto"/>
        <w:tblLook w:val="04A0" w:firstRow="1" w:lastRow="0" w:firstColumn="1" w:lastColumn="0" w:noHBand="0" w:noVBand="1"/>
      </w:tblPr>
      <w:tblGrid>
        <w:gridCol w:w="3319"/>
        <w:gridCol w:w="3186"/>
        <w:gridCol w:w="3156"/>
      </w:tblGrid>
      <w:tr w:rsidR="00584B95" w:rsidRPr="00584B95" w:rsidTr="00584B95">
        <w:tc>
          <w:tcPr>
            <w:tcW w:w="3319" w:type="dxa"/>
          </w:tcPr>
          <w:p w:rsidR="00584B95" w:rsidRPr="00584B95" w:rsidRDefault="00584B95" w:rsidP="00584B95">
            <w:r w:rsidRPr="00584B95">
              <w:rPr>
                <w:noProof/>
                <w:lang w:val="en-US"/>
              </w:rPr>
              <w:lastRenderedPageBreak/>
              <w:drawing>
                <wp:inline distT="0" distB="0" distL="0" distR="0" wp14:anchorId="1D365BDC" wp14:editId="496ECF74">
                  <wp:extent cx="1970689" cy="2746042"/>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14858" t="14623" r="52772" b="5189"/>
                          <a:stretch/>
                        </pic:blipFill>
                        <pic:spPr bwMode="auto">
                          <a:xfrm>
                            <a:off x="0" y="0"/>
                            <a:ext cx="1970195" cy="2745354"/>
                          </a:xfrm>
                          <a:prstGeom prst="rect">
                            <a:avLst/>
                          </a:prstGeom>
                          <a:ln>
                            <a:noFill/>
                          </a:ln>
                          <a:extLst>
                            <a:ext uri="{53640926-AAD7-44D8-BBD7-CCE9431645EC}">
                              <a14:shadowObscured xmlns:a14="http://schemas.microsoft.com/office/drawing/2010/main"/>
                            </a:ext>
                          </a:extLst>
                        </pic:spPr>
                      </pic:pic>
                    </a:graphicData>
                  </a:graphic>
                </wp:inline>
              </w:drawing>
            </w:r>
          </w:p>
        </w:tc>
        <w:tc>
          <w:tcPr>
            <w:tcW w:w="3186" w:type="dxa"/>
          </w:tcPr>
          <w:p w:rsidR="00584B95" w:rsidRPr="00584B95" w:rsidRDefault="00584B95" w:rsidP="00584B95">
            <w:r w:rsidRPr="00584B95">
              <w:rPr>
                <w:noProof/>
                <w:lang w:val="en-US"/>
              </w:rPr>
              <w:drawing>
                <wp:inline distT="0" distB="0" distL="0" distR="0" wp14:anchorId="58C6703C" wp14:editId="4FCC9892">
                  <wp:extent cx="1828800" cy="2695903"/>
                  <wp:effectExtent l="0" t="0" r="0"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l="17436" t="16438" r="54311" b="5480"/>
                          <a:stretch/>
                        </pic:blipFill>
                        <pic:spPr bwMode="auto">
                          <a:xfrm>
                            <a:off x="0" y="0"/>
                            <a:ext cx="1833092" cy="2702230"/>
                          </a:xfrm>
                          <a:prstGeom prst="rect">
                            <a:avLst/>
                          </a:prstGeom>
                          <a:ln>
                            <a:noFill/>
                          </a:ln>
                          <a:extLst>
                            <a:ext uri="{53640926-AAD7-44D8-BBD7-CCE9431645EC}">
                              <a14:shadowObscured xmlns:a14="http://schemas.microsoft.com/office/drawing/2010/main"/>
                            </a:ext>
                          </a:extLst>
                        </pic:spPr>
                      </pic:pic>
                    </a:graphicData>
                  </a:graphic>
                </wp:inline>
              </w:drawing>
            </w:r>
          </w:p>
        </w:tc>
        <w:tc>
          <w:tcPr>
            <w:tcW w:w="3066" w:type="dxa"/>
          </w:tcPr>
          <w:p w:rsidR="00584B95" w:rsidRPr="00584B95" w:rsidRDefault="00584B95" w:rsidP="00584B95">
            <w:r w:rsidRPr="00584B95">
              <w:rPr>
                <w:noProof/>
                <w:lang w:val="en-US"/>
              </w:rPr>
              <w:drawing>
                <wp:inline distT="0" distB="0" distL="0" distR="0" wp14:anchorId="3954DE25" wp14:editId="07DB07B0">
                  <wp:extent cx="1860331" cy="2632841"/>
                  <wp:effectExtent l="0" t="0" r="698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14858" t="14623" r="53833" b="6604"/>
                          <a:stretch/>
                        </pic:blipFill>
                        <pic:spPr bwMode="auto">
                          <a:xfrm>
                            <a:off x="0" y="0"/>
                            <a:ext cx="1859865" cy="2632181"/>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8. </w:t>
      </w:r>
    </w:p>
    <w:tbl>
      <w:tblPr>
        <w:tblStyle w:val="TableGrid"/>
        <w:tblW w:w="0" w:type="auto"/>
        <w:tblLook w:val="04A0" w:firstRow="1" w:lastRow="0" w:firstColumn="1" w:lastColumn="0" w:noHBand="0" w:noVBand="1"/>
      </w:tblPr>
      <w:tblGrid>
        <w:gridCol w:w="3284"/>
        <w:gridCol w:w="3284"/>
        <w:gridCol w:w="3285"/>
      </w:tblGrid>
      <w:tr w:rsidR="00584B95" w:rsidRPr="00584B95" w:rsidTr="00584B95">
        <w:tc>
          <w:tcPr>
            <w:tcW w:w="3284" w:type="dxa"/>
          </w:tcPr>
          <w:p w:rsidR="00584B95" w:rsidRPr="00584B95" w:rsidRDefault="00584B95" w:rsidP="00584B95">
            <w:pPr>
              <w:jc w:val="center"/>
              <w:rPr>
                <w:rFonts w:ascii="Times New Roman" w:eastAsia="Times New Roman" w:hAnsi="Times New Roman" w:cs="Times New Roman"/>
                <w:sz w:val="24"/>
                <w:szCs w:val="24"/>
                <w:lang w:eastAsia="ru-RU"/>
              </w:rPr>
            </w:pPr>
            <w:r w:rsidRPr="00584B95">
              <w:rPr>
                <w:rFonts w:ascii="Courier New" w:eastAsia="Courier New" w:hAnsi="Courier New" w:cs="Courier New"/>
                <w:noProof/>
                <w:color w:val="000000"/>
                <w:sz w:val="24"/>
                <w:szCs w:val="24"/>
                <w:lang w:val="en-US"/>
              </w:rPr>
              <w:drawing>
                <wp:inline distT="0" distB="0" distL="0" distR="0" wp14:anchorId="3A8CFAA3" wp14:editId="4D78250B">
                  <wp:extent cx="1806586" cy="2543175"/>
                  <wp:effectExtent l="0" t="0" r="3175" b="0"/>
                  <wp:docPr id="175" name="Рисунок 175" descr="W:\Статьи\Users\User\AppData\Local\Temp\FineReader11.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Статьи\Users\User\AppData\Local\Temp\FineReader11.00\media\image2.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13352" cy="2552700"/>
                          </a:xfrm>
                          <a:prstGeom prst="rect">
                            <a:avLst/>
                          </a:prstGeom>
                          <a:noFill/>
                          <a:ln>
                            <a:noFill/>
                          </a:ln>
                        </pic:spPr>
                      </pic:pic>
                    </a:graphicData>
                  </a:graphic>
                </wp:inline>
              </w:drawing>
            </w:r>
          </w:p>
        </w:tc>
        <w:tc>
          <w:tcPr>
            <w:tcW w:w="3284" w:type="dxa"/>
          </w:tcPr>
          <w:p w:rsidR="00584B95" w:rsidRPr="00584B95" w:rsidRDefault="00584B95" w:rsidP="00584B95">
            <w:pPr>
              <w:jc w:val="center"/>
              <w:rPr>
                <w:rFonts w:ascii="Times New Roman" w:eastAsia="Times New Roman" w:hAnsi="Times New Roman" w:cs="Times New Roman"/>
                <w:sz w:val="24"/>
                <w:szCs w:val="24"/>
                <w:lang w:eastAsia="ru-RU"/>
              </w:rPr>
            </w:pPr>
            <w:r w:rsidRPr="00584B95">
              <w:rPr>
                <w:rFonts w:ascii="Courier New" w:eastAsia="Courier New" w:hAnsi="Courier New" w:cs="Courier New"/>
                <w:noProof/>
                <w:color w:val="000000"/>
                <w:sz w:val="24"/>
                <w:szCs w:val="24"/>
                <w:lang w:val="en-US"/>
              </w:rPr>
              <w:drawing>
                <wp:inline distT="0" distB="0" distL="0" distR="0" wp14:anchorId="3713BD5F" wp14:editId="0B54C952">
                  <wp:extent cx="1644555" cy="2514791"/>
                  <wp:effectExtent l="0" t="0" r="0" b="0"/>
                  <wp:docPr id="176" name="Рисунок 176" descr="W:\Статьи\Users\User\AppData\Local\Temp\FineReader11.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Статьи\Users\User\AppData\Local\Temp\FineReader11.00\media\image5.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49811" cy="2522828"/>
                          </a:xfrm>
                          <a:prstGeom prst="rect">
                            <a:avLst/>
                          </a:prstGeom>
                          <a:noFill/>
                          <a:ln>
                            <a:noFill/>
                          </a:ln>
                        </pic:spPr>
                      </pic:pic>
                    </a:graphicData>
                  </a:graphic>
                </wp:inline>
              </w:drawing>
            </w:r>
          </w:p>
        </w:tc>
        <w:tc>
          <w:tcPr>
            <w:tcW w:w="3285" w:type="dxa"/>
          </w:tcPr>
          <w:p w:rsidR="00584B95" w:rsidRPr="00584B95" w:rsidRDefault="00584B95" w:rsidP="00584B95">
            <w:pPr>
              <w:widowControl w:val="0"/>
              <w:jc w:val="center"/>
              <w:rPr>
                <w:rFonts w:ascii="Courier New" w:eastAsia="Courier New" w:hAnsi="Courier New" w:cs="Courier New"/>
                <w:color w:val="000000"/>
                <w:sz w:val="2"/>
                <w:szCs w:val="2"/>
                <w:lang w:bidi="en-US"/>
              </w:rPr>
            </w:pPr>
            <w:r w:rsidRPr="00584B95">
              <w:rPr>
                <w:rFonts w:ascii="Courier New" w:eastAsia="Courier New" w:hAnsi="Courier New" w:cs="Courier New"/>
                <w:noProof/>
                <w:color w:val="000000"/>
                <w:sz w:val="24"/>
                <w:szCs w:val="24"/>
                <w:lang w:val="en-US"/>
              </w:rPr>
              <w:drawing>
                <wp:inline distT="0" distB="0" distL="0" distR="0" wp14:anchorId="1D5F4000" wp14:editId="6A26F353">
                  <wp:extent cx="1707890" cy="2647666"/>
                  <wp:effectExtent l="0" t="0" r="6985" b="635"/>
                  <wp:docPr id="177" name="Рисунок 177" descr="W:\Статьи\Users\User\AppData\Local\Temp\FineReader11.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Статьи\Users\User\AppData\Local\Temp\FineReader11.00\media\image6.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11800" cy="2653727"/>
                          </a:xfrm>
                          <a:prstGeom prst="rect">
                            <a:avLst/>
                          </a:prstGeom>
                          <a:noFill/>
                          <a:ln>
                            <a:noFill/>
                          </a:ln>
                        </pic:spPr>
                      </pic:pic>
                    </a:graphicData>
                  </a:graphic>
                </wp:inline>
              </w:drawing>
            </w:r>
          </w:p>
        </w:tc>
      </w:tr>
    </w:tbl>
    <w:p w:rsidR="00584B95" w:rsidRPr="00584B95" w:rsidRDefault="00584B95" w:rsidP="00584B95">
      <w:pPr>
        <w:spacing w:after="0" w:line="240" w:lineRule="auto"/>
        <w:rPr>
          <w:rFonts w:ascii="Times New Roman" w:eastAsia="Times New Roman" w:hAnsi="Times New Roman" w:cs="Times New Roman"/>
          <w:b/>
          <w:sz w:val="24"/>
          <w:szCs w:val="24"/>
          <w:lang w:eastAsia="ru-RU"/>
        </w:rPr>
      </w:pPr>
      <w:r w:rsidRPr="00584B95">
        <w:rPr>
          <w:rFonts w:ascii="Times New Roman" w:eastAsia="Times New Roman" w:hAnsi="Times New Roman" w:cs="Times New Roman"/>
          <w:b/>
          <w:sz w:val="24"/>
          <w:szCs w:val="24"/>
          <w:lang w:eastAsia="ru-RU"/>
        </w:rPr>
        <w:t>9.</w:t>
      </w:r>
    </w:p>
    <w:tbl>
      <w:tblPr>
        <w:tblStyle w:val="240"/>
        <w:tblW w:w="0" w:type="auto"/>
        <w:tblLook w:val="04A0" w:firstRow="1" w:lastRow="0" w:firstColumn="1" w:lastColumn="0" w:noHBand="0" w:noVBand="1"/>
      </w:tblPr>
      <w:tblGrid>
        <w:gridCol w:w="3216"/>
        <w:gridCol w:w="3190"/>
        <w:gridCol w:w="3229"/>
      </w:tblGrid>
      <w:tr w:rsidR="00584B95" w:rsidRPr="00584B95" w:rsidTr="00584B95">
        <w:tc>
          <w:tcPr>
            <w:tcW w:w="3190"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05185C70" wp14:editId="129ED908">
                  <wp:extent cx="1903228" cy="2636874"/>
                  <wp:effectExtent l="0" t="0" r="190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25439" t="9236" r="42495" b="11784"/>
                          <a:stretch/>
                        </pic:blipFill>
                        <pic:spPr bwMode="auto">
                          <a:xfrm>
                            <a:off x="0" y="0"/>
                            <a:ext cx="1904637" cy="2638826"/>
                          </a:xfrm>
                          <a:prstGeom prst="rect">
                            <a:avLst/>
                          </a:prstGeom>
                          <a:ln>
                            <a:noFill/>
                          </a:ln>
                          <a:extLst>
                            <a:ext uri="{53640926-AAD7-44D8-BBD7-CCE9431645EC}">
                              <a14:shadowObscured xmlns:a14="http://schemas.microsoft.com/office/drawing/2010/main"/>
                            </a:ext>
                          </a:extLst>
                        </pic:spPr>
                      </pic:pic>
                    </a:graphicData>
                  </a:graphic>
                </wp:inline>
              </w:drawing>
            </w:r>
          </w:p>
        </w:tc>
        <w:tc>
          <w:tcPr>
            <w:tcW w:w="3190"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4BC649F0" wp14:editId="110F4B8A">
                  <wp:extent cx="1871330" cy="2668772"/>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25438" t="10196" r="43017" b="9823"/>
                          <a:stretch/>
                        </pic:blipFill>
                        <pic:spPr bwMode="auto">
                          <a:xfrm>
                            <a:off x="0" y="0"/>
                            <a:ext cx="1873744" cy="2672215"/>
                          </a:xfrm>
                          <a:prstGeom prst="rect">
                            <a:avLst/>
                          </a:prstGeom>
                          <a:ln>
                            <a:noFill/>
                          </a:ln>
                          <a:extLst>
                            <a:ext uri="{53640926-AAD7-44D8-BBD7-CCE9431645EC}">
                              <a14:shadowObscured xmlns:a14="http://schemas.microsoft.com/office/drawing/2010/main"/>
                            </a:ext>
                          </a:extLst>
                        </pic:spPr>
                      </pic:pic>
                    </a:graphicData>
                  </a:graphic>
                </wp:inline>
              </w:drawing>
            </w:r>
          </w:p>
        </w:tc>
        <w:tc>
          <w:tcPr>
            <w:tcW w:w="3190"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11195AAE" wp14:editId="14B8855A">
                  <wp:extent cx="1913860" cy="2604976"/>
                  <wp:effectExtent l="0" t="0" r="0" b="508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l="25079" t="8922" r="42658" b="13010"/>
                          <a:stretch/>
                        </pic:blipFill>
                        <pic:spPr bwMode="auto">
                          <a:xfrm>
                            <a:off x="0" y="0"/>
                            <a:ext cx="1916324" cy="2608330"/>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eastAsia="Times New Roman" w:hAnsi="Times New Roman" w:cs="Times New Roman"/>
          <w:b/>
          <w:sz w:val="24"/>
          <w:szCs w:val="24"/>
          <w:lang w:eastAsia="ru-RU"/>
        </w:rPr>
      </w:pPr>
      <w:r w:rsidRPr="00584B95">
        <w:rPr>
          <w:rFonts w:ascii="Times New Roman" w:eastAsia="Times New Roman" w:hAnsi="Times New Roman" w:cs="Times New Roman"/>
          <w:b/>
          <w:sz w:val="24"/>
          <w:szCs w:val="24"/>
          <w:lang w:eastAsia="ru-RU"/>
        </w:rPr>
        <w:t>10.</w:t>
      </w:r>
    </w:p>
    <w:tbl>
      <w:tblPr>
        <w:tblStyle w:val="240"/>
        <w:tblW w:w="0" w:type="auto"/>
        <w:tblLook w:val="04A0" w:firstRow="1" w:lastRow="0" w:firstColumn="1" w:lastColumn="0" w:noHBand="0" w:noVBand="1"/>
      </w:tblPr>
      <w:tblGrid>
        <w:gridCol w:w="3216"/>
        <w:gridCol w:w="3190"/>
        <w:gridCol w:w="3216"/>
      </w:tblGrid>
      <w:tr w:rsidR="00584B95" w:rsidRPr="00584B95" w:rsidTr="00584B95">
        <w:tc>
          <w:tcPr>
            <w:tcW w:w="3190" w:type="dxa"/>
          </w:tcPr>
          <w:p w:rsidR="00584B95" w:rsidRPr="00584B95" w:rsidRDefault="00584B95" w:rsidP="00584B95">
            <w:pPr>
              <w:jc w:val="both"/>
              <w:rPr>
                <w:rFonts w:eastAsia="Times New Roman"/>
                <w:sz w:val="24"/>
                <w:szCs w:val="24"/>
                <w:lang w:eastAsia="ru-RU"/>
              </w:rPr>
            </w:pPr>
            <w:r w:rsidRPr="00584B95">
              <w:rPr>
                <w:noProof/>
                <w:lang w:val="en-US"/>
              </w:rPr>
              <w:lastRenderedPageBreak/>
              <w:drawing>
                <wp:inline distT="0" distB="0" distL="0" distR="0" wp14:anchorId="0FA98BDA" wp14:editId="7666DEF1">
                  <wp:extent cx="1903228" cy="2636874"/>
                  <wp:effectExtent l="0" t="0" r="190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25439" t="9236" r="42495" b="11784"/>
                          <a:stretch/>
                        </pic:blipFill>
                        <pic:spPr bwMode="auto">
                          <a:xfrm>
                            <a:off x="0" y="0"/>
                            <a:ext cx="1904637" cy="2638826"/>
                          </a:xfrm>
                          <a:prstGeom prst="rect">
                            <a:avLst/>
                          </a:prstGeom>
                          <a:ln>
                            <a:noFill/>
                          </a:ln>
                          <a:extLst>
                            <a:ext uri="{53640926-AAD7-44D8-BBD7-CCE9431645EC}">
                              <a14:shadowObscured xmlns:a14="http://schemas.microsoft.com/office/drawing/2010/main"/>
                            </a:ext>
                          </a:extLst>
                        </pic:spPr>
                      </pic:pic>
                    </a:graphicData>
                  </a:graphic>
                </wp:inline>
              </w:drawing>
            </w:r>
          </w:p>
        </w:tc>
        <w:tc>
          <w:tcPr>
            <w:tcW w:w="3190"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50419D23" wp14:editId="00362348">
                  <wp:extent cx="1871330" cy="2668772"/>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25438" t="10196" r="43017" b="9823"/>
                          <a:stretch/>
                        </pic:blipFill>
                        <pic:spPr bwMode="auto">
                          <a:xfrm>
                            <a:off x="0" y="0"/>
                            <a:ext cx="1873744" cy="2672215"/>
                          </a:xfrm>
                          <a:prstGeom prst="rect">
                            <a:avLst/>
                          </a:prstGeom>
                          <a:ln>
                            <a:noFill/>
                          </a:ln>
                          <a:extLst>
                            <a:ext uri="{53640926-AAD7-44D8-BBD7-CCE9431645EC}">
                              <a14:shadowObscured xmlns:a14="http://schemas.microsoft.com/office/drawing/2010/main"/>
                            </a:ext>
                          </a:extLst>
                        </pic:spPr>
                      </pic:pic>
                    </a:graphicData>
                  </a:graphic>
                </wp:inline>
              </w:drawing>
            </w:r>
          </w:p>
        </w:tc>
        <w:tc>
          <w:tcPr>
            <w:tcW w:w="3190" w:type="dxa"/>
          </w:tcPr>
          <w:p w:rsidR="00584B95" w:rsidRPr="00584B95" w:rsidRDefault="00584B95" w:rsidP="00584B95">
            <w:pPr>
              <w:jc w:val="both"/>
              <w:rPr>
                <w:rFonts w:eastAsia="Times New Roman"/>
                <w:sz w:val="24"/>
                <w:szCs w:val="24"/>
                <w:lang w:eastAsia="ru-RU"/>
              </w:rPr>
            </w:pPr>
            <w:r w:rsidRPr="00584B95">
              <w:rPr>
                <w:noProof/>
                <w:lang w:val="en-US"/>
              </w:rPr>
              <w:drawing>
                <wp:inline distT="0" distB="0" distL="0" distR="0" wp14:anchorId="2E603EDB" wp14:editId="3D58166D">
                  <wp:extent cx="1903228" cy="2711302"/>
                  <wp:effectExtent l="0" t="0" r="190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25448" t="8917" r="42473" b="9840"/>
                          <a:stretch/>
                        </pic:blipFill>
                        <pic:spPr bwMode="auto">
                          <a:xfrm>
                            <a:off x="0" y="0"/>
                            <a:ext cx="1905417" cy="2714420"/>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jc w:val="center"/>
        <w:rPr>
          <w:rFonts w:ascii="Times New Roman" w:eastAsia="Times New Roman" w:hAnsi="Times New Roman" w:cs="Times New Roman"/>
          <w:b/>
          <w:sz w:val="24"/>
          <w:szCs w:val="24"/>
          <w:lang w:eastAsia="ru-RU"/>
        </w:rPr>
      </w:pPr>
      <w:r w:rsidRPr="00584B95">
        <w:rPr>
          <w:rFonts w:ascii="Times New Roman" w:eastAsia="Times New Roman" w:hAnsi="Times New Roman" w:cs="Times New Roman"/>
          <w:b/>
          <w:sz w:val="24"/>
          <w:szCs w:val="24"/>
          <w:lang w:eastAsia="ru-RU"/>
        </w:rPr>
        <w:t>2020 г</w:t>
      </w:r>
    </w:p>
    <w:p w:rsidR="00584B95" w:rsidRPr="00584B95" w:rsidRDefault="00584B95" w:rsidP="00584B95">
      <w:pPr>
        <w:spacing w:after="0" w:line="240" w:lineRule="auto"/>
        <w:rPr>
          <w:rFonts w:ascii="Times New Roman" w:eastAsia="Times New Roman" w:hAnsi="Times New Roman" w:cs="Times New Roman"/>
          <w:b/>
          <w:sz w:val="24"/>
          <w:szCs w:val="24"/>
          <w:lang w:eastAsia="ru-RU"/>
        </w:rPr>
      </w:pPr>
      <w:r w:rsidRPr="00584B95">
        <w:rPr>
          <w:rFonts w:ascii="Times New Roman" w:eastAsia="Times New Roman" w:hAnsi="Times New Roman" w:cs="Times New Roman"/>
          <w:b/>
          <w:sz w:val="24"/>
          <w:szCs w:val="24"/>
          <w:lang w:eastAsia="ru-RU"/>
        </w:rPr>
        <w:t>11.</w:t>
      </w:r>
    </w:p>
    <w:p w:rsidR="00584B95" w:rsidRPr="00584B95" w:rsidRDefault="00584B95" w:rsidP="00584B95">
      <w:pPr>
        <w:framePr w:wrap="none" w:vAnchor="page" w:hAnchor="page" w:x="817" w:y="544"/>
        <w:widowControl w:val="0"/>
        <w:spacing w:after="0" w:line="240" w:lineRule="auto"/>
        <w:rPr>
          <w:rFonts w:ascii="Arial Unicode MS" w:eastAsia="Arial Unicode MS" w:hAnsi="Arial Unicode MS" w:cs="Arial Unicode MS"/>
          <w:color w:val="000000"/>
          <w:sz w:val="2"/>
          <w:szCs w:val="2"/>
          <w:lang w:eastAsia="ru-RU" w:bidi="ru-RU"/>
        </w:rPr>
      </w:pPr>
    </w:p>
    <w:tbl>
      <w:tblPr>
        <w:tblStyle w:val="TableGrid"/>
        <w:tblW w:w="0" w:type="auto"/>
        <w:tblLook w:val="04A0" w:firstRow="1" w:lastRow="0" w:firstColumn="1" w:lastColumn="0" w:noHBand="0" w:noVBand="1"/>
      </w:tblPr>
      <w:tblGrid>
        <w:gridCol w:w="3284"/>
        <w:gridCol w:w="3284"/>
        <w:gridCol w:w="3285"/>
      </w:tblGrid>
      <w:tr w:rsidR="00584B95" w:rsidRPr="00584B95" w:rsidTr="00584B95">
        <w:tc>
          <w:tcPr>
            <w:tcW w:w="3284" w:type="dxa"/>
          </w:tcPr>
          <w:p w:rsidR="00584B95" w:rsidRPr="00584B95" w:rsidRDefault="00584B95" w:rsidP="00866B8B">
            <w:pPr>
              <w:jc w:val="center"/>
              <w:rPr>
                <w:rFonts w:ascii="Times New Roman" w:hAnsi="Times New Roman" w:cs="Times New Roman"/>
                <w:sz w:val="28"/>
                <w:szCs w:val="28"/>
                <w:lang w:val="en-US"/>
              </w:rPr>
            </w:pPr>
            <w:r w:rsidRPr="00584B95">
              <w:rPr>
                <w:rFonts w:ascii="Arial Unicode MS" w:eastAsia="Arial Unicode MS" w:hAnsi="Arial Unicode MS" w:cs="Arial Unicode MS"/>
                <w:noProof/>
                <w:color w:val="000000"/>
                <w:sz w:val="24"/>
                <w:szCs w:val="24"/>
                <w:lang w:val="en-US"/>
              </w:rPr>
              <w:drawing>
                <wp:inline distT="0" distB="0" distL="0" distR="0" wp14:anchorId="31AED3CE" wp14:editId="1B005FD4">
                  <wp:extent cx="1702686" cy="2595493"/>
                  <wp:effectExtent l="0" t="0" r="0" b="0"/>
                  <wp:docPr id="184" name="Рисунок 184" descr="C:\Users\Acer\AppData\Local\Temp\FineReader12.00\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AppData\Local\Temp\FineReader12.00\media\image2.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08392" cy="2604191"/>
                          </a:xfrm>
                          <a:prstGeom prst="rect">
                            <a:avLst/>
                          </a:prstGeom>
                          <a:noFill/>
                          <a:ln>
                            <a:noFill/>
                          </a:ln>
                        </pic:spPr>
                      </pic:pic>
                    </a:graphicData>
                  </a:graphic>
                </wp:inline>
              </w:drawing>
            </w:r>
          </w:p>
        </w:tc>
        <w:tc>
          <w:tcPr>
            <w:tcW w:w="3284" w:type="dxa"/>
          </w:tcPr>
          <w:p w:rsidR="00584B95" w:rsidRPr="00584B95" w:rsidRDefault="00584B95" w:rsidP="00584B95">
            <w:pPr>
              <w:rPr>
                <w:rFonts w:ascii="Times New Roman" w:hAnsi="Times New Roman" w:cs="Times New Roman"/>
                <w:sz w:val="28"/>
                <w:szCs w:val="28"/>
                <w:lang w:val="en-US"/>
              </w:rPr>
            </w:pPr>
            <w:r w:rsidRPr="00584B95">
              <w:rPr>
                <w:rFonts w:ascii="Arial Unicode MS" w:eastAsia="Arial Unicode MS" w:hAnsi="Arial Unicode MS" w:cs="Arial Unicode MS"/>
                <w:noProof/>
                <w:color w:val="000000"/>
                <w:sz w:val="24"/>
                <w:szCs w:val="24"/>
                <w:lang w:val="en-US"/>
              </w:rPr>
              <w:drawing>
                <wp:inline distT="0" distB="0" distL="0" distR="0" wp14:anchorId="6F62387C" wp14:editId="261DE276">
                  <wp:extent cx="1842447" cy="2713159"/>
                  <wp:effectExtent l="0" t="0" r="5715" b="0"/>
                  <wp:docPr id="185" name="Рисунок 185" descr="C:\Users\Acer\AppData\Local\Temp\FineReader12.00\media\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AppData\Local\Temp\FineReader12.00\media\image172.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844163" cy="2715685"/>
                          </a:xfrm>
                          <a:prstGeom prst="rect">
                            <a:avLst/>
                          </a:prstGeom>
                          <a:noFill/>
                          <a:ln>
                            <a:noFill/>
                          </a:ln>
                        </pic:spPr>
                      </pic:pic>
                    </a:graphicData>
                  </a:graphic>
                </wp:inline>
              </w:drawing>
            </w:r>
          </w:p>
        </w:tc>
        <w:tc>
          <w:tcPr>
            <w:tcW w:w="3285" w:type="dxa"/>
          </w:tcPr>
          <w:p w:rsidR="00584B95" w:rsidRPr="00584B95" w:rsidRDefault="00584B95" w:rsidP="00584B95">
            <w:pPr>
              <w:rPr>
                <w:rFonts w:ascii="Times New Roman" w:hAnsi="Times New Roman" w:cs="Times New Roman"/>
                <w:sz w:val="28"/>
                <w:szCs w:val="28"/>
                <w:lang w:val="en-US"/>
              </w:rPr>
            </w:pPr>
            <w:r w:rsidRPr="00584B95">
              <w:rPr>
                <w:rFonts w:ascii="Arial Unicode MS" w:eastAsia="Arial Unicode MS" w:hAnsi="Arial Unicode MS" w:cs="Arial Unicode MS"/>
                <w:noProof/>
                <w:color w:val="000000"/>
                <w:sz w:val="24"/>
                <w:szCs w:val="24"/>
                <w:lang w:val="en-US"/>
              </w:rPr>
              <w:drawing>
                <wp:inline distT="0" distB="0" distL="0" distR="0" wp14:anchorId="16A363BE" wp14:editId="15362A8C">
                  <wp:extent cx="1828800" cy="2755509"/>
                  <wp:effectExtent l="0" t="0" r="0" b="6985"/>
                  <wp:docPr id="186" name="Рисунок 186" descr="C:\Users\Acer\AppData\Local\Temp\FineReader12.00\media\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AppData\Local\Temp\FineReader12.00\media\image159.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828857" cy="2755594"/>
                          </a:xfrm>
                          <a:prstGeom prst="rect">
                            <a:avLst/>
                          </a:prstGeom>
                          <a:noFill/>
                          <a:ln>
                            <a:noFill/>
                          </a:ln>
                        </pic:spPr>
                      </pic:pic>
                    </a:graphicData>
                  </a:graphic>
                </wp:inline>
              </w:drawing>
            </w:r>
          </w:p>
        </w:tc>
      </w:tr>
    </w:tbl>
    <w:p w:rsidR="00584B95" w:rsidRPr="00584B95" w:rsidRDefault="00584B95" w:rsidP="00584B95">
      <w:pPr>
        <w:framePr w:wrap="none" w:vAnchor="page" w:hAnchor="page" w:x="721" w:y="352"/>
        <w:widowControl w:val="0"/>
        <w:spacing w:after="0" w:line="240" w:lineRule="auto"/>
        <w:rPr>
          <w:rFonts w:ascii="Arial Unicode MS" w:eastAsia="Arial Unicode MS" w:hAnsi="Arial Unicode MS" w:cs="Arial Unicode MS"/>
          <w:color w:val="000000"/>
          <w:sz w:val="2"/>
          <w:szCs w:val="2"/>
          <w:lang w:eastAsia="ru-RU" w:bidi="ru-RU"/>
        </w:rPr>
      </w:pPr>
    </w:p>
    <w:p w:rsidR="00584B95" w:rsidRPr="00584B95" w:rsidRDefault="00584B95" w:rsidP="00584B95">
      <w:pPr>
        <w:spacing w:after="0" w:line="240" w:lineRule="auto"/>
        <w:jc w:val="both"/>
        <w:rPr>
          <w:rFonts w:ascii="Times New Roman" w:eastAsia="Times New Roman" w:hAnsi="Times New Roman" w:cs="Times New Roman"/>
          <w:b/>
          <w:sz w:val="24"/>
          <w:szCs w:val="24"/>
          <w:lang w:eastAsia="ru-RU"/>
        </w:rPr>
      </w:pPr>
      <w:r w:rsidRPr="00584B95">
        <w:rPr>
          <w:rFonts w:ascii="Times New Roman" w:eastAsia="Times New Roman" w:hAnsi="Times New Roman" w:cs="Times New Roman"/>
          <w:b/>
          <w:sz w:val="24"/>
          <w:szCs w:val="24"/>
          <w:lang w:eastAsia="ru-RU"/>
        </w:rPr>
        <w:t>12.</w:t>
      </w:r>
    </w:p>
    <w:tbl>
      <w:tblPr>
        <w:tblStyle w:val="TableGrid"/>
        <w:tblW w:w="0" w:type="auto"/>
        <w:tblLook w:val="04A0" w:firstRow="1" w:lastRow="0" w:firstColumn="1" w:lastColumn="0" w:noHBand="0" w:noVBand="1"/>
      </w:tblPr>
      <w:tblGrid>
        <w:gridCol w:w="3340"/>
        <w:gridCol w:w="3349"/>
        <w:gridCol w:w="3164"/>
      </w:tblGrid>
      <w:tr w:rsidR="00584B95" w:rsidRPr="00584B95" w:rsidTr="00584B95">
        <w:tc>
          <w:tcPr>
            <w:tcW w:w="3340" w:type="dxa"/>
          </w:tcPr>
          <w:p w:rsidR="00584B95" w:rsidRPr="00584B95" w:rsidRDefault="00584B95" w:rsidP="00584B95">
            <w:pPr>
              <w:jc w:val="center"/>
              <w:rPr>
                <w:rFonts w:ascii="Times New Roman" w:eastAsia="Times New Roman" w:hAnsi="Times New Roman" w:cs="Times New Roman"/>
                <w:spacing w:val="-6"/>
                <w:sz w:val="28"/>
                <w:szCs w:val="28"/>
                <w:lang w:eastAsia="ru-RU"/>
              </w:rPr>
            </w:pPr>
            <w:r w:rsidRPr="00584B95">
              <w:rPr>
                <w:noProof/>
                <w:lang w:val="en-US"/>
              </w:rPr>
              <w:drawing>
                <wp:inline distT="0" distB="0" distL="0" distR="0" wp14:anchorId="791F2373" wp14:editId="3A9FE20C">
                  <wp:extent cx="2000430" cy="276695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34887" t="14231" r="35557" b="13049"/>
                          <a:stretch/>
                        </pic:blipFill>
                        <pic:spPr bwMode="auto">
                          <a:xfrm>
                            <a:off x="0" y="0"/>
                            <a:ext cx="2005674" cy="2774203"/>
                          </a:xfrm>
                          <a:prstGeom prst="rect">
                            <a:avLst/>
                          </a:prstGeom>
                          <a:ln>
                            <a:noFill/>
                          </a:ln>
                          <a:extLst>
                            <a:ext uri="{53640926-AAD7-44D8-BBD7-CCE9431645EC}">
                              <a14:shadowObscured xmlns:a14="http://schemas.microsoft.com/office/drawing/2010/main"/>
                            </a:ext>
                          </a:extLst>
                        </pic:spPr>
                      </pic:pic>
                    </a:graphicData>
                  </a:graphic>
                </wp:inline>
              </w:drawing>
            </w:r>
          </w:p>
        </w:tc>
        <w:tc>
          <w:tcPr>
            <w:tcW w:w="3349" w:type="dxa"/>
          </w:tcPr>
          <w:p w:rsidR="00584B95" w:rsidRPr="00584B95" w:rsidRDefault="00584B95" w:rsidP="00584B95">
            <w:pPr>
              <w:jc w:val="center"/>
              <w:rPr>
                <w:rFonts w:ascii="Times New Roman" w:eastAsia="Times New Roman" w:hAnsi="Times New Roman" w:cs="Times New Roman"/>
                <w:spacing w:val="-6"/>
                <w:sz w:val="28"/>
                <w:szCs w:val="28"/>
                <w:lang w:eastAsia="ru-RU"/>
              </w:rPr>
            </w:pPr>
            <w:r w:rsidRPr="00584B95">
              <w:rPr>
                <w:noProof/>
                <w:lang w:val="en-US"/>
              </w:rPr>
              <w:drawing>
                <wp:inline distT="0" distB="0" distL="0" distR="0" wp14:anchorId="49EC0787" wp14:editId="7EE9AE90">
                  <wp:extent cx="2006930" cy="2761416"/>
                  <wp:effectExtent l="0" t="0" r="0" b="127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34663" t="16207" r="35780" b="11453"/>
                          <a:stretch/>
                        </pic:blipFill>
                        <pic:spPr bwMode="auto">
                          <a:xfrm>
                            <a:off x="0" y="0"/>
                            <a:ext cx="2017562" cy="2776045"/>
                          </a:xfrm>
                          <a:prstGeom prst="rect">
                            <a:avLst/>
                          </a:prstGeom>
                          <a:ln>
                            <a:noFill/>
                          </a:ln>
                          <a:extLst>
                            <a:ext uri="{53640926-AAD7-44D8-BBD7-CCE9431645EC}">
                              <a14:shadowObscured xmlns:a14="http://schemas.microsoft.com/office/drawing/2010/main"/>
                            </a:ext>
                          </a:extLst>
                        </pic:spPr>
                      </pic:pic>
                    </a:graphicData>
                  </a:graphic>
                </wp:inline>
              </w:drawing>
            </w:r>
          </w:p>
        </w:tc>
        <w:tc>
          <w:tcPr>
            <w:tcW w:w="3164" w:type="dxa"/>
          </w:tcPr>
          <w:p w:rsidR="00584B95" w:rsidRPr="00584B95" w:rsidRDefault="00584B95" w:rsidP="00584B95">
            <w:pPr>
              <w:jc w:val="center"/>
              <w:rPr>
                <w:rFonts w:ascii="Times New Roman" w:eastAsia="Times New Roman" w:hAnsi="Times New Roman" w:cs="Times New Roman"/>
                <w:spacing w:val="-6"/>
                <w:sz w:val="28"/>
                <w:szCs w:val="28"/>
                <w:lang w:eastAsia="ru-RU"/>
              </w:rPr>
            </w:pPr>
            <w:r w:rsidRPr="00584B95">
              <w:rPr>
                <w:noProof/>
                <w:lang w:val="en-US"/>
              </w:rPr>
              <w:drawing>
                <wp:inline distT="0" distB="0" distL="0" distR="0" wp14:anchorId="17D4020B" wp14:editId="3B5F1280">
                  <wp:extent cx="1888177" cy="2626413"/>
                  <wp:effectExtent l="0" t="0" r="0" b="254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34663" t="17788" r="35780" b="9081"/>
                          <a:stretch/>
                        </pic:blipFill>
                        <pic:spPr bwMode="auto">
                          <a:xfrm>
                            <a:off x="0" y="0"/>
                            <a:ext cx="1893173" cy="2633363"/>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jc w:val="both"/>
        <w:rPr>
          <w:rFonts w:ascii="Times New Roman" w:eastAsia="Times New Roman" w:hAnsi="Times New Roman" w:cs="Times New Roman"/>
          <w:b/>
          <w:sz w:val="24"/>
          <w:szCs w:val="24"/>
          <w:lang w:eastAsia="ru-RU"/>
        </w:rPr>
      </w:pPr>
    </w:p>
    <w:p w:rsidR="00584B95" w:rsidRPr="00584B95" w:rsidRDefault="00584B95" w:rsidP="00584B95">
      <w:pPr>
        <w:framePr w:wrap="none" w:vAnchor="page" w:hAnchor="page" w:x="816" w:y="597"/>
        <w:widowControl w:val="0"/>
        <w:spacing w:after="0" w:line="240" w:lineRule="auto"/>
        <w:rPr>
          <w:rFonts w:ascii="Arial Unicode MS" w:eastAsia="Arial Unicode MS" w:hAnsi="Arial Unicode MS" w:cs="Arial Unicode MS"/>
          <w:color w:val="000000"/>
          <w:sz w:val="2"/>
          <w:szCs w:val="2"/>
          <w:lang w:eastAsia="ru-RU" w:bidi="ru-RU"/>
        </w:rPr>
      </w:pPr>
    </w:p>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13.</w:t>
      </w:r>
    </w:p>
    <w:tbl>
      <w:tblPr>
        <w:tblStyle w:val="TableGrid"/>
        <w:tblW w:w="0" w:type="auto"/>
        <w:tblLook w:val="04A0" w:firstRow="1" w:lastRow="0" w:firstColumn="1" w:lastColumn="0" w:noHBand="0" w:noVBand="1"/>
      </w:tblPr>
      <w:tblGrid>
        <w:gridCol w:w="3284"/>
        <w:gridCol w:w="3284"/>
        <w:gridCol w:w="3285"/>
      </w:tblGrid>
      <w:tr w:rsidR="00584B95" w:rsidRPr="00584B95" w:rsidTr="00584B95">
        <w:tc>
          <w:tcPr>
            <w:tcW w:w="3284" w:type="dxa"/>
          </w:tcPr>
          <w:p w:rsidR="00584B95" w:rsidRPr="00584B95" w:rsidRDefault="00584B95" w:rsidP="00584B95">
            <w:pPr>
              <w:jc w:val="center"/>
              <w:rPr>
                <w:rFonts w:ascii="Times New Roman" w:eastAsia="Times New Roman" w:hAnsi="Times New Roman" w:cs="Times New Roman"/>
                <w:sz w:val="24"/>
                <w:szCs w:val="24"/>
                <w:lang w:eastAsia="ru-RU"/>
              </w:rPr>
            </w:pPr>
            <w:r w:rsidRPr="00584B95">
              <w:rPr>
                <w:noProof/>
                <w:lang w:val="en-US"/>
              </w:rPr>
              <w:lastRenderedPageBreak/>
              <w:drawing>
                <wp:inline distT="0" distB="0" distL="0" distR="0" wp14:anchorId="7003E6F1" wp14:editId="60BFA59B">
                  <wp:extent cx="1823344" cy="2522008"/>
                  <wp:effectExtent l="0" t="0" r="571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34887" t="14231" r="35557" b="13049"/>
                          <a:stretch/>
                        </pic:blipFill>
                        <pic:spPr bwMode="auto">
                          <a:xfrm>
                            <a:off x="0" y="0"/>
                            <a:ext cx="1830278" cy="2531599"/>
                          </a:xfrm>
                          <a:prstGeom prst="rect">
                            <a:avLst/>
                          </a:prstGeom>
                          <a:ln>
                            <a:noFill/>
                          </a:ln>
                          <a:extLst>
                            <a:ext uri="{53640926-AAD7-44D8-BBD7-CCE9431645EC}">
                              <a14:shadowObscured xmlns:a14="http://schemas.microsoft.com/office/drawing/2010/main"/>
                            </a:ext>
                          </a:extLst>
                        </pic:spPr>
                      </pic:pic>
                    </a:graphicData>
                  </a:graphic>
                </wp:inline>
              </w:drawing>
            </w:r>
          </w:p>
        </w:tc>
        <w:tc>
          <w:tcPr>
            <w:tcW w:w="3284" w:type="dxa"/>
          </w:tcPr>
          <w:p w:rsidR="00584B95" w:rsidRPr="00584B95" w:rsidRDefault="00584B95" w:rsidP="00584B95">
            <w:pPr>
              <w:jc w:val="center"/>
              <w:rPr>
                <w:rFonts w:ascii="Times New Roman" w:eastAsia="Times New Roman" w:hAnsi="Times New Roman" w:cs="Times New Roman"/>
                <w:sz w:val="24"/>
                <w:szCs w:val="24"/>
                <w:lang w:eastAsia="ru-RU"/>
              </w:rPr>
            </w:pPr>
            <w:r w:rsidRPr="00584B95">
              <w:rPr>
                <w:noProof/>
                <w:lang w:val="en-US"/>
              </w:rPr>
              <w:drawing>
                <wp:inline distT="0" distB="0" distL="0" distR="0" wp14:anchorId="6593D93E" wp14:editId="740217A1">
                  <wp:extent cx="1911993" cy="263079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34663" t="16207" r="35780" b="11453"/>
                          <a:stretch/>
                        </pic:blipFill>
                        <pic:spPr bwMode="auto">
                          <a:xfrm>
                            <a:off x="0" y="0"/>
                            <a:ext cx="1918909" cy="2640305"/>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584B95" w:rsidRPr="00584B95" w:rsidRDefault="00584B95" w:rsidP="00584B95">
            <w:pPr>
              <w:jc w:val="center"/>
              <w:rPr>
                <w:rFonts w:ascii="Times New Roman" w:eastAsia="Times New Roman" w:hAnsi="Times New Roman" w:cs="Times New Roman"/>
                <w:sz w:val="24"/>
                <w:szCs w:val="24"/>
                <w:lang w:eastAsia="ru-RU"/>
              </w:rPr>
            </w:pPr>
            <w:r w:rsidRPr="00584B95">
              <w:rPr>
                <w:noProof/>
                <w:lang w:val="en-US"/>
              </w:rPr>
              <w:drawing>
                <wp:inline distT="0" distB="0" distL="0" distR="0" wp14:anchorId="44FD1BDF" wp14:editId="3D231413">
                  <wp:extent cx="1888818" cy="2588380"/>
                  <wp:effectExtent l="0" t="0" r="0" b="254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34664" t="16603" r="35335" b="10267"/>
                          <a:stretch/>
                        </pic:blipFill>
                        <pic:spPr bwMode="auto">
                          <a:xfrm>
                            <a:off x="0" y="0"/>
                            <a:ext cx="1890388" cy="2590531"/>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14. </w:t>
      </w:r>
    </w:p>
    <w:tbl>
      <w:tblPr>
        <w:tblStyle w:val="TableGrid"/>
        <w:tblW w:w="0" w:type="auto"/>
        <w:tblLook w:val="04A0" w:firstRow="1" w:lastRow="0" w:firstColumn="1" w:lastColumn="0" w:noHBand="0" w:noVBand="1"/>
      </w:tblPr>
      <w:tblGrid>
        <w:gridCol w:w="3242"/>
        <w:gridCol w:w="3299"/>
        <w:gridCol w:w="3312"/>
      </w:tblGrid>
      <w:tr w:rsidR="00584B95" w:rsidRPr="00584B95" w:rsidTr="00584B95">
        <w:tc>
          <w:tcPr>
            <w:tcW w:w="3284" w:type="dxa"/>
          </w:tcPr>
          <w:p w:rsidR="00584B95" w:rsidRPr="00584B95" w:rsidRDefault="00584B95" w:rsidP="00584B95">
            <w:pPr>
              <w:rPr>
                <w:rFonts w:ascii="Times New Roman" w:eastAsia="Times New Roman" w:hAnsi="Times New Roman" w:cs="Times New Roman"/>
                <w:sz w:val="24"/>
                <w:szCs w:val="24"/>
                <w:lang w:eastAsia="ru-RU"/>
              </w:rPr>
            </w:pPr>
            <w:r w:rsidRPr="00584B95">
              <w:rPr>
                <w:noProof/>
                <w:lang w:val="en-US"/>
              </w:rPr>
              <w:drawing>
                <wp:inline distT="0" distB="0" distL="0" distR="0" wp14:anchorId="6AC8368B" wp14:editId="1DE15900">
                  <wp:extent cx="2017987" cy="2837793"/>
                  <wp:effectExtent l="0" t="0" r="1905" b="1270"/>
                  <wp:docPr id="193" name="Рисунок 193" descr="Y:\Ни\2020\001 (3).jpg"/>
                  <wp:cNvGraphicFramePr/>
                  <a:graphic xmlns:a="http://schemas.openxmlformats.org/drawingml/2006/main">
                    <a:graphicData uri="http://schemas.openxmlformats.org/drawingml/2006/picture">
                      <pic:pic xmlns:pic="http://schemas.openxmlformats.org/drawingml/2006/picture">
                        <pic:nvPicPr>
                          <pic:cNvPr id="5" name="Рисунок 5" descr="Y:\Ни\2020\001 (3).jpg"/>
                          <pic:cNvPicPr/>
                        </pic:nvPicPr>
                        <pic:blipFill rotWithShape="1">
                          <a:blip r:embed="rId196" cstate="print">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val="0"/>
                              </a:ext>
                            </a:extLst>
                          </a:blip>
                          <a:srcRect l="1937" t="1939" r="2326" b="1661"/>
                          <a:stretch/>
                        </pic:blipFill>
                        <pic:spPr bwMode="auto">
                          <a:xfrm>
                            <a:off x="0" y="0"/>
                            <a:ext cx="2021185" cy="2842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4" w:type="dxa"/>
          </w:tcPr>
          <w:p w:rsidR="00584B95" w:rsidRPr="00584B95" w:rsidRDefault="00584B95" w:rsidP="00584B95">
            <w:pPr>
              <w:rPr>
                <w:rFonts w:ascii="Times New Roman" w:eastAsia="Times New Roman" w:hAnsi="Times New Roman" w:cs="Times New Roman"/>
                <w:sz w:val="24"/>
                <w:szCs w:val="24"/>
                <w:lang w:eastAsia="ru-RU"/>
              </w:rPr>
            </w:pPr>
            <w:r w:rsidRPr="00584B95">
              <w:rPr>
                <w:noProof/>
                <w:lang w:val="en-US"/>
              </w:rPr>
              <w:drawing>
                <wp:inline distT="0" distB="0" distL="0" distR="0" wp14:anchorId="0FBAE1EC" wp14:editId="0F79DB8D">
                  <wp:extent cx="3042745" cy="2049335"/>
                  <wp:effectExtent l="1270" t="0" r="6985" b="6985"/>
                  <wp:docPr id="194" name="Рисунок 194" descr="C:\Users\ulan\Pictures\2020-10-02 2\2 001.jpg"/>
                  <wp:cNvGraphicFramePr/>
                  <a:graphic xmlns:a="http://schemas.openxmlformats.org/drawingml/2006/main">
                    <a:graphicData uri="http://schemas.openxmlformats.org/drawingml/2006/picture">
                      <pic:pic xmlns:pic="http://schemas.openxmlformats.org/drawingml/2006/picture">
                        <pic:nvPicPr>
                          <pic:cNvPr id="7" name="Рисунок 7" descr="C:\Users\ulan\Pictures\2020-10-02 2\2 001.jpg"/>
                          <pic:cNvPicPr/>
                        </pic:nvPicPr>
                        <pic:blipFill rotWithShape="1">
                          <a:blip r:embed="rId198" cstate="print">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val="0"/>
                              </a:ext>
                            </a:extLst>
                          </a:blip>
                          <a:srcRect l="2990" b="51316"/>
                          <a:stretch/>
                        </pic:blipFill>
                        <pic:spPr bwMode="auto">
                          <a:xfrm rot="5400000">
                            <a:off x="0" y="0"/>
                            <a:ext cx="3041637" cy="20485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tcPr>
          <w:p w:rsidR="00584B95" w:rsidRPr="00584B95" w:rsidRDefault="00584B95" w:rsidP="00584B95">
            <w:pPr>
              <w:rPr>
                <w:rFonts w:ascii="Times New Roman" w:eastAsia="Times New Roman" w:hAnsi="Times New Roman" w:cs="Times New Roman"/>
                <w:sz w:val="24"/>
                <w:szCs w:val="24"/>
                <w:lang w:eastAsia="ru-RU"/>
              </w:rPr>
            </w:pPr>
            <w:r w:rsidRPr="00584B95">
              <w:rPr>
                <w:noProof/>
                <w:lang w:val="en-US"/>
              </w:rPr>
              <w:drawing>
                <wp:inline distT="0" distB="0" distL="0" distR="0" wp14:anchorId="7EF4F3CF" wp14:editId="163A36C0">
                  <wp:extent cx="3003277" cy="2066563"/>
                  <wp:effectExtent l="0" t="7937" r="0" b="0"/>
                  <wp:docPr id="195" name="Рисунок 195" descr="C:\Users\ulan\Pictures\2020-10-02 2\2 001.jpg"/>
                  <wp:cNvGraphicFramePr/>
                  <a:graphic xmlns:a="http://schemas.openxmlformats.org/drawingml/2006/main">
                    <a:graphicData uri="http://schemas.openxmlformats.org/drawingml/2006/picture">
                      <pic:pic xmlns:pic="http://schemas.openxmlformats.org/drawingml/2006/picture">
                        <pic:nvPicPr>
                          <pic:cNvPr id="6" name="Рисунок 6" descr="C:\Users\ulan\Pictures\2020-10-02 2\2 001.jpg"/>
                          <pic:cNvPicPr/>
                        </pic:nvPicPr>
                        <pic:blipFill rotWithShape="1">
                          <a:blip r:embed="rId200" cstate="print">
                            <a:extLst>
                              <a:ext uri="{BEBA8EAE-BF5A-486C-A8C5-ECC9F3942E4B}">
                                <a14:imgProps xmlns:a14="http://schemas.microsoft.com/office/drawing/2010/main">
                                  <a14:imgLayer r:embed="rId201">
                                    <a14:imgEffect>
                                      <a14:sharpenSoften amount="50000"/>
                                    </a14:imgEffect>
                                  </a14:imgLayer>
                                </a14:imgProps>
                              </a:ext>
                              <a:ext uri="{28A0092B-C50C-407E-A947-70E740481C1C}">
                                <a14:useLocalDpi xmlns:a14="http://schemas.microsoft.com/office/drawing/2010/main" val="0"/>
                              </a:ext>
                            </a:extLst>
                          </a:blip>
                          <a:srcRect l="4253" t="49212" r="1813" b="2499"/>
                          <a:stretch/>
                        </pic:blipFill>
                        <pic:spPr bwMode="auto">
                          <a:xfrm rot="5400000">
                            <a:off x="0" y="0"/>
                            <a:ext cx="3009565" cy="20708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15.  Статьи опубликованные в базе </w:t>
      </w:r>
      <w:r w:rsidRPr="00584B95">
        <w:rPr>
          <w:rFonts w:ascii="Times New Roman" w:eastAsia="Times New Roman" w:hAnsi="Times New Roman" w:cs="Times New Roman"/>
          <w:sz w:val="24"/>
          <w:szCs w:val="24"/>
          <w:lang w:val="en-US" w:eastAsia="ru-RU"/>
        </w:rPr>
        <w:t>Scopus</w:t>
      </w:r>
    </w:p>
    <w:tbl>
      <w:tblPr>
        <w:tblStyle w:val="TableGrid"/>
        <w:tblW w:w="0" w:type="auto"/>
        <w:tblLook w:val="04A0" w:firstRow="1" w:lastRow="0" w:firstColumn="1" w:lastColumn="0" w:noHBand="0" w:noVBand="1"/>
      </w:tblPr>
      <w:tblGrid>
        <w:gridCol w:w="3212"/>
        <w:gridCol w:w="3339"/>
        <w:gridCol w:w="3302"/>
      </w:tblGrid>
      <w:tr w:rsidR="00584B95" w:rsidRPr="00584B95" w:rsidTr="00584B95">
        <w:tc>
          <w:tcPr>
            <w:tcW w:w="3284" w:type="dxa"/>
          </w:tcPr>
          <w:p w:rsidR="00584B95" w:rsidRPr="00584B95" w:rsidRDefault="00584B95" w:rsidP="00584B95">
            <w:pPr>
              <w:jc w:val="center"/>
              <w:rPr>
                <w:rFonts w:ascii="Times New Roman" w:eastAsia="Times New Roman" w:hAnsi="Times New Roman" w:cs="Times New Roman"/>
                <w:sz w:val="24"/>
                <w:szCs w:val="24"/>
                <w:lang w:eastAsia="ru-RU"/>
              </w:rPr>
            </w:pPr>
            <w:r w:rsidRPr="00584B95">
              <w:rPr>
                <w:noProof/>
                <w:lang w:val="en-US"/>
              </w:rPr>
              <w:drawing>
                <wp:inline distT="0" distB="0" distL="0" distR="0" wp14:anchorId="00FA2285" wp14:editId="170AE71D">
                  <wp:extent cx="1901145" cy="2640842"/>
                  <wp:effectExtent l="0" t="0" r="4445"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srcRect l="24441" t="10317" r="42858" b="8928"/>
                          <a:stretch/>
                        </pic:blipFill>
                        <pic:spPr bwMode="auto">
                          <a:xfrm>
                            <a:off x="0" y="0"/>
                            <a:ext cx="1906922" cy="2648866"/>
                          </a:xfrm>
                          <a:prstGeom prst="rect">
                            <a:avLst/>
                          </a:prstGeom>
                          <a:ln>
                            <a:noFill/>
                          </a:ln>
                          <a:extLst>
                            <a:ext uri="{53640926-AAD7-44D8-BBD7-CCE9431645EC}">
                              <a14:shadowObscured xmlns:a14="http://schemas.microsoft.com/office/drawing/2010/main"/>
                            </a:ext>
                          </a:extLst>
                        </pic:spPr>
                      </pic:pic>
                    </a:graphicData>
                  </a:graphic>
                </wp:inline>
              </w:drawing>
            </w:r>
          </w:p>
        </w:tc>
        <w:tc>
          <w:tcPr>
            <w:tcW w:w="3284" w:type="dxa"/>
          </w:tcPr>
          <w:p w:rsidR="00584B95" w:rsidRPr="00584B95" w:rsidRDefault="00584B95" w:rsidP="00584B95">
            <w:pPr>
              <w:jc w:val="center"/>
              <w:rPr>
                <w:rFonts w:ascii="Times New Roman" w:eastAsia="Times New Roman" w:hAnsi="Times New Roman" w:cs="Times New Roman"/>
                <w:sz w:val="24"/>
                <w:szCs w:val="24"/>
                <w:lang w:eastAsia="ru-RU"/>
              </w:rPr>
            </w:pPr>
            <w:r w:rsidRPr="00584B95">
              <w:rPr>
                <w:noProof/>
                <w:lang w:val="en-US"/>
              </w:rPr>
              <w:drawing>
                <wp:inline distT="0" distB="0" distL="0" distR="0" wp14:anchorId="78E3FFF0" wp14:editId="5DDE82C0">
                  <wp:extent cx="1985749" cy="280461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l="24630" t="10262" r="43069" b="8632"/>
                          <a:stretch/>
                        </pic:blipFill>
                        <pic:spPr bwMode="auto">
                          <a:xfrm>
                            <a:off x="0" y="0"/>
                            <a:ext cx="1987353" cy="2806880"/>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584B95" w:rsidRPr="00584B95" w:rsidRDefault="00584B95" w:rsidP="00584B95">
            <w:pPr>
              <w:jc w:val="center"/>
              <w:rPr>
                <w:rFonts w:ascii="Times New Roman" w:eastAsia="Times New Roman" w:hAnsi="Times New Roman" w:cs="Times New Roman"/>
                <w:sz w:val="24"/>
                <w:szCs w:val="24"/>
                <w:lang w:eastAsia="ru-RU"/>
              </w:rPr>
            </w:pPr>
            <w:r w:rsidRPr="00584B95">
              <w:rPr>
                <w:noProof/>
                <w:lang w:val="en-US"/>
              </w:rPr>
              <w:drawing>
                <wp:inline distT="0" distB="0" distL="0" distR="0" wp14:anchorId="1E6D88D3" wp14:editId="6B26BC86">
                  <wp:extent cx="1958454" cy="2736376"/>
                  <wp:effectExtent l="0" t="0" r="3810" b="698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24665" t="12301" r="43304" b="8134"/>
                          <a:stretch/>
                        </pic:blipFill>
                        <pic:spPr bwMode="auto">
                          <a:xfrm>
                            <a:off x="0" y="0"/>
                            <a:ext cx="1960158" cy="2738757"/>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t>16.</w:t>
      </w:r>
    </w:p>
    <w:tbl>
      <w:tblPr>
        <w:tblStyle w:val="TableGrid"/>
        <w:tblW w:w="0" w:type="auto"/>
        <w:tblLook w:val="04A0" w:firstRow="1" w:lastRow="0" w:firstColumn="1" w:lastColumn="0" w:noHBand="0" w:noVBand="1"/>
      </w:tblPr>
      <w:tblGrid>
        <w:gridCol w:w="3284"/>
        <w:gridCol w:w="3255"/>
        <w:gridCol w:w="3314"/>
      </w:tblGrid>
      <w:tr w:rsidR="00584B95" w:rsidRPr="00584B95" w:rsidTr="00584B95">
        <w:tc>
          <w:tcPr>
            <w:tcW w:w="3356" w:type="dxa"/>
          </w:tcPr>
          <w:p w:rsidR="00584B95" w:rsidRPr="00584B95" w:rsidRDefault="00584B95" w:rsidP="00584B95">
            <w:pPr>
              <w:jc w:val="center"/>
              <w:rPr>
                <w:rFonts w:ascii="Times New Roman" w:eastAsia="Times New Roman" w:hAnsi="Times New Roman" w:cs="Times New Roman"/>
                <w:sz w:val="28"/>
                <w:szCs w:val="28"/>
                <w:lang w:eastAsia="ru-RU"/>
              </w:rPr>
            </w:pPr>
            <w:r w:rsidRPr="00584B95">
              <w:rPr>
                <w:noProof/>
                <w:lang w:val="en-US"/>
              </w:rPr>
              <w:lastRenderedPageBreak/>
              <w:drawing>
                <wp:inline distT="0" distB="0" distL="0" distR="0" wp14:anchorId="4D1D4A3A" wp14:editId="77B57EF7">
                  <wp:extent cx="1954993" cy="2750024"/>
                  <wp:effectExtent l="0" t="0" r="762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14497" t="17526" r="56508" b="9966"/>
                          <a:stretch/>
                        </pic:blipFill>
                        <pic:spPr bwMode="auto">
                          <a:xfrm>
                            <a:off x="0" y="0"/>
                            <a:ext cx="1958328" cy="2754716"/>
                          </a:xfrm>
                          <a:prstGeom prst="rect">
                            <a:avLst/>
                          </a:prstGeom>
                          <a:ln>
                            <a:noFill/>
                          </a:ln>
                          <a:extLst>
                            <a:ext uri="{53640926-AAD7-44D8-BBD7-CCE9431645EC}">
                              <a14:shadowObscured xmlns:a14="http://schemas.microsoft.com/office/drawing/2010/main"/>
                            </a:ext>
                          </a:extLst>
                        </pic:spPr>
                      </pic:pic>
                    </a:graphicData>
                  </a:graphic>
                </wp:inline>
              </w:drawing>
            </w:r>
          </w:p>
        </w:tc>
        <w:tc>
          <w:tcPr>
            <w:tcW w:w="3396" w:type="dxa"/>
          </w:tcPr>
          <w:p w:rsidR="00584B95" w:rsidRPr="00584B95" w:rsidRDefault="00584B95" w:rsidP="00584B95">
            <w:pPr>
              <w:jc w:val="center"/>
              <w:rPr>
                <w:rFonts w:ascii="Times New Roman" w:eastAsia="Times New Roman" w:hAnsi="Times New Roman" w:cs="Times New Roman"/>
                <w:sz w:val="28"/>
                <w:szCs w:val="28"/>
                <w:lang w:eastAsia="ru-RU"/>
              </w:rPr>
            </w:pPr>
            <w:r w:rsidRPr="00584B95">
              <w:rPr>
                <w:noProof/>
                <w:lang w:val="en-US"/>
              </w:rPr>
              <w:drawing>
                <wp:inline distT="0" distB="0" distL="0" distR="0" wp14:anchorId="63CFC48A" wp14:editId="34B3C4E4">
                  <wp:extent cx="1933982" cy="2707574"/>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l="14598" t="17301" r="56207" b="10034"/>
                          <a:stretch/>
                        </pic:blipFill>
                        <pic:spPr bwMode="auto">
                          <a:xfrm>
                            <a:off x="0" y="0"/>
                            <a:ext cx="1939735" cy="2715628"/>
                          </a:xfrm>
                          <a:prstGeom prst="rect">
                            <a:avLst/>
                          </a:prstGeom>
                          <a:ln>
                            <a:noFill/>
                          </a:ln>
                          <a:extLst>
                            <a:ext uri="{53640926-AAD7-44D8-BBD7-CCE9431645EC}">
                              <a14:shadowObscured xmlns:a14="http://schemas.microsoft.com/office/drawing/2010/main"/>
                            </a:ext>
                          </a:extLst>
                        </pic:spPr>
                      </pic:pic>
                    </a:graphicData>
                  </a:graphic>
                </wp:inline>
              </w:drawing>
            </w:r>
          </w:p>
        </w:tc>
        <w:tc>
          <w:tcPr>
            <w:tcW w:w="3101" w:type="dxa"/>
          </w:tcPr>
          <w:p w:rsidR="00584B95" w:rsidRPr="00584B95" w:rsidRDefault="00584B95" w:rsidP="00584B95">
            <w:pPr>
              <w:jc w:val="center"/>
              <w:rPr>
                <w:rFonts w:ascii="Times New Roman" w:eastAsia="Times New Roman" w:hAnsi="Times New Roman" w:cs="Times New Roman"/>
                <w:sz w:val="28"/>
                <w:szCs w:val="28"/>
                <w:lang w:eastAsia="ru-RU"/>
              </w:rPr>
            </w:pPr>
            <w:r w:rsidRPr="00584B95">
              <w:rPr>
                <w:noProof/>
                <w:lang w:val="en-US"/>
              </w:rPr>
              <w:drawing>
                <wp:inline distT="0" distB="0" distL="0" distR="0" wp14:anchorId="473C315E" wp14:editId="6B3EB797">
                  <wp:extent cx="1980949" cy="2750024"/>
                  <wp:effectExtent l="0" t="0" r="63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l="24549" t="10319" r="42562" b="8512"/>
                          <a:stretch/>
                        </pic:blipFill>
                        <pic:spPr bwMode="auto">
                          <a:xfrm>
                            <a:off x="0" y="0"/>
                            <a:ext cx="1984513" cy="2754972"/>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lang w:eastAsia="ru-RU"/>
        </w:rPr>
      </w:pPr>
    </w:p>
    <w:p w:rsidR="00584B95" w:rsidRPr="00584B95" w:rsidRDefault="00584B95" w:rsidP="00584B95">
      <w:pP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br w:type="page"/>
      </w:r>
    </w:p>
    <w:p w:rsidR="00584B95" w:rsidRPr="00F237BF" w:rsidRDefault="00584B95" w:rsidP="00584B95">
      <w:pPr>
        <w:spacing w:after="0" w:line="240" w:lineRule="auto"/>
        <w:ind w:firstLine="709"/>
        <w:jc w:val="center"/>
        <w:rPr>
          <w:rFonts w:ascii="Times New Roman" w:eastAsia="Times New Roman" w:hAnsi="Times New Roman" w:cs="Times New Roman"/>
          <w:b/>
          <w:sz w:val="24"/>
          <w:szCs w:val="24"/>
          <w:lang w:eastAsia="ru-RU"/>
        </w:rPr>
      </w:pPr>
      <w:r w:rsidRPr="00F237BF">
        <w:rPr>
          <w:rFonts w:ascii="Times New Roman" w:eastAsia="Times New Roman" w:hAnsi="Times New Roman" w:cs="Times New Roman"/>
          <w:b/>
          <w:sz w:val="24"/>
          <w:szCs w:val="24"/>
          <w:lang w:eastAsia="ru-RU"/>
        </w:rPr>
        <w:lastRenderedPageBreak/>
        <w:t>ПРИЛОЖЕНИЕ З</w:t>
      </w:r>
    </w:p>
    <w:p w:rsidR="00584B95" w:rsidRPr="00F237BF" w:rsidRDefault="00F237BF" w:rsidP="00584B95">
      <w:pPr>
        <w:spacing w:after="0" w:line="240" w:lineRule="auto"/>
        <w:ind w:left="993"/>
        <w:jc w:val="center"/>
        <w:rPr>
          <w:rFonts w:ascii="Times New Roman" w:eastAsia="Times New Roman" w:hAnsi="Times New Roman" w:cs="Times New Roman"/>
          <w:b/>
          <w:spacing w:val="-6"/>
          <w:sz w:val="24"/>
          <w:szCs w:val="24"/>
          <w:lang w:eastAsia="ru-RU"/>
        </w:rPr>
      </w:pPr>
      <w:r w:rsidRPr="00F237BF">
        <w:rPr>
          <w:rFonts w:ascii="Times New Roman" w:eastAsia="Times New Roman" w:hAnsi="Times New Roman" w:cs="Times New Roman"/>
          <w:b/>
          <w:sz w:val="24"/>
          <w:szCs w:val="24"/>
          <w:lang w:eastAsia="ru-RU"/>
        </w:rPr>
        <w:t>К</w:t>
      </w:r>
      <w:r w:rsidR="00A426C2" w:rsidRPr="00F237BF">
        <w:rPr>
          <w:rFonts w:ascii="Times New Roman" w:eastAsia="Times New Roman" w:hAnsi="Times New Roman" w:cs="Times New Roman"/>
          <w:b/>
          <w:sz w:val="24"/>
          <w:szCs w:val="24"/>
          <w:lang w:eastAsia="ru-RU"/>
        </w:rPr>
        <w:t>опии патентов и авторских свидетельств о защите интеллектуальной собственности</w:t>
      </w:r>
    </w:p>
    <w:tbl>
      <w:tblPr>
        <w:tblStyle w:val="TableGrid"/>
        <w:tblW w:w="0" w:type="auto"/>
        <w:tblLook w:val="04A0" w:firstRow="1" w:lastRow="0" w:firstColumn="1" w:lastColumn="0" w:noHBand="0" w:noVBand="1"/>
      </w:tblPr>
      <w:tblGrid>
        <w:gridCol w:w="4926"/>
        <w:gridCol w:w="4927"/>
      </w:tblGrid>
      <w:tr w:rsidR="00584B95" w:rsidRPr="00584B95" w:rsidTr="00584B95">
        <w:tc>
          <w:tcPr>
            <w:tcW w:w="4926" w:type="dxa"/>
          </w:tcPr>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eastAsia="ru-RU"/>
              </w:rPr>
              <w:t xml:space="preserve">Патент РК на полезную модель №4610, от 18.07.2019 г. </w:t>
            </w:r>
          </w:p>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eastAsia="ru-RU"/>
              </w:rPr>
              <w:t>Передвижной стригальный пункт для овец</w:t>
            </w:r>
          </w:p>
        </w:tc>
        <w:tc>
          <w:tcPr>
            <w:tcW w:w="4927" w:type="dxa"/>
          </w:tcPr>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eastAsia="ru-RU"/>
              </w:rPr>
              <w:t xml:space="preserve">Патент РК на полезную модель №4610, от 18.07.2019 г. </w:t>
            </w:r>
          </w:p>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eastAsia="ru-RU"/>
              </w:rPr>
              <w:t>Комплекс для перевозки и хранения шерсти</w:t>
            </w:r>
          </w:p>
        </w:tc>
      </w:tr>
      <w:tr w:rsidR="00584B95" w:rsidRPr="00584B95" w:rsidTr="00584B95">
        <w:tc>
          <w:tcPr>
            <w:tcW w:w="4926" w:type="dxa"/>
          </w:tcPr>
          <w:p w:rsidR="00584B95" w:rsidRPr="00584B95" w:rsidRDefault="00584B95" w:rsidP="00584B95">
            <w:pPr>
              <w:jc w:val="center"/>
              <w:rPr>
                <w:rFonts w:ascii="Times New Roman" w:hAnsi="Times New Roman" w:cs="Times New Roman"/>
                <w:noProof/>
                <w:sz w:val="24"/>
                <w:szCs w:val="24"/>
                <w:lang w:eastAsia="ru-RU"/>
              </w:rPr>
            </w:pPr>
            <w:r w:rsidRPr="00584B95">
              <w:rPr>
                <w:noProof/>
                <w:lang w:val="en-US"/>
              </w:rPr>
              <w:drawing>
                <wp:inline distT="0" distB="0" distL="0" distR="0" wp14:anchorId="5427B560" wp14:editId="1266194A">
                  <wp:extent cx="2422874" cy="34861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l="24796" t="9796" r="43291" b="8571"/>
                          <a:stretch/>
                        </pic:blipFill>
                        <pic:spPr bwMode="auto">
                          <a:xfrm>
                            <a:off x="0" y="0"/>
                            <a:ext cx="2420420" cy="3482619"/>
                          </a:xfrm>
                          <a:prstGeom prst="rect">
                            <a:avLst/>
                          </a:prstGeom>
                          <a:ln>
                            <a:noFill/>
                          </a:ln>
                          <a:extLst>
                            <a:ext uri="{53640926-AAD7-44D8-BBD7-CCE9431645EC}">
                              <a14:shadowObscured xmlns:a14="http://schemas.microsoft.com/office/drawing/2010/main"/>
                            </a:ext>
                          </a:extLst>
                        </pic:spPr>
                      </pic:pic>
                    </a:graphicData>
                  </a:graphic>
                </wp:inline>
              </w:drawing>
            </w:r>
          </w:p>
        </w:tc>
        <w:tc>
          <w:tcPr>
            <w:tcW w:w="4927" w:type="dxa"/>
          </w:tcPr>
          <w:p w:rsidR="00584B95" w:rsidRPr="00584B95" w:rsidRDefault="00584B95" w:rsidP="00584B95">
            <w:pPr>
              <w:jc w:val="center"/>
              <w:rPr>
                <w:rFonts w:ascii="Times New Roman" w:hAnsi="Times New Roman" w:cs="Times New Roman"/>
                <w:noProof/>
                <w:sz w:val="24"/>
                <w:szCs w:val="24"/>
                <w:lang w:eastAsia="ru-RU"/>
              </w:rPr>
            </w:pPr>
            <w:r w:rsidRPr="00584B95">
              <w:rPr>
                <w:noProof/>
                <w:lang w:val="en-US"/>
              </w:rPr>
              <w:drawing>
                <wp:inline distT="0" distB="0" distL="0" distR="0" wp14:anchorId="77FA1452" wp14:editId="4FEA72DE">
                  <wp:extent cx="2505121" cy="3486150"/>
                  <wp:effectExtent l="0" t="0" r="952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srcRect l="24566" t="10204" r="42603" b="8572"/>
                          <a:stretch/>
                        </pic:blipFill>
                        <pic:spPr bwMode="auto">
                          <a:xfrm>
                            <a:off x="0" y="0"/>
                            <a:ext cx="2528109" cy="3518140"/>
                          </a:xfrm>
                          <a:prstGeom prst="rect">
                            <a:avLst/>
                          </a:prstGeom>
                          <a:ln>
                            <a:noFill/>
                          </a:ln>
                          <a:extLst>
                            <a:ext uri="{53640926-AAD7-44D8-BBD7-CCE9431645EC}">
                              <a14:shadowObscured xmlns:a14="http://schemas.microsoft.com/office/drawing/2010/main"/>
                            </a:ext>
                          </a:extLst>
                        </pic:spPr>
                      </pic:pic>
                    </a:graphicData>
                  </a:graphic>
                </wp:inline>
              </w:drawing>
            </w:r>
          </w:p>
        </w:tc>
      </w:tr>
      <w:tr w:rsidR="00584B95" w:rsidRPr="00584B95" w:rsidTr="00584B95">
        <w:tc>
          <w:tcPr>
            <w:tcW w:w="4926" w:type="dxa"/>
          </w:tcPr>
          <w:p w:rsidR="00584B95" w:rsidRPr="00584B95" w:rsidRDefault="00584B95" w:rsidP="00584B95">
            <w:pPr>
              <w:jc w:val="center"/>
              <w:rPr>
                <w:rFonts w:ascii="Times New Roman" w:hAnsi="Times New Roman" w:cs="Times New Roman"/>
                <w:noProof/>
                <w:sz w:val="24"/>
                <w:szCs w:val="24"/>
                <w:lang w:eastAsia="ru-RU"/>
              </w:rPr>
            </w:pPr>
          </w:p>
        </w:tc>
        <w:tc>
          <w:tcPr>
            <w:tcW w:w="4927" w:type="dxa"/>
          </w:tcPr>
          <w:p w:rsidR="00584B95" w:rsidRPr="00584B95" w:rsidRDefault="00584B95" w:rsidP="00584B95">
            <w:pPr>
              <w:jc w:val="center"/>
              <w:rPr>
                <w:rFonts w:ascii="Times New Roman" w:hAnsi="Times New Roman" w:cs="Times New Roman"/>
                <w:noProof/>
                <w:sz w:val="24"/>
                <w:szCs w:val="24"/>
                <w:lang w:eastAsia="ru-RU"/>
              </w:rPr>
            </w:pPr>
          </w:p>
        </w:tc>
      </w:tr>
      <w:tr w:rsidR="00584B95" w:rsidRPr="00584B95" w:rsidTr="00584B95">
        <w:tc>
          <w:tcPr>
            <w:tcW w:w="4926" w:type="dxa"/>
          </w:tcPr>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eastAsia="ru-RU"/>
              </w:rPr>
              <w:t xml:space="preserve">Патент РК на полезную модель №5032, от 12.06.2020 г. </w:t>
            </w:r>
          </w:p>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eastAsia="ru-RU"/>
              </w:rPr>
              <w:t>Передвижной пункт искусственного осеменения овец</w:t>
            </w:r>
          </w:p>
        </w:tc>
        <w:tc>
          <w:tcPr>
            <w:tcW w:w="4927" w:type="dxa"/>
          </w:tcPr>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eastAsia="ru-RU"/>
              </w:rPr>
              <w:t xml:space="preserve">Патент РК на полезную модель № 4603. </w:t>
            </w:r>
          </w:p>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eastAsia="ru-RU"/>
              </w:rPr>
              <w:t>Машинка для стрижки овец с дисковым ножом</w:t>
            </w:r>
          </w:p>
          <w:p w:rsidR="00584B95" w:rsidRPr="00584B95" w:rsidRDefault="00584B95" w:rsidP="00584B95">
            <w:pPr>
              <w:jc w:val="center"/>
              <w:rPr>
                <w:rFonts w:ascii="Times New Roman" w:hAnsi="Times New Roman" w:cs="Times New Roman"/>
                <w:noProof/>
                <w:sz w:val="24"/>
                <w:szCs w:val="24"/>
                <w:lang w:eastAsia="ru-RU"/>
              </w:rPr>
            </w:pPr>
          </w:p>
        </w:tc>
      </w:tr>
      <w:tr w:rsidR="00584B95" w:rsidRPr="00584B95" w:rsidTr="00584B95">
        <w:tc>
          <w:tcPr>
            <w:tcW w:w="4926" w:type="dxa"/>
          </w:tcPr>
          <w:p w:rsidR="00584B95" w:rsidRPr="00584B95" w:rsidRDefault="00584B95" w:rsidP="00584B95">
            <w:pPr>
              <w:jc w:val="center"/>
              <w:rPr>
                <w:rFonts w:ascii="Times New Roman" w:hAnsi="Times New Roman" w:cs="Times New Roman"/>
                <w:noProof/>
                <w:sz w:val="24"/>
                <w:szCs w:val="24"/>
                <w:lang w:eastAsia="ru-RU"/>
              </w:rPr>
            </w:pPr>
            <w:r w:rsidRPr="00584B95">
              <w:rPr>
                <w:noProof/>
                <w:lang w:val="en-US"/>
              </w:rPr>
              <w:drawing>
                <wp:inline distT="0" distB="0" distL="0" distR="0" wp14:anchorId="1E40D011" wp14:editId="377ADB6B">
                  <wp:extent cx="2621849" cy="3637521"/>
                  <wp:effectExtent l="0" t="0" r="7620" b="127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23684" t="8033" r="41725" b="6649"/>
                          <a:stretch/>
                        </pic:blipFill>
                        <pic:spPr bwMode="auto">
                          <a:xfrm>
                            <a:off x="0" y="0"/>
                            <a:ext cx="2624632" cy="3641383"/>
                          </a:xfrm>
                          <a:prstGeom prst="rect">
                            <a:avLst/>
                          </a:prstGeom>
                          <a:ln>
                            <a:noFill/>
                          </a:ln>
                          <a:extLst>
                            <a:ext uri="{53640926-AAD7-44D8-BBD7-CCE9431645EC}">
                              <a14:shadowObscured xmlns:a14="http://schemas.microsoft.com/office/drawing/2010/main"/>
                            </a:ext>
                          </a:extLst>
                        </pic:spPr>
                      </pic:pic>
                    </a:graphicData>
                  </a:graphic>
                </wp:inline>
              </w:drawing>
            </w:r>
          </w:p>
        </w:tc>
        <w:tc>
          <w:tcPr>
            <w:tcW w:w="4927" w:type="dxa"/>
          </w:tcPr>
          <w:p w:rsidR="00584B95" w:rsidRPr="00584B95" w:rsidRDefault="00584B95" w:rsidP="00584B95">
            <w:pPr>
              <w:jc w:val="center"/>
              <w:rPr>
                <w:rFonts w:ascii="Times New Roman" w:hAnsi="Times New Roman" w:cs="Times New Roman"/>
                <w:noProof/>
                <w:sz w:val="24"/>
                <w:szCs w:val="24"/>
                <w:lang w:eastAsia="ru-RU"/>
              </w:rPr>
            </w:pPr>
            <w:r w:rsidRPr="00584B95">
              <w:rPr>
                <w:noProof/>
                <w:lang w:val="en-US"/>
              </w:rPr>
              <w:drawing>
                <wp:inline distT="0" distB="0" distL="0" distR="0" wp14:anchorId="6257D2D4" wp14:editId="5E3FF1D8">
                  <wp:extent cx="2552700" cy="36576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l="23552" t="8304" r="42387" b="7267"/>
                          <a:stretch/>
                        </pic:blipFill>
                        <pic:spPr bwMode="auto">
                          <a:xfrm>
                            <a:off x="0" y="0"/>
                            <a:ext cx="2564800" cy="3674937"/>
                          </a:xfrm>
                          <a:prstGeom prst="rect">
                            <a:avLst/>
                          </a:prstGeom>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eastAsia="ru-RU"/>
        </w:rPr>
        <w:lastRenderedPageBreak/>
        <w:t>Копии авторских свидетельства о защите интлектуальной собственности</w:t>
      </w:r>
    </w:p>
    <w:p w:rsidR="00584B95" w:rsidRPr="00584B95" w:rsidRDefault="00584B95" w:rsidP="00584B95">
      <w:pPr>
        <w:spacing w:after="0" w:line="240" w:lineRule="auto"/>
        <w:jc w:val="center"/>
        <w:rPr>
          <w:rFonts w:ascii="Times New Roman" w:hAnsi="Times New Roman" w:cs="Times New Roman"/>
          <w:noProof/>
          <w:sz w:val="24"/>
          <w:szCs w:val="24"/>
          <w:lang w:eastAsia="ru-RU"/>
        </w:rPr>
      </w:pPr>
    </w:p>
    <w:tbl>
      <w:tblPr>
        <w:tblStyle w:val="TableGrid"/>
        <w:tblW w:w="0" w:type="auto"/>
        <w:tblLook w:val="04A0" w:firstRow="1" w:lastRow="0" w:firstColumn="1" w:lastColumn="0" w:noHBand="0" w:noVBand="1"/>
      </w:tblPr>
      <w:tblGrid>
        <w:gridCol w:w="4926"/>
        <w:gridCol w:w="4927"/>
      </w:tblGrid>
      <w:tr w:rsidR="00584B95" w:rsidRPr="00584B95" w:rsidTr="00584B95">
        <w:tc>
          <w:tcPr>
            <w:tcW w:w="4926" w:type="dxa"/>
          </w:tcPr>
          <w:p w:rsidR="00584B95" w:rsidRPr="00584B95" w:rsidRDefault="00584B95" w:rsidP="00584B95">
            <w:pPr>
              <w:tabs>
                <w:tab w:val="left" w:pos="-1418"/>
              </w:tabs>
              <w:rPr>
                <w:rFonts w:ascii="Times New Roman" w:eastAsia="Times New Roman" w:hAnsi="Times New Roman" w:cs="Times New Roman"/>
                <w:noProof/>
                <w:lang w:eastAsia="ru-RU"/>
              </w:rPr>
            </w:pPr>
            <w:r w:rsidRPr="00584B95">
              <w:rPr>
                <w:rFonts w:ascii="Times New Roman" w:eastAsia="Times New Roman" w:hAnsi="Times New Roman" w:cs="Times New Roman"/>
                <w:noProof/>
                <w:lang w:eastAsia="ru-RU"/>
              </w:rPr>
              <w:t>Аппаратное обеспечение «Блок управления системы контроля климата в контей-нере хранения тюков шерсти»</w:t>
            </w:r>
          </w:p>
          <w:p w:rsidR="00584B95" w:rsidRPr="00584B95" w:rsidRDefault="00584B95" w:rsidP="00584B95">
            <w:pPr>
              <w:tabs>
                <w:tab w:val="left" w:pos="-1418"/>
              </w:tabs>
              <w:rPr>
                <w:rFonts w:ascii="Times New Roman" w:eastAsia="Times New Roman" w:hAnsi="Times New Roman" w:cs="Times New Roman"/>
                <w:noProof/>
                <w:lang w:eastAsia="ru-RU"/>
              </w:rPr>
            </w:pPr>
            <w:r w:rsidRPr="00584B95">
              <w:rPr>
                <w:rFonts w:ascii="Times New Roman" w:eastAsia="Times New Roman" w:hAnsi="Times New Roman" w:cs="Times New Roman"/>
                <w:noProof/>
                <w:lang w:eastAsia="ru-RU"/>
              </w:rPr>
              <w:t>Авторское право. Свидетельство № 12430, от 7.11.2020 г.</w:t>
            </w:r>
          </w:p>
        </w:tc>
        <w:tc>
          <w:tcPr>
            <w:tcW w:w="4927" w:type="dxa"/>
          </w:tcPr>
          <w:p w:rsidR="00584B95" w:rsidRPr="00584B95" w:rsidRDefault="00584B95" w:rsidP="00584B95">
            <w:pPr>
              <w:jc w:val="both"/>
              <w:rPr>
                <w:rFonts w:ascii="Times New Roman" w:hAnsi="Times New Roman" w:cs="Times New Roman"/>
                <w:noProof/>
                <w:lang w:eastAsia="ru-RU"/>
              </w:rPr>
            </w:pPr>
            <w:r w:rsidRPr="00584B95">
              <w:rPr>
                <w:rFonts w:ascii="Times New Roman" w:hAnsi="Times New Roman" w:cs="Times New Roman"/>
                <w:noProof/>
                <w:lang w:eastAsia="ru-RU"/>
              </w:rPr>
              <w:t>Программное обеспечение «Алгоритм работы для си-стемы контроля климата в контейнере хранения тюков шерсти»</w:t>
            </w:r>
          </w:p>
          <w:p w:rsidR="00584B95" w:rsidRPr="00584B95" w:rsidRDefault="00584B95" w:rsidP="00584B95">
            <w:pPr>
              <w:jc w:val="both"/>
              <w:rPr>
                <w:rFonts w:ascii="Times New Roman" w:hAnsi="Times New Roman" w:cs="Times New Roman"/>
                <w:noProof/>
                <w:lang w:eastAsia="ru-RU"/>
              </w:rPr>
            </w:pPr>
            <w:r w:rsidRPr="00584B95">
              <w:rPr>
                <w:rFonts w:ascii="Times New Roman" w:hAnsi="Times New Roman" w:cs="Times New Roman"/>
                <w:noProof/>
                <w:lang w:eastAsia="ru-RU"/>
              </w:rPr>
              <w:t>Авторское право. Свидетельство № 12432, от 7.11.2020 г.</w:t>
            </w:r>
          </w:p>
        </w:tc>
      </w:tr>
      <w:tr w:rsidR="00584B95" w:rsidRPr="00584B95" w:rsidTr="00584B95">
        <w:tc>
          <w:tcPr>
            <w:tcW w:w="4926" w:type="dxa"/>
          </w:tcPr>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eastAsia="Times New Roman" w:hAnsi="Times New Roman" w:cs="Times New Roman"/>
                <w:noProof/>
                <w:sz w:val="28"/>
                <w:szCs w:val="28"/>
                <w:lang w:val="en-US"/>
              </w:rPr>
              <w:drawing>
                <wp:inline distT="0" distB="0" distL="0" distR="0" wp14:anchorId="47CCC8CA" wp14:editId="163FBA30">
                  <wp:extent cx="2235856" cy="3162300"/>
                  <wp:effectExtent l="0" t="0" r="0" b="0"/>
                  <wp:docPr id="206" name="Рисунок 206" descr="W:\3 ЦНТП МСХ РК 2020\Отчеты\Отчет годовой 2020\Приложения\Свидетельство (2)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3 ЦНТП МСХ РК 2020\Отчеты\Отчет годовой 2020\Приложения\Свидетельство (2) (1)_page-0001.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41564" cy="3170373"/>
                          </a:xfrm>
                          <a:prstGeom prst="rect">
                            <a:avLst/>
                          </a:prstGeom>
                          <a:noFill/>
                          <a:ln>
                            <a:noFill/>
                          </a:ln>
                        </pic:spPr>
                      </pic:pic>
                    </a:graphicData>
                  </a:graphic>
                </wp:inline>
              </w:drawing>
            </w:r>
          </w:p>
        </w:tc>
        <w:tc>
          <w:tcPr>
            <w:tcW w:w="4927" w:type="dxa"/>
          </w:tcPr>
          <w:p w:rsidR="00584B95" w:rsidRPr="00584B95" w:rsidRDefault="00584B95" w:rsidP="00584B95">
            <w:pPr>
              <w:jc w:val="center"/>
              <w:rPr>
                <w:rFonts w:ascii="Times New Roman" w:hAnsi="Times New Roman" w:cs="Times New Roman"/>
                <w:noProof/>
                <w:sz w:val="24"/>
                <w:szCs w:val="24"/>
                <w:lang w:eastAsia="ru-RU"/>
              </w:rPr>
            </w:pPr>
            <w:r w:rsidRPr="00584B95">
              <w:rPr>
                <w:rFonts w:ascii="Times New Roman" w:hAnsi="Times New Roman" w:cs="Times New Roman"/>
                <w:noProof/>
                <w:sz w:val="24"/>
                <w:szCs w:val="24"/>
                <w:lang w:val="en-US"/>
              </w:rPr>
              <w:drawing>
                <wp:inline distT="0" distB="0" distL="0" distR="0" wp14:anchorId="30A814A7" wp14:editId="3B2D246F">
                  <wp:extent cx="2246560" cy="3177439"/>
                  <wp:effectExtent l="0" t="0" r="1905" b="4445"/>
                  <wp:docPr id="207" name="Рисунок 207" descr="W:\3 ЦНТП МСХ РК 2020\Отчеты\Отчет годовой 2020\Приложения\Свидетельство (2)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3 ЦНТП МСХ РК 2020\Отчеты\Отчет годовой 2020\Приложения\Свидетельство (2) (1)_page-0002.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56476" cy="3191463"/>
                          </a:xfrm>
                          <a:prstGeom prst="rect">
                            <a:avLst/>
                          </a:prstGeom>
                          <a:noFill/>
                          <a:ln>
                            <a:noFill/>
                          </a:ln>
                        </pic:spPr>
                      </pic:pic>
                    </a:graphicData>
                  </a:graphic>
                </wp:inline>
              </w:drawing>
            </w:r>
          </w:p>
        </w:tc>
      </w:tr>
      <w:tr w:rsidR="00584B95" w:rsidRPr="00584B95" w:rsidTr="00584B95">
        <w:tc>
          <w:tcPr>
            <w:tcW w:w="4926" w:type="dxa"/>
          </w:tcPr>
          <w:p w:rsidR="00584B95" w:rsidRPr="00584B95" w:rsidRDefault="00584B95" w:rsidP="00584B95">
            <w:pPr>
              <w:jc w:val="center"/>
              <w:rPr>
                <w:rFonts w:ascii="Times New Roman" w:eastAsia="Times New Roman" w:hAnsi="Times New Roman" w:cs="Times New Roman"/>
                <w:noProof/>
                <w:sz w:val="28"/>
                <w:szCs w:val="28"/>
                <w:lang w:eastAsia="ru-RU"/>
              </w:rPr>
            </w:pPr>
          </w:p>
        </w:tc>
        <w:tc>
          <w:tcPr>
            <w:tcW w:w="4927" w:type="dxa"/>
          </w:tcPr>
          <w:p w:rsidR="00584B95" w:rsidRPr="00584B95" w:rsidRDefault="00584B95" w:rsidP="00584B95">
            <w:pPr>
              <w:jc w:val="center"/>
              <w:rPr>
                <w:rFonts w:ascii="Times New Roman" w:hAnsi="Times New Roman" w:cs="Times New Roman"/>
                <w:noProof/>
                <w:sz w:val="24"/>
                <w:szCs w:val="24"/>
                <w:lang w:eastAsia="ru-RU"/>
              </w:rPr>
            </w:pPr>
          </w:p>
        </w:tc>
      </w:tr>
      <w:tr w:rsidR="00584B95" w:rsidRPr="00584B95" w:rsidTr="00584B95">
        <w:tc>
          <w:tcPr>
            <w:tcW w:w="4926" w:type="dxa"/>
          </w:tcPr>
          <w:p w:rsidR="00584B95" w:rsidRPr="00584B95" w:rsidRDefault="00584B95" w:rsidP="00584B95">
            <w:pPr>
              <w:jc w:val="both"/>
              <w:rPr>
                <w:rFonts w:ascii="Times New Roman" w:eastAsia="Times New Roman" w:hAnsi="Times New Roman" w:cs="Times New Roman"/>
                <w:noProof/>
                <w:lang w:eastAsia="ru-RU"/>
              </w:rPr>
            </w:pPr>
            <w:r w:rsidRPr="00584B95">
              <w:rPr>
                <w:rFonts w:ascii="Times New Roman" w:eastAsia="Times New Roman" w:hAnsi="Times New Roman" w:cs="Times New Roman"/>
                <w:noProof/>
                <w:lang w:eastAsia="ru-RU"/>
              </w:rPr>
              <w:t>Аппаратное обеспечение «Центральный блок автома-тического управления системой энергообеспечения животноводческой фермы»</w:t>
            </w:r>
          </w:p>
          <w:p w:rsidR="00584B95" w:rsidRPr="00584B95" w:rsidRDefault="00584B95" w:rsidP="00584B95">
            <w:pPr>
              <w:jc w:val="both"/>
              <w:rPr>
                <w:rFonts w:ascii="Times New Roman" w:eastAsia="Times New Roman" w:hAnsi="Times New Roman" w:cs="Times New Roman"/>
                <w:noProof/>
                <w:lang w:eastAsia="ru-RU"/>
              </w:rPr>
            </w:pPr>
            <w:r w:rsidRPr="00584B95">
              <w:rPr>
                <w:rFonts w:ascii="Times New Roman" w:eastAsia="Times New Roman" w:hAnsi="Times New Roman" w:cs="Times New Roman"/>
                <w:noProof/>
                <w:lang w:eastAsia="ru-RU"/>
              </w:rPr>
              <w:t>Авторское право. Свидетельство №5543 от 30.09.2019</w:t>
            </w:r>
          </w:p>
        </w:tc>
        <w:tc>
          <w:tcPr>
            <w:tcW w:w="4927" w:type="dxa"/>
          </w:tcPr>
          <w:p w:rsidR="00584B95" w:rsidRPr="00584B95" w:rsidRDefault="00584B95" w:rsidP="00584B95">
            <w:pPr>
              <w:jc w:val="both"/>
              <w:rPr>
                <w:rFonts w:ascii="Times New Roman" w:hAnsi="Times New Roman" w:cs="Times New Roman"/>
                <w:noProof/>
                <w:lang w:eastAsia="ru-RU"/>
              </w:rPr>
            </w:pPr>
            <w:r w:rsidRPr="00584B95">
              <w:rPr>
                <w:rFonts w:ascii="Times New Roman" w:hAnsi="Times New Roman" w:cs="Times New Roman"/>
                <w:noProof/>
                <w:lang w:eastAsia="ru-RU"/>
              </w:rPr>
              <w:t>Программное обеспечение автоматизированной системы энергообеспечения животноводческой (овцеводческой) фермы с использованием возобновляемых источников энергии</w:t>
            </w:r>
          </w:p>
          <w:p w:rsidR="00584B95" w:rsidRPr="00584B95" w:rsidRDefault="00584B95" w:rsidP="00584B95">
            <w:pPr>
              <w:jc w:val="both"/>
              <w:rPr>
                <w:rFonts w:ascii="Times New Roman" w:hAnsi="Times New Roman" w:cs="Times New Roman"/>
                <w:noProof/>
                <w:lang w:eastAsia="ru-RU"/>
              </w:rPr>
            </w:pPr>
            <w:r w:rsidRPr="00584B95">
              <w:rPr>
                <w:rFonts w:ascii="Times New Roman" w:hAnsi="Times New Roman" w:cs="Times New Roman"/>
                <w:noProof/>
                <w:lang w:eastAsia="ru-RU"/>
              </w:rPr>
              <w:t>Авторское право. Свидетельство №5550 от 30.09.2019</w:t>
            </w:r>
          </w:p>
        </w:tc>
      </w:tr>
      <w:tr w:rsidR="00584B95" w:rsidRPr="00584B95" w:rsidTr="00584B95">
        <w:tc>
          <w:tcPr>
            <w:tcW w:w="4926" w:type="dxa"/>
          </w:tcPr>
          <w:p w:rsidR="00584B95" w:rsidRPr="00584B95" w:rsidRDefault="00584B95" w:rsidP="00584B95">
            <w:pPr>
              <w:jc w:val="center"/>
              <w:rPr>
                <w:rFonts w:ascii="Times New Roman" w:eastAsia="Times New Roman" w:hAnsi="Times New Roman" w:cs="Times New Roman"/>
                <w:noProof/>
                <w:sz w:val="28"/>
                <w:szCs w:val="28"/>
                <w:lang w:eastAsia="ru-RU"/>
              </w:rPr>
            </w:pPr>
            <w:r w:rsidRPr="00584B95">
              <w:rPr>
                <w:rFonts w:eastAsia="Times New Roman"/>
                <w:noProof/>
                <w:sz w:val="24"/>
                <w:szCs w:val="24"/>
                <w:lang w:val="en-US"/>
              </w:rPr>
              <w:drawing>
                <wp:inline distT="0" distB="0" distL="0" distR="0" wp14:anchorId="2C197C0D" wp14:editId="68B8CFCB">
                  <wp:extent cx="2352606" cy="3325091"/>
                  <wp:effectExtent l="0" t="0" r="0" b="8890"/>
                  <wp:docPr id="208" name="Рисунок 208" descr="C:\Users\Omarov.R-OMAROV\Documents\Scanned Documents\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arov.R-OMAROV\Documents\Scanned Documents\Рисунок (9).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6566" t="2206" b="1838"/>
                          <a:stretch/>
                        </pic:blipFill>
                        <pic:spPr bwMode="auto">
                          <a:xfrm>
                            <a:off x="0" y="0"/>
                            <a:ext cx="2365004" cy="33426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rsidR="00584B95" w:rsidRPr="00584B95" w:rsidRDefault="00584B95" w:rsidP="00584B95">
            <w:pPr>
              <w:jc w:val="center"/>
              <w:rPr>
                <w:rFonts w:ascii="Times New Roman" w:hAnsi="Times New Roman" w:cs="Times New Roman"/>
                <w:noProof/>
                <w:sz w:val="24"/>
                <w:szCs w:val="24"/>
                <w:lang w:eastAsia="ru-RU"/>
              </w:rPr>
            </w:pPr>
            <w:r w:rsidRPr="00584B95">
              <w:rPr>
                <w:rFonts w:eastAsia="Times New Roman"/>
                <w:noProof/>
                <w:sz w:val="24"/>
                <w:szCs w:val="24"/>
                <w:lang w:val="en-US"/>
              </w:rPr>
              <w:drawing>
                <wp:inline distT="0" distB="0" distL="0" distR="0" wp14:anchorId="041A80BC" wp14:editId="07C94EB1">
                  <wp:extent cx="2334637" cy="3325091"/>
                  <wp:effectExtent l="0" t="0" r="8890" b="8890"/>
                  <wp:docPr id="209" name="Рисунок 209" descr="C:\Users\Omarov.R-OMAROV\Documents\Scanned Documents\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rov.R-OMAROV\Documents\Scanned Documents\Рисунок (7).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6050" b="2771"/>
                          <a:stretch/>
                        </pic:blipFill>
                        <pic:spPr bwMode="auto">
                          <a:xfrm>
                            <a:off x="0" y="0"/>
                            <a:ext cx="2354523" cy="335341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84B95" w:rsidRPr="00584B95" w:rsidRDefault="00584B95" w:rsidP="00584B95">
      <w:pPr>
        <w:spacing w:after="0" w:line="240" w:lineRule="auto"/>
        <w:ind w:left="993"/>
        <w:rPr>
          <w:rFonts w:ascii="Times New Roman" w:eastAsia="Times New Roman" w:hAnsi="Times New Roman" w:cs="Times New Roman"/>
          <w:spacing w:val="-6"/>
          <w:sz w:val="28"/>
          <w:szCs w:val="28"/>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lastRenderedPageBreak/>
        <w:t>Копия заявления на выдачу патента РК</w:t>
      </w:r>
    </w:p>
    <w:p w:rsidR="00584B95" w:rsidRPr="00584B95" w:rsidRDefault="00584B95" w:rsidP="00584B95">
      <w:pPr>
        <w:spacing w:after="0" w:line="240" w:lineRule="auto"/>
        <w:jc w:val="center"/>
        <w:rPr>
          <w:rFonts w:ascii="Times New Roman" w:eastAsia="Times New Roman" w:hAnsi="Times New Roman" w:cs="Times New Roman"/>
          <w:spacing w:val="-6"/>
          <w:sz w:val="28"/>
          <w:szCs w:val="28"/>
          <w:lang w:eastAsia="ru-RU"/>
        </w:rPr>
      </w:pPr>
      <w:r w:rsidRPr="00584B95">
        <w:rPr>
          <w:rFonts w:ascii="Calibri" w:eastAsia="Calibri" w:hAnsi="Calibri" w:cs="Times New Roman"/>
          <w:noProof/>
          <w:lang w:val="en-US"/>
        </w:rPr>
        <w:drawing>
          <wp:inline distT="0" distB="0" distL="0" distR="0" wp14:anchorId="589F70A4" wp14:editId="77B11F5D">
            <wp:extent cx="6377305" cy="7802245"/>
            <wp:effectExtent l="0" t="0" r="4445" b="8255"/>
            <wp:docPr id="2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6">
                      <a:extLst>
                        <a:ext uri="{28A0092B-C50C-407E-A947-70E740481C1C}">
                          <a14:useLocalDpi xmlns:a14="http://schemas.microsoft.com/office/drawing/2010/main" val="0"/>
                        </a:ext>
                      </a:extLst>
                    </a:blip>
                    <a:srcRect l="25394" t="10220" r="42949" b="21017"/>
                    <a:stretch>
                      <a:fillRect/>
                    </a:stretch>
                  </pic:blipFill>
                  <pic:spPr bwMode="auto">
                    <a:xfrm>
                      <a:off x="0" y="0"/>
                      <a:ext cx="6377305" cy="7802245"/>
                    </a:xfrm>
                    <a:prstGeom prst="rect">
                      <a:avLst/>
                    </a:prstGeom>
                    <a:noFill/>
                    <a:ln>
                      <a:noFill/>
                    </a:ln>
                  </pic:spPr>
                </pic:pic>
              </a:graphicData>
            </a:graphic>
          </wp:inline>
        </w:drawing>
      </w: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highlight w:val="yellow"/>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highlight w:val="yellow"/>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highlight w:val="yellow"/>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highlight w:val="yellow"/>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highlight w:val="yellow"/>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sz w:val="28"/>
          <w:szCs w:val="28"/>
          <w:highlight w:val="yellow"/>
          <w:lang w:eastAsia="ru-RU"/>
        </w:rPr>
      </w:pPr>
    </w:p>
    <w:p w:rsidR="00584B95" w:rsidRPr="00B1103F" w:rsidRDefault="00584B95" w:rsidP="00584B95">
      <w:pPr>
        <w:spacing w:after="0" w:line="240" w:lineRule="auto"/>
        <w:ind w:firstLine="709"/>
        <w:jc w:val="center"/>
        <w:rPr>
          <w:rFonts w:ascii="Times New Roman" w:eastAsia="Times New Roman" w:hAnsi="Times New Roman" w:cs="Times New Roman"/>
          <w:b/>
          <w:sz w:val="24"/>
          <w:szCs w:val="24"/>
          <w:lang w:eastAsia="ru-RU"/>
        </w:rPr>
      </w:pPr>
      <w:r w:rsidRPr="00B1103F">
        <w:rPr>
          <w:rFonts w:ascii="Times New Roman" w:eastAsia="Times New Roman" w:hAnsi="Times New Roman" w:cs="Times New Roman"/>
          <w:b/>
          <w:sz w:val="24"/>
          <w:szCs w:val="24"/>
          <w:lang w:eastAsia="ru-RU"/>
        </w:rPr>
        <w:t>ПРИЛОЖЕНИЕ И</w:t>
      </w:r>
    </w:p>
    <w:p w:rsidR="00584B95" w:rsidRPr="00B1103F" w:rsidRDefault="00B1103F" w:rsidP="00584B95">
      <w:pPr>
        <w:spacing w:after="0" w:line="240" w:lineRule="auto"/>
        <w:ind w:firstLine="709"/>
        <w:jc w:val="center"/>
        <w:rPr>
          <w:rFonts w:ascii="Times New Roman" w:eastAsia="Times New Roman" w:hAnsi="Times New Roman" w:cs="Times New Roman"/>
          <w:b/>
          <w:spacing w:val="-6"/>
          <w:sz w:val="24"/>
          <w:szCs w:val="24"/>
          <w:lang w:eastAsia="ru-RU"/>
        </w:rPr>
      </w:pPr>
      <w:r w:rsidRPr="00B1103F">
        <w:rPr>
          <w:rFonts w:ascii="Times New Roman" w:eastAsia="Times New Roman" w:hAnsi="Times New Roman" w:cs="Times New Roman"/>
          <w:b/>
          <w:spacing w:val="-6"/>
          <w:sz w:val="24"/>
          <w:szCs w:val="24"/>
          <w:lang w:eastAsia="ru-RU"/>
        </w:rPr>
        <w:t>И</w:t>
      </w:r>
      <w:r w:rsidR="004051A3" w:rsidRPr="00B1103F">
        <w:rPr>
          <w:rFonts w:ascii="Times New Roman" w:eastAsia="Times New Roman" w:hAnsi="Times New Roman" w:cs="Times New Roman"/>
          <w:b/>
          <w:spacing w:val="-6"/>
          <w:sz w:val="24"/>
          <w:szCs w:val="24"/>
          <w:lang w:eastAsia="ru-RU"/>
        </w:rPr>
        <w:t>нформация об проведенных онлайн консультациях</w:t>
      </w:r>
    </w:p>
    <w:p w:rsidR="00584B95" w:rsidRPr="00584B95" w:rsidRDefault="00584B95" w:rsidP="00584B95">
      <w:pPr>
        <w:spacing w:after="0" w:line="240" w:lineRule="auto"/>
        <w:ind w:firstLine="709"/>
        <w:jc w:val="center"/>
        <w:rPr>
          <w:rFonts w:ascii="Times New Roman" w:eastAsia="Times New Roman" w:hAnsi="Times New Roman" w:cs="Times New Roman"/>
          <w:spacing w:val="-6"/>
          <w:sz w:val="28"/>
          <w:szCs w:val="28"/>
          <w:lang w:eastAsia="ru-RU"/>
        </w:rPr>
      </w:pPr>
    </w:p>
    <w:tbl>
      <w:tblPr>
        <w:tblStyle w:val="TableGrid"/>
        <w:tblW w:w="9570" w:type="dxa"/>
        <w:tblInd w:w="817" w:type="dxa"/>
        <w:tblLook w:val="04A0" w:firstRow="1" w:lastRow="0" w:firstColumn="1" w:lastColumn="0" w:noHBand="0" w:noVBand="1"/>
      </w:tblPr>
      <w:tblGrid>
        <w:gridCol w:w="9570"/>
      </w:tblGrid>
      <w:tr w:rsidR="00584B95" w:rsidRPr="00584B95" w:rsidTr="00584B95">
        <w:tc>
          <w:tcPr>
            <w:tcW w:w="9570" w:type="dxa"/>
          </w:tcPr>
          <w:p w:rsidR="00584B95" w:rsidRPr="00584B95" w:rsidRDefault="00584B95" w:rsidP="00584B95">
            <w:pPr>
              <w:jc w:val="center"/>
              <w:rPr>
                <w:rFonts w:ascii="Times New Roman" w:eastAsia="Times New Roman" w:hAnsi="Times New Roman" w:cs="Times New Roman"/>
                <w:spacing w:val="-6"/>
                <w:sz w:val="28"/>
                <w:szCs w:val="28"/>
                <w:lang w:eastAsia="ru-RU"/>
              </w:rPr>
            </w:pPr>
            <w:r w:rsidRPr="00584B95">
              <w:rPr>
                <w:rFonts w:ascii="Times New Roman" w:eastAsia="Times New Roman" w:hAnsi="Times New Roman" w:cs="Times New Roman"/>
                <w:noProof/>
                <w:spacing w:val="-6"/>
                <w:sz w:val="28"/>
                <w:szCs w:val="28"/>
                <w:lang w:val="en-US"/>
              </w:rPr>
              <w:drawing>
                <wp:inline distT="0" distB="0" distL="0" distR="0" wp14:anchorId="64531710" wp14:editId="62A8AE49">
                  <wp:extent cx="5306476" cy="4285397"/>
                  <wp:effectExtent l="0" t="0" r="8890" b="1270"/>
                  <wp:docPr id="211" name="Рисунок 211" descr="C:\Users\admin\Cloud@mail.ru\3 ЦНТП МСХ РК 2020\Отчеты\Отчет 1-полуг, 3 кварт\Приложения 3 кв\PHOTO-2020-05-08-14-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Cloud@mail.ru\3 ЦНТП МСХ РК 2020\Отчеты\Отчет 1-полуг, 3 кварт\Приложения 3 кв\PHOTO-2020-05-08-14-51-08.jpg"/>
                          <pic:cNvPicPr>
                            <a:picLocks noChangeAspect="1" noChangeArrowheads="1"/>
                          </pic:cNvPicPr>
                        </pic:nvPicPr>
                        <pic:blipFill rotWithShape="1">
                          <a:blip r:embed="rId217">
                            <a:extLst>
                              <a:ext uri="{28A0092B-C50C-407E-A947-70E740481C1C}">
                                <a14:useLocalDpi xmlns:a14="http://schemas.microsoft.com/office/drawing/2010/main" val="0"/>
                              </a:ext>
                            </a:extLst>
                          </a:blip>
                          <a:srcRect l="12814" r="11809"/>
                          <a:stretch/>
                        </pic:blipFill>
                        <pic:spPr bwMode="auto">
                          <a:xfrm>
                            <a:off x="0" y="0"/>
                            <a:ext cx="5308666" cy="42871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84B95" w:rsidRPr="00584B95" w:rsidTr="00584B95">
        <w:tc>
          <w:tcPr>
            <w:tcW w:w="9570" w:type="dxa"/>
          </w:tcPr>
          <w:p w:rsidR="00584B95" w:rsidRPr="00584B95" w:rsidRDefault="00584B95" w:rsidP="00584B95">
            <w:pPr>
              <w:jc w:val="center"/>
              <w:rPr>
                <w:rFonts w:ascii="Times New Roman" w:eastAsia="Times New Roman" w:hAnsi="Times New Roman" w:cs="Times New Roman"/>
                <w:spacing w:val="-6"/>
                <w:sz w:val="28"/>
                <w:szCs w:val="28"/>
                <w:lang w:eastAsia="ru-RU"/>
              </w:rPr>
            </w:pPr>
            <w:r w:rsidRPr="00584B95">
              <w:rPr>
                <w:rFonts w:ascii="Times New Roman" w:eastAsia="Times New Roman" w:hAnsi="Times New Roman" w:cs="Times New Roman"/>
                <w:noProof/>
                <w:spacing w:val="-6"/>
                <w:sz w:val="28"/>
                <w:szCs w:val="28"/>
                <w:lang w:val="en-US"/>
              </w:rPr>
              <w:drawing>
                <wp:inline distT="0" distB="0" distL="0" distR="0" wp14:anchorId="667ACA91" wp14:editId="0FBA1AB5">
                  <wp:extent cx="4926374" cy="3698543"/>
                  <wp:effectExtent l="0" t="0" r="7620" b="0"/>
                  <wp:docPr id="212" name="Рисунок 212" descr="C:\Users\admin\Cloud@mail.ru\3 ЦНТП МСХ РК 2020\Отчеты\Отчет 1-полуг, 3 кварт\Приложения 3 кв\PHOTO-2020-08-27-12-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Cloud@mail.ru\3 ЦНТП МСХ РК 2020\Отчеты\Отчет 1-полуг, 3 кварт\Приложения 3 кв\PHOTO-2020-08-27-12-53-53.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927709" cy="3699545"/>
                          </a:xfrm>
                          <a:prstGeom prst="rect">
                            <a:avLst/>
                          </a:prstGeom>
                          <a:noFill/>
                          <a:ln>
                            <a:noFill/>
                          </a:ln>
                        </pic:spPr>
                      </pic:pic>
                    </a:graphicData>
                  </a:graphic>
                </wp:inline>
              </w:drawing>
            </w:r>
          </w:p>
        </w:tc>
      </w:tr>
    </w:tbl>
    <w:p w:rsidR="00584B95" w:rsidRPr="00584B95" w:rsidRDefault="00584B95" w:rsidP="00584B95">
      <w:pPr>
        <w:spacing w:after="0" w:line="240" w:lineRule="auto"/>
        <w:jc w:val="center"/>
        <w:rPr>
          <w:rFonts w:ascii="Times New Roman" w:eastAsia="Times New Roman" w:hAnsi="Times New Roman" w:cs="Times New Roman"/>
          <w:sz w:val="24"/>
          <w:szCs w:val="24"/>
          <w:lang w:eastAsia="ru-RU"/>
        </w:rPr>
      </w:pPr>
    </w:p>
    <w:p w:rsidR="00584B95" w:rsidRPr="00584B95" w:rsidRDefault="00584B95" w:rsidP="00584B95">
      <w:pPr>
        <w:spacing w:after="0" w:line="240" w:lineRule="auto"/>
      </w:pPr>
    </w:p>
    <w:p w:rsidR="00584B95" w:rsidRPr="00584B95" w:rsidRDefault="00584B95" w:rsidP="00584B95">
      <w:pPr>
        <w:spacing w:after="0" w:line="240" w:lineRule="auto"/>
        <w:ind w:firstLine="709"/>
        <w:jc w:val="center"/>
        <w:rPr>
          <w:rFonts w:ascii="Times New Roman" w:eastAsia="Times New Roman" w:hAnsi="Times New Roman" w:cs="Times New Roman"/>
          <w:spacing w:val="-6"/>
          <w:sz w:val="28"/>
          <w:szCs w:val="28"/>
          <w:lang w:eastAsia="ru-RU"/>
        </w:rPr>
        <w:sectPr w:rsidR="00584B95" w:rsidRPr="00584B95" w:rsidSect="00584B95">
          <w:footnotePr>
            <w:numStart w:val="10"/>
          </w:footnotePr>
          <w:pgSz w:w="11906" w:h="16838"/>
          <w:pgMar w:top="1134" w:right="851" w:bottom="1134" w:left="1418" w:header="709" w:footer="709" w:gutter="0"/>
          <w:cols w:space="708"/>
          <w:docGrid w:linePitch="360"/>
        </w:sectPr>
      </w:pPr>
    </w:p>
    <w:p w:rsidR="00584B95" w:rsidRPr="00197BA6" w:rsidRDefault="00584B95" w:rsidP="00A07B9F">
      <w:pPr>
        <w:spacing w:after="0" w:line="240" w:lineRule="auto"/>
        <w:ind w:firstLine="709"/>
        <w:jc w:val="center"/>
        <w:rPr>
          <w:rFonts w:ascii="Times New Roman" w:eastAsia="Calibri" w:hAnsi="Times New Roman" w:cs="Times New Roman"/>
          <w:b/>
          <w:sz w:val="24"/>
          <w:szCs w:val="24"/>
        </w:rPr>
      </w:pPr>
      <w:r w:rsidRPr="00197BA6">
        <w:rPr>
          <w:rFonts w:ascii="Times New Roman" w:eastAsia="Calibri" w:hAnsi="Times New Roman" w:cs="Times New Roman"/>
          <w:b/>
          <w:sz w:val="24"/>
          <w:szCs w:val="24"/>
        </w:rPr>
        <w:lastRenderedPageBreak/>
        <w:t xml:space="preserve">ПРИЛОЖЕНИЕ К </w:t>
      </w:r>
    </w:p>
    <w:p w:rsidR="00584B95" w:rsidRDefault="00197BA6" w:rsidP="00124B0B">
      <w:pPr>
        <w:spacing w:after="0" w:line="240" w:lineRule="auto"/>
        <w:jc w:val="center"/>
        <w:rPr>
          <w:rFonts w:ascii="Times New Roman" w:eastAsia="Calibri" w:hAnsi="Times New Roman" w:cs="Times New Roman"/>
          <w:b/>
          <w:sz w:val="24"/>
          <w:szCs w:val="24"/>
        </w:rPr>
      </w:pPr>
      <w:r w:rsidRPr="00197BA6">
        <w:rPr>
          <w:rFonts w:ascii="Times New Roman" w:eastAsia="Calibri" w:hAnsi="Times New Roman" w:cs="Times New Roman"/>
          <w:b/>
          <w:sz w:val="24"/>
          <w:szCs w:val="24"/>
        </w:rPr>
        <w:t>К</w:t>
      </w:r>
      <w:r w:rsidR="004051A3" w:rsidRPr="00197BA6">
        <w:rPr>
          <w:rFonts w:ascii="Times New Roman" w:eastAsia="Calibri" w:hAnsi="Times New Roman" w:cs="Times New Roman"/>
          <w:b/>
          <w:sz w:val="24"/>
          <w:szCs w:val="24"/>
        </w:rPr>
        <w:t>опии конструкторских документаций установок</w:t>
      </w:r>
    </w:p>
    <w:p w:rsidR="0062519A" w:rsidRDefault="0062519A" w:rsidP="00584B95">
      <w:pPr>
        <w:spacing w:after="0" w:line="240" w:lineRule="auto"/>
        <w:ind w:firstLine="720"/>
        <w:jc w:val="center"/>
        <w:rPr>
          <w:rFonts w:ascii="Times New Roman" w:eastAsia="Calibri" w:hAnsi="Times New Roman" w:cs="Times New Roman"/>
          <w:b/>
          <w:sz w:val="24"/>
          <w:szCs w:val="24"/>
        </w:rPr>
      </w:pPr>
    </w:p>
    <w:p w:rsidR="00584B95" w:rsidRPr="00584B95" w:rsidRDefault="00A07B9F" w:rsidP="00584B95">
      <w:pPr>
        <w:spacing w:after="0" w:line="240" w:lineRule="auto"/>
        <w:ind w:firstLine="720"/>
        <w:jc w:val="center"/>
        <w:rPr>
          <w:rFonts w:ascii="Times New Roman" w:eastAsia="Times New Roman" w:hAnsi="Times New Roman" w:cs="Times New Roman"/>
          <w:sz w:val="28"/>
          <w:szCs w:val="28"/>
          <w:lang w:eastAsia="ru-RU"/>
        </w:rPr>
      </w:pPr>
      <w:r w:rsidRPr="004051A3">
        <w:rPr>
          <w:rFonts w:ascii="Times New Roman" w:eastAsia="Times New Roman" w:hAnsi="Times New Roman" w:cs="Times New Roman"/>
          <w:sz w:val="24"/>
          <w:szCs w:val="24"/>
          <w:lang w:eastAsia="ru-RU"/>
        </w:rPr>
        <w:t>С</w:t>
      </w:r>
      <w:r w:rsidR="004051A3" w:rsidRPr="004051A3">
        <w:rPr>
          <w:rFonts w:ascii="Times New Roman" w:eastAsia="Times New Roman" w:hAnsi="Times New Roman" w:cs="Times New Roman"/>
          <w:sz w:val="24"/>
          <w:szCs w:val="24"/>
          <w:lang w:eastAsia="ru-RU"/>
        </w:rPr>
        <w:t>борочный чертеж и чертежи основных узлов ППИО</w:t>
      </w:r>
      <w:r w:rsidR="00584B95" w:rsidRPr="00584B95">
        <w:rPr>
          <w:rFonts w:ascii="Calibri" w:eastAsia="Calibri" w:hAnsi="Calibri" w:cs="Times New Roman"/>
          <w:noProof/>
          <w:lang w:val="en-US"/>
        </w:rPr>
        <w:drawing>
          <wp:inline distT="0" distB="0" distL="0" distR="0" wp14:anchorId="0529A0F3" wp14:editId="29102CAC">
            <wp:extent cx="6624114" cy="4581525"/>
            <wp:effectExtent l="0" t="0" r="5715"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l="12758" t="9621" r="20747" b="8591"/>
                    <a:stretch>
                      <a:fillRect/>
                    </a:stretch>
                  </pic:blipFill>
                  <pic:spPr bwMode="auto">
                    <a:xfrm>
                      <a:off x="0" y="0"/>
                      <a:ext cx="6628354" cy="4584458"/>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Calibri" w:eastAsia="Calibri" w:hAnsi="Calibri" w:cs="Times New Roman"/>
          <w:noProof/>
          <w:lang w:val="en-US"/>
        </w:rPr>
        <w:lastRenderedPageBreak/>
        <w:drawing>
          <wp:inline distT="0" distB="0" distL="0" distR="0" wp14:anchorId="32753757" wp14:editId="55D8CA36">
            <wp:extent cx="8194040" cy="570039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l="13144" t="9966" r="20555" b="7904"/>
                    <a:stretch>
                      <a:fillRect/>
                    </a:stretch>
                  </pic:blipFill>
                  <pic:spPr bwMode="auto">
                    <a:xfrm>
                      <a:off x="0" y="0"/>
                      <a:ext cx="8194040" cy="5700395"/>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Calibri" w:eastAsia="Calibri" w:hAnsi="Calibri" w:cs="Times New Roman"/>
          <w:noProof/>
          <w:lang w:val="en-US"/>
        </w:rPr>
        <w:lastRenderedPageBreak/>
        <w:drawing>
          <wp:inline distT="0" distB="0" distL="0" distR="0" wp14:anchorId="3C1FAFE7" wp14:editId="26AC0D28">
            <wp:extent cx="7992110" cy="5605145"/>
            <wp:effectExtent l="0" t="0" r="889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l="13144" t="9966" r="20941" b="7904"/>
                    <a:stretch>
                      <a:fillRect/>
                    </a:stretch>
                  </pic:blipFill>
                  <pic:spPr bwMode="auto">
                    <a:xfrm>
                      <a:off x="0" y="0"/>
                      <a:ext cx="7992110" cy="5605145"/>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Calibri" w:eastAsia="Calibri" w:hAnsi="Calibri" w:cs="Times New Roman"/>
          <w:noProof/>
          <w:lang w:val="en-US"/>
        </w:rPr>
        <w:lastRenderedPageBreak/>
        <w:drawing>
          <wp:inline distT="0" distB="0" distL="0" distR="0" wp14:anchorId="506575B2" wp14:editId="5F6107E0">
            <wp:extent cx="7849870" cy="5509895"/>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l="12952" t="9622" r="20941" b="7904"/>
                    <a:stretch>
                      <a:fillRect/>
                    </a:stretch>
                  </pic:blipFill>
                  <pic:spPr bwMode="auto">
                    <a:xfrm>
                      <a:off x="0" y="0"/>
                      <a:ext cx="7849870" cy="5509895"/>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noProof/>
          <w:sz w:val="28"/>
          <w:szCs w:val="28"/>
          <w:lang w:val="en-US"/>
        </w:rPr>
        <w:lastRenderedPageBreak/>
        <w:drawing>
          <wp:inline distT="0" distB="0" distL="0" distR="0" wp14:anchorId="212CBF9D" wp14:editId="4CBFBA22">
            <wp:extent cx="7623810" cy="5711825"/>
            <wp:effectExtent l="0" t="0" r="0" b="3175"/>
            <wp:docPr id="217" name="Рисунок 217" descr="Описание: C:\Users\admin\Cloud@mail.ru\Сагидолдин А\ППИО прицеп и кабина-лаб\Передвижная лаборатория-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C:\Users\admin\Cloud@mail.ru\Сагидолдин А\ППИО прицеп и кабина-лаб\Передвижная лаборатория-Model.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7623810" cy="5711825"/>
                    </a:xfrm>
                    <a:prstGeom prst="rect">
                      <a:avLst/>
                    </a:prstGeom>
                    <a:noFill/>
                    <a:ln>
                      <a:noFill/>
                    </a:ln>
                  </pic:spPr>
                </pic:pic>
              </a:graphicData>
            </a:graphic>
          </wp:inline>
        </w:drawing>
      </w:r>
    </w:p>
    <w:tbl>
      <w:tblPr>
        <w:tblStyle w:val="250"/>
        <w:tblW w:w="0" w:type="auto"/>
        <w:tblLook w:val="04A0" w:firstRow="1" w:lastRow="0" w:firstColumn="1" w:lastColumn="0" w:noHBand="0" w:noVBand="1"/>
      </w:tblPr>
      <w:tblGrid>
        <w:gridCol w:w="7393"/>
        <w:gridCol w:w="7393"/>
      </w:tblGrid>
      <w:tr w:rsidR="00584B95" w:rsidRPr="00584B95" w:rsidTr="00584B95">
        <w:tc>
          <w:tcPr>
            <w:tcW w:w="73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noProof/>
                <w:lang w:val="en-US"/>
              </w:rPr>
              <w:lastRenderedPageBreak/>
              <w:drawing>
                <wp:inline distT="0" distB="0" distL="0" distR="0" wp14:anchorId="6BD254B0" wp14:editId="7F07DA78">
                  <wp:extent cx="3990340" cy="2814320"/>
                  <wp:effectExtent l="0" t="0" r="0" b="508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4" cstate="print">
                            <a:extLst>
                              <a:ext uri="{28A0092B-C50C-407E-A947-70E740481C1C}">
                                <a14:useLocalDpi xmlns:a14="http://schemas.microsoft.com/office/drawing/2010/main" val="0"/>
                              </a:ext>
                            </a:extLst>
                          </a:blip>
                          <a:srcRect l="12952" t="9622" r="21329" b="7904"/>
                          <a:stretch>
                            <a:fillRect/>
                          </a:stretch>
                        </pic:blipFill>
                        <pic:spPr bwMode="auto">
                          <a:xfrm>
                            <a:off x="0" y="0"/>
                            <a:ext cx="3990340" cy="2814320"/>
                          </a:xfrm>
                          <a:prstGeom prst="rect">
                            <a:avLst/>
                          </a:prstGeom>
                          <a:noFill/>
                          <a:ln>
                            <a:noFill/>
                          </a:ln>
                        </pic:spPr>
                      </pic:pic>
                    </a:graphicData>
                  </a:graphic>
                </wp:inline>
              </w:drawing>
            </w:r>
          </w:p>
        </w:tc>
        <w:tc>
          <w:tcPr>
            <w:tcW w:w="73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noProof/>
                <w:lang w:val="en-US"/>
              </w:rPr>
              <w:drawing>
                <wp:inline distT="0" distB="0" distL="0" distR="0" wp14:anchorId="3FDBA50F" wp14:editId="685819DF">
                  <wp:extent cx="4001770" cy="283845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cstate="print">
                            <a:extLst>
                              <a:ext uri="{28A0092B-C50C-407E-A947-70E740481C1C}">
                                <a14:useLocalDpi xmlns:a14="http://schemas.microsoft.com/office/drawing/2010/main" val="0"/>
                              </a:ext>
                            </a:extLst>
                          </a:blip>
                          <a:srcRect l="13145" t="9622" r="21523" b="8247"/>
                          <a:stretch>
                            <a:fillRect/>
                          </a:stretch>
                        </pic:blipFill>
                        <pic:spPr bwMode="auto">
                          <a:xfrm>
                            <a:off x="0" y="0"/>
                            <a:ext cx="4001770" cy="2838450"/>
                          </a:xfrm>
                          <a:prstGeom prst="rect">
                            <a:avLst/>
                          </a:prstGeom>
                          <a:noFill/>
                          <a:ln>
                            <a:noFill/>
                          </a:ln>
                        </pic:spPr>
                      </pic:pic>
                    </a:graphicData>
                  </a:graphic>
                </wp:inline>
              </w:drawing>
            </w:r>
          </w:p>
        </w:tc>
      </w:tr>
      <w:tr w:rsidR="00584B95" w:rsidRPr="00584B95" w:rsidTr="00584B95">
        <w:tc>
          <w:tcPr>
            <w:tcW w:w="73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noProof/>
                <w:lang w:val="en-US"/>
              </w:rPr>
              <w:lastRenderedPageBreak/>
              <w:drawing>
                <wp:inline distT="0" distB="0" distL="0" distR="0" wp14:anchorId="48EE6938" wp14:editId="7D4777DC">
                  <wp:extent cx="4061460" cy="286194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6" cstate="print">
                            <a:extLst>
                              <a:ext uri="{28A0092B-C50C-407E-A947-70E740481C1C}">
                                <a14:useLocalDpi xmlns:a14="http://schemas.microsoft.com/office/drawing/2010/main" val="0"/>
                              </a:ext>
                            </a:extLst>
                          </a:blip>
                          <a:srcRect l="13144" t="9975" r="21472" b="8179"/>
                          <a:stretch>
                            <a:fillRect/>
                          </a:stretch>
                        </pic:blipFill>
                        <pic:spPr bwMode="auto">
                          <a:xfrm>
                            <a:off x="0" y="0"/>
                            <a:ext cx="4061460" cy="2861945"/>
                          </a:xfrm>
                          <a:prstGeom prst="rect">
                            <a:avLst/>
                          </a:prstGeom>
                          <a:noFill/>
                          <a:ln>
                            <a:noFill/>
                          </a:ln>
                        </pic:spPr>
                      </pic:pic>
                    </a:graphicData>
                  </a:graphic>
                </wp:inline>
              </w:drawing>
            </w:r>
          </w:p>
        </w:tc>
        <w:tc>
          <w:tcPr>
            <w:tcW w:w="73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noProof/>
                <w:lang w:val="en-US"/>
              </w:rPr>
              <w:drawing>
                <wp:inline distT="0" distB="0" distL="0" distR="0" wp14:anchorId="361649C0" wp14:editId="10181B3A">
                  <wp:extent cx="3895090" cy="2755265"/>
                  <wp:effectExtent l="0" t="0" r="0" b="698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l="13144" t="9628" r="21472" b="8179"/>
                          <a:stretch>
                            <a:fillRect/>
                          </a:stretch>
                        </pic:blipFill>
                        <pic:spPr bwMode="auto">
                          <a:xfrm>
                            <a:off x="0" y="0"/>
                            <a:ext cx="3895090" cy="2755265"/>
                          </a:xfrm>
                          <a:prstGeom prst="rect">
                            <a:avLst/>
                          </a:prstGeom>
                          <a:noFill/>
                          <a:ln>
                            <a:noFill/>
                          </a:ln>
                        </pic:spPr>
                      </pic:pic>
                    </a:graphicData>
                  </a:graphic>
                </wp:inline>
              </w:drawing>
            </w:r>
          </w:p>
        </w:tc>
      </w:tr>
    </w:tbl>
    <w:p w:rsidR="00584B95" w:rsidRPr="00584B95" w:rsidRDefault="00584B95" w:rsidP="00584B95">
      <w:pPr>
        <w:spacing w:after="0" w:line="240" w:lineRule="auto"/>
        <w:jc w:val="center"/>
        <w:rPr>
          <w:rFonts w:ascii="Times New Roman" w:eastAsia="Calibri" w:hAnsi="Times New Roman" w:cs="Times New Roman"/>
          <w:sz w:val="24"/>
          <w:szCs w:val="24"/>
        </w:rPr>
      </w:pPr>
    </w:p>
    <w:tbl>
      <w:tblPr>
        <w:tblStyle w:val="250"/>
        <w:tblW w:w="0" w:type="auto"/>
        <w:tblLook w:val="04A0" w:firstRow="1" w:lastRow="0" w:firstColumn="1" w:lastColumn="0" w:noHBand="0" w:noVBand="1"/>
      </w:tblPr>
      <w:tblGrid>
        <w:gridCol w:w="7393"/>
        <w:gridCol w:w="7393"/>
      </w:tblGrid>
      <w:tr w:rsidR="00584B95" w:rsidRPr="00584B95" w:rsidTr="00584B95">
        <w:tc>
          <w:tcPr>
            <w:tcW w:w="73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noProof/>
                <w:lang w:val="en-US"/>
              </w:rPr>
              <w:lastRenderedPageBreak/>
              <w:drawing>
                <wp:inline distT="0" distB="0" distL="0" distR="0" wp14:anchorId="4499C5DA" wp14:editId="5A480D7E">
                  <wp:extent cx="4037330" cy="2838450"/>
                  <wp:effectExtent l="0" t="0" r="127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cstate="print">
                            <a:extLst>
                              <a:ext uri="{28A0092B-C50C-407E-A947-70E740481C1C}">
                                <a14:useLocalDpi xmlns:a14="http://schemas.microsoft.com/office/drawing/2010/main" val="0"/>
                              </a:ext>
                            </a:extLst>
                          </a:blip>
                          <a:srcRect l="12952" t="9279" r="20941" b="8247"/>
                          <a:stretch>
                            <a:fillRect/>
                          </a:stretch>
                        </pic:blipFill>
                        <pic:spPr bwMode="auto">
                          <a:xfrm>
                            <a:off x="0" y="0"/>
                            <a:ext cx="4037330" cy="2838450"/>
                          </a:xfrm>
                          <a:prstGeom prst="rect">
                            <a:avLst/>
                          </a:prstGeom>
                          <a:noFill/>
                          <a:ln>
                            <a:noFill/>
                          </a:ln>
                        </pic:spPr>
                      </pic:pic>
                    </a:graphicData>
                  </a:graphic>
                </wp:inline>
              </w:drawing>
            </w:r>
          </w:p>
        </w:tc>
        <w:tc>
          <w:tcPr>
            <w:tcW w:w="73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noProof/>
                <w:lang w:val="en-US"/>
              </w:rPr>
              <w:drawing>
                <wp:inline distT="0" distB="0" distL="0" distR="0" wp14:anchorId="730E5767" wp14:editId="083BFAAA">
                  <wp:extent cx="4037330" cy="2826385"/>
                  <wp:effectExtent l="0" t="0" r="127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cstate="print">
                            <a:extLst>
                              <a:ext uri="{28A0092B-C50C-407E-A947-70E740481C1C}">
                                <a14:useLocalDpi xmlns:a14="http://schemas.microsoft.com/office/drawing/2010/main" val="0"/>
                              </a:ext>
                            </a:extLst>
                          </a:blip>
                          <a:srcRect l="13338" t="9628" r="21085" b="8522"/>
                          <a:stretch>
                            <a:fillRect/>
                          </a:stretch>
                        </pic:blipFill>
                        <pic:spPr bwMode="auto">
                          <a:xfrm>
                            <a:off x="0" y="0"/>
                            <a:ext cx="4037330" cy="2826385"/>
                          </a:xfrm>
                          <a:prstGeom prst="rect">
                            <a:avLst/>
                          </a:prstGeom>
                          <a:noFill/>
                          <a:ln>
                            <a:noFill/>
                          </a:ln>
                        </pic:spPr>
                      </pic:pic>
                    </a:graphicData>
                  </a:graphic>
                </wp:inline>
              </w:drawing>
            </w:r>
          </w:p>
        </w:tc>
      </w:tr>
      <w:tr w:rsidR="00584B95" w:rsidRPr="00584B95" w:rsidTr="00584B95">
        <w:tc>
          <w:tcPr>
            <w:tcW w:w="73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noProof/>
                <w:lang w:val="en-US"/>
              </w:rPr>
              <w:lastRenderedPageBreak/>
              <w:drawing>
                <wp:inline distT="0" distB="0" distL="0" distR="0" wp14:anchorId="3AC0C14D" wp14:editId="0FC46FF5">
                  <wp:extent cx="4037330" cy="2838450"/>
                  <wp:effectExtent l="0" t="0" r="127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cstate="print">
                            <a:extLst>
                              <a:ext uri="{28A0092B-C50C-407E-A947-70E740481C1C}">
                                <a14:useLocalDpi xmlns:a14="http://schemas.microsoft.com/office/drawing/2010/main" val="0"/>
                              </a:ext>
                            </a:extLst>
                          </a:blip>
                          <a:srcRect l="13144" t="9279" r="20361" b="7561"/>
                          <a:stretch>
                            <a:fillRect/>
                          </a:stretch>
                        </pic:blipFill>
                        <pic:spPr bwMode="auto">
                          <a:xfrm>
                            <a:off x="0" y="0"/>
                            <a:ext cx="4037330" cy="2838450"/>
                          </a:xfrm>
                          <a:prstGeom prst="rect">
                            <a:avLst/>
                          </a:prstGeom>
                          <a:noFill/>
                          <a:ln>
                            <a:noFill/>
                          </a:ln>
                        </pic:spPr>
                      </pic:pic>
                    </a:graphicData>
                  </a:graphic>
                </wp:inline>
              </w:drawing>
            </w:r>
          </w:p>
        </w:tc>
        <w:tc>
          <w:tcPr>
            <w:tcW w:w="73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noProof/>
                <w:lang w:val="en-US"/>
              </w:rPr>
              <w:drawing>
                <wp:inline distT="0" distB="0" distL="0" distR="0" wp14:anchorId="09842ECA" wp14:editId="2F03C20B">
                  <wp:extent cx="3966210" cy="2814320"/>
                  <wp:effectExtent l="0" t="0" r="0" b="508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1" cstate="print">
                            <a:extLst>
                              <a:ext uri="{28A0092B-C50C-407E-A947-70E740481C1C}">
                                <a14:useLocalDpi xmlns:a14="http://schemas.microsoft.com/office/drawing/2010/main" val="0"/>
                              </a:ext>
                            </a:extLst>
                          </a:blip>
                          <a:srcRect l="13724" t="9628" r="21278" b="8179"/>
                          <a:stretch>
                            <a:fillRect/>
                          </a:stretch>
                        </pic:blipFill>
                        <pic:spPr bwMode="auto">
                          <a:xfrm>
                            <a:off x="0" y="0"/>
                            <a:ext cx="3966210" cy="2814320"/>
                          </a:xfrm>
                          <a:prstGeom prst="rect">
                            <a:avLst/>
                          </a:prstGeom>
                          <a:noFill/>
                          <a:ln>
                            <a:noFill/>
                          </a:ln>
                        </pic:spPr>
                      </pic:pic>
                    </a:graphicData>
                  </a:graphic>
                </wp:inline>
              </w:drawing>
            </w:r>
          </w:p>
        </w:tc>
      </w:tr>
    </w:tbl>
    <w:p w:rsidR="00584B95" w:rsidRPr="00584B95" w:rsidRDefault="00584B95" w:rsidP="00584B95">
      <w:pPr>
        <w:spacing w:after="0" w:line="240" w:lineRule="auto"/>
        <w:jc w:val="center"/>
        <w:rPr>
          <w:rFonts w:ascii="Times New Roman" w:eastAsia="Calibri" w:hAnsi="Times New Roman" w:cs="Times New Roman"/>
          <w:sz w:val="24"/>
          <w:szCs w:val="24"/>
        </w:rPr>
      </w:pPr>
    </w:p>
    <w:p w:rsidR="00197BA6" w:rsidRDefault="00197BA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584B95" w:rsidRPr="004051A3" w:rsidRDefault="00A07B9F" w:rsidP="00584B95">
      <w:pPr>
        <w:spacing w:after="0" w:line="240" w:lineRule="auto"/>
        <w:ind w:firstLine="720"/>
        <w:jc w:val="center"/>
        <w:rPr>
          <w:rFonts w:ascii="Times New Roman" w:eastAsia="Times New Roman" w:hAnsi="Times New Roman" w:cs="Times New Roman"/>
          <w:sz w:val="24"/>
          <w:szCs w:val="24"/>
          <w:lang w:eastAsia="ru-RU"/>
        </w:rPr>
      </w:pPr>
      <w:r w:rsidRPr="004051A3">
        <w:rPr>
          <w:rFonts w:ascii="Times New Roman" w:eastAsia="Times New Roman" w:hAnsi="Times New Roman" w:cs="Times New Roman"/>
          <w:sz w:val="24"/>
          <w:szCs w:val="24"/>
          <w:lang w:eastAsia="ru-RU"/>
        </w:rPr>
        <w:lastRenderedPageBreak/>
        <w:t>С</w:t>
      </w:r>
      <w:r w:rsidR="004051A3" w:rsidRPr="004051A3">
        <w:rPr>
          <w:rFonts w:ascii="Times New Roman" w:eastAsia="Times New Roman" w:hAnsi="Times New Roman" w:cs="Times New Roman"/>
          <w:sz w:val="24"/>
          <w:szCs w:val="24"/>
          <w:lang w:eastAsia="ru-RU"/>
        </w:rPr>
        <w:t>борочный чертеж и чертежи основных узлов ПСП</w:t>
      </w:r>
    </w:p>
    <w:p w:rsidR="00584B95" w:rsidRPr="00584B95" w:rsidRDefault="00584B95" w:rsidP="00584B95">
      <w:pPr>
        <w:spacing w:after="0" w:line="240" w:lineRule="auto"/>
        <w:ind w:firstLine="720"/>
        <w:jc w:val="center"/>
        <w:rPr>
          <w:rFonts w:ascii="Times New Roman" w:eastAsia="Times New Roman" w:hAnsi="Times New Roman" w:cs="Times New Roman"/>
          <w:sz w:val="24"/>
          <w:szCs w:val="24"/>
          <w:lang w:eastAsia="ru-RU"/>
        </w:rPr>
      </w:pPr>
      <w:r w:rsidRPr="00584B95">
        <w:rPr>
          <w:rFonts w:ascii="Calibri" w:eastAsia="Calibri" w:hAnsi="Calibri" w:cs="Times New Roman"/>
          <w:noProof/>
          <w:lang w:val="en-US"/>
        </w:rPr>
        <w:drawing>
          <wp:inline distT="0" distB="0" distL="0" distR="0" wp14:anchorId="0075EA72" wp14:editId="46AFC0C6">
            <wp:extent cx="7529195" cy="5307965"/>
            <wp:effectExtent l="0" t="0" r="0" b="698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2">
                      <a:extLst>
                        <a:ext uri="{28A0092B-C50C-407E-A947-70E740481C1C}">
                          <a14:useLocalDpi xmlns:a14="http://schemas.microsoft.com/office/drawing/2010/main" val="0"/>
                        </a:ext>
                      </a:extLst>
                    </a:blip>
                    <a:srcRect l="13144" t="9966" r="20941" b="7561"/>
                    <a:stretch>
                      <a:fillRect/>
                    </a:stretch>
                  </pic:blipFill>
                  <pic:spPr bwMode="auto">
                    <a:xfrm>
                      <a:off x="0" y="0"/>
                      <a:ext cx="7529195" cy="5307965"/>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noProof/>
          <w:sz w:val="24"/>
          <w:szCs w:val="24"/>
          <w:lang w:val="en-US"/>
        </w:rPr>
        <w:lastRenderedPageBreak/>
        <w:drawing>
          <wp:inline distT="0" distB="0" distL="0" distR="0" wp14:anchorId="3C83D2E5" wp14:editId="283E654C">
            <wp:extent cx="7932420" cy="5605145"/>
            <wp:effectExtent l="0" t="0" r="0" b="0"/>
            <wp:docPr id="227" name="Рисунок 227" descr="Описание: W:\Сагидолдин А\ППС\13.10\ПСП.01.01.СБ (Контейнер-трансформер в сборе)_Shee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писание: W:\Сагидолдин А\ППС\13.10\ПСП.01.01.СБ (Контейнер-трансформер в сборе)_Sheet_1.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7932420" cy="5605145"/>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4"/>
          <w:szCs w:val="24"/>
          <w:lang w:eastAsia="ru-RU"/>
        </w:rPr>
      </w:pPr>
    </w:p>
    <w:p w:rsidR="00584B95" w:rsidRPr="00584B95" w:rsidRDefault="00584B95" w:rsidP="00584B95">
      <w:pPr>
        <w:spacing w:after="0" w:line="240" w:lineRule="auto"/>
        <w:ind w:firstLine="720"/>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noProof/>
          <w:sz w:val="24"/>
          <w:szCs w:val="24"/>
          <w:lang w:val="en-US"/>
        </w:rPr>
        <w:drawing>
          <wp:inline distT="0" distB="0" distL="0" distR="0" wp14:anchorId="0BD1FA41" wp14:editId="117A469D">
            <wp:extent cx="7576185" cy="5355590"/>
            <wp:effectExtent l="0" t="0" r="5715" b="0"/>
            <wp:docPr id="228" name="Рисунок 24" descr="Описание: W:\Сагидолдин А\ППС\13.10\ПСП.01.01.СБ (Контейнер-трансформер в сборе)_Shee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W:\Сагидолдин А\ППС\13.10\ПСП.01.01.СБ (Контейнер-трансформер в сборе)_Sheet_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576185" cy="5355590"/>
                    </a:xfrm>
                    <a:prstGeom prst="rect">
                      <a:avLst/>
                    </a:prstGeom>
                    <a:noFill/>
                    <a:ln>
                      <a:noFill/>
                    </a:ln>
                  </pic:spPr>
                </pic:pic>
              </a:graphicData>
            </a:graphic>
          </wp:inline>
        </w:drawing>
      </w:r>
    </w:p>
    <w:tbl>
      <w:tblPr>
        <w:tblStyle w:val="250"/>
        <w:tblW w:w="0" w:type="auto"/>
        <w:tblLayout w:type="fixed"/>
        <w:tblLook w:val="04A0" w:firstRow="1" w:lastRow="0" w:firstColumn="1" w:lastColumn="0" w:noHBand="0" w:noVBand="1"/>
      </w:tblPr>
      <w:tblGrid>
        <w:gridCol w:w="7196"/>
        <w:gridCol w:w="7590"/>
      </w:tblGrid>
      <w:tr w:rsidR="00584B95" w:rsidRPr="00584B95" w:rsidTr="00584B95">
        <w:tc>
          <w:tcPr>
            <w:tcW w:w="719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eastAsia="Times New Roman" w:hAnsi="Times New Roman"/>
                <w:sz w:val="24"/>
                <w:szCs w:val="24"/>
                <w:lang w:eastAsia="ru-RU"/>
              </w:rPr>
            </w:pPr>
            <w:r w:rsidRPr="00584B95">
              <w:rPr>
                <w:noProof/>
                <w:lang w:val="en-US"/>
              </w:rPr>
              <w:lastRenderedPageBreak/>
              <w:drawing>
                <wp:inline distT="0" distB="0" distL="0" distR="0" wp14:anchorId="1271A5CC" wp14:editId="2CF23C95">
                  <wp:extent cx="4168140" cy="2802890"/>
                  <wp:effectExtent l="0" t="0" r="3810" b="0"/>
                  <wp:docPr id="2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35" cstate="print">
                            <a:extLst>
                              <a:ext uri="{28A0092B-C50C-407E-A947-70E740481C1C}">
                                <a14:useLocalDpi xmlns:a14="http://schemas.microsoft.com/office/drawing/2010/main" val="0"/>
                              </a:ext>
                            </a:extLst>
                          </a:blip>
                          <a:srcRect l="13338" t="9622" r="21329" b="9277"/>
                          <a:stretch>
                            <a:fillRect/>
                          </a:stretch>
                        </pic:blipFill>
                        <pic:spPr bwMode="auto">
                          <a:xfrm>
                            <a:off x="0" y="0"/>
                            <a:ext cx="4168140" cy="2802890"/>
                          </a:xfrm>
                          <a:prstGeom prst="rect">
                            <a:avLst/>
                          </a:prstGeom>
                          <a:noFill/>
                          <a:ln>
                            <a:noFill/>
                          </a:ln>
                        </pic:spPr>
                      </pic:pic>
                    </a:graphicData>
                  </a:graphic>
                </wp:inline>
              </w:drawing>
            </w:r>
          </w:p>
        </w:tc>
        <w:tc>
          <w:tcPr>
            <w:tcW w:w="759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eastAsia="Times New Roman" w:hAnsi="Times New Roman"/>
                <w:sz w:val="24"/>
                <w:szCs w:val="24"/>
                <w:lang w:eastAsia="ru-RU"/>
              </w:rPr>
            </w:pPr>
            <w:r w:rsidRPr="00584B95">
              <w:rPr>
                <w:rFonts w:ascii="Times New Roman" w:eastAsia="Times New Roman" w:hAnsi="Times New Roman"/>
                <w:noProof/>
                <w:sz w:val="24"/>
                <w:szCs w:val="24"/>
                <w:lang w:val="en-US"/>
              </w:rPr>
              <w:drawing>
                <wp:inline distT="0" distB="0" distL="0" distR="0" wp14:anchorId="10393DE7" wp14:editId="7F088CBF">
                  <wp:extent cx="4869180" cy="2885440"/>
                  <wp:effectExtent l="0" t="0" r="7620" b="0"/>
                  <wp:docPr id="230" name="Рисунок 25" descr="Описание: W:\Сагидолдин А\ППС\13.10\ПСП в сборе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W:\Сагидолдин А\ППС\13.10\ПСП в сборе_1.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69180" cy="2885440"/>
                          </a:xfrm>
                          <a:prstGeom prst="rect">
                            <a:avLst/>
                          </a:prstGeom>
                          <a:noFill/>
                          <a:ln>
                            <a:noFill/>
                          </a:ln>
                        </pic:spPr>
                      </pic:pic>
                    </a:graphicData>
                  </a:graphic>
                </wp:inline>
              </w:drawing>
            </w:r>
          </w:p>
        </w:tc>
      </w:tr>
      <w:tr w:rsidR="00584B95" w:rsidRPr="00584B95" w:rsidTr="00584B95">
        <w:tc>
          <w:tcPr>
            <w:tcW w:w="719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eastAsia="Times New Roman" w:hAnsi="Times New Roman"/>
                <w:sz w:val="24"/>
                <w:szCs w:val="24"/>
                <w:lang w:eastAsia="ru-RU"/>
              </w:rPr>
            </w:pPr>
            <w:r w:rsidRPr="00584B95">
              <w:rPr>
                <w:noProof/>
                <w:lang w:val="en-US"/>
              </w:rPr>
              <w:drawing>
                <wp:inline distT="0" distB="0" distL="0" distR="0" wp14:anchorId="3641291F" wp14:editId="7CD36572">
                  <wp:extent cx="3990340" cy="2766695"/>
                  <wp:effectExtent l="0" t="0" r="0" b="0"/>
                  <wp:docPr id="23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37" cstate="print">
                            <a:extLst>
                              <a:ext uri="{28A0092B-C50C-407E-A947-70E740481C1C}">
                                <a14:useLocalDpi xmlns:a14="http://schemas.microsoft.com/office/drawing/2010/main" val="0"/>
                              </a:ext>
                            </a:extLst>
                          </a:blip>
                          <a:srcRect l="12952" t="9279" r="20941" b="7561"/>
                          <a:stretch>
                            <a:fillRect/>
                          </a:stretch>
                        </pic:blipFill>
                        <pic:spPr bwMode="auto">
                          <a:xfrm>
                            <a:off x="0" y="0"/>
                            <a:ext cx="3990340" cy="2766695"/>
                          </a:xfrm>
                          <a:prstGeom prst="rect">
                            <a:avLst/>
                          </a:prstGeom>
                          <a:noFill/>
                          <a:ln>
                            <a:noFill/>
                          </a:ln>
                        </pic:spPr>
                      </pic:pic>
                    </a:graphicData>
                  </a:graphic>
                </wp:inline>
              </w:drawing>
            </w:r>
          </w:p>
        </w:tc>
        <w:tc>
          <w:tcPr>
            <w:tcW w:w="759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eastAsia="Times New Roman" w:hAnsi="Times New Roman"/>
                <w:sz w:val="24"/>
                <w:szCs w:val="24"/>
                <w:lang w:eastAsia="ru-RU"/>
              </w:rPr>
            </w:pPr>
            <w:r w:rsidRPr="00584B95">
              <w:rPr>
                <w:rFonts w:ascii="Times New Roman" w:eastAsia="Times New Roman" w:hAnsi="Times New Roman"/>
                <w:noProof/>
                <w:sz w:val="24"/>
                <w:szCs w:val="24"/>
                <w:lang w:val="en-US"/>
              </w:rPr>
              <w:drawing>
                <wp:inline distT="0" distB="0" distL="0" distR="0" wp14:anchorId="5B0EC952" wp14:editId="614E23C2">
                  <wp:extent cx="4120515" cy="2660015"/>
                  <wp:effectExtent l="0" t="0" r="0" b="6985"/>
                  <wp:docPr id="232" name="Рисунок 26" descr="Описание: W:\Сагидолдин А\ППС\13.10\ПСП в сборе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W:\Сагидолдин А\ППС\13.10\ПСП в сборе_2.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120515" cy="2660015"/>
                          </a:xfrm>
                          <a:prstGeom prst="rect">
                            <a:avLst/>
                          </a:prstGeom>
                          <a:noFill/>
                          <a:ln>
                            <a:noFill/>
                          </a:ln>
                        </pic:spPr>
                      </pic:pic>
                    </a:graphicData>
                  </a:graphic>
                </wp:inline>
              </w:drawing>
            </w:r>
          </w:p>
        </w:tc>
      </w:tr>
    </w:tbl>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sz w:val="28"/>
          <w:szCs w:val="28"/>
          <w:lang w:eastAsia="ru-RU"/>
        </w:rPr>
        <w:lastRenderedPageBreak/>
        <w:t>Сборочные чертеж и чертежи основных узлов усовершенствованного образца шерстопресса</w:t>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Times New Roman" w:eastAsia="Times New Roman" w:hAnsi="Times New Roman" w:cs="Times New Roman"/>
          <w:noProof/>
          <w:sz w:val="28"/>
          <w:szCs w:val="28"/>
          <w:lang w:val="en-US"/>
        </w:rPr>
        <w:drawing>
          <wp:inline distT="0" distB="0" distL="0" distR="0" wp14:anchorId="54DDC5AB" wp14:editId="5AF51D8A">
            <wp:extent cx="7421880" cy="5248910"/>
            <wp:effectExtent l="0" t="0" r="7620" b="8890"/>
            <wp:docPr id="233" name="Рисунок 36" descr="Описание: W:\Галиев А࢘\ПРЕСС_jp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W:\Галиев А࢘\ПРЕСС_jpg\01.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7421880" cy="5248910"/>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Calibri" w:eastAsia="Calibri" w:hAnsi="Calibri" w:cs="Times New Roman"/>
          <w:noProof/>
          <w:lang w:val="en-US"/>
        </w:rPr>
        <w:lastRenderedPageBreak/>
        <w:drawing>
          <wp:inline distT="0" distB="0" distL="0" distR="0" wp14:anchorId="79125AE7" wp14:editId="503654B1">
            <wp:extent cx="7778115" cy="5486400"/>
            <wp:effectExtent l="0" t="0" r="0" b="0"/>
            <wp:docPr id="2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40">
                      <a:extLst>
                        <a:ext uri="{28A0092B-C50C-407E-A947-70E740481C1C}">
                          <a14:useLocalDpi xmlns:a14="http://schemas.microsoft.com/office/drawing/2010/main" val="0"/>
                        </a:ext>
                      </a:extLst>
                    </a:blip>
                    <a:srcRect l="17265" t="12178" r="17847" b="6380"/>
                    <a:stretch>
                      <a:fillRect/>
                    </a:stretch>
                  </pic:blipFill>
                  <pic:spPr bwMode="auto">
                    <a:xfrm>
                      <a:off x="0" y="0"/>
                      <a:ext cx="7778115" cy="5486400"/>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Calibri" w:eastAsia="Calibri" w:hAnsi="Calibri" w:cs="Times New Roman"/>
          <w:noProof/>
          <w:lang w:val="en-US"/>
        </w:rPr>
        <w:lastRenderedPageBreak/>
        <w:drawing>
          <wp:inline distT="0" distB="0" distL="0" distR="0" wp14:anchorId="1288938C" wp14:editId="1C912094">
            <wp:extent cx="8004175" cy="5628640"/>
            <wp:effectExtent l="0" t="0" r="0" b="0"/>
            <wp:docPr id="23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41">
                      <a:extLst>
                        <a:ext uri="{28A0092B-C50C-407E-A947-70E740481C1C}">
                          <a14:useLocalDpi xmlns:a14="http://schemas.microsoft.com/office/drawing/2010/main" val="0"/>
                        </a:ext>
                      </a:extLst>
                    </a:blip>
                    <a:srcRect l="16888" t="12115" r="18063" b="6560"/>
                    <a:stretch>
                      <a:fillRect/>
                    </a:stretch>
                  </pic:blipFill>
                  <pic:spPr bwMode="auto">
                    <a:xfrm>
                      <a:off x="0" y="0"/>
                      <a:ext cx="8004175" cy="5628640"/>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Calibri" w:eastAsia="Calibri" w:hAnsi="Calibri" w:cs="Times New Roman"/>
          <w:noProof/>
          <w:lang w:val="en-US"/>
        </w:rPr>
        <w:lastRenderedPageBreak/>
        <w:drawing>
          <wp:inline distT="0" distB="0" distL="0" distR="0" wp14:anchorId="16EAD700" wp14:editId="4A46D4B2">
            <wp:extent cx="7920990" cy="5605145"/>
            <wp:effectExtent l="0" t="0" r="3810" b="0"/>
            <wp:docPr id="23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42">
                      <a:extLst>
                        <a:ext uri="{28A0092B-C50C-407E-A947-70E740481C1C}">
                          <a14:useLocalDpi xmlns:a14="http://schemas.microsoft.com/office/drawing/2010/main" val="0"/>
                        </a:ext>
                      </a:extLst>
                    </a:blip>
                    <a:srcRect l="17879" t="14146" r="19231" b="6892"/>
                    <a:stretch>
                      <a:fillRect/>
                    </a:stretch>
                  </pic:blipFill>
                  <pic:spPr bwMode="auto">
                    <a:xfrm>
                      <a:off x="0" y="0"/>
                      <a:ext cx="7920990" cy="5605145"/>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Calibri" w:eastAsia="Calibri" w:hAnsi="Calibri" w:cs="Times New Roman"/>
          <w:noProof/>
          <w:lang w:val="en-US"/>
        </w:rPr>
        <w:lastRenderedPageBreak/>
        <w:drawing>
          <wp:inline distT="0" distB="0" distL="0" distR="0" wp14:anchorId="1DB71197" wp14:editId="132A94D1">
            <wp:extent cx="8146415" cy="5652770"/>
            <wp:effectExtent l="0" t="0" r="6985" b="5080"/>
            <wp:docPr id="23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43">
                      <a:extLst>
                        <a:ext uri="{28A0092B-C50C-407E-A947-70E740481C1C}">
                          <a14:useLocalDpi xmlns:a14="http://schemas.microsoft.com/office/drawing/2010/main" val="0"/>
                        </a:ext>
                      </a:extLst>
                    </a:blip>
                    <a:srcRect l="17554" t="12480" r="19090" b="9302"/>
                    <a:stretch>
                      <a:fillRect/>
                    </a:stretch>
                  </pic:blipFill>
                  <pic:spPr bwMode="auto">
                    <a:xfrm>
                      <a:off x="0" y="0"/>
                      <a:ext cx="8146415" cy="5652770"/>
                    </a:xfrm>
                    <a:prstGeom prst="rect">
                      <a:avLst/>
                    </a:prstGeom>
                    <a:noFill/>
                    <a:ln>
                      <a:noFill/>
                    </a:ln>
                  </pic:spPr>
                </pic:pic>
              </a:graphicData>
            </a:graphic>
          </wp:inline>
        </w:drawing>
      </w:r>
    </w:p>
    <w:p w:rsidR="00584B95" w:rsidRPr="00584B95" w:rsidRDefault="00584B95" w:rsidP="00584B95">
      <w:pPr>
        <w:spacing w:after="0" w:line="240" w:lineRule="auto"/>
        <w:ind w:firstLine="720"/>
        <w:jc w:val="center"/>
        <w:rPr>
          <w:rFonts w:ascii="Times New Roman" w:eastAsia="Times New Roman" w:hAnsi="Times New Roman" w:cs="Times New Roman"/>
          <w:sz w:val="28"/>
          <w:szCs w:val="28"/>
          <w:lang w:eastAsia="ru-RU"/>
        </w:rPr>
      </w:pPr>
      <w:r w:rsidRPr="00584B95">
        <w:rPr>
          <w:rFonts w:ascii="Calibri" w:eastAsia="Calibri" w:hAnsi="Calibri" w:cs="Times New Roman"/>
          <w:noProof/>
          <w:lang w:val="en-US"/>
        </w:rPr>
        <w:lastRenderedPageBreak/>
        <w:drawing>
          <wp:inline distT="0" distB="0" distL="0" distR="0" wp14:anchorId="6A9E652F" wp14:editId="599C9EFA">
            <wp:extent cx="7932420" cy="5605145"/>
            <wp:effectExtent l="0" t="0" r="0" b="0"/>
            <wp:docPr id="23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44">
                      <a:extLst>
                        <a:ext uri="{28A0092B-C50C-407E-A947-70E740481C1C}">
                          <a14:useLocalDpi xmlns:a14="http://schemas.microsoft.com/office/drawing/2010/main" val="0"/>
                        </a:ext>
                      </a:extLst>
                    </a:blip>
                    <a:srcRect l="18605" t="14229" r="19176" b="7607"/>
                    <a:stretch>
                      <a:fillRect/>
                    </a:stretch>
                  </pic:blipFill>
                  <pic:spPr bwMode="auto">
                    <a:xfrm>
                      <a:off x="0" y="0"/>
                      <a:ext cx="7932420" cy="5605145"/>
                    </a:xfrm>
                    <a:prstGeom prst="rect">
                      <a:avLst/>
                    </a:prstGeom>
                    <a:noFill/>
                    <a:ln>
                      <a:noFill/>
                    </a:ln>
                  </pic:spPr>
                </pic:pic>
              </a:graphicData>
            </a:graphic>
          </wp:inline>
        </w:drawing>
      </w:r>
    </w:p>
    <w:p w:rsidR="00584B95" w:rsidRPr="00584B95" w:rsidRDefault="00584B95" w:rsidP="00584B95">
      <w:pPr>
        <w:spacing w:after="0" w:line="240" w:lineRule="auto"/>
        <w:rPr>
          <w:rFonts w:ascii="Times New Roman" w:eastAsia="Times New Roman" w:hAnsi="Times New Roman" w:cs="Times New Roman"/>
          <w:sz w:val="28"/>
          <w:szCs w:val="28"/>
          <w:lang w:eastAsia="ru-RU"/>
        </w:rPr>
        <w:sectPr w:rsidR="00584B95" w:rsidRPr="00584B95">
          <w:footnotePr>
            <w:numStart w:val="10"/>
          </w:footnotePr>
          <w:pgSz w:w="16838" w:h="11906" w:orient="landscape"/>
          <w:pgMar w:top="1701" w:right="1134" w:bottom="851" w:left="1134" w:header="709" w:footer="709" w:gutter="0"/>
          <w:cols w:space="720"/>
        </w:sectPr>
      </w:pPr>
    </w:p>
    <w:p w:rsidR="00A07B9F" w:rsidRPr="00A07B9F" w:rsidRDefault="00A07B9F" w:rsidP="00584B95">
      <w:pPr>
        <w:spacing w:after="0" w:line="240" w:lineRule="auto"/>
        <w:jc w:val="center"/>
        <w:rPr>
          <w:rFonts w:ascii="Times New Roman" w:eastAsia="Calibri" w:hAnsi="Times New Roman" w:cs="Times New Roman"/>
          <w:b/>
          <w:sz w:val="28"/>
          <w:szCs w:val="24"/>
        </w:rPr>
      </w:pPr>
      <w:r w:rsidRPr="00A07B9F">
        <w:rPr>
          <w:rFonts w:ascii="Times New Roman" w:eastAsia="Calibri" w:hAnsi="Times New Roman" w:cs="Times New Roman"/>
          <w:b/>
          <w:sz w:val="28"/>
          <w:szCs w:val="24"/>
        </w:rPr>
        <w:lastRenderedPageBreak/>
        <w:t>ПРИЛОЖЕНИЕ К3</w:t>
      </w:r>
    </w:p>
    <w:p w:rsidR="00584B95" w:rsidRPr="00A07B9F" w:rsidRDefault="00A07B9F" w:rsidP="00584B95">
      <w:pPr>
        <w:spacing w:after="0" w:line="240" w:lineRule="auto"/>
        <w:jc w:val="center"/>
        <w:rPr>
          <w:rFonts w:ascii="Times New Roman" w:eastAsia="Calibri" w:hAnsi="Times New Roman" w:cs="Times New Roman"/>
          <w:b/>
          <w:noProof/>
          <w:sz w:val="24"/>
          <w:szCs w:val="24"/>
          <w:lang w:eastAsia="ru-RU"/>
        </w:rPr>
      </w:pPr>
      <w:r w:rsidRPr="00A07B9F">
        <w:rPr>
          <w:rFonts w:ascii="Times New Roman" w:eastAsia="Times New Roman" w:hAnsi="Times New Roman" w:cs="Times New Roman"/>
          <w:b/>
          <w:sz w:val="28"/>
          <w:szCs w:val="28"/>
          <w:lang w:eastAsia="ru-RU"/>
        </w:rPr>
        <w:t>С</w:t>
      </w:r>
      <w:r w:rsidR="00982032" w:rsidRPr="00A07B9F">
        <w:rPr>
          <w:rFonts w:ascii="Times New Roman" w:eastAsia="Times New Roman" w:hAnsi="Times New Roman" w:cs="Times New Roman"/>
          <w:b/>
          <w:sz w:val="28"/>
          <w:szCs w:val="28"/>
          <w:lang w:eastAsia="ru-RU"/>
        </w:rPr>
        <w:t>борочный чертеж оборудования хранения тюков шерсти</w:t>
      </w:r>
    </w:p>
    <w:p w:rsidR="00584B95" w:rsidRPr="00584B95" w:rsidRDefault="00584B95" w:rsidP="00584B95">
      <w:pPr>
        <w:spacing w:after="0" w:line="240" w:lineRule="auto"/>
        <w:jc w:val="center"/>
        <w:rPr>
          <w:rFonts w:ascii="Times New Roman" w:eastAsia="Calibri" w:hAnsi="Times New Roman" w:cs="Times New Roman"/>
          <w:sz w:val="24"/>
          <w:szCs w:val="24"/>
        </w:rPr>
      </w:pPr>
      <w:r w:rsidRPr="00584B95">
        <w:rPr>
          <w:rFonts w:ascii="Calibri" w:eastAsia="Calibri" w:hAnsi="Calibri" w:cs="Times New Roman"/>
          <w:noProof/>
          <w:lang w:val="en-US"/>
        </w:rPr>
        <w:drawing>
          <wp:inline distT="0" distB="0" distL="0" distR="0" wp14:anchorId="58CC3651" wp14:editId="2D4CB5CA">
            <wp:extent cx="7671435" cy="5415280"/>
            <wp:effectExtent l="0" t="0" r="571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5">
                      <a:extLst>
                        <a:ext uri="{28A0092B-C50C-407E-A947-70E740481C1C}">
                          <a14:useLocalDpi xmlns:a14="http://schemas.microsoft.com/office/drawing/2010/main" val="0"/>
                        </a:ext>
                      </a:extLst>
                    </a:blip>
                    <a:srcRect l="13338" t="9621" r="21523" b="8591"/>
                    <a:stretch>
                      <a:fillRect/>
                    </a:stretch>
                  </pic:blipFill>
                  <pic:spPr bwMode="auto">
                    <a:xfrm>
                      <a:off x="0" y="0"/>
                      <a:ext cx="7671435" cy="5415280"/>
                    </a:xfrm>
                    <a:prstGeom prst="rect">
                      <a:avLst/>
                    </a:prstGeom>
                    <a:noFill/>
                    <a:ln>
                      <a:noFill/>
                    </a:ln>
                  </pic:spPr>
                </pic:pic>
              </a:graphicData>
            </a:graphic>
          </wp:inline>
        </w:drawing>
      </w: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noProof/>
          <w:sz w:val="24"/>
          <w:szCs w:val="24"/>
          <w:lang w:eastAsia="ru-RU"/>
        </w:rPr>
      </w:pPr>
      <w:r w:rsidRPr="00584B95">
        <w:rPr>
          <w:rFonts w:ascii="Times New Roman" w:eastAsia="Times New Roman" w:hAnsi="Times New Roman" w:cs="Times New Roman"/>
          <w:sz w:val="28"/>
          <w:szCs w:val="28"/>
          <w:lang w:eastAsia="ru-RU"/>
        </w:rPr>
        <w:t>Сборочные чертеж и чертежи основных узлов штабелера тюков шерсти</w:t>
      </w:r>
    </w:p>
    <w:p w:rsidR="00584B95" w:rsidRPr="00584B95" w:rsidRDefault="00584B95" w:rsidP="00584B95">
      <w:pPr>
        <w:spacing w:after="0" w:line="240" w:lineRule="auto"/>
        <w:jc w:val="center"/>
        <w:rPr>
          <w:rFonts w:ascii="Times New Roman" w:eastAsia="Calibri" w:hAnsi="Times New Roman" w:cs="Times New Roman"/>
          <w:sz w:val="24"/>
          <w:szCs w:val="24"/>
        </w:rPr>
      </w:pPr>
      <w:r w:rsidRPr="00584B95">
        <w:rPr>
          <w:rFonts w:ascii="Times New Roman" w:eastAsia="Calibri" w:hAnsi="Times New Roman" w:cs="Times New Roman"/>
          <w:noProof/>
          <w:sz w:val="24"/>
          <w:szCs w:val="24"/>
          <w:lang w:val="en-US"/>
        </w:rPr>
        <w:drawing>
          <wp:inline distT="0" distB="0" distL="0" distR="0" wp14:anchorId="673491BA" wp14:editId="66C778C4">
            <wp:extent cx="7647940" cy="5415280"/>
            <wp:effectExtent l="0" t="0" r="0" b="0"/>
            <wp:docPr id="240" name="Рисунок 240" descr="Описание: W:\Галиев А࢘\Штабелер\Чертежи_Общий вид jpg\1ШТАБИЛЕР_ШТ926 Общий 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Описание: W:\Галиев А࢘\Штабелер\Чертежи_Общий вид jpg\1ШТАБИЛЕР_ШТ926 Общий вид.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647940" cy="5415280"/>
                    </a:xfrm>
                    <a:prstGeom prst="rect">
                      <a:avLst/>
                    </a:prstGeom>
                    <a:noFill/>
                    <a:ln>
                      <a:noFill/>
                    </a:ln>
                  </pic:spPr>
                </pic:pic>
              </a:graphicData>
            </a:graphic>
          </wp:inline>
        </w:drawing>
      </w: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r w:rsidRPr="00584B95">
        <w:rPr>
          <w:rFonts w:ascii="Times New Roman" w:eastAsia="Calibri" w:hAnsi="Times New Roman" w:cs="Times New Roman"/>
          <w:noProof/>
          <w:sz w:val="24"/>
          <w:szCs w:val="24"/>
          <w:lang w:val="en-US"/>
        </w:rPr>
        <w:drawing>
          <wp:inline distT="0" distB="0" distL="0" distR="0" wp14:anchorId="4648E8AC" wp14:editId="7612F030">
            <wp:extent cx="9250680" cy="4358005"/>
            <wp:effectExtent l="0" t="0" r="7620" b="4445"/>
            <wp:docPr id="241" name="Рисунок 241" descr="Описание: W:\Галиев А࢘\Штабелер\Чертежи_Общий вид jpg\2ШТАБИЛЕР_ШТ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Описание: W:\Галиев А࢘\Штабелер\Чертежи_Общий вид jpg\2ШТАБИЛЕР_ШТ926.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9250680" cy="4358005"/>
                    </a:xfrm>
                    <a:prstGeom prst="rect">
                      <a:avLst/>
                    </a:prstGeom>
                    <a:noFill/>
                    <a:ln>
                      <a:noFill/>
                    </a:ln>
                  </pic:spPr>
                </pic:pic>
              </a:graphicData>
            </a:graphic>
          </wp:inline>
        </w:drawing>
      </w: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tbl>
      <w:tblPr>
        <w:tblStyle w:val="250"/>
        <w:tblW w:w="0" w:type="auto"/>
        <w:tblLook w:val="04A0" w:firstRow="1" w:lastRow="0" w:firstColumn="1" w:lastColumn="0" w:noHBand="0" w:noVBand="1"/>
      </w:tblPr>
      <w:tblGrid>
        <w:gridCol w:w="4928"/>
        <w:gridCol w:w="4929"/>
        <w:gridCol w:w="4929"/>
      </w:tblGrid>
      <w:tr w:rsidR="00584B95" w:rsidRPr="00584B95" w:rsidTr="00584B95">
        <w:tc>
          <w:tcPr>
            <w:tcW w:w="4928"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rFonts w:ascii="Times New Roman" w:hAnsi="Times New Roman"/>
                <w:noProof/>
                <w:sz w:val="24"/>
                <w:szCs w:val="24"/>
                <w:lang w:val="en-US"/>
              </w:rPr>
              <w:drawing>
                <wp:inline distT="0" distB="0" distL="0" distR="0" wp14:anchorId="1F61C723" wp14:editId="05215638">
                  <wp:extent cx="2101850" cy="2814320"/>
                  <wp:effectExtent l="0" t="0" r="0" b="5080"/>
                  <wp:docPr id="242" name="Рисунок 242" descr="Описание: W:\Галиев А࢘\Штабелер\ШТБ рисунки\ШТБ\1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Описание: W:\Галиев А࢘\Штабелер\ШТБ рисунки\ШТБ\1ШТАБИЛЕР.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101850" cy="2814320"/>
                          </a:xfrm>
                          <a:prstGeom prst="rect">
                            <a:avLst/>
                          </a:prstGeom>
                          <a:noFill/>
                          <a:ln>
                            <a:noFill/>
                          </a:ln>
                        </pic:spPr>
                      </pic:pic>
                    </a:graphicData>
                  </a:graphic>
                </wp:inline>
              </w:drawing>
            </w:r>
          </w:p>
        </w:tc>
        <w:tc>
          <w:tcPr>
            <w:tcW w:w="492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rFonts w:ascii="Times New Roman" w:hAnsi="Times New Roman"/>
                <w:noProof/>
                <w:sz w:val="24"/>
                <w:szCs w:val="24"/>
                <w:lang w:val="en-US"/>
              </w:rPr>
              <w:drawing>
                <wp:inline distT="0" distB="0" distL="0" distR="0" wp14:anchorId="6387ECD3" wp14:editId="7095595A">
                  <wp:extent cx="2089785" cy="2802890"/>
                  <wp:effectExtent l="0" t="0" r="5715" b="0"/>
                  <wp:docPr id="243" name="Рисунок 243" descr="Описание: W:\Галиев А࢘\Штабелер\ШТБ рисунки\ШТБ\2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Описание: W:\Галиев А࢘\Штабелер\ШТБ рисунки\ШТБ\2ШТАБИЛЕР.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089785" cy="2802890"/>
                          </a:xfrm>
                          <a:prstGeom prst="rect">
                            <a:avLst/>
                          </a:prstGeom>
                          <a:noFill/>
                          <a:ln>
                            <a:noFill/>
                          </a:ln>
                        </pic:spPr>
                      </pic:pic>
                    </a:graphicData>
                  </a:graphic>
                </wp:inline>
              </w:drawing>
            </w:r>
          </w:p>
        </w:tc>
        <w:tc>
          <w:tcPr>
            <w:tcW w:w="492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rFonts w:ascii="Times New Roman" w:hAnsi="Times New Roman"/>
                <w:noProof/>
                <w:sz w:val="24"/>
                <w:szCs w:val="24"/>
                <w:lang w:val="en-US"/>
              </w:rPr>
              <w:drawing>
                <wp:inline distT="0" distB="0" distL="0" distR="0" wp14:anchorId="72114C28" wp14:editId="1CA39591">
                  <wp:extent cx="2089785" cy="2802890"/>
                  <wp:effectExtent l="0" t="0" r="5715" b="0"/>
                  <wp:docPr id="244" name="Рисунок 244" descr="Описание: W:\Галиев А࢘\Штабелер\ШТБ рисунки\ШТБ\3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Описание: W:\Галиев А࢘\Штабелер\ШТБ рисунки\ШТБ\3ШТАБИЛЕР.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089785" cy="2802890"/>
                          </a:xfrm>
                          <a:prstGeom prst="rect">
                            <a:avLst/>
                          </a:prstGeom>
                          <a:noFill/>
                          <a:ln>
                            <a:noFill/>
                          </a:ln>
                        </pic:spPr>
                      </pic:pic>
                    </a:graphicData>
                  </a:graphic>
                </wp:inline>
              </w:drawing>
            </w:r>
          </w:p>
        </w:tc>
      </w:tr>
      <w:tr w:rsidR="00584B95" w:rsidRPr="00584B95" w:rsidTr="00584B95">
        <w:tc>
          <w:tcPr>
            <w:tcW w:w="4928"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rFonts w:ascii="Times New Roman" w:hAnsi="Times New Roman"/>
                <w:noProof/>
                <w:sz w:val="24"/>
                <w:szCs w:val="24"/>
                <w:lang w:val="en-US"/>
              </w:rPr>
              <w:lastRenderedPageBreak/>
              <w:drawing>
                <wp:inline distT="0" distB="0" distL="0" distR="0" wp14:anchorId="08315711" wp14:editId="67E5DA20">
                  <wp:extent cx="2089785" cy="2802890"/>
                  <wp:effectExtent l="0" t="0" r="5715" b="0"/>
                  <wp:docPr id="245" name="Рисунок 245" descr="Описание: W:\Галиев А࢘\Штабелер\ШТБ рисунки\ШТБ\4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Описание: W:\Галиев А࢘\Штабелер\ШТБ рисунки\ШТБ\4ШТАБИЛЕР.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89785" cy="2802890"/>
                          </a:xfrm>
                          <a:prstGeom prst="rect">
                            <a:avLst/>
                          </a:prstGeom>
                          <a:noFill/>
                          <a:ln>
                            <a:noFill/>
                          </a:ln>
                        </pic:spPr>
                      </pic:pic>
                    </a:graphicData>
                  </a:graphic>
                </wp:inline>
              </w:drawing>
            </w:r>
          </w:p>
        </w:tc>
        <w:tc>
          <w:tcPr>
            <w:tcW w:w="492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rFonts w:ascii="Times New Roman" w:hAnsi="Times New Roman"/>
                <w:noProof/>
                <w:sz w:val="24"/>
                <w:szCs w:val="24"/>
                <w:lang w:val="en-US"/>
              </w:rPr>
              <w:drawing>
                <wp:inline distT="0" distB="0" distL="0" distR="0" wp14:anchorId="7F1FDBF1" wp14:editId="0445B5C0">
                  <wp:extent cx="2172970" cy="2909570"/>
                  <wp:effectExtent l="0" t="0" r="0" b="5080"/>
                  <wp:docPr id="246" name="Рисунок 246" descr="Описание: W:\Галиев А࢘\Штабелер\ШТБ рисунки\ШТБ\5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Описание: W:\Галиев А࢘\Штабелер\ШТБ рисунки\ШТБ\5ШТАБИЛЕР.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172970" cy="2909570"/>
                          </a:xfrm>
                          <a:prstGeom prst="rect">
                            <a:avLst/>
                          </a:prstGeom>
                          <a:noFill/>
                          <a:ln>
                            <a:noFill/>
                          </a:ln>
                        </pic:spPr>
                      </pic:pic>
                    </a:graphicData>
                  </a:graphic>
                </wp:inline>
              </w:drawing>
            </w:r>
          </w:p>
        </w:tc>
        <w:tc>
          <w:tcPr>
            <w:tcW w:w="492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center"/>
              <w:rPr>
                <w:rFonts w:ascii="Times New Roman" w:hAnsi="Times New Roman"/>
                <w:sz w:val="24"/>
                <w:szCs w:val="24"/>
              </w:rPr>
            </w:pPr>
            <w:r w:rsidRPr="00584B95">
              <w:rPr>
                <w:rFonts w:ascii="Times New Roman" w:hAnsi="Times New Roman"/>
                <w:noProof/>
                <w:sz w:val="24"/>
                <w:szCs w:val="24"/>
                <w:lang w:val="en-US"/>
              </w:rPr>
              <w:drawing>
                <wp:inline distT="0" distB="0" distL="0" distR="0" wp14:anchorId="7B173028" wp14:editId="439F6598">
                  <wp:extent cx="2172970" cy="2897505"/>
                  <wp:effectExtent l="0" t="0" r="0" b="0"/>
                  <wp:docPr id="247" name="Рисунок 27" descr="Описание: W:\Галиев А࢘\Штабелер\ШТБ рисунки\ШТБ\7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W:\Галиев А࢘\Штабелер\ШТБ рисунки\ШТБ\7ШТАБИЛЕР.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72970" cy="2897505"/>
                          </a:xfrm>
                          <a:prstGeom prst="rect">
                            <a:avLst/>
                          </a:prstGeom>
                          <a:noFill/>
                          <a:ln>
                            <a:noFill/>
                          </a:ln>
                        </pic:spPr>
                      </pic:pic>
                    </a:graphicData>
                  </a:graphic>
                </wp:inline>
              </w:drawing>
            </w:r>
          </w:p>
        </w:tc>
      </w:tr>
    </w:tbl>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rPr>
          <w:rFonts w:ascii="Times New Roman" w:eastAsia="Calibri" w:hAnsi="Times New Roman" w:cs="Times New Roman"/>
          <w:sz w:val="24"/>
          <w:szCs w:val="24"/>
        </w:rPr>
        <w:sectPr w:rsidR="00584B95" w:rsidRPr="00584B95">
          <w:footnotePr>
            <w:numStart w:val="10"/>
          </w:footnotePr>
          <w:pgSz w:w="16838" w:h="11906" w:orient="landscape"/>
          <w:pgMar w:top="1418" w:right="1134" w:bottom="567" w:left="1134" w:header="709" w:footer="709" w:gutter="0"/>
          <w:cols w:space="720"/>
        </w:sectPr>
      </w:pPr>
    </w:p>
    <w:p w:rsidR="00584B95" w:rsidRPr="00535991" w:rsidRDefault="00535991" w:rsidP="0070753B">
      <w:pPr>
        <w:spacing w:after="0" w:line="240" w:lineRule="auto"/>
        <w:ind w:firstLine="709"/>
        <w:jc w:val="center"/>
        <w:rPr>
          <w:rFonts w:ascii="Times New Roman" w:eastAsia="Calibri" w:hAnsi="Times New Roman" w:cs="Times New Roman"/>
          <w:sz w:val="28"/>
          <w:szCs w:val="28"/>
        </w:rPr>
      </w:pPr>
      <w:r w:rsidRPr="00535991">
        <w:rPr>
          <w:rFonts w:ascii="Times New Roman" w:eastAsia="Calibri" w:hAnsi="Times New Roman" w:cs="Times New Roman"/>
          <w:sz w:val="28"/>
          <w:szCs w:val="28"/>
        </w:rPr>
        <w:lastRenderedPageBreak/>
        <w:t xml:space="preserve">Программное обеспечение системы контроля климата в контейнере </w:t>
      </w:r>
    </w:p>
    <w:p w:rsidR="00584B95" w:rsidRPr="00535991" w:rsidRDefault="00535991" w:rsidP="0070753B">
      <w:pPr>
        <w:spacing w:after="0" w:line="240" w:lineRule="auto"/>
        <w:ind w:firstLine="709"/>
        <w:jc w:val="center"/>
        <w:rPr>
          <w:rFonts w:ascii="Times New Roman" w:eastAsia="Calibri" w:hAnsi="Times New Roman" w:cs="Times New Roman"/>
          <w:sz w:val="28"/>
          <w:szCs w:val="28"/>
        </w:rPr>
      </w:pPr>
      <w:r w:rsidRPr="00535991">
        <w:rPr>
          <w:rFonts w:ascii="Times New Roman" w:eastAsia="Calibri" w:hAnsi="Times New Roman" w:cs="Times New Roman"/>
          <w:sz w:val="28"/>
          <w:szCs w:val="28"/>
        </w:rPr>
        <w:t>хранения тюков шерсти</w:t>
      </w:r>
    </w:p>
    <w:p w:rsidR="00584B95" w:rsidRPr="00584B95" w:rsidRDefault="00584B95" w:rsidP="0070753B">
      <w:pPr>
        <w:tabs>
          <w:tab w:val="left" w:pos="993"/>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p>
    <w:p w:rsidR="00584B95" w:rsidRPr="00584B95" w:rsidRDefault="00584B95" w:rsidP="0070753B">
      <w:pPr>
        <w:numPr>
          <w:ilvl w:val="0"/>
          <w:numId w:val="21"/>
        </w:numPr>
        <w:tabs>
          <w:tab w:val="left" w:pos="993"/>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eastAsia="ru-RU"/>
        </w:rPr>
        <w:t>Программа для ЭВМ</w:t>
      </w:r>
      <w:r w:rsidRPr="00584B95">
        <w:rPr>
          <w:rFonts w:ascii="Times New Roman" w:eastAsia="Times New Roman" w:hAnsi="Times New Roman" w:cs="Times New Roman"/>
          <w:sz w:val="24"/>
          <w:szCs w:val="24"/>
          <w:lang w:eastAsia="ru-RU"/>
        </w:rPr>
        <w:t xml:space="preserve"> –  Программное обеспечение «Алгоритм работы для системы контроля климата в контейнере хранения тюков шерсти»</w:t>
      </w:r>
    </w:p>
    <w:p w:rsidR="00584B95" w:rsidRPr="00584B95" w:rsidRDefault="00584B95" w:rsidP="0070753B">
      <w:pPr>
        <w:tabs>
          <w:tab w:val="left" w:pos="993"/>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p>
    <w:p w:rsidR="00584B95" w:rsidRPr="00584B95" w:rsidRDefault="00584B95" w:rsidP="0070753B">
      <w:pPr>
        <w:numPr>
          <w:ilvl w:val="0"/>
          <w:numId w:val="21"/>
        </w:numPr>
        <w:tabs>
          <w:tab w:val="left" w:pos="993"/>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eastAsia="ru-RU"/>
        </w:rPr>
        <w:t>Дата создания</w:t>
      </w:r>
      <w:r w:rsidRPr="00584B95">
        <w:rPr>
          <w:rFonts w:ascii="Times New Roman" w:eastAsia="Times New Roman" w:hAnsi="Times New Roman" w:cs="Times New Roman"/>
          <w:sz w:val="24"/>
          <w:szCs w:val="24"/>
          <w:lang w:eastAsia="ru-RU"/>
        </w:rPr>
        <w:t xml:space="preserve"> – 06 июня 2020 года;</w:t>
      </w:r>
    </w:p>
    <w:p w:rsidR="00584B95" w:rsidRPr="00584B95" w:rsidRDefault="00584B95" w:rsidP="0070753B">
      <w:pPr>
        <w:tabs>
          <w:tab w:val="left" w:pos="993"/>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584B95" w:rsidRPr="00584B95" w:rsidRDefault="00584B95" w:rsidP="0070753B">
      <w:pPr>
        <w:numPr>
          <w:ilvl w:val="0"/>
          <w:numId w:val="21"/>
        </w:numPr>
        <w:tabs>
          <w:tab w:val="left" w:pos="993"/>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eastAsia="ru-RU"/>
        </w:rPr>
        <w:t>Область применения</w:t>
      </w:r>
      <w:r w:rsidRPr="00584B95">
        <w:rPr>
          <w:rFonts w:ascii="Times New Roman" w:eastAsia="Times New Roman" w:hAnsi="Times New Roman" w:cs="Times New Roman"/>
          <w:sz w:val="24"/>
          <w:szCs w:val="24"/>
          <w:lang w:eastAsia="ru-RU"/>
        </w:rPr>
        <w:t xml:space="preserve"> – устройства автоматизированной системы контроля климата в помещениях хранения шерсти, фабрики первичной обработки шерсти, учебные программы подготовки бакалавров, магистрантов и докторантов ВУЗов, научно-исследовательские работы;</w:t>
      </w:r>
    </w:p>
    <w:p w:rsidR="00584B95" w:rsidRPr="00584B95" w:rsidRDefault="00584B95" w:rsidP="0070753B">
      <w:pPr>
        <w:tabs>
          <w:tab w:val="left" w:pos="993"/>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584B95" w:rsidRPr="00584B95" w:rsidRDefault="00584B95" w:rsidP="0070753B">
      <w:pPr>
        <w:numPr>
          <w:ilvl w:val="0"/>
          <w:numId w:val="21"/>
        </w:numPr>
        <w:tabs>
          <w:tab w:val="left" w:pos="993"/>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val="kk-KZ" w:eastAsia="ru-RU"/>
        </w:rPr>
        <w:t>Назначение</w:t>
      </w:r>
      <w:r w:rsidRPr="00584B95">
        <w:rPr>
          <w:rFonts w:ascii="Times New Roman" w:eastAsia="Times New Roman" w:hAnsi="Times New Roman" w:cs="Times New Roman"/>
          <w:sz w:val="24"/>
          <w:szCs w:val="24"/>
          <w:lang w:val="kk-KZ" w:eastAsia="ru-RU"/>
        </w:rPr>
        <w:t xml:space="preserve"> – обеспечение корректной работы устройств и элементов автоматики выполняющих управление исполнительными устройствами в целях достижения оптимальных условий для хранения шерсти;</w:t>
      </w:r>
    </w:p>
    <w:p w:rsidR="00584B95" w:rsidRPr="00584B95" w:rsidRDefault="00584B95" w:rsidP="0070753B">
      <w:pPr>
        <w:tabs>
          <w:tab w:val="left" w:pos="993"/>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584B95" w:rsidRPr="00584B95" w:rsidRDefault="00584B95" w:rsidP="0070753B">
      <w:pPr>
        <w:numPr>
          <w:ilvl w:val="0"/>
          <w:numId w:val="21"/>
        </w:numPr>
        <w:tabs>
          <w:tab w:val="left" w:pos="993"/>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eastAsia="ru-RU"/>
        </w:rPr>
        <w:t>Функциональные возможности</w:t>
      </w:r>
      <w:r w:rsidRPr="00584B95">
        <w:rPr>
          <w:rFonts w:ascii="Times New Roman" w:eastAsia="Times New Roman" w:hAnsi="Times New Roman" w:cs="Times New Roman"/>
          <w:sz w:val="24"/>
          <w:szCs w:val="24"/>
          <w:lang w:eastAsia="ru-RU"/>
        </w:rPr>
        <w:t xml:space="preserve"> – обеспечивает выполнения алгоритма работы на устройствах автоматики системы контроля климата в помещениях хранения шерсти. Поддерживает взаимосвязь между узлами и пользователем посредством технологии ZigBee, используя оптимальную маршрутизацию информации и тем самым создавая надежную связи. Создает необходимые условия (температура и влажность) в контейнере на основе заранее заданных пороговых значений параметров среды</w:t>
      </w:r>
      <w:r w:rsidRPr="00584B95">
        <w:rPr>
          <w:rFonts w:ascii="Times New Roman" w:eastAsia="Times New Roman" w:hAnsi="Times New Roman" w:cs="Times New Roman"/>
          <w:color w:val="000000"/>
          <w:sz w:val="24"/>
          <w:szCs w:val="24"/>
          <w:lang w:eastAsia="ru-RU"/>
        </w:rPr>
        <w:t>;</w:t>
      </w:r>
    </w:p>
    <w:p w:rsidR="00584B95" w:rsidRPr="00584B95" w:rsidRDefault="00584B95" w:rsidP="0070753B">
      <w:pPr>
        <w:tabs>
          <w:tab w:val="left" w:pos="993"/>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584B95" w:rsidRPr="00584B95" w:rsidRDefault="00584B95" w:rsidP="0070753B">
      <w:pPr>
        <w:numPr>
          <w:ilvl w:val="0"/>
          <w:numId w:val="21"/>
        </w:numPr>
        <w:tabs>
          <w:tab w:val="left" w:pos="993"/>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eastAsia="ru-RU"/>
        </w:rPr>
        <w:t>Основные технические характеристики</w:t>
      </w:r>
      <w:r w:rsidRPr="00584B95">
        <w:rPr>
          <w:rFonts w:ascii="Times New Roman" w:eastAsia="Times New Roman" w:hAnsi="Times New Roman" w:cs="Times New Roman"/>
          <w:sz w:val="24"/>
          <w:szCs w:val="24"/>
          <w:lang w:eastAsia="ru-RU"/>
        </w:rPr>
        <w:t xml:space="preserve"> – </w:t>
      </w:r>
      <w:r w:rsidRPr="00584B95">
        <w:rPr>
          <w:rFonts w:ascii="Times New Roman" w:eastAsia="Times New Roman" w:hAnsi="Times New Roman" w:cs="Times New Roman"/>
          <w:sz w:val="24"/>
          <w:szCs w:val="24"/>
          <w:lang w:val="kk-KZ" w:eastAsia="ru-RU"/>
        </w:rPr>
        <w:t xml:space="preserve">минимальные требования для работы программы: </w:t>
      </w:r>
    </w:p>
    <w:p w:rsidR="00584B95" w:rsidRPr="00584B95" w:rsidRDefault="00584B95" w:rsidP="0070753B">
      <w:pPr>
        <w:tabs>
          <w:tab w:val="left" w:pos="993"/>
        </w:tabs>
        <w:autoSpaceDE w:val="0"/>
        <w:autoSpaceDN w:val="0"/>
        <w:spacing w:after="0" w:line="240" w:lineRule="auto"/>
        <w:ind w:firstLine="709"/>
        <w:contextualSpacing/>
        <w:jc w:val="both"/>
        <w:rPr>
          <w:rFonts w:ascii="Times New Roman" w:eastAsia="Times New Roman" w:hAnsi="Times New Roman" w:cs="Times New Roman"/>
          <w:sz w:val="24"/>
          <w:szCs w:val="24"/>
          <w:lang w:val="kk-KZ" w:eastAsia="ru-RU"/>
        </w:rPr>
      </w:pPr>
      <w:r w:rsidRPr="00584B95">
        <w:rPr>
          <w:rFonts w:ascii="Times New Roman" w:eastAsia="Times New Roman" w:hAnsi="Times New Roman" w:cs="Times New Roman"/>
          <w:sz w:val="24"/>
          <w:szCs w:val="24"/>
          <w:lang w:val="kk-KZ" w:eastAsia="ru-RU"/>
        </w:rPr>
        <w:t xml:space="preserve">Intel® Core™ 2 Duo T7250  2 ГГц  и выше. </w:t>
      </w:r>
      <w:r w:rsidRPr="00584B95">
        <w:rPr>
          <w:rFonts w:ascii="Times New Roman" w:eastAsia="Times New Roman" w:hAnsi="Times New Roman" w:cs="Times New Roman"/>
          <w:sz w:val="24"/>
          <w:szCs w:val="24"/>
          <w:lang w:eastAsia="ru-RU"/>
        </w:rPr>
        <w:t xml:space="preserve">Microsoft .Net FrameWork 4.0 и выше, аппаратное обеспечение для </w:t>
      </w:r>
      <w:r w:rsidRPr="00584B95">
        <w:rPr>
          <w:rFonts w:ascii="Times New Roman" w:eastAsia="Times New Roman" w:hAnsi="Times New Roman" w:cs="Times New Roman"/>
          <w:sz w:val="24"/>
          <w:szCs w:val="24"/>
          <w:lang w:val="kk-KZ" w:eastAsia="ru-RU"/>
        </w:rPr>
        <w:t>энергообеспечения животноводческой фермы;</w:t>
      </w:r>
    </w:p>
    <w:p w:rsidR="00584B95" w:rsidRPr="00584B95" w:rsidRDefault="00584B95" w:rsidP="0070753B">
      <w:pPr>
        <w:tabs>
          <w:tab w:val="left" w:pos="993"/>
        </w:tabs>
        <w:autoSpaceDE w:val="0"/>
        <w:autoSpaceDN w:val="0"/>
        <w:spacing w:after="0" w:line="240" w:lineRule="auto"/>
        <w:ind w:firstLine="709"/>
        <w:jc w:val="both"/>
        <w:rPr>
          <w:rFonts w:ascii="Times New Roman" w:eastAsia="Times New Roman" w:hAnsi="Times New Roman" w:cs="Times New Roman"/>
          <w:sz w:val="24"/>
          <w:szCs w:val="24"/>
          <w:lang w:val="kk-KZ" w:eastAsia="ru-RU"/>
        </w:rPr>
      </w:pPr>
    </w:p>
    <w:p w:rsidR="00584B95" w:rsidRPr="00584B95" w:rsidRDefault="00584B95" w:rsidP="0070753B">
      <w:pPr>
        <w:numPr>
          <w:ilvl w:val="0"/>
          <w:numId w:val="21"/>
        </w:numPr>
        <w:shd w:val="clear" w:color="auto" w:fill="FFFFFF"/>
        <w:tabs>
          <w:tab w:val="left" w:pos="0"/>
          <w:tab w:val="left" w:pos="284"/>
          <w:tab w:val="left" w:pos="993"/>
        </w:tabs>
        <w:autoSpaceDE w:val="0"/>
        <w:autoSpaceDN w:val="0"/>
        <w:spacing w:after="0" w:line="240" w:lineRule="auto"/>
        <w:ind w:left="0" w:firstLine="709"/>
        <w:contextualSpacing/>
        <w:jc w:val="both"/>
        <w:rPr>
          <w:rFonts w:ascii="Times New Roman" w:eastAsia="Times New Roman" w:hAnsi="Times New Roman" w:cs="Times New Roman"/>
          <w:color w:val="000000"/>
          <w:sz w:val="24"/>
          <w:szCs w:val="24"/>
          <w:lang w:val="kk-KZ" w:eastAsia="ru-RU"/>
        </w:rPr>
      </w:pPr>
      <w:r w:rsidRPr="00584B95">
        <w:rPr>
          <w:rFonts w:ascii="Times New Roman" w:eastAsia="Times New Roman" w:hAnsi="Times New Roman" w:cs="Times New Roman"/>
          <w:b/>
          <w:sz w:val="24"/>
          <w:szCs w:val="24"/>
          <w:lang w:eastAsia="ru-RU"/>
        </w:rPr>
        <w:t>Язык программирования</w:t>
      </w:r>
      <w:r w:rsidRPr="00584B95">
        <w:rPr>
          <w:rFonts w:ascii="Times New Roman" w:eastAsia="Times New Roman" w:hAnsi="Times New Roman" w:cs="Times New Roman"/>
          <w:sz w:val="24"/>
          <w:szCs w:val="24"/>
          <w:lang w:eastAsia="ru-RU"/>
        </w:rPr>
        <w:t xml:space="preserve"> – </w:t>
      </w:r>
      <w:r w:rsidRPr="00584B95">
        <w:rPr>
          <w:rFonts w:ascii="Times New Roman" w:eastAsia="Times New Roman" w:hAnsi="Times New Roman" w:cs="Times New Roman"/>
          <w:sz w:val="24"/>
          <w:szCs w:val="24"/>
          <w:lang w:val="kk-KZ" w:eastAsia="ru-RU"/>
        </w:rPr>
        <w:t>С</w:t>
      </w:r>
      <w:r w:rsidRPr="00584B95">
        <w:rPr>
          <w:rFonts w:ascii="Times New Roman" w:eastAsia="Times New Roman" w:hAnsi="Times New Roman" w:cs="Times New Roman"/>
          <w:sz w:val="24"/>
          <w:szCs w:val="24"/>
          <w:lang w:eastAsia="ru-RU"/>
        </w:rPr>
        <w:t>#, C++;</w:t>
      </w:r>
    </w:p>
    <w:p w:rsidR="00584B95" w:rsidRPr="00584B95" w:rsidRDefault="00584B95" w:rsidP="0070753B">
      <w:pPr>
        <w:shd w:val="clear" w:color="auto" w:fill="FFFFFF"/>
        <w:tabs>
          <w:tab w:val="left" w:pos="0"/>
          <w:tab w:val="left" w:pos="284"/>
          <w:tab w:val="left" w:pos="993"/>
        </w:tabs>
        <w:spacing w:after="0" w:line="240" w:lineRule="auto"/>
        <w:ind w:firstLine="709"/>
        <w:contextualSpacing/>
        <w:jc w:val="both"/>
        <w:rPr>
          <w:rFonts w:ascii="Times New Roman" w:eastAsia="Times New Roman" w:hAnsi="Times New Roman" w:cs="Times New Roman"/>
          <w:color w:val="000000"/>
          <w:sz w:val="24"/>
          <w:szCs w:val="24"/>
          <w:lang w:val="kk-KZ" w:eastAsia="ru-RU"/>
        </w:rPr>
      </w:pPr>
    </w:p>
    <w:p w:rsidR="00584B95" w:rsidRPr="00584B95" w:rsidRDefault="00584B95" w:rsidP="0070753B">
      <w:pPr>
        <w:numPr>
          <w:ilvl w:val="0"/>
          <w:numId w:val="21"/>
        </w:numPr>
        <w:shd w:val="clear" w:color="auto" w:fill="FFFFFF"/>
        <w:tabs>
          <w:tab w:val="left" w:pos="0"/>
          <w:tab w:val="left" w:pos="284"/>
          <w:tab w:val="left" w:pos="993"/>
        </w:tabs>
        <w:autoSpaceDE w:val="0"/>
        <w:autoSpaceDN w:val="0"/>
        <w:spacing w:after="0" w:line="240" w:lineRule="auto"/>
        <w:ind w:left="0" w:firstLine="709"/>
        <w:contextualSpacing/>
        <w:jc w:val="both"/>
        <w:rPr>
          <w:rFonts w:ascii="Times New Roman" w:eastAsia="Times New Roman" w:hAnsi="Times New Roman" w:cs="Times New Roman"/>
          <w:color w:val="000000"/>
          <w:sz w:val="24"/>
          <w:szCs w:val="24"/>
          <w:lang w:val="kk-KZ" w:eastAsia="ru-RU"/>
        </w:rPr>
      </w:pPr>
      <w:r w:rsidRPr="00584B95">
        <w:rPr>
          <w:rFonts w:ascii="Times New Roman" w:eastAsia="Times New Roman" w:hAnsi="Times New Roman" w:cs="Times New Roman"/>
          <w:b/>
          <w:sz w:val="24"/>
          <w:szCs w:val="24"/>
          <w:lang w:eastAsia="ru-RU"/>
        </w:rPr>
        <w:t>Тип реализующей ЭВМ</w:t>
      </w:r>
      <w:r w:rsidRPr="00584B95">
        <w:rPr>
          <w:rFonts w:ascii="Times New Roman" w:eastAsia="Times New Roman" w:hAnsi="Times New Roman" w:cs="Times New Roman"/>
          <w:sz w:val="24"/>
          <w:szCs w:val="24"/>
          <w:lang w:eastAsia="ru-RU"/>
        </w:rPr>
        <w:t xml:space="preserve"> – персональные компьютеры, ноутбуки;</w:t>
      </w:r>
    </w:p>
    <w:p w:rsidR="00584B95" w:rsidRPr="00584B95" w:rsidRDefault="00584B95" w:rsidP="0070753B">
      <w:pPr>
        <w:autoSpaceDE w:val="0"/>
        <w:autoSpaceDN w:val="0"/>
        <w:spacing w:after="0" w:line="240" w:lineRule="auto"/>
        <w:ind w:firstLine="709"/>
        <w:contextualSpacing/>
        <w:rPr>
          <w:rFonts w:ascii="Times New Roman" w:eastAsia="Times New Roman" w:hAnsi="Times New Roman" w:cs="Times New Roman"/>
          <w:b/>
          <w:sz w:val="24"/>
          <w:szCs w:val="24"/>
          <w:lang w:eastAsia="ru-RU"/>
        </w:rPr>
      </w:pPr>
    </w:p>
    <w:p w:rsidR="00584B95" w:rsidRPr="00584B95" w:rsidRDefault="00584B95" w:rsidP="0070753B">
      <w:pPr>
        <w:numPr>
          <w:ilvl w:val="0"/>
          <w:numId w:val="21"/>
        </w:numPr>
        <w:shd w:val="clear" w:color="auto" w:fill="FFFFFF"/>
        <w:tabs>
          <w:tab w:val="left" w:pos="0"/>
          <w:tab w:val="left" w:pos="284"/>
          <w:tab w:val="left" w:pos="1080"/>
        </w:tabs>
        <w:autoSpaceDE w:val="0"/>
        <w:autoSpaceDN w:val="0"/>
        <w:spacing w:after="0" w:line="240" w:lineRule="auto"/>
        <w:ind w:left="0" w:firstLine="709"/>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b/>
          <w:sz w:val="24"/>
          <w:szCs w:val="24"/>
          <w:lang w:eastAsia="ru-RU"/>
        </w:rPr>
        <w:t xml:space="preserve">Структура данных, условные названия и обозначения. </w:t>
      </w:r>
      <w:r w:rsidRPr="00584B95">
        <w:rPr>
          <w:rFonts w:ascii="Times New Roman" w:eastAsia="Times New Roman" w:hAnsi="Times New Roman" w:cs="Times New Roman"/>
          <w:noProof/>
          <w:sz w:val="24"/>
          <w:szCs w:val="24"/>
          <w:lang w:eastAsia="ru-RU"/>
        </w:rPr>
        <w:t>Разрабатываемая система автоматики содержит 1 класс устройств - периферийный блок, который значительно отличается от центрального блока.. В то же время обладают схожими свойствами. Например, режимы работы, используемые протоколы и т.д. Каждый класс имеет свою структуру для хранения логически связанных множеств информации. Так как рассматриваемый блок управления относится к периферийным устройствам, то его структура описывается классом periphery_info. Спецификации типов данных можно найти в документации компилятора AVR-GCC. Ниже приведена структура periphery_info хранения данных для класса «периферийный блок» (таблица 1).</w:t>
      </w:r>
    </w:p>
    <w:p w:rsidR="00584B95" w:rsidRPr="00584B95" w:rsidRDefault="00584B95" w:rsidP="00584B95">
      <w:pPr>
        <w:tabs>
          <w:tab w:val="left" w:pos="1276"/>
        </w:tabs>
        <w:autoSpaceDE w:val="0"/>
        <w:autoSpaceDN w:val="0"/>
        <w:spacing w:after="0" w:line="240" w:lineRule="auto"/>
        <w:ind w:firstLine="992"/>
        <w:contextualSpacing/>
        <w:jc w:val="both"/>
        <w:rPr>
          <w:rFonts w:ascii="Times New Roman" w:eastAsia="Times New Roman" w:hAnsi="Times New Roman" w:cs="Times New Roman"/>
          <w:noProof/>
          <w:sz w:val="24"/>
          <w:szCs w:val="24"/>
          <w:lang w:eastAsia="ru-RU"/>
        </w:rPr>
      </w:pPr>
    </w:p>
    <w:p w:rsidR="00584B95" w:rsidRPr="00584B95" w:rsidRDefault="00584B95" w:rsidP="007F27DC">
      <w:pPr>
        <w:tabs>
          <w:tab w:val="left" w:pos="1276"/>
        </w:tabs>
        <w:autoSpaceDE w:val="0"/>
        <w:autoSpaceDN w:val="0"/>
        <w:spacing w:after="0" w:line="240" w:lineRule="auto"/>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xml:space="preserve">Таблица 1 – структура periphery_info </w:t>
      </w:r>
    </w:p>
    <w:tbl>
      <w:tblPr>
        <w:tblStyle w:val="1100"/>
        <w:tblW w:w="0" w:type="auto"/>
        <w:tblInd w:w="108" w:type="dxa"/>
        <w:tblLook w:val="04A0" w:firstRow="1" w:lastRow="0" w:firstColumn="1" w:lastColumn="0" w:noHBand="0" w:noVBand="1"/>
      </w:tblPr>
      <w:tblGrid>
        <w:gridCol w:w="1560"/>
        <w:gridCol w:w="2835"/>
        <w:gridCol w:w="2409"/>
        <w:gridCol w:w="2531"/>
      </w:tblGrid>
      <w:tr w:rsidR="00584B95" w:rsidRPr="00584B95" w:rsidTr="00822359">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Тип данных</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Название данных</w:t>
            </w:r>
          </w:p>
        </w:tc>
        <w:tc>
          <w:tcPr>
            <w:tcW w:w="240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Тип данных</w:t>
            </w:r>
          </w:p>
        </w:tc>
        <w:tc>
          <w:tcPr>
            <w:tcW w:w="253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Название данных</w:t>
            </w:r>
          </w:p>
        </w:tc>
      </w:tr>
      <w:tr w:rsidR="00584B95" w:rsidRPr="00584B95" w:rsidTr="00822359">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xbee_id[8];</w:t>
            </w:r>
          </w:p>
        </w:tc>
        <w:tc>
          <w:tcPr>
            <w:tcW w:w="240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struct</w:t>
            </w:r>
          </w:p>
        </w:tc>
        <w:tc>
          <w:tcPr>
            <w:tcW w:w="253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DHT22 DHT22[];</w:t>
            </w:r>
          </w:p>
        </w:tc>
      </w:tr>
      <w:tr w:rsidR="00584B95" w:rsidRPr="00584B95" w:rsidTr="00822359">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xbee_na[2];</w:t>
            </w:r>
          </w:p>
        </w:tc>
        <w:tc>
          <w:tcPr>
            <w:tcW w:w="240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53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DHT22_quantity;</w:t>
            </w:r>
          </w:p>
        </w:tc>
      </w:tr>
      <w:tr w:rsidR="00584B95" w:rsidRPr="00584B95" w:rsidTr="00822359">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periphery_name[4];</w:t>
            </w:r>
          </w:p>
        </w:tc>
        <w:tc>
          <w:tcPr>
            <w:tcW w:w="240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struct</w:t>
            </w:r>
          </w:p>
        </w:tc>
        <w:tc>
          <w:tcPr>
            <w:tcW w:w="253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dim dim[];</w:t>
            </w:r>
          </w:p>
        </w:tc>
      </w:tr>
      <w:tr w:rsidR="00584B95" w:rsidRPr="00584B95" w:rsidTr="00822359">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xbee_op[8];</w:t>
            </w:r>
          </w:p>
        </w:tc>
        <w:tc>
          <w:tcPr>
            <w:tcW w:w="2409"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53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dim_quantity;</w:t>
            </w:r>
          </w:p>
        </w:tc>
      </w:tr>
      <w:tr w:rsidR="00584B95" w:rsidRPr="00584B95" w:rsidTr="00822359">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xbee_panid[8];</w:t>
            </w:r>
          </w:p>
        </w:tc>
        <w:tc>
          <w:tcPr>
            <w:tcW w:w="2409"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c>
          <w:tcPr>
            <w:tcW w:w="2531"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r>
    </w:tbl>
    <w:p w:rsidR="00822359" w:rsidRDefault="00822359" w:rsidP="00822359">
      <w:pPr>
        <w:spacing w:after="0" w:line="240" w:lineRule="auto"/>
        <w:rPr>
          <w:rFonts w:ascii="Times New Roman" w:hAnsi="Times New Roman" w:cs="Times New Roman"/>
          <w:sz w:val="28"/>
          <w:szCs w:val="28"/>
        </w:rPr>
      </w:pPr>
    </w:p>
    <w:p w:rsidR="00822359" w:rsidRPr="00822359" w:rsidRDefault="00822359" w:rsidP="00822359">
      <w:pPr>
        <w:spacing w:after="0" w:line="240" w:lineRule="auto"/>
        <w:rPr>
          <w:rFonts w:ascii="Times New Roman" w:hAnsi="Times New Roman" w:cs="Times New Roman"/>
          <w:sz w:val="28"/>
          <w:szCs w:val="28"/>
        </w:rPr>
      </w:pPr>
      <w:r w:rsidRPr="00822359">
        <w:rPr>
          <w:rFonts w:ascii="Times New Roman" w:hAnsi="Times New Roman" w:cs="Times New Roman"/>
          <w:sz w:val="28"/>
          <w:szCs w:val="28"/>
        </w:rPr>
        <w:lastRenderedPageBreak/>
        <w:t>Продолжение Таблицы 1</w:t>
      </w:r>
    </w:p>
    <w:tbl>
      <w:tblPr>
        <w:tblStyle w:val="1100"/>
        <w:tblW w:w="0" w:type="auto"/>
        <w:tblInd w:w="108" w:type="dxa"/>
        <w:tblLook w:val="04A0" w:firstRow="1" w:lastRow="0" w:firstColumn="1" w:lastColumn="0" w:noHBand="0" w:noVBand="1"/>
      </w:tblPr>
      <w:tblGrid>
        <w:gridCol w:w="1560"/>
        <w:gridCol w:w="2835"/>
        <w:gridCol w:w="2409"/>
        <w:gridCol w:w="2531"/>
      </w:tblGrid>
      <w:tr w:rsidR="00584B95" w:rsidRPr="00584B95" w:rsidTr="00BD1DD5">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associated;</w:t>
            </w:r>
          </w:p>
        </w:tc>
        <w:tc>
          <w:tcPr>
            <w:tcW w:w="2409"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c>
          <w:tcPr>
            <w:tcW w:w="2531"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r>
      <w:tr w:rsidR="00584B95" w:rsidRPr="00584B95" w:rsidTr="00BD1DD5">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connected;</w:t>
            </w:r>
          </w:p>
        </w:tc>
        <w:tc>
          <w:tcPr>
            <w:tcW w:w="2409"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c>
          <w:tcPr>
            <w:tcW w:w="2531"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r>
      <w:tr w:rsidR="00584B95" w:rsidRPr="00584B95" w:rsidTr="00BD1DD5">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time_sync;</w:t>
            </w:r>
          </w:p>
        </w:tc>
        <w:tc>
          <w:tcPr>
            <w:tcW w:w="2409"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c>
          <w:tcPr>
            <w:tcW w:w="2531"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r>
      <w:tr w:rsidR="00584B95" w:rsidRPr="00584B95" w:rsidTr="00BD1DD5">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enabled;</w:t>
            </w:r>
          </w:p>
        </w:tc>
        <w:tc>
          <w:tcPr>
            <w:tcW w:w="2409"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c>
          <w:tcPr>
            <w:tcW w:w="2531"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r>
      <w:tr w:rsidR="00584B95" w:rsidRPr="00584B95" w:rsidTr="00BD1DD5">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complete;</w:t>
            </w:r>
          </w:p>
        </w:tc>
        <w:tc>
          <w:tcPr>
            <w:tcW w:w="2409"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c>
          <w:tcPr>
            <w:tcW w:w="2531"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r>
      <w:tr w:rsidR="00584B95" w:rsidRPr="00584B95" w:rsidTr="00BD1DD5">
        <w:tc>
          <w:tcPr>
            <w:tcW w:w="156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283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mf;</w:t>
            </w:r>
          </w:p>
        </w:tc>
        <w:tc>
          <w:tcPr>
            <w:tcW w:w="2409"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c>
          <w:tcPr>
            <w:tcW w:w="2531"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p>
        </w:tc>
      </w:tr>
    </w:tbl>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xml:space="preserve">В Таблице 2 приведены: </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xbee_id[8] - идентификационный адрес беспроводного модуля;</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xbee_na[2] - сетевой адрес модуля, название (версия) периферийного блока;</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periphery_name[4] - номер сети;</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xbee_op[8], xbee_panid[8] - текущий номер сети;</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associated - подключение к сети;</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connected - подключение к системе;</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time_sync - синхронизированность по времени;</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enabled - активизация периферии;</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complete - завершённость инициализации;</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mf - частота замеров;</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DHT22 –датчик температуры и влажности;</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xml:space="preserve">- dim – реле подачи напряжения 220В для включения и выключения вытяжных вентиляторов. </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xml:space="preserve">Подробная информация о каждом устройстве приведена ниже. </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В таблицах 2 и 3 приведены структуры вышеперечисленных датчиков и исполнителей.</w:t>
      </w:r>
    </w:p>
    <w:p w:rsidR="00584B95" w:rsidRPr="00584B95" w:rsidRDefault="00584B95" w:rsidP="00584B95">
      <w:pPr>
        <w:tabs>
          <w:tab w:val="left" w:pos="1276"/>
        </w:tabs>
        <w:autoSpaceDE w:val="0"/>
        <w:autoSpaceDN w:val="0"/>
        <w:spacing w:after="0" w:line="240" w:lineRule="auto"/>
        <w:ind w:firstLine="720"/>
        <w:contextualSpacing/>
        <w:jc w:val="both"/>
        <w:rPr>
          <w:rFonts w:ascii="Times New Roman" w:eastAsia="Times New Roman" w:hAnsi="Times New Roman" w:cs="Times New Roman"/>
          <w:noProof/>
          <w:sz w:val="24"/>
          <w:szCs w:val="24"/>
          <w:lang w:eastAsia="ru-RU"/>
        </w:rPr>
      </w:pPr>
    </w:p>
    <w:p w:rsidR="00584B95" w:rsidRPr="00584B95" w:rsidRDefault="00584B95" w:rsidP="00B5275A">
      <w:pPr>
        <w:tabs>
          <w:tab w:val="left" w:pos="1276"/>
        </w:tabs>
        <w:autoSpaceDE w:val="0"/>
        <w:autoSpaceDN w:val="0"/>
        <w:spacing w:after="0" w:line="240" w:lineRule="auto"/>
        <w:contextualSpacing/>
        <w:jc w:val="both"/>
        <w:rPr>
          <w:rFonts w:ascii="Times New Roman" w:eastAsia="Times New Roman" w:hAnsi="Times New Roman" w:cs="Times New Roman"/>
          <w:noProof/>
          <w:sz w:val="24"/>
          <w:szCs w:val="24"/>
          <w:lang w:val="en-US" w:eastAsia="ru-RU"/>
        </w:rPr>
      </w:pPr>
      <w:r w:rsidRPr="00584B95">
        <w:rPr>
          <w:rFonts w:ascii="Times New Roman" w:eastAsia="Times New Roman" w:hAnsi="Times New Roman" w:cs="Times New Roman"/>
          <w:noProof/>
          <w:sz w:val="24"/>
          <w:szCs w:val="24"/>
          <w:lang w:eastAsia="ru-RU"/>
        </w:rPr>
        <w:t>Таблица 2 – структура DHT22</w:t>
      </w:r>
    </w:p>
    <w:tbl>
      <w:tblPr>
        <w:tblStyle w:val="1100"/>
        <w:tblW w:w="0" w:type="auto"/>
        <w:tblInd w:w="250" w:type="dxa"/>
        <w:tblLook w:val="04A0" w:firstRow="1" w:lastRow="0" w:firstColumn="1" w:lastColumn="0" w:noHBand="0" w:noVBand="1"/>
      </w:tblPr>
      <w:tblGrid>
        <w:gridCol w:w="1221"/>
        <w:gridCol w:w="7993"/>
      </w:tblGrid>
      <w:tr w:rsidR="00584B95" w:rsidRPr="00584B95" w:rsidTr="00584B95">
        <w:tc>
          <w:tcPr>
            <w:tcW w:w="122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Тип</w:t>
            </w:r>
          </w:p>
        </w:tc>
        <w:tc>
          <w:tcPr>
            <w:tcW w:w="79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Название</w:t>
            </w:r>
          </w:p>
        </w:tc>
      </w:tr>
      <w:tr w:rsidR="00584B95" w:rsidRPr="00584B95" w:rsidTr="00584B95">
        <w:tc>
          <w:tcPr>
            <w:tcW w:w="122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79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local_id[2];</w:t>
            </w:r>
          </w:p>
        </w:tc>
      </w:tr>
      <w:tr w:rsidR="00584B95" w:rsidRPr="00584B95" w:rsidTr="00584B95">
        <w:tc>
          <w:tcPr>
            <w:tcW w:w="122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79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rom[8];</w:t>
            </w:r>
          </w:p>
        </w:tc>
      </w:tr>
      <w:tr w:rsidR="00584B95" w:rsidRPr="00584B95" w:rsidTr="00584B95">
        <w:tc>
          <w:tcPr>
            <w:tcW w:w="122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79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value[2];</w:t>
            </w:r>
          </w:p>
        </w:tc>
      </w:tr>
      <w:tr w:rsidR="00584B95" w:rsidRPr="00584B95" w:rsidTr="00584B95">
        <w:tc>
          <w:tcPr>
            <w:tcW w:w="122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7993"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pin;</w:t>
            </w:r>
          </w:p>
        </w:tc>
      </w:tr>
    </w:tbl>
    <w:p w:rsidR="00584B95" w:rsidRPr="00584B95" w:rsidRDefault="00584B95" w:rsidP="00584B95">
      <w:pPr>
        <w:tabs>
          <w:tab w:val="left" w:pos="1276"/>
        </w:tabs>
        <w:autoSpaceDE w:val="0"/>
        <w:autoSpaceDN w:val="0"/>
        <w:spacing w:after="0" w:line="240" w:lineRule="auto"/>
        <w:jc w:val="both"/>
        <w:rPr>
          <w:rFonts w:ascii="Times New Roman" w:eastAsia="Times New Roman" w:hAnsi="Times New Roman" w:cs="Times New Roman"/>
          <w:noProof/>
          <w:sz w:val="24"/>
          <w:szCs w:val="24"/>
          <w:lang w:eastAsia="ru-RU"/>
        </w:rPr>
      </w:pPr>
    </w:p>
    <w:p w:rsidR="00584B95" w:rsidRPr="00584B95" w:rsidRDefault="00584B95" w:rsidP="00B5275A">
      <w:pPr>
        <w:tabs>
          <w:tab w:val="left" w:pos="1276"/>
        </w:tabs>
        <w:autoSpaceDE w:val="0"/>
        <w:autoSpaceDN w:val="0"/>
        <w:spacing w:after="0" w:line="240" w:lineRule="auto"/>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Таблица 3 – структура dim</w:t>
      </w:r>
    </w:p>
    <w:tbl>
      <w:tblPr>
        <w:tblStyle w:val="1100"/>
        <w:tblW w:w="0" w:type="auto"/>
        <w:tblInd w:w="250" w:type="dxa"/>
        <w:tblLook w:val="04A0" w:firstRow="1" w:lastRow="0" w:firstColumn="1" w:lastColumn="0" w:noHBand="0" w:noVBand="1"/>
      </w:tblPr>
      <w:tblGrid>
        <w:gridCol w:w="1221"/>
        <w:gridCol w:w="7281"/>
      </w:tblGrid>
      <w:tr w:rsidR="00584B95" w:rsidRPr="00584B95" w:rsidTr="00584B95">
        <w:tc>
          <w:tcPr>
            <w:tcW w:w="122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Тип</w:t>
            </w:r>
          </w:p>
        </w:tc>
        <w:tc>
          <w:tcPr>
            <w:tcW w:w="728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Название</w:t>
            </w:r>
          </w:p>
        </w:tc>
      </w:tr>
      <w:tr w:rsidR="00584B95" w:rsidRPr="00584B95" w:rsidTr="00584B95">
        <w:tc>
          <w:tcPr>
            <w:tcW w:w="122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728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local_id[2];</w:t>
            </w:r>
          </w:p>
        </w:tc>
      </w:tr>
      <w:tr w:rsidR="00584B95" w:rsidRPr="00584B95" w:rsidTr="00584B95">
        <w:tc>
          <w:tcPr>
            <w:tcW w:w="122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728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value[4];</w:t>
            </w:r>
          </w:p>
        </w:tc>
      </w:tr>
      <w:tr w:rsidR="00584B95" w:rsidRPr="00584B95" w:rsidTr="00584B95">
        <w:tc>
          <w:tcPr>
            <w:tcW w:w="122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uint8_t</w:t>
            </w:r>
          </w:p>
        </w:tc>
        <w:tc>
          <w:tcPr>
            <w:tcW w:w="728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contextualSpacing/>
              <w:jc w:val="both"/>
              <w:rPr>
                <w:rFonts w:ascii="Times New Roman" w:eastAsia="Calibri" w:hAnsi="Times New Roman"/>
                <w:noProof/>
                <w:sz w:val="24"/>
                <w:szCs w:val="24"/>
                <w:lang w:eastAsia="ru-RU"/>
              </w:rPr>
            </w:pPr>
            <w:r w:rsidRPr="00584B95">
              <w:rPr>
                <w:rFonts w:ascii="Times New Roman" w:eastAsia="Calibri" w:hAnsi="Times New Roman"/>
                <w:noProof/>
                <w:sz w:val="24"/>
                <w:szCs w:val="24"/>
                <w:lang w:eastAsia="ru-RU"/>
              </w:rPr>
              <w:t>pin;</w:t>
            </w:r>
          </w:p>
        </w:tc>
      </w:tr>
    </w:tbl>
    <w:p w:rsidR="00584B95" w:rsidRPr="00584B95" w:rsidRDefault="00584B95" w:rsidP="00584B95">
      <w:pPr>
        <w:tabs>
          <w:tab w:val="left" w:pos="1276"/>
        </w:tabs>
        <w:autoSpaceDE w:val="0"/>
        <w:autoSpaceDN w:val="0"/>
        <w:spacing w:after="0" w:line="240" w:lineRule="auto"/>
        <w:contextualSpacing/>
        <w:jc w:val="both"/>
        <w:rPr>
          <w:rFonts w:ascii="Times New Roman" w:eastAsia="Times New Roman" w:hAnsi="Times New Roman" w:cs="Times New Roman"/>
          <w:noProof/>
          <w:sz w:val="24"/>
          <w:szCs w:val="24"/>
          <w:lang w:eastAsia="ru-RU"/>
        </w:rPr>
      </w:pPr>
    </w:p>
    <w:p w:rsidR="00584B95" w:rsidRPr="00584B95" w:rsidRDefault="00584B95" w:rsidP="00584B95">
      <w:pPr>
        <w:tabs>
          <w:tab w:val="left" w:pos="1276"/>
        </w:tabs>
        <w:autoSpaceDE w:val="0"/>
        <w:autoSpaceDN w:val="0"/>
        <w:spacing w:after="0" w:line="240" w:lineRule="auto"/>
        <w:ind w:firstLine="709"/>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Справедливо будет утверждать, что структуры вышеперечисленных устройств схожи. Отсюда напрашивается вывод об объединении их в один класс, но этот вывод будет ошибочным. В свете того, что система будет развиваться дальше, необходимо учесть грядущие модификации в структурах не только носящие данные о перифериях, но и о датчиках и исполнителях, поэтому решение об объединении их в один класс неприемлемо.</w:t>
      </w:r>
    </w:p>
    <w:p w:rsidR="00584B95" w:rsidRPr="00584B95" w:rsidRDefault="00584B95" w:rsidP="00584B95">
      <w:pPr>
        <w:tabs>
          <w:tab w:val="left" w:pos="1276"/>
        </w:tabs>
        <w:autoSpaceDE w:val="0"/>
        <w:autoSpaceDN w:val="0"/>
        <w:spacing w:after="0" w:line="240" w:lineRule="auto"/>
        <w:ind w:firstLine="709"/>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Из таблиц 2 и 3 можно выделить значения local_id, хранящее локальный идентификационный номер внутри периферийного блока, value – содержит текущее выдаваемое значение датчика или состояние исполнителя, pin – функциональная переменная, указывающая, к какому выводу подключено то или иное устройство.</w:t>
      </w:r>
    </w:p>
    <w:p w:rsidR="00584B95" w:rsidRPr="00584B95" w:rsidRDefault="00584B95" w:rsidP="00584B95">
      <w:pPr>
        <w:tabs>
          <w:tab w:val="left" w:pos="1276"/>
        </w:tabs>
        <w:autoSpaceDE w:val="0"/>
        <w:autoSpaceDN w:val="0"/>
        <w:spacing w:after="0" w:line="240" w:lineRule="auto"/>
        <w:contextualSpacing/>
        <w:jc w:val="both"/>
        <w:rPr>
          <w:rFonts w:ascii="Times New Roman" w:eastAsia="Times New Roman" w:hAnsi="Times New Roman" w:cs="Times New Roman"/>
          <w:noProof/>
          <w:sz w:val="24"/>
          <w:szCs w:val="24"/>
          <w:lang w:eastAsia="ru-RU"/>
        </w:rPr>
      </w:pPr>
    </w:p>
    <w:p w:rsidR="00584B95" w:rsidRPr="00584B95" w:rsidRDefault="00584B95" w:rsidP="00584B95">
      <w:pPr>
        <w:numPr>
          <w:ilvl w:val="0"/>
          <w:numId w:val="21"/>
        </w:numPr>
        <w:tabs>
          <w:tab w:val="left" w:pos="1276"/>
        </w:tabs>
        <w:autoSpaceDE w:val="0"/>
        <w:autoSpaceDN w:val="0"/>
        <w:spacing w:after="0" w:line="240" w:lineRule="auto"/>
        <w:contextualSpacing/>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b/>
          <w:sz w:val="24"/>
          <w:szCs w:val="24"/>
          <w:lang w:eastAsia="ru-RU"/>
        </w:rPr>
        <w:lastRenderedPageBreak/>
        <w:t>Алгоритм и схема хранения данных</w:t>
      </w:r>
    </w:p>
    <w:p w:rsidR="00584B95" w:rsidRPr="00584B95" w:rsidRDefault="00584B95" w:rsidP="00584B95">
      <w:pPr>
        <w:autoSpaceDE w:val="0"/>
        <w:autoSpaceDN w:val="0"/>
        <w:spacing w:after="0" w:line="240" w:lineRule="auto"/>
        <w:jc w:val="center"/>
        <w:rPr>
          <w:rFonts w:ascii="Times New Roman" w:eastAsia="Times New Roman" w:hAnsi="Times New Roman" w:cs="Times New Roman"/>
          <w:noProof/>
          <w:sz w:val="24"/>
          <w:szCs w:val="24"/>
          <w:lang w:eastAsia="ru-RU"/>
        </w:rPr>
      </w:pPr>
      <w:r w:rsidRPr="00584B95">
        <w:rPr>
          <w:rFonts w:ascii="Times New Roman" w:eastAsia="Calibri" w:hAnsi="Times New Roman" w:cs="Times New Roman"/>
          <w:noProof/>
          <w:sz w:val="24"/>
          <w:szCs w:val="24"/>
          <w:lang w:val="en-US"/>
        </w:rPr>
        <w:drawing>
          <wp:inline distT="0" distB="0" distL="0" distR="0" wp14:anchorId="3E92013C" wp14:editId="02461D90">
            <wp:extent cx="2826385" cy="5723890"/>
            <wp:effectExtent l="0" t="0" r="0" b="0"/>
            <wp:docPr id="248" name="Рисунок 30" descr="Описание: C:\Users\omar.d\Dropbox\otchet tmp\Workflow diagramm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omar.d\Dropbox\otchet tmp\Workflow diagramm 02.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26385" cy="5723890"/>
                    </a:xfrm>
                    <a:prstGeom prst="rect">
                      <a:avLst/>
                    </a:prstGeom>
                    <a:noFill/>
                    <a:ln>
                      <a:noFill/>
                    </a:ln>
                  </pic:spPr>
                </pic:pic>
              </a:graphicData>
            </a:graphic>
          </wp:inline>
        </w:drawing>
      </w:r>
    </w:p>
    <w:p w:rsidR="00584B95" w:rsidRPr="00584B95" w:rsidRDefault="00584B95" w:rsidP="00584B95">
      <w:pPr>
        <w:tabs>
          <w:tab w:val="left" w:pos="1276"/>
        </w:tabs>
        <w:autoSpaceDE w:val="0"/>
        <w:autoSpaceDN w:val="0"/>
        <w:spacing w:after="0" w:line="240" w:lineRule="auto"/>
        <w:jc w:val="both"/>
        <w:rPr>
          <w:rFonts w:ascii="Times New Roman" w:eastAsia="Times New Roman" w:hAnsi="Times New Roman" w:cs="Times New Roman"/>
          <w:noProof/>
          <w:sz w:val="24"/>
          <w:szCs w:val="24"/>
          <w:lang w:eastAsia="ru-RU"/>
        </w:rPr>
      </w:pPr>
    </w:p>
    <w:p w:rsidR="00584B95" w:rsidRPr="00584B95" w:rsidRDefault="00584B95" w:rsidP="00584B95">
      <w:pPr>
        <w:autoSpaceDE w:val="0"/>
        <w:autoSpaceDN w:val="0"/>
        <w:spacing w:after="0" w:line="240" w:lineRule="auto"/>
        <w:jc w:val="center"/>
        <w:rPr>
          <w:rFonts w:ascii="Times New Roman" w:eastAsia="Calibri" w:hAnsi="Times New Roman" w:cs="Times New Roman"/>
          <w:color w:val="252525"/>
          <w:sz w:val="24"/>
          <w:szCs w:val="28"/>
          <w:shd w:val="clear" w:color="auto" w:fill="FFFFFF"/>
          <w:lang w:eastAsia="ru-RU"/>
        </w:rPr>
      </w:pPr>
      <w:r w:rsidRPr="00584B95">
        <w:rPr>
          <w:rFonts w:ascii="Times New Roman" w:eastAsia="Calibri" w:hAnsi="Times New Roman" w:cs="Times New Roman"/>
          <w:color w:val="252525"/>
          <w:sz w:val="24"/>
          <w:szCs w:val="28"/>
          <w:shd w:val="clear" w:color="auto" w:fill="FFFFFF"/>
          <w:lang w:eastAsia="ru-RU"/>
        </w:rPr>
        <w:t>Рисунок К1 – Алгоритм работы программного обеспечения</w:t>
      </w:r>
    </w:p>
    <w:p w:rsidR="00584B95" w:rsidRPr="00584B95" w:rsidRDefault="00584B95" w:rsidP="00584B95">
      <w:pPr>
        <w:autoSpaceDE w:val="0"/>
        <w:autoSpaceDN w:val="0"/>
        <w:spacing w:after="0" w:line="240" w:lineRule="auto"/>
        <w:ind w:firstLine="709"/>
        <w:jc w:val="center"/>
        <w:rPr>
          <w:rFonts w:ascii="Times New Roman" w:eastAsia="Calibri" w:hAnsi="Times New Roman" w:cs="Times New Roman"/>
          <w:color w:val="252525"/>
          <w:sz w:val="24"/>
          <w:szCs w:val="24"/>
          <w:shd w:val="clear" w:color="auto" w:fill="FFFFFF"/>
          <w:lang w:eastAsia="ru-RU"/>
        </w:rPr>
      </w:pPr>
    </w:p>
    <w:p w:rsidR="00584B95" w:rsidRPr="00584B95" w:rsidRDefault="00584B95" w:rsidP="00584B95">
      <w:pPr>
        <w:tabs>
          <w:tab w:val="left" w:pos="1276"/>
        </w:tabs>
        <w:autoSpaceDE w:val="0"/>
        <w:autoSpaceDN w:val="0"/>
        <w:spacing w:after="0" w:line="240" w:lineRule="auto"/>
        <w:jc w:val="center"/>
        <w:rPr>
          <w:rFonts w:ascii="Times New Roman" w:eastAsia="Times New Roman" w:hAnsi="Times New Roman" w:cs="Times New Roman"/>
          <w:noProof/>
          <w:sz w:val="24"/>
          <w:szCs w:val="24"/>
          <w:lang w:eastAsia="ru-RU"/>
        </w:rPr>
      </w:pPr>
      <w:r w:rsidRPr="00584B95">
        <w:rPr>
          <w:rFonts w:ascii="Times New Roman" w:eastAsia="Calibri" w:hAnsi="Times New Roman" w:cs="Times New Roman"/>
          <w:noProof/>
          <w:color w:val="252525"/>
          <w:sz w:val="24"/>
          <w:szCs w:val="24"/>
          <w:shd w:val="clear" w:color="auto" w:fill="FFFFFF"/>
          <w:lang w:val="en-US"/>
        </w:rPr>
        <w:drawing>
          <wp:inline distT="0" distB="0" distL="0" distR="0" wp14:anchorId="5434E128" wp14:editId="0BAE9AEB">
            <wp:extent cx="4168140" cy="2493645"/>
            <wp:effectExtent l="0" t="0" r="3810" b="1905"/>
            <wp:docPr id="249" name="Рисунок 249" descr="Описание: C:\Users\omar.d\Dropbox\otchet tmp\data 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C:\Users\omar.d\Dropbox\otchet tmp\data structure.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168140" cy="2493645"/>
                    </a:xfrm>
                    <a:prstGeom prst="rect">
                      <a:avLst/>
                    </a:prstGeom>
                    <a:noFill/>
                    <a:ln>
                      <a:noFill/>
                    </a:ln>
                  </pic:spPr>
                </pic:pic>
              </a:graphicData>
            </a:graphic>
          </wp:inline>
        </w:drawing>
      </w:r>
    </w:p>
    <w:p w:rsidR="00584B95" w:rsidRPr="00584B95" w:rsidRDefault="00584B95" w:rsidP="00584B95">
      <w:pPr>
        <w:tabs>
          <w:tab w:val="left" w:pos="1276"/>
        </w:tabs>
        <w:autoSpaceDE w:val="0"/>
        <w:autoSpaceDN w:val="0"/>
        <w:spacing w:after="0" w:line="240" w:lineRule="auto"/>
        <w:jc w:val="center"/>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Рисунок К2 – Структурная диаграмма хранения данных на flash носителе</w:t>
      </w:r>
    </w:p>
    <w:p w:rsidR="00584B95" w:rsidRPr="00584B95" w:rsidRDefault="00584B95" w:rsidP="00584B95">
      <w:pPr>
        <w:spacing w:after="0" w:line="240" w:lineRule="auto"/>
        <w:jc w:val="center"/>
        <w:rPr>
          <w:rFonts w:ascii="Times New Roman" w:eastAsia="Calibri" w:hAnsi="Times New Roman" w:cs="Times New Roman"/>
          <w:sz w:val="24"/>
          <w:szCs w:val="24"/>
        </w:rPr>
      </w:pPr>
    </w:p>
    <w:p w:rsidR="00584B95" w:rsidRPr="00584B95" w:rsidRDefault="00584B95" w:rsidP="00584B95">
      <w:pPr>
        <w:spacing w:after="0" w:line="240" w:lineRule="auto"/>
        <w:jc w:val="center"/>
        <w:rPr>
          <w:rFonts w:ascii="Times New Roman" w:eastAsia="Calibri" w:hAnsi="Times New Roman" w:cs="Times New Roman"/>
          <w:sz w:val="24"/>
          <w:szCs w:val="24"/>
        </w:rPr>
      </w:pPr>
      <w:r w:rsidRPr="00584B95">
        <w:rPr>
          <w:rFonts w:ascii="Times New Roman" w:eastAsia="Calibri" w:hAnsi="Times New Roman" w:cs="Times New Roman"/>
          <w:sz w:val="24"/>
          <w:szCs w:val="24"/>
        </w:rPr>
        <w:t xml:space="preserve">Аппаратное обеспечение  системы контроля климата в контейнере хранения </w:t>
      </w:r>
    </w:p>
    <w:p w:rsidR="00584B95" w:rsidRPr="00584B95" w:rsidRDefault="00584B95" w:rsidP="00584B95">
      <w:pPr>
        <w:spacing w:after="0" w:line="240" w:lineRule="auto"/>
        <w:jc w:val="center"/>
        <w:rPr>
          <w:rFonts w:ascii="Times New Roman" w:eastAsia="Calibri" w:hAnsi="Times New Roman" w:cs="Times New Roman"/>
          <w:sz w:val="24"/>
          <w:szCs w:val="24"/>
        </w:rPr>
      </w:pPr>
      <w:r w:rsidRPr="00584B95">
        <w:rPr>
          <w:rFonts w:ascii="Times New Roman" w:eastAsia="Calibri" w:hAnsi="Times New Roman" w:cs="Times New Roman"/>
          <w:sz w:val="24"/>
          <w:szCs w:val="24"/>
        </w:rPr>
        <w:t>тюков шерсти</w:t>
      </w:r>
    </w:p>
    <w:p w:rsidR="00584B95" w:rsidRPr="00584B95" w:rsidRDefault="00584B95" w:rsidP="00584B95">
      <w:pPr>
        <w:spacing w:after="0" w:line="240" w:lineRule="auto"/>
        <w:ind w:firstLine="709"/>
        <w:jc w:val="center"/>
        <w:rPr>
          <w:rFonts w:ascii="Times New Roman" w:eastAsia="Calibri" w:hAnsi="Times New Roman" w:cs="Times New Roman"/>
          <w:sz w:val="24"/>
          <w:szCs w:val="24"/>
        </w:rPr>
      </w:pPr>
    </w:p>
    <w:p w:rsidR="00584B95" w:rsidRPr="00584B95" w:rsidRDefault="00584B95" w:rsidP="00601651">
      <w:pPr>
        <w:numPr>
          <w:ilvl w:val="0"/>
          <w:numId w:val="4"/>
        </w:numPr>
        <w:tabs>
          <w:tab w:val="left" w:pos="720"/>
          <w:tab w:val="left" w:pos="810"/>
          <w:tab w:val="left" w:pos="900"/>
          <w:tab w:val="left" w:pos="993"/>
        </w:tabs>
        <w:autoSpaceDE w:val="0"/>
        <w:autoSpaceDN w:val="0"/>
        <w:spacing w:after="0" w:line="240" w:lineRule="auto"/>
        <w:ind w:firstLine="131"/>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eastAsia="ru-RU"/>
        </w:rPr>
        <w:t>Программа для ЭВМ</w:t>
      </w:r>
      <w:r w:rsidRPr="00584B95">
        <w:rPr>
          <w:rFonts w:ascii="Times New Roman" w:eastAsia="Times New Roman" w:hAnsi="Times New Roman" w:cs="Times New Roman"/>
          <w:sz w:val="24"/>
          <w:szCs w:val="24"/>
          <w:lang w:eastAsia="ru-RU"/>
        </w:rPr>
        <w:t xml:space="preserve"> – Аппаратное обеспечение «Блок управления системы контроля климата в контейнере хранения тюков шерсти»</w:t>
      </w:r>
    </w:p>
    <w:p w:rsidR="00584B95" w:rsidRPr="00584B95" w:rsidRDefault="00584B95" w:rsidP="00601651">
      <w:pPr>
        <w:tabs>
          <w:tab w:val="left" w:pos="720"/>
          <w:tab w:val="left" w:pos="810"/>
          <w:tab w:val="left" w:pos="900"/>
          <w:tab w:val="left" w:pos="993"/>
        </w:tabs>
        <w:autoSpaceDE w:val="0"/>
        <w:autoSpaceDN w:val="0"/>
        <w:spacing w:after="0" w:line="240" w:lineRule="auto"/>
        <w:ind w:firstLine="131"/>
        <w:contextualSpacing/>
        <w:jc w:val="both"/>
        <w:rPr>
          <w:rFonts w:ascii="Times New Roman" w:eastAsia="Times New Roman" w:hAnsi="Times New Roman" w:cs="Times New Roman"/>
          <w:sz w:val="24"/>
          <w:szCs w:val="24"/>
          <w:lang w:eastAsia="ru-RU"/>
        </w:rPr>
      </w:pPr>
    </w:p>
    <w:p w:rsidR="00584B95" w:rsidRPr="00584B95" w:rsidRDefault="00584B95" w:rsidP="00601651">
      <w:pPr>
        <w:numPr>
          <w:ilvl w:val="0"/>
          <w:numId w:val="4"/>
        </w:numPr>
        <w:tabs>
          <w:tab w:val="left" w:pos="720"/>
          <w:tab w:val="left" w:pos="810"/>
          <w:tab w:val="left" w:pos="900"/>
          <w:tab w:val="left" w:pos="993"/>
        </w:tabs>
        <w:autoSpaceDE w:val="0"/>
        <w:autoSpaceDN w:val="0"/>
        <w:spacing w:after="0" w:line="240" w:lineRule="auto"/>
        <w:ind w:firstLine="131"/>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eastAsia="ru-RU"/>
        </w:rPr>
        <w:t>Дата создания</w:t>
      </w:r>
      <w:r w:rsidRPr="00584B95">
        <w:rPr>
          <w:rFonts w:ascii="Times New Roman" w:eastAsia="Times New Roman" w:hAnsi="Times New Roman" w:cs="Times New Roman"/>
          <w:sz w:val="24"/>
          <w:szCs w:val="24"/>
          <w:lang w:eastAsia="ru-RU"/>
        </w:rPr>
        <w:t xml:space="preserve"> – 06 июня 2020 года;</w:t>
      </w:r>
    </w:p>
    <w:p w:rsidR="00584B95" w:rsidRPr="00584B95" w:rsidRDefault="00584B95" w:rsidP="00601651">
      <w:pPr>
        <w:tabs>
          <w:tab w:val="left" w:pos="720"/>
          <w:tab w:val="left" w:pos="810"/>
          <w:tab w:val="left" w:pos="900"/>
          <w:tab w:val="left" w:pos="993"/>
        </w:tabs>
        <w:autoSpaceDE w:val="0"/>
        <w:autoSpaceDN w:val="0"/>
        <w:spacing w:after="0" w:line="240" w:lineRule="auto"/>
        <w:ind w:firstLine="131"/>
        <w:jc w:val="both"/>
        <w:rPr>
          <w:rFonts w:ascii="Times New Roman" w:eastAsia="Times New Roman" w:hAnsi="Times New Roman" w:cs="Times New Roman"/>
          <w:sz w:val="24"/>
          <w:szCs w:val="24"/>
          <w:lang w:eastAsia="ru-RU"/>
        </w:rPr>
      </w:pPr>
    </w:p>
    <w:p w:rsidR="00584B95" w:rsidRPr="00584B95" w:rsidRDefault="00584B95" w:rsidP="00601651">
      <w:pPr>
        <w:numPr>
          <w:ilvl w:val="0"/>
          <w:numId w:val="4"/>
        </w:numPr>
        <w:tabs>
          <w:tab w:val="left" w:pos="720"/>
          <w:tab w:val="left" w:pos="810"/>
          <w:tab w:val="left" w:pos="900"/>
          <w:tab w:val="left" w:pos="993"/>
        </w:tabs>
        <w:autoSpaceDE w:val="0"/>
        <w:autoSpaceDN w:val="0"/>
        <w:spacing w:after="0" w:line="240" w:lineRule="auto"/>
        <w:ind w:firstLine="131"/>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eastAsia="ru-RU"/>
        </w:rPr>
        <w:t>Область применения</w:t>
      </w:r>
      <w:r w:rsidRPr="00584B95">
        <w:rPr>
          <w:rFonts w:ascii="Times New Roman" w:eastAsia="Times New Roman" w:hAnsi="Times New Roman" w:cs="Times New Roman"/>
          <w:sz w:val="24"/>
          <w:szCs w:val="24"/>
          <w:lang w:eastAsia="ru-RU"/>
        </w:rPr>
        <w:t xml:space="preserve"> – овцеводство, фермерские хозяйства, фабрики первичной обработки шерсти, учебные программы бакалавров, магистрантов, докторантов.</w:t>
      </w:r>
    </w:p>
    <w:p w:rsidR="00584B95" w:rsidRPr="00584B95" w:rsidRDefault="00584B95" w:rsidP="00601651">
      <w:pPr>
        <w:tabs>
          <w:tab w:val="left" w:pos="720"/>
          <w:tab w:val="left" w:pos="810"/>
          <w:tab w:val="left" w:pos="900"/>
          <w:tab w:val="left" w:pos="993"/>
        </w:tabs>
        <w:autoSpaceDE w:val="0"/>
        <w:autoSpaceDN w:val="0"/>
        <w:spacing w:after="0" w:line="240" w:lineRule="auto"/>
        <w:ind w:firstLine="131"/>
        <w:jc w:val="both"/>
        <w:rPr>
          <w:rFonts w:ascii="Times New Roman" w:eastAsia="Times New Roman" w:hAnsi="Times New Roman" w:cs="Times New Roman"/>
          <w:sz w:val="24"/>
          <w:szCs w:val="24"/>
          <w:lang w:eastAsia="ru-RU"/>
        </w:rPr>
      </w:pPr>
    </w:p>
    <w:p w:rsidR="00584B95" w:rsidRPr="00584B95" w:rsidRDefault="00584B95" w:rsidP="00601651">
      <w:pPr>
        <w:numPr>
          <w:ilvl w:val="0"/>
          <w:numId w:val="4"/>
        </w:numPr>
        <w:tabs>
          <w:tab w:val="left" w:pos="720"/>
          <w:tab w:val="left" w:pos="851"/>
          <w:tab w:val="left" w:pos="900"/>
          <w:tab w:val="left" w:pos="993"/>
        </w:tabs>
        <w:autoSpaceDE w:val="0"/>
        <w:autoSpaceDN w:val="0"/>
        <w:spacing w:after="0" w:line="240" w:lineRule="auto"/>
        <w:ind w:firstLine="131"/>
        <w:contextualSpacing/>
        <w:jc w:val="both"/>
        <w:rPr>
          <w:rFonts w:ascii="Times New Roman" w:eastAsia="Times New Roman" w:hAnsi="Times New Roman" w:cs="Times New Roman"/>
          <w:sz w:val="24"/>
          <w:szCs w:val="24"/>
          <w:lang w:val="kk-KZ" w:eastAsia="ru-RU"/>
        </w:rPr>
      </w:pPr>
      <w:r w:rsidRPr="00584B95">
        <w:rPr>
          <w:rFonts w:ascii="Times New Roman" w:eastAsia="Times New Roman" w:hAnsi="Times New Roman" w:cs="Times New Roman"/>
          <w:b/>
          <w:sz w:val="24"/>
          <w:szCs w:val="24"/>
          <w:lang w:val="kk-KZ" w:eastAsia="ru-RU"/>
        </w:rPr>
        <w:t>Назначение</w:t>
      </w:r>
      <w:r w:rsidRPr="00584B95">
        <w:rPr>
          <w:rFonts w:ascii="Times New Roman" w:eastAsia="Times New Roman" w:hAnsi="Times New Roman" w:cs="Times New Roman"/>
          <w:sz w:val="24"/>
          <w:szCs w:val="24"/>
          <w:lang w:val="kk-KZ" w:eastAsia="ru-RU"/>
        </w:rPr>
        <w:t xml:space="preserve"> – Блок управления системы контроля климата в контейнере хранения тюков шерсти предназначен для сбора, обработки и хранения данных о температуре и влажности воздуха,</w:t>
      </w:r>
      <w:r w:rsidRPr="00584B95">
        <w:rPr>
          <w:rFonts w:ascii="Times New Roman" w:eastAsia="Times New Roman" w:hAnsi="Times New Roman" w:cs="Times New Roman"/>
          <w:sz w:val="20"/>
          <w:szCs w:val="20"/>
          <w:lang w:val="kk-KZ" w:eastAsia="ru-RU"/>
        </w:rPr>
        <w:t xml:space="preserve"> </w:t>
      </w:r>
      <w:r w:rsidRPr="00584B95">
        <w:rPr>
          <w:rFonts w:ascii="Times New Roman" w:eastAsia="Times New Roman" w:hAnsi="Times New Roman" w:cs="Times New Roman"/>
          <w:sz w:val="24"/>
          <w:szCs w:val="24"/>
          <w:lang w:val="kk-KZ" w:eastAsia="ru-RU"/>
        </w:rPr>
        <w:t xml:space="preserve">беспроводная передача информации оператору. </w:t>
      </w:r>
    </w:p>
    <w:p w:rsidR="00584B95" w:rsidRPr="00584B95" w:rsidRDefault="00584B95" w:rsidP="00601651">
      <w:pPr>
        <w:tabs>
          <w:tab w:val="left" w:pos="720"/>
        </w:tabs>
        <w:autoSpaceDE w:val="0"/>
        <w:autoSpaceDN w:val="0"/>
        <w:spacing w:after="0" w:line="240" w:lineRule="auto"/>
        <w:ind w:firstLine="131"/>
        <w:contextualSpacing/>
        <w:rPr>
          <w:rFonts w:ascii="Times New Roman" w:eastAsia="Times New Roman" w:hAnsi="Times New Roman" w:cs="Times New Roman"/>
          <w:sz w:val="24"/>
          <w:szCs w:val="24"/>
          <w:lang w:val="kk-KZ" w:eastAsia="ru-RU"/>
        </w:rPr>
      </w:pPr>
    </w:p>
    <w:p w:rsidR="00584B95" w:rsidRPr="00584B95" w:rsidRDefault="00584B95" w:rsidP="00601651">
      <w:pPr>
        <w:numPr>
          <w:ilvl w:val="0"/>
          <w:numId w:val="4"/>
        </w:numPr>
        <w:tabs>
          <w:tab w:val="left" w:pos="720"/>
          <w:tab w:val="left" w:pos="810"/>
          <w:tab w:val="left" w:pos="900"/>
          <w:tab w:val="left" w:pos="993"/>
        </w:tabs>
        <w:autoSpaceDE w:val="0"/>
        <w:autoSpaceDN w:val="0"/>
        <w:spacing w:after="0" w:line="240" w:lineRule="auto"/>
        <w:ind w:firstLine="131"/>
        <w:contextualSpacing/>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b/>
          <w:sz w:val="24"/>
          <w:szCs w:val="24"/>
          <w:lang w:eastAsia="ru-RU"/>
        </w:rPr>
        <w:t>Функциональные возможности</w:t>
      </w:r>
      <w:r w:rsidRPr="00584B95">
        <w:rPr>
          <w:rFonts w:ascii="Times New Roman" w:eastAsia="Times New Roman" w:hAnsi="Times New Roman" w:cs="Times New Roman"/>
          <w:sz w:val="24"/>
          <w:szCs w:val="24"/>
          <w:lang w:eastAsia="ru-RU"/>
        </w:rPr>
        <w:t xml:space="preserve"> – данный аппаратный блок способен посредством аналога протокола </w:t>
      </w:r>
      <w:r w:rsidRPr="00584B95">
        <w:rPr>
          <w:rFonts w:ascii="Times New Roman" w:eastAsia="Times New Roman" w:hAnsi="Times New Roman" w:cs="Times New Roman"/>
          <w:sz w:val="24"/>
          <w:szCs w:val="24"/>
          <w:lang w:val="en-US" w:eastAsia="ru-RU"/>
        </w:rPr>
        <w:t>OneWire</w:t>
      </w:r>
      <w:r w:rsidRPr="00584B95">
        <w:rPr>
          <w:rFonts w:ascii="Times New Roman" w:eastAsia="Times New Roman" w:hAnsi="Times New Roman" w:cs="Times New Roman"/>
          <w:sz w:val="24"/>
          <w:szCs w:val="24"/>
          <w:lang w:eastAsia="ru-RU"/>
        </w:rPr>
        <w:t xml:space="preserve"> считывать данные с датчика температуры и влажности </w:t>
      </w:r>
      <w:r w:rsidRPr="00584B95">
        <w:rPr>
          <w:rFonts w:ascii="Times New Roman" w:eastAsia="Times New Roman" w:hAnsi="Times New Roman" w:cs="Times New Roman"/>
          <w:sz w:val="24"/>
          <w:szCs w:val="24"/>
          <w:lang w:val="en-US" w:eastAsia="ru-RU"/>
        </w:rPr>
        <w:t>DHT</w:t>
      </w:r>
      <w:r w:rsidRPr="00584B95">
        <w:rPr>
          <w:rFonts w:ascii="Times New Roman" w:eastAsia="Times New Roman" w:hAnsi="Times New Roman" w:cs="Times New Roman"/>
          <w:sz w:val="24"/>
          <w:szCs w:val="24"/>
          <w:lang w:eastAsia="ru-RU"/>
        </w:rPr>
        <w:t>22 с регулируемой частотой от 0,5с до 1 мин. Имея данные по пороговым значениям температуры и влажности устройство включает или отключает вытяжные вентиляторы посредством управления встроенного реле на том же плате через управляющий порт.</w:t>
      </w:r>
    </w:p>
    <w:p w:rsidR="00584B95" w:rsidRPr="00584B95" w:rsidRDefault="00584B95" w:rsidP="00601651">
      <w:pPr>
        <w:tabs>
          <w:tab w:val="left" w:pos="720"/>
          <w:tab w:val="left" w:pos="810"/>
          <w:tab w:val="left" w:pos="900"/>
          <w:tab w:val="left" w:pos="993"/>
        </w:tabs>
        <w:autoSpaceDE w:val="0"/>
        <w:autoSpaceDN w:val="0"/>
        <w:spacing w:after="0" w:line="240" w:lineRule="auto"/>
        <w:ind w:firstLine="131"/>
        <w:jc w:val="both"/>
        <w:rPr>
          <w:rFonts w:ascii="Times New Roman" w:eastAsia="Times New Roman" w:hAnsi="Times New Roman" w:cs="Times New Roman"/>
          <w:sz w:val="24"/>
          <w:szCs w:val="24"/>
          <w:lang w:eastAsia="ru-RU"/>
        </w:rPr>
      </w:pPr>
    </w:p>
    <w:p w:rsidR="00584B95" w:rsidRPr="00584B95" w:rsidRDefault="00584B95" w:rsidP="00601651">
      <w:pPr>
        <w:numPr>
          <w:ilvl w:val="0"/>
          <w:numId w:val="4"/>
        </w:numPr>
        <w:tabs>
          <w:tab w:val="left" w:pos="720"/>
          <w:tab w:val="left" w:pos="810"/>
          <w:tab w:val="left" w:pos="900"/>
          <w:tab w:val="left" w:pos="993"/>
        </w:tabs>
        <w:autoSpaceDE w:val="0"/>
        <w:autoSpaceDN w:val="0"/>
        <w:spacing w:after="0" w:line="240" w:lineRule="auto"/>
        <w:ind w:firstLine="131"/>
        <w:contextualSpacing/>
        <w:jc w:val="both"/>
        <w:rPr>
          <w:rFonts w:ascii="Times New Roman" w:eastAsia="Times New Roman" w:hAnsi="Times New Roman" w:cs="Times New Roman"/>
          <w:sz w:val="24"/>
          <w:szCs w:val="24"/>
          <w:lang w:val="kk-KZ" w:eastAsia="ru-RU"/>
        </w:rPr>
      </w:pPr>
      <w:r w:rsidRPr="00584B95">
        <w:rPr>
          <w:rFonts w:ascii="Times New Roman" w:eastAsia="Times New Roman" w:hAnsi="Times New Roman" w:cs="Times New Roman"/>
          <w:b/>
          <w:sz w:val="24"/>
          <w:szCs w:val="24"/>
          <w:lang w:eastAsia="ru-RU"/>
        </w:rPr>
        <w:t>Основные технические характеристики</w:t>
      </w:r>
      <w:r w:rsidRPr="00584B95">
        <w:rPr>
          <w:rFonts w:ascii="Times New Roman" w:eastAsia="Times New Roman" w:hAnsi="Times New Roman" w:cs="Times New Roman"/>
          <w:sz w:val="24"/>
          <w:szCs w:val="24"/>
          <w:lang w:eastAsia="ru-RU"/>
        </w:rPr>
        <w:t xml:space="preserve"> – </w:t>
      </w:r>
      <w:r w:rsidRPr="00584B95">
        <w:rPr>
          <w:rFonts w:ascii="Times New Roman" w:eastAsia="Times New Roman" w:hAnsi="Times New Roman" w:cs="Times New Roman"/>
          <w:sz w:val="24"/>
          <w:szCs w:val="24"/>
          <w:lang w:val="kk-KZ" w:eastAsia="ru-RU"/>
        </w:rPr>
        <w:t>см. Таблицу 1</w:t>
      </w:r>
    </w:p>
    <w:p w:rsidR="00584B95" w:rsidRPr="00584B95" w:rsidRDefault="00584B95" w:rsidP="00584B95">
      <w:pPr>
        <w:autoSpaceDE w:val="0"/>
        <w:autoSpaceDN w:val="0"/>
        <w:spacing w:after="0" w:line="240" w:lineRule="auto"/>
        <w:ind w:left="720"/>
        <w:contextualSpacing/>
        <w:rPr>
          <w:rFonts w:ascii="Times New Roman" w:eastAsia="Times New Roman" w:hAnsi="Times New Roman" w:cs="Times New Roman"/>
          <w:sz w:val="24"/>
          <w:szCs w:val="24"/>
          <w:lang w:val="kk-KZ" w:eastAsia="ru-RU"/>
        </w:rPr>
      </w:pPr>
    </w:p>
    <w:p w:rsidR="00584B95" w:rsidRPr="00584B95" w:rsidRDefault="00584B95" w:rsidP="00546708">
      <w:pPr>
        <w:autoSpaceDE w:val="0"/>
        <w:autoSpaceDN w:val="0"/>
        <w:spacing w:after="0" w:line="240" w:lineRule="auto"/>
        <w:contextualSpacing/>
        <w:rPr>
          <w:rFonts w:ascii="Times New Roman" w:eastAsia="Times New Roman" w:hAnsi="Times New Roman" w:cs="Times New Roman"/>
          <w:sz w:val="24"/>
          <w:szCs w:val="24"/>
          <w:lang w:val="kk-KZ" w:eastAsia="ru-RU"/>
        </w:rPr>
      </w:pPr>
      <w:r w:rsidRPr="00584B95">
        <w:rPr>
          <w:rFonts w:ascii="Times New Roman" w:eastAsia="Times New Roman" w:hAnsi="Times New Roman" w:cs="Times New Roman"/>
          <w:sz w:val="24"/>
          <w:szCs w:val="24"/>
          <w:lang w:val="kk-KZ" w:eastAsia="ru-RU"/>
        </w:rPr>
        <w:t>Таблица 1 – Основные технические характеристики</w:t>
      </w:r>
    </w:p>
    <w:tbl>
      <w:tblPr>
        <w:tblStyle w:val="250"/>
        <w:tblW w:w="0" w:type="auto"/>
        <w:tblInd w:w="108" w:type="dxa"/>
        <w:tblLook w:val="04A0" w:firstRow="1" w:lastRow="0" w:firstColumn="1" w:lastColumn="0" w:noHBand="0" w:noVBand="1"/>
      </w:tblPr>
      <w:tblGrid>
        <w:gridCol w:w="4677"/>
        <w:gridCol w:w="4786"/>
      </w:tblGrid>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Наименование параметров</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Значения параметров</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rPr>
            </w:pPr>
            <w:r w:rsidRPr="00584B95">
              <w:rPr>
                <w:rFonts w:ascii="Times New Roman" w:hAnsi="Times New Roman"/>
                <w:sz w:val="24"/>
                <w:szCs w:val="24"/>
                <w:lang w:val="en-US"/>
              </w:rPr>
              <w:t>Название</w:t>
            </w:r>
            <w:r w:rsidRPr="00584B95">
              <w:rPr>
                <w:rFonts w:ascii="Times New Roman" w:hAnsi="Times New Roman"/>
                <w:sz w:val="24"/>
                <w:szCs w:val="24"/>
              </w:rPr>
              <w:t xml:space="preserve"> контроллера</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ATMEGA2560</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Ядро</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016E50" w:rsidP="00584B95">
            <w:pPr>
              <w:autoSpaceDE w:val="0"/>
              <w:autoSpaceDN w:val="0"/>
              <w:rPr>
                <w:rFonts w:ascii="Times New Roman" w:hAnsi="Times New Roman"/>
                <w:sz w:val="24"/>
                <w:szCs w:val="24"/>
                <w:lang w:val="en-US"/>
              </w:rPr>
            </w:pPr>
            <w:hyperlink r:id="rId256" w:history="1">
              <w:r w:rsidR="00584B95" w:rsidRPr="00584B95">
                <w:rPr>
                  <w:rFonts w:ascii="Times New Roman" w:hAnsi="Times New Roman"/>
                  <w:sz w:val="24"/>
                  <w:szCs w:val="24"/>
                  <w:shd w:val="clear" w:color="auto" w:fill="FFFFFF"/>
                  <w:lang w:val="en-US"/>
                </w:rPr>
                <w:t>AVR</w:t>
              </w:r>
            </w:hyperlink>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Битность шины</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color w:val="222222"/>
                <w:sz w:val="24"/>
                <w:szCs w:val="24"/>
                <w:shd w:val="clear" w:color="auto" w:fill="F5F5F5"/>
                <w:lang w:val="en-US"/>
              </w:rPr>
              <w:t>8 bit</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Максимальная частота</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16 МГц</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Объем памяти для программы</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color w:val="222222"/>
                <w:sz w:val="24"/>
                <w:szCs w:val="24"/>
                <w:shd w:val="clear" w:color="auto" w:fill="F5F5F5"/>
                <w:lang w:val="en-US"/>
              </w:rPr>
              <w:t>256 kB</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Объем ОЗУ</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color w:val="222222"/>
                <w:sz w:val="24"/>
                <w:szCs w:val="24"/>
                <w:shd w:val="clear" w:color="auto" w:fill="FFFFFF"/>
                <w:lang w:val="en-US"/>
              </w:rPr>
              <w:t>8 kB</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Количество аналоговых выводов</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color w:val="222222"/>
                <w:sz w:val="24"/>
                <w:szCs w:val="24"/>
                <w:shd w:val="clear" w:color="auto" w:fill="F5F5F5"/>
                <w:lang w:val="en-US"/>
              </w:rPr>
              <w:t>10</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Разрешение аналогового входа</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16 бит</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Напряжения для питания</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От 4.5В до 5.5В</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 xml:space="preserve">Максимальная рабочая температуры </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+ 85 С</w:t>
            </w:r>
            <w:r w:rsidRPr="00584B95">
              <w:rPr>
                <w:rFonts w:ascii="Times New Roman" w:hAnsi="Times New Roman"/>
                <w:color w:val="222222"/>
                <w:sz w:val="24"/>
                <w:szCs w:val="24"/>
                <w:shd w:val="clear" w:color="auto" w:fill="F5F5F5"/>
                <w:vertAlign w:val="superscript"/>
                <w:lang w:val="en-US"/>
              </w:rPr>
              <w:t>0</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Стиль монтажа</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SMD</w:t>
            </w:r>
          </w:p>
        </w:tc>
      </w:tr>
      <w:tr w:rsidR="00584B95" w:rsidRPr="0018167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Интерфейсы</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I2C, SPI, USART, ISP, JTAG</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Минимальная рабочая температуры</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- 40 С</w:t>
            </w:r>
            <w:r w:rsidRPr="00584B95">
              <w:rPr>
                <w:rFonts w:ascii="Times New Roman" w:hAnsi="Times New Roman"/>
                <w:color w:val="222222"/>
                <w:sz w:val="24"/>
                <w:szCs w:val="24"/>
                <w:shd w:val="clear" w:color="auto" w:fill="F5F5F5"/>
                <w:vertAlign w:val="superscript"/>
                <w:lang w:val="en-US"/>
              </w:rPr>
              <w:t>0</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Количество выводов ввода/вывода</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86</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Количество таймеров</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6</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Внутрикорпусный АЦП</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Да</w:t>
            </w:r>
          </w:p>
        </w:tc>
      </w:tr>
      <w:tr w:rsidR="00584B95" w:rsidRPr="00584B95" w:rsidTr="00632651">
        <w:tc>
          <w:tcPr>
            <w:tcW w:w="467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sz w:val="24"/>
                <w:szCs w:val="24"/>
                <w:lang w:val="en-US"/>
              </w:rPr>
            </w:pPr>
            <w:r w:rsidRPr="00584B95">
              <w:rPr>
                <w:rFonts w:ascii="Times New Roman" w:hAnsi="Times New Roman"/>
                <w:sz w:val="24"/>
                <w:szCs w:val="24"/>
                <w:lang w:val="en-US"/>
              </w:rPr>
              <w:t>Тип программной памяти</w:t>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rPr>
                <w:rFonts w:ascii="Times New Roman" w:hAnsi="Times New Roman"/>
                <w:color w:val="222222"/>
                <w:sz w:val="24"/>
                <w:szCs w:val="24"/>
                <w:shd w:val="clear" w:color="auto" w:fill="F5F5F5"/>
                <w:lang w:val="en-US"/>
              </w:rPr>
            </w:pPr>
            <w:r w:rsidRPr="00584B95">
              <w:rPr>
                <w:rFonts w:ascii="Times New Roman" w:hAnsi="Times New Roman"/>
                <w:color w:val="222222"/>
                <w:sz w:val="24"/>
                <w:szCs w:val="24"/>
                <w:shd w:val="clear" w:color="auto" w:fill="F5F5F5"/>
                <w:lang w:val="en-US"/>
              </w:rPr>
              <w:t>Flash</w:t>
            </w:r>
          </w:p>
        </w:tc>
      </w:tr>
    </w:tbl>
    <w:p w:rsidR="00584B95" w:rsidRPr="00584B95" w:rsidRDefault="00584B95" w:rsidP="00584B95">
      <w:pPr>
        <w:tabs>
          <w:tab w:val="left" w:pos="993"/>
        </w:tabs>
        <w:autoSpaceDE w:val="0"/>
        <w:autoSpaceDN w:val="0"/>
        <w:spacing w:after="0" w:line="240" w:lineRule="auto"/>
        <w:ind w:firstLine="709"/>
        <w:jc w:val="both"/>
        <w:rPr>
          <w:rFonts w:ascii="Times New Roman" w:eastAsia="Times New Roman" w:hAnsi="Times New Roman" w:cs="Times New Roman"/>
          <w:sz w:val="24"/>
          <w:szCs w:val="24"/>
          <w:lang w:val="kk-KZ" w:eastAsia="ru-RU"/>
        </w:rPr>
      </w:pPr>
    </w:p>
    <w:p w:rsidR="00584B95" w:rsidRPr="00584B95" w:rsidRDefault="00584B95" w:rsidP="00887ADF">
      <w:pPr>
        <w:numPr>
          <w:ilvl w:val="0"/>
          <w:numId w:val="4"/>
        </w:numPr>
        <w:shd w:val="clear" w:color="auto" w:fill="FFFFFF"/>
        <w:tabs>
          <w:tab w:val="left" w:pos="0"/>
          <w:tab w:val="left" w:pos="284"/>
          <w:tab w:val="left" w:pos="993"/>
        </w:tabs>
        <w:autoSpaceDE w:val="0"/>
        <w:autoSpaceDN w:val="0"/>
        <w:spacing w:after="0" w:line="240" w:lineRule="auto"/>
        <w:ind w:left="0" w:firstLine="709"/>
        <w:contextualSpacing/>
        <w:jc w:val="both"/>
        <w:rPr>
          <w:rFonts w:ascii="Times New Roman" w:eastAsia="Times New Roman" w:hAnsi="Times New Roman" w:cs="Times New Roman"/>
          <w:color w:val="000000"/>
          <w:sz w:val="24"/>
          <w:szCs w:val="24"/>
          <w:lang w:val="kk-KZ" w:eastAsia="ru-RU"/>
        </w:rPr>
      </w:pPr>
      <w:r w:rsidRPr="00584B95">
        <w:rPr>
          <w:rFonts w:ascii="Times New Roman" w:eastAsia="Times New Roman" w:hAnsi="Times New Roman" w:cs="Times New Roman"/>
          <w:b/>
          <w:sz w:val="24"/>
          <w:szCs w:val="24"/>
          <w:lang w:eastAsia="ru-RU"/>
        </w:rPr>
        <w:t>Язык программирования</w:t>
      </w:r>
      <w:r w:rsidRPr="00584B95">
        <w:rPr>
          <w:rFonts w:ascii="Times New Roman" w:eastAsia="Times New Roman" w:hAnsi="Times New Roman" w:cs="Times New Roman"/>
          <w:sz w:val="24"/>
          <w:szCs w:val="24"/>
          <w:lang w:eastAsia="ru-RU"/>
        </w:rPr>
        <w:t xml:space="preserve"> –</w:t>
      </w:r>
      <w:r w:rsidRPr="00584B95">
        <w:rPr>
          <w:rFonts w:ascii="Times New Roman" w:eastAsia="Times New Roman" w:hAnsi="Times New Roman" w:cs="Times New Roman"/>
          <w:sz w:val="24"/>
          <w:szCs w:val="24"/>
          <w:lang w:val="en-US" w:eastAsia="ru-RU"/>
        </w:rPr>
        <w:t>Objective C</w:t>
      </w:r>
      <w:r w:rsidRPr="00584B95">
        <w:rPr>
          <w:rFonts w:ascii="Times New Roman" w:eastAsia="Times New Roman" w:hAnsi="Times New Roman" w:cs="Times New Roman"/>
          <w:sz w:val="24"/>
          <w:szCs w:val="24"/>
          <w:lang w:eastAsia="ru-RU"/>
        </w:rPr>
        <w:t>;</w:t>
      </w:r>
    </w:p>
    <w:p w:rsidR="00584B95" w:rsidRPr="00584B95" w:rsidRDefault="00584B95" w:rsidP="00887ADF">
      <w:pPr>
        <w:shd w:val="clear" w:color="auto" w:fill="FFFFFF"/>
        <w:tabs>
          <w:tab w:val="left" w:pos="0"/>
          <w:tab w:val="left" w:pos="284"/>
          <w:tab w:val="left" w:pos="993"/>
        </w:tabs>
        <w:spacing w:after="0" w:line="240" w:lineRule="auto"/>
        <w:ind w:firstLine="709"/>
        <w:contextualSpacing/>
        <w:jc w:val="both"/>
        <w:rPr>
          <w:rFonts w:ascii="Times New Roman" w:eastAsia="Times New Roman" w:hAnsi="Times New Roman" w:cs="Times New Roman"/>
          <w:color w:val="000000"/>
          <w:sz w:val="24"/>
          <w:szCs w:val="24"/>
          <w:lang w:val="kk-KZ" w:eastAsia="ru-RU"/>
        </w:rPr>
      </w:pPr>
    </w:p>
    <w:p w:rsidR="00584B95" w:rsidRPr="00584B95" w:rsidRDefault="00584B95" w:rsidP="00887ADF">
      <w:pPr>
        <w:numPr>
          <w:ilvl w:val="0"/>
          <w:numId w:val="4"/>
        </w:numPr>
        <w:shd w:val="clear" w:color="auto" w:fill="FFFFFF"/>
        <w:tabs>
          <w:tab w:val="left" w:pos="0"/>
          <w:tab w:val="left" w:pos="284"/>
          <w:tab w:val="left" w:pos="993"/>
        </w:tabs>
        <w:autoSpaceDE w:val="0"/>
        <w:autoSpaceDN w:val="0"/>
        <w:spacing w:after="0" w:line="240" w:lineRule="auto"/>
        <w:ind w:left="0" w:firstLine="709"/>
        <w:contextualSpacing/>
        <w:jc w:val="both"/>
        <w:rPr>
          <w:rFonts w:ascii="Times New Roman" w:eastAsia="Times New Roman" w:hAnsi="Times New Roman" w:cs="Times New Roman"/>
          <w:color w:val="000000"/>
          <w:sz w:val="24"/>
          <w:szCs w:val="24"/>
          <w:lang w:val="kk-KZ" w:eastAsia="ru-RU"/>
        </w:rPr>
      </w:pPr>
      <w:r w:rsidRPr="00584B95">
        <w:rPr>
          <w:rFonts w:ascii="Times New Roman" w:eastAsia="Times New Roman" w:hAnsi="Times New Roman" w:cs="Times New Roman"/>
          <w:b/>
          <w:sz w:val="24"/>
          <w:szCs w:val="24"/>
          <w:lang w:eastAsia="ru-RU"/>
        </w:rPr>
        <w:t>Тип реализующей ЭВМ</w:t>
      </w:r>
      <w:r w:rsidRPr="00584B95">
        <w:rPr>
          <w:rFonts w:ascii="Times New Roman" w:eastAsia="Times New Roman" w:hAnsi="Times New Roman" w:cs="Times New Roman"/>
          <w:sz w:val="24"/>
          <w:szCs w:val="24"/>
          <w:lang w:eastAsia="ru-RU"/>
        </w:rPr>
        <w:t xml:space="preserve"> – персональные компьютеры, ноутбуки / </w:t>
      </w:r>
      <w:r w:rsidRPr="00584B95">
        <w:rPr>
          <w:rFonts w:ascii="Times New Roman" w:eastAsia="Times New Roman" w:hAnsi="Times New Roman" w:cs="Times New Roman"/>
          <w:sz w:val="24"/>
          <w:szCs w:val="24"/>
          <w:lang w:val="en-US" w:eastAsia="ru-RU"/>
        </w:rPr>
        <w:t>AVR</w:t>
      </w:r>
      <w:r w:rsidRPr="00584B95">
        <w:rPr>
          <w:rFonts w:ascii="Times New Roman" w:eastAsia="Times New Roman" w:hAnsi="Times New Roman" w:cs="Times New Roman"/>
          <w:sz w:val="24"/>
          <w:szCs w:val="24"/>
          <w:lang w:eastAsia="ru-RU"/>
        </w:rPr>
        <w:t xml:space="preserve"> </w:t>
      </w:r>
      <w:r w:rsidRPr="00584B95">
        <w:rPr>
          <w:rFonts w:ascii="Times New Roman" w:eastAsia="Times New Roman" w:hAnsi="Times New Roman" w:cs="Times New Roman"/>
          <w:sz w:val="24"/>
          <w:szCs w:val="24"/>
          <w:lang w:val="en-US" w:eastAsia="ru-RU"/>
        </w:rPr>
        <w:t>MC</w:t>
      </w:r>
      <w:r w:rsidRPr="00584B95">
        <w:rPr>
          <w:rFonts w:ascii="Times New Roman" w:eastAsia="Times New Roman" w:hAnsi="Times New Roman" w:cs="Times New Roman"/>
          <w:sz w:val="24"/>
          <w:szCs w:val="24"/>
          <w:lang w:eastAsia="ru-RU"/>
        </w:rPr>
        <w:t>;</w:t>
      </w:r>
    </w:p>
    <w:p w:rsidR="00584B95" w:rsidRPr="00584B95" w:rsidRDefault="00584B95" w:rsidP="00887ADF">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cs="Times New Roman"/>
          <w:noProof/>
          <w:sz w:val="24"/>
          <w:szCs w:val="24"/>
          <w:lang w:eastAsia="ru-RU"/>
        </w:rPr>
      </w:pPr>
    </w:p>
    <w:p w:rsidR="00584B95" w:rsidRPr="00584B95" w:rsidRDefault="00584B95" w:rsidP="00887ADF">
      <w:pPr>
        <w:numPr>
          <w:ilvl w:val="0"/>
          <w:numId w:val="4"/>
        </w:numPr>
        <w:shd w:val="clear" w:color="auto" w:fill="FFFFFF"/>
        <w:tabs>
          <w:tab w:val="left" w:pos="0"/>
          <w:tab w:val="left" w:pos="284"/>
          <w:tab w:val="left" w:pos="993"/>
          <w:tab w:val="left" w:pos="1276"/>
        </w:tabs>
        <w:autoSpaceDE w:val="0"/>
        <w:autoSpaceDN w:val="0"/>
        <w:spacing w:after="0" w:line="240" w:lineRule="auto"/>
        <w:ind w:left="0" w:firstLine="709"/>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b/>
          <w:sz w:val="24"/>
          <w:szCs w:val="24"/>
          <w:lang w:eastAsia="ru-RU"/>
        </w:rPr>
        <w:lastRenderedPageBreak/>
        <w:t>Концептуальная архитектура блока управления системы контроля климата в контейнере хранения тюков шерсти</w:t>
      </w:r>
      <w:r w:rsidRPr="00584B95">
        <w:rPr>
          <w:rFonts w:ascii="Times New Roman" w:eastAsia="Times New Roman" w:hAnsi="Times New Roman" w:cs="Times New Roman"/>
          <w:color w:val="000000"/>
          <w:sz w:val="24"/>
          <w:szCs w:val="24"/>
          <w:lang w:val="kk-KZ" w:eastAsia="ru-RU"/>
        </w:rPr>
        <w:t>:</w:t>
      </w:r>
    </w:p>
    <w:p w:rsidR="00584B95" w:rsidRPr="00584B95" w:rsidRDefault="00584B95" w:rsidP="00584B95">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cs="Times New Roman"/>
          <w:noProof/>
          <w:sz w:val="24"/>
          <w:szCs w:val="24"/>
          <w:lang w:eastAsia="ru-RU"/>
        </w:rPr>
      </w:pPr>
    </w:p>
    <w:p w:rsidR="00584B95" w:rsidRPr="00584B95" w:rsidRDefault="00584B95" w:rsidP="00584B95">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Концептуальная архитектура блока управления приведена ниже на рисунке К3.</w:t>
      </w:r>
    </w:p>
    <w:p w:rsidR="00584B95" w:rsidRPr="00584B95" w:rsidRDefault="00584B95" w:rsidP="00584B95">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cs="Times New Roman"/>
          <w:noProof/>
          <w:sz w:val="24"/>
          <w:szCs w:val="24"/>
          <w:lang w:eastAsia="ru-RU"/>
        </w:rPr>
      </w:pPr>
      <w:r w:rsidRPr="00584B95">
        <w:rPr>
          <w:rFonts w:ascii="Times New Roman" w:eastAsia="Times New Roman" w:hAnsi="Times New Roman" w:cs="Times New Roman"/>
          <w:noProof/>
          <w:sz w:val="24"/>
          <w:szCs w:val="24"/>
          <w:lang w:eastAsia="ru-RU"/>
        </w:rPr>
        <w:t xml:space="preserve">Основные логические функции выполняет 8 битный центральный микропроцессов </w:t>
      </w:r>
      <w:r w:rsidRPr="00584B95">
        <w:rPr>
          <w:rFonts w:ascii="Times New Roman" w:eastAsia="Times New Roman" w:hAnsi="Times New Roman" w:cs="Times New Roman"/>
          <w:noProof/>
          <w:sz w:val="24"/>
          <w:szCs w:val="24"/>
          <w:lang w:val="en-US" w:eastAsia="ru-RU"/>
        </w:rPr>
        <w:t>ATMEGA</w:t>
      </w:r>
      <w:r w:rsidRPr="00584B95">
        <w:rPr>
          <w:rFonts w:ascii="Times New Roman" w:eastAsia="Times New Roman" w:hAnsi="Times New Roman" w:cs="Times New Roman"/>
          <w:noProof/>
          <w:sz w:val="24"/>
          <w:szCs w:val="24"/>
          <w:lang w:eastAsia="ru-RU"/>
        </w:rPr>
        <w:t>2560. Кроме самого центрального процессора в схеме присутствуют ZigBee модули для беспроводной связи с другими устройствами, которые можно подключить для синхронизации работы системы. Интерфейсы JTAG и ISP используются для обновления программного обеспечения центрального микропроцессора для программирования процессора. Порт Б (</w:t>
      </w:r>
      <w:r w:rsidRPr="00584B95">
        <w:rPr>
          <w:rFonts w:ascii="Times New Roman" w:eastAsia="Times New Roman" w:hAnsi="Times New Roman" w:cs="Times New Roman"/>
          <w:noProof/>
          <w:sz w:val="24"/>
          <w:szCs w:val="24"/>
          <w:lang w:val="en-US" w:eastAsia="ru-RU"/>
        </w:rPr>
        <w:t>PORTB</w:t>
      </w:r>
      <w:r w:rsidRPr="00584B95">
        <w:rPr>
          <w:rFonts w:ascii="Times New Roman" w:eastAsia="Times New Roman" w:hAnsi="Times New Roman" w:cs="Times New Roman"/>
          <w:noProof/>
          <w:sz w:val="24"/>
          <w:szCs w:val="24"/>
          <w:lang w:eastAsia="ru-RU"/>
        </w:rPr>
        <w:t xml:space="preserve">) микропроцессора используется для считывания данных с датчика температуры и влажности </w:t>
      </w:r>
      <w:r w:rsidRPr="00584B95">
        <w:rPr>
          <w:rFonts w:ascii="Times New Roman" w:eastAsia="Times New Roman" w:hAnsi="Times New Roman" w:cs="Times New Roman"/>
          <w:noProof/>
          <w:sz w:val="24"/>
          <w:szCs w:val="24"/>
          <w:lang w:val="en-US" w:eastAsia="ru-RU"/>
        </w:rPr>
        <w:t>DHT</w:t>
      </w:r>
      <w:r w:rsidRPr="00584B95">
        <w:rPr>
          <w:rFonts w:ascii="Times New Roman" w:eastAsia="Times New Roman" w:hAnsi="Times New Roman" w:cs="Times New Roman"/>
          <w:noProof/>
          <w:sz w:val="24"/>
          <w:szCs w:val="24"/>
          <w:lang w:eastAsia="ru-RU"/>
        </w:rPr>
        <w:t>22, в то время как порт Д (</w:t>
      </w:r>
      <w:r w:rsidRPr="00584B95">
        <w:rPr>
          <w:rFonts w:ascii="Times New Roman" w:eastAsia="Times New Roman" w:hAnsi="Times New Roman" w:cs="Times New Roman"/>
          <w:noProof/>
          <w:sz w:val="24"/>
          <w:szCs w:val="24"/>
          <w:lang w:val="en-US" w:eastAsia="ru-RU"/>
        </w:rPr>
        <w:t>PORTD</w:t>
      </w:r>
      <w:r w:rsidRPr="00584B95">
        <w:rPr>
          <w:rFonts w:ascii="Times New Roman" w:eastAsia="Times New Roman" w:hAnsi="Times New Roman" w:cs="Times New Roman"/>
          <w:noProof/>
          <w:sz w:val="24"/>
          <w:szCs w:val="24"/>
          <w:lang w:eastAsia="ru-RU"/>
        </w:rPr>
        <w:t>) передает сигналы для управления реле.</w:t>
      </w:r>
    </w:p>
    <w:p w:rsidR="00584B95" w:rsidRPr="00584B95" w:rsidRDefault="00584B95" w:rsidP="00584B95">
      <w:pPr>
        <w:tabs>
          <w:tab w:val="left" w:pos="1276"/>
        </w:tabs>
        <w:autoSpaceDE w:val="0"/>
        <w:autoSpaceDN w:val="0"/>
        <w:spacing w:after="0" w:line="240" w:lineRule="auto"/>
        <w:jc w:val="both"/>
        <w:rPr>
          <w:rFonts w:ascii="Times New Roman" w:eastAsia="Times New Roman" w:hAnsi="Times New Roman" w:cs="Times New Roman"/>
          <w:sz w:val="24"/>
          <w:szCs w:val="24"/>
          <w:lang w:eastAsia="ru-RU"/>
        </w:rPr>
      </w:pPr>
    </w:p>
    <w:p w:rsidR="00584B95" w:rsidRPr="00584B95" w:rsidRDefault="00584B95" w:rsidP="00584B95">
      <w:pPr>
        <w:tabs>
          <w:tab w:val="left" w:pos="1276"/>
        </w:tabs>
        <w:autoSpaceDE w:val="0"/>
        <w:autoSpaceDN w:val="0"/>
        <w:spacing w:after="0" w:line="240" w:lineRule="auto"/>
        <w:jc w:val="center"/>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0"/>
          <w:szCs w:val="20"/>
          <w:lang w:val="en-US" w:eastAsia="ru-RU"/>
        </w:rPr>
        <w:object w:dxaOrig="3405" w:dyaOrig="3225">
          <v:shape id="_x0000_i1055" type="#_x0000_t75" style="width:169.35pt;height:161.85pt" o:ole="">
            <v:imagedata r:id="rId102" o:title=""/>
          </v:shape>
          <o:OLEObject Type="Embed" ProgID="Visio.Drawing.15" ShapeID="_x0000_i1055" DrawAspect="Content" ObjectID="_1665387690" r:id="rId257"/>
        </w:object>
      </w:r>
    </w:p>
    <w:p w:rsidR="00584B95" w:rsidRPr="00584B95" w:rsidRDefault="00584B95" w:rsidP="00584B95">
      <w:pPr>
        <w:autoSpaceDE w:val="0"/>
        <w:autoSpaceDN w:val="0"/>
        <w:spacing w:after="0" w:line="240" w:lineRule="auto"/>
        <w:jc w:val="center"/>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t xml:space="preserve">Рисунок К3 – Концептуальная архитектура </w:t>
      </w:r>
      <w:r w:rsidRPr="00584B95">
        <w:rPr>
          <w:rFonts w:ascii="Times New Roman" w:eastAsia="Times New Roman" w:hAnsi="Times New Roman" w:cs="Times New Roman"/>
          <w:noProof/>
          <w:sz w:val="24"/>
          <w:szCs w:val="24"/>
          <w:lang w:eastAsia="ru-RU"/>
        </w:rPr>
        <w:t>блока управления</w:t>
      </w:r>
    </w:p>
    <w:p w:rsidR="00584B95" w:rsidRPr="00584B95" w:rsidRDefault="00584B95" w:rsidP="00584B95">
      <w:pPr>
        <w:autoSpaceDE w:val="0"/>
        <w:autoSpaceDN w:val="0"/>
        <w:spacing w:after="0" w:line="240" w:lineRule="auto"/>
        <w:jc w:val="center"/>
        <w:rPr>
          <w:rFonts w:ascii="Times New Roman" w:eastAsia="Calibri" w:hAnsi="Times New Roman" w:cs="Times New Roman"/>
          <w:sz w:val="24"/>
          <w:szCs w:val="24"/>
          <w:lang w:eastAsia="ru-RU"/>
        </w:rPr>
      </w:pPr>
    </w:p>
    <w:p w:rsidR="00584B95" w:rsidRPr="00584B95" w:rsidRDefault="00584B95" w:rsidP="005E3903">
      <w:pPr>
        <w:numPr>
          <w:ilvl w:val="0"/>
          <w:numId w:val="4"/>
        </w:numPr>
        <w:autoSpaceDE w:val="0"/>
        <w:autoSpaceDN w:val="0"/>
        <w:spacing w:after="0" w:line="240" w:lineRule="auto"/>
        <w:ind w:left="0" w:firstLine="709"/>
        <w:contextualSpacing/>
        <w:jc w:val="both"/>
        <w:rPr>
          <w:rFonts w:ascii="Times New Roman" w:eastAsia="Calibri" w:hAnsi="Times New Roman" w:cs="Times New Roman"/>
          <w:b/>
          <w:sz w:val="24"/>
          <w:szCs w:val="24"/>
          <w:lang w:eastAsia="ru-RU"/>
        </w:rPr>
      </w:pPr>
      <w:r w:rsidRPr="00584B95">
        <w:rPr>
          <w:rFonts w:ascii="Times New Roman" w:eastAsia="Calibri" w:hAnsi="Times New Roman" w:cs="Times New Roman"/>
          <w:b/>
          <w:sz w:val="24"/>
          <w:szCs w:val="24"/>
          <w:lang w:eastAsia="ru-RU"/>
        </w:rPr>
        <w:t>Принципиальная схема центрального блока</w:t>
      </w: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t>На рисунке К4 представлена полная принципиальная схема центрального блока.</w:t>
      </w:r>
    </w:p>
    <w:p w:rsidR="00584B95" w:rsidRPr="00584B95" w:rsidRDefault="00584B95" w:rsidP="00584B95">
      <w:pPr>
        <w:autoSpaceDE w:val="0"/>
        <w:autoSpaceDN w:val="0"/>
        <w:spacing w:after="0" w:line="240" w:lineRule="auto"/>
        <w:jc w:val="center"/>
        <w:rPr>
          <w:rFonts w:ascii="Times New Roman" w:eastAsia="Calibri" w:hAnsi="Times New Roman" w:cs="Times New Roman"/>
          <w:sz w:val="24"/>
          <w:szCs w:val="24"/>
          <w:lang w:val="en-US" w:eastAsia="ru-RU"/>
        </w:rPr>
      </w:pPr>
      <w:r w:rsidRPr="00584B95">
        <w:rPr>
          <w:rFonts w:ascii="Times New Roman" w:eastAsia="Calibri" w:hAnsi="Times New Roman" w:cs="Times New Roman"/>
          <w:noProof/>
          <w:sz w:val="24"/>
          <w:szCs w:val="24"/>
          <w:lang w:val="en-US"/>
        </w:rPr>
        <w:drawing>
          <wp:inline distT="0" distB="0" distL="0" distR="0" wp14:anchorId="79D9FEC6" wp14:editId="3B0FF97A">
            <wp:extent cx="3862317" cy="3316018"/>
            <wp:effectExtent l="0" t="0" r="0" b="0"/>
            <wp:docPr id="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67911" cy="3320821"/>
                    </a:xfrm>
                    <a:prstGeom prst="rect">
                      <a:avLst/>
                    </a:prstGeom>
                    <a:noFill/>
                    <a:ln>
                      <a:noFill/>
                    </a:ln>
                  </pic:spPr>
                </pic:pic>
              </a:graphicData>
            </a:graphic>
          </wp:inline>
        </w:drawing>
      </w:r>
    </w:p>
    <w:p w:rsidR="00584B95" w:rsidRPr="00584B95" w:rsidRDefault="00584B95" w:rsidP="00584B95">
      <w:pPr>
        <w:autoSpaceDE w:val="0"/>
        <w:autoSpaceDN w:val="0"/>
        <w:spacing w:after="0" w:line="240" w:lineRule="auto"/>
        <w:jc w:val="both"/>
        <w:rPr>
          <w:rFonts w:ascii="Times New Roman" w:eastAsia="Calibri" w:hAnsi="Times New Roman" w:cs="Times New Roman"/>
          <w:sz w:val="24"/>
          <w:szCs w:val="24"/>
          <w:lang w:val="en-US" w:eastAsia="ru-RU"/>
        </w:rPr>
      </w:pPr>
    </w:p>
    <w:p w:rsidR="00584B95" w:rsidRPr="00584B95" w:rsidRDefault="00584B95" w:rsidP="00584B95">
      <w:pPr>
        <w:autoSpaceDE w:val="0"/>
        <w:autoSpaceDN w:val="0"/>
        <w:spacing w:after="0" w:line="240" w:lineRule="auto"/>
        <w:jc w:val="center"/>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t>Рисунок К4 – Принципиальная схема центрального блока</w:t>
      </w: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lastRenderedPageBreak/>
        <w:t xml:space="preserve">Она полностью соответствует архитектуре, показанной выше, за исключением присутствия нескольких светодиодов для простоты отладки, схем перезапуска процессора также для упрощения отладки, элементов для повышения надежности и стабильности (дополнительные конденсаторы и резисторы), модуля питания (стабилизаторы) для раздельного питания отдельных компонентов.  Данная схема была создана с помощью инструмента </w:t>
      </w:r>
      <w:r w:rsidRPr="00584B95">
        <w:rPr>
          <w:rFonts w:ascii="Times New Roman" w:eastAsia="Calibri" w:hAnsi="Times New Roman" w:cs="Times New Roman"/>
          <w:sz w:val="24"/>
          <w:szCs w:val="24"/>
          <w:lang w:val="en-US" w:eastAsia="ru-RU"/>
        </w:rPr>
        <w:t>Altium</w:t>
      </w:r>
      <w:r w:rsidRPr="00584B95">
        <w:rPr>
          <w:rFonts w:ascii="Times New Roman" w:eastAsia="Calibri" w:hAnsi="Times New Roman" w:cs="Times New Roman"/>
          <w:sz w:val="24"/>
          <w:szCs w:val="24"/>
          <w:lang w:eastAsia="ru-RU"/>
        </w:rPr>
        <w:t xml:space="preserve"> </w:t>
      </w:r>
      <w:r w:rsidRPr="00584B95">
        <w:rPr>
          <w:rFonts w:ascii="Times New Roman" w:eastAsia="Calibri" w:hAnsi="Times New Roman" w:cs="Times New Roman"/>
          <w:sz w:val="24"/>
          <w:szCs w:val="24"/>
          <w:lang w:val="en-US" w:eastAsia="ru-RU"/>
        </w:rPr>
        <w:t>Designer</w:t>
      </w:r>
      <w:r w:rsidRPr="00584B95">
        <w:rPr>
          <w:rFonts w:ascii="Times New Roman" w:eastAsia="Calibri" w:hAnsi="Times New Roman" w:cs="Times New Roman"/>
          <w:sz w:val="24"/>
          <w:szCs w:val="24"/>
          <w:lang w:eastAsia="ru-RU"/>
        </w:rPr>
        <w:t xml:space="preserve"> 14.0.</w:t>
      </w: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t>В принципиальной схеме присутствуют более чем 50 отдельных элементов, список которых можно наблюдать в Таблице 2 ниже.</w:t>
      </w: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p>
    <w:p w:rsidR="00584B95" w:rsidRPr="00584B95" w:rsidRDefault="00584B95" w:rsidP="00584B95">
      <w:pPr>
        <w:autoSpaceDE w:val="0"/>
        <w:autoSpaceDN w:val="0"/>
        <w:spacing w:after="0" w:line="240" w:lineRule="auto"/>
        <w:jc w:val="both"/>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t xml:space="preserve">Таблица 2 – </w:t>
      </w:r>
      <w:r w:rsidRPr="00584B95">
        <w:rPr>
          <w:rFonts w:ascii="Times New Roman" w:eastAsia="Calibri" w:hAnsi="Times New Roman" w:cs="Times New Roman"/>
          <w:sz w:val="24"/>
          <w:szCs w:val="24"/>
          <w:lang w:val="en-US" w:eastAsia="ru-RU"/>
        </w:rPr>
        <w:t>BOM</w:t>
      </w:r>
      <w:r w:rsidRPr="00584B95">
        <w:rPr>
          <w:rFonts w:ascii="Times New Roman" w:eastAsia="Calibri" w:hAnsi="Times New Roman" w:cs="Times New Roman"/>
          <w:sz w:val="24"/>
          <w:szCs w:val="24"/>
          <w:lang w:eastAsia="ru-RU"/>
        </w:rPr>
        <w:t xml:space="preserve"> (</w:t>
      </w:r>
      <w:r w:rsidRPr="00584B95">
        <w:rPr>
          <w:rFonts w:ascii="Times New Roman" w:eastAsia="Calibri" w:hAnsi="Times New Roman" w:cs="Times New Roman"/>
          <w:sz w:val="24"/>
          <w:szCs w:val="24"/>
          <w:lang w:val="en-US" w:eastAsia="ru-RU"/>
        </w:rPr>
        <w:t>Bill</w:t>
      </w:r>
      <w:r w:rsidRPr="00584B95">
        <w:rPr>
          <w:rFonts w:ascii="Times New Roman" w:eastAsia="Calibri" w:hAnsi="Times New Roman" w:cs="Times New Roman"/>
          <w:sz w:val="24"/>
          <w:szCs w:val="24"/>
          <w:lang w:eastAsia="ru-RU"/>
        </w:rPr>
        <w:t xml:space="preserve"> </w:t>
      </w:r>
      <w:r w:rsidRPr="00584B95">
        <w:rPr>
          <w:rFonts w:ascii="Times New Roman" w:eastAsia="Calibri" w:hAnsi="Times New Roman" w:cs="Times New Roman"/>
          <w:sz w:val="24"/>
          <w:szCs w:val="24"/>
          <w:lang w:val="en-US" w:eastAsia="ru-RU"/>
        </w:rPr>
        <w:t>of</w:t>
      </w:r>
      <w:r w:rsidRPr="00584B95">
        <w:rPr>
          <w:rFonts w:ascii="Times New Roman" w:eastAsia="Calibri" w:hAnsi="Times New Roman" w:cs="Times New Roman"/>
          <w:sz w:val="24"/>
          <w:szCs w:val="24"/>
          <w:lang w:eastAsia="ru-RU"/>
        </w:rPr>
        <w:t xml:space="preserve"> </w:t>
      </w:r>
      <w:r w:rsidRPr="00584B95">
        <w:rPr>
          <w:rFonts w:ascii="Times New Roman" w:eastAsia="Calibri" w:hAnsi="Times New Roman" w:cs="Times New Roman"/>
          <w:sz w:val="24"/>
          <w:szCs w:val="24"/>
          <w:lang w:val="en-US" w:eastAsia="ru-RU"/>
        </w:rPr>
        <w:t>Materials</w:t>
      </w:r>
      <w:r w:rsidRPr="00584B95">
        <w:rPr>
          <w:rFonts w:ascii="Times New Roman" w:eastAsia="Calibri" w:hAnsi="Times New Roman" w:cs="Times New Roman"/>
          <w:sz w:val="24"/>
          <w:szCs w:val="24"/>
          <w:lang w:eastAsia="ru-RU"/>
        </w:rPr>
        <w:t>) – список элементов, необходимых для схемы</w:t>
      </w:r>
    </w:p>
    <w:tbl>
      <w:tblPr>
        <w:tblW w:w="9356" w:type="dxa"/>
        <w:tblInd w:w="108" w:type="dxa"/>
        <w:tblLook w:val="04A0" w:firstRow="1" w:lastRow="0" w:firstColumn="1" w:lastColumn="0" w:noHBand="0" w:noVBand="1"/>
      </w:tblPr>
      <w:tblGrid>
        <w:gridCol w:w="2050"/>
        <w:gridCol w:w="1976"/>
        <w:gridCol w:w="1148"/>
        <w:gridCol w:w="4182"/>
      </w:tblGrid>
      <w:tr w:rsidR="00584B95" w:rsidRPr="00584B95" w:rsidTr="00B804A0">
        <w:trPr>
          <w:trHeight w:val="300"/>
        </w:trPr>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84B95" w:rsidRPr="00584B95" w:rsidRDefault="00584B95" w:rsidP="00584B95">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584B95">
              <w:rPr>
                <w:rFonts w:ascii="Times New Roman" w:eastAsia="Times New Roman" w:hAnsi="Times New Roman" w:cs="Times New Roman"/>
                <w:color w:val="000000"/>
                <w:sz w:val="24"/>
                <w:szCs w:val="24"/>
                <w:lang w:val="en-US" w:eastAsia="ru-RU"/>
              </w:rPr>
              <w:t>Обозначение элемента</w:t>
            </w:r>
          </w:p>
        </w:tc>
        <w:tc>
          <w:tcPr>
            <w:tcW w:w="1976"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84B95" w:rsidRPr="00584B95" w:rsidRDefault="00584B95" w:rsidP="00584B95">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584B95">
              <w:rPr>
                <w:rFonts w:ascii="Times New Roman" w:eastAsia="Times New Roman" w:hAnsi="Times New Roman" w:cs="Times New Roman"/>
                <w:color w:val="000000"/>
                <w:sz w:val="24"/>
                <w:szCs w:val="24"/>
                <w:lang w:val="en-US" w:eastAsia="ru-RU"/>
              </w:rPr>
              <w:t>Название отпечатка</w:t>
            </w:r>
          </w:p>
        </w:tc>
        <w:tc>
          <w:tcPr>
            <w:tcW w:w="1148"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84B95" w:rsidRPr="00584B95" w:rsidRDefault="00584B95" w:rsidP="00584B95">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584B95">
              <w:rPr>
                <w:rFonts w:ascii="Times New Roman" w:eastAsia="Times New Roman" w:hAnsi="Times New Roman" w:cs="Times New Roman"/>
                <w:color w:val="000000"/>
                <w:sz w:val="24"/>
                <w:szCs w:val="24"/>
                <w:lang w:val="en-US" w:eastAsia="ru-RU"/>
              </w:rPr>
              <w:t>Номинал</w:t>
            </w:r>
          </w:p>
        </w:tc>
        <w:tc>
          <w:tcPr>
            <w:tcW w:w="418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84B95" w:rsidRPr="00584B95" w:rsidRDefault="00584B95" w:rsidP="00584B95">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584B95">
              <w:rPr>
                <w:rFonts w:ascii="Times New Roman" w:eastAsia="Times New Roman" w:hAnsi="Times New Roman" w:cs="Times New Roman"/>
                <w:color w:val="000000"/>
                <w:sz w:val="24"/>
                <w:szCs w:val="24"/>
                <w:lang w:val="en-US" w:eastAsia="ru-RU"/>
              </w:rPr>
              <w:t>Краткое описание</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AMS1</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SOT223</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B_1</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B_SMD1</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C_1</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C_2</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10uF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C_3</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330nF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C_4</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C_5</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C_6</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22pF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C_7</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22pF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C_8</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C_9</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450"/>
        </w:trPr>
        <w:tc>
          <w:tcPr>
            <w:tcW w:w="2050" w:type="dxa"/>
            <w:tcBorders>
              <w:top w:val="nil"/>
              <w:left w:val="single" w:sz="4" w:space="0" w:color="auto"/>
              <w:bottom w:val="single" w:sz="4" w:space="0" w:color="auto"/>
              <w:right w:val="single" w:sz="4" w:space="0" w:color="auto"/>
            </w:tcBorders>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C_10</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C_11</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C_SMD_0805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DJK-1</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DJK02A</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L1</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5V</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DPAK (Vin, GND, Vout)</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L_1</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L_3525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L_2</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L_3525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P2</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HDR2X5</w:t>
            </w:r>
          </w:p>
        </w:tc>
      </w:tr>
      <w:tr w:rsidR="00584B95" w:rsidRPr="00584B95" w:rsidTr="00B804A0">
        <w:trPr>
          <w:trHeight w:val="450"/>
        </w:trPr>
        <w:tc>
          <w:tcPr>
            <w:tcW w:w="2050" w:type="dxa"/>
            <w:tcBorders>
              <w:top w:val="nil"/>
              <w:left w:val="single" w:sz="4" w:space="0" w:color="auto"/>
              <w:bottom w:val="single" w:sz="4" w:space="0" w:color="auto"/>
              <w:right w:val="single" w:sz="4" w:space="0" w:color="auto"/>
            </w:tcBorders>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rj1</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rj45_v1</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rj2</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rj45_v1</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R_1</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4.7kOhm</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R_2</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330Ohm</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R_3</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330Ohm</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R_4</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4.7kOhm</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R_SMD_0805</w:t>
            </w:r>
          </w:p>
        </w:tc>
      </w:tr>
      <w:tr w:rsidR="00584B95" w:rsidRPr="00584B95" w:rsidTr="00B804A0">
        <w:trPr>
          <w:trHeight w:val="300"/>
        </w:trPr>
        <w:tc>
          <w:tcPr>
            <w:tcW w:w="2050" w:type="dxa"/>
            <w:tcBorders>
              <w:top w:val="nil"/>
              <w:left w:val="single" w:sz="4" w:space="0" w:color="auto"/>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R_6</w:t>
            </w:r>
          </w:p>
        </w:tc>
        <w:tc>
          <w:tcPr>
            <w:tcW w:w="1976"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4.7kOhm</w:t>
            </w:r>
          </w:p>
        </w:tc>
        <w:tc>
          <w:tcPr>
            <w:tcW w:w="1148"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584B95" w:rsidRPr="00584B95" w:rsidRDefault="00584B95" w:rsidP="00584B95">
            <w:pPr>
              <w:autoSpaceDE w:val="0"/>
              <w:autoSpaceDN w:val="0"/>
              <w:spacing w:after="0" w:line="240" w:lineRule="auto"/>
              <w:rPr>
                <w:rFonts w:ascii="Times New Roman" w:eastAsia="Times New Roman" w:hAnsi="Times New Roman" w:cs="Times New Roman"/>
                <w:color w:val="000000"/>
                <w:sz w:val="24"/>
                <w:szCs w:val="16"/>
                <w:lang w:val="en-US" w:eastAsia="ru-RU"/>
              </w:rPr>
            </w:pPr>
            <w:r w:rsidRPr="00584B95">
              <w:rPr>
                <w:rFonts w:ascii="Times New Roman" w:eastAsia="Times New Roman" w:hAnsi="Times New Roman" w:cs="Times New Roman"/>
                <w:color w:val="000000"/>
                <w:sz w:val="24"/>
                <w:szCs w:val="16"/>
                <w:lang w:val="en-US" w:eastAsia="ru-RU"/>
              </w:rPr>
              <w:t>R_SMD_0805</w:t>
            </w:r>
          </w:p>
        </w:tc>
      </w:tr>
    </w:tbl>
    <w:p w:rsidR="00584B95" w:rsidRPr="00584B95" w:rsidRDefault="00584B95" w:rsidP="00584B95">
      <w:pPr>
        <w:autoSpaceDE w:val="0"/>
        <w:autoSpaceDN w:val="0"/>
        <w:spacing w:after="0" w:line="240" w:lineRule="auto"/>
        <w:ind w:firstLine="709"/>
        <w:contextualSpacing/>
        <w:jc w:val="both"/>
        <w:rPr>
          <w:rFonts w:ascii="Times New Roman" w:eastAsia="Calibri" w:hAnsi="Times New Roman" w:cs="Times New Roman"/>
          <w:sz w:val="24"/>
          <w:szCs w:val="24"/>
          <w:lang w:eastAsia="ru-RU"/>
        </w:rPr>
      </w:pPr>
    </w:p>
    <w:p w:rsidR="00584B95" w:rsidRPr="00584B95" w:rsidRDefault="00584B95" w:rsidP="00584B95">
      <w:pPr>
        <w:autoSpaceDE w:val="0"/>
        <w:autoSpaceDN w:val="0"/>
        <w:spacing w:after="0" w:line="240" w:lineRule="auto"/>
        <w:ind w:firstLine="709"/>
        <w:contextualSpacing/>
        <w:jc w:val="both"/>
        <w:rPr>
          <w:rFonts w:ascii="Times New Roman" w:eastAsia="Calibri" w:hAnsi="Times New Roman" w:cs="Times New Roman"/>
          <w:sz w:val="24"/>
          <w:szCs w:val="24"/>
          <w:lang w:val="en-US" w:eastAsia="ru-RU"/>
        </w:rPr>
      </w:pPr>
      <w:r w:rsidRPr="00584B95">
        <w:rPr>
          <w:rFonts w:ascii="Times New Roman" w:eastAsia="Calibri" w:hAnsi="Times New Roman" w:cs="Times New Roman"/>
          <w:sz w:val="24"/>
          <w:szCs w:val="24"/>
          <w:lang w:eastAsia="ru-RU"/>
        </w:rPr>
        <w:t>12)</w:t>
      </w:r>
      <w:r w:rsidRPr="00584B95">
        <w:rPr>
          <w:rFonts w:ascii="Times New Roman" w:eastAsia="Calibri" w:hAnsi="Times New Roman" w:cs="Times New Roman"/>
          <w:sz w:val="24"/>
          <w:szCs w:val="24"/>
          <w:lang w:val="en-US" w:eastAsia="ru-RU"/>
        </w:rPr>
        <w:t xml:space="preserve"> </w:t>
      </w:r>
      <w:r w:rsidRPr="00584B95">
        <w:rPr>
          <w:rFonts w:ascii="Times New Roman" w:eastAsia="Calibri" w:hAnsi="Times New Roman" w:cs="Times New Roman"/>
          <w:b/>
          <w:sz w:val="24"/>
          <w:szCs w:val="24"/>
          <w:lang w:val="en-US" w:eastAsia="ru-RU"/>
        </w:rPr>
        <w:t>Схемотехническая модель центрального блока</w:t>
      </w: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t>Основываясь на разработанной утвержденной принципиальной схеме, была разработана схемотехническая модель блока управления, которая состоит и 2-х слоев и представлена на рисунке К5.</w:t>
      </w: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p>
    <w:tbl>
      <w:tblPr>
        <w:tblStyle w:val="250"/>
        <w:tblW w:w="0" w:type="auto"/>
        <w:tblLook w:val="04A0" w:firstRow="1" w:lastRow="0" w:firstColumn="1" w:lastColumn="0" w:noHBand="0" w:noVBand="1"/>
      </w:tblPr>
      <w:tblGrid>
        <w:gridCol w:w="4785"/>
        <w:gridCol w:w="4786"/>
      </w:tblGrid>
      <w:tr w:rsidR="00584B95" w:rsidRPr="00584B95" w:rsidTr="00584B95">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jc w:val="both"/>
              <w:rPr>
                <w:rFonts w:ascii="Times New Roman" w:hAnsi="Times New Roman"/>
                <w:sz w:val="24"/>
                <w:szCs w:val="24"/>
                <w:lang w:val="en-US"/>
              </w:rPr>
            </w:pPr>
            <w:r w:rsidRPr="00584B95">
              <w:rPr>
                <w:rFonts w:ascii="Times New Roman" w:eastAsia="Times New Roman" w:hAnsi="Times New Roman" w:cstheme="minorBidi"/>
                <w:sz w:val="20"/>
                <w:szCs w:val="20"/>
                <w:lang w:val="en-US" w:eastAsia="ru-RU"/>
              </w:rPr>
              <w:object w:dxaOrig="4635" w:dyaOrig="4050">
                <v:shape id="_x0000_i1056" type="#_x0000_t75" style="width:233.3pt;height:201.6pt" o:ole="">
                  <v:imagedata r:id="rId105" o:title=""/>
                </v:shape>
                <o:OLEObject Type="Embed" ProgID="PBrush" ShapeID="_x0000_i1056" DrawAspect="Content" ObjectID="_1665387691" r:id="rId258"/>
              </w:object>
            </w:r>
          </w:p>
        </w:tc>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jc w:val="both"/>
              <w:rPr>
                <w:rFonts w:ascii="Times New Roman" w:hAnsi="Times New Roman"/>
                <w:sz w:val="24"/>
                <w:szCs w:val="24"/>
                <w:lang w:val="en-US"/>
              </w:rPr>
            </w:pPr>
            <w:r w:rsidRPr="00584B95">
              <w:rPr>
                <w:rFonts w:ascii="Times New Roman" w:eastAsia="Times New Roman" w:hAnsi="Times New Roman" w:cstheme="minorBidi"/>
                <w:sz w:val="20"/>
                <w:szCs w:val="20"/>
                <w:lang w:val="en-US" w:eastAsia="ru-RU"/>
              </w:rPr>
              <w:object w:dxaOrig="4635" w:dyaOrig="4065">
                <v:shape id="_x0000_i1057" type="#_x0000_t75" style="width:233.3pt;height:202.2pt" o:ole="">
                  <v:imagedata r:id="rId107" o:title=""/>
                </v:shape>
                <o:OLEObject Type="Embed" ProgID="PBrush" ShapeID="_x0000_i1057" DrawAspect="Content" ObjectID="_1665387692" r:id="rId259"/>
              </w:object>
            </w:r>
          </w:p>
        </w:tc>
      </w:tr>
      <w:tr w:rsidR="00584B95" w:rsidRPr="00584B95" w:rsidTr="00584B95">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jc w:val="center"/>
              <w:rPr>
                <w:rFonts w:ascii="Times New Roman" w:hAnsi="Times New Roman"/>
                <w:sz w:val="24"/>
                <w:szCs w:val="24"/>
                <w:lang w:val="en-US"/>
              </w:rPr>
            </w:pPr>
            <w:r w:rsidRPr="00584B95">
              <w:rPr>
                <w:rFonts w:ascii="Times New Roman" w:hAnsi="Times New Roman"/>
                <w:sz w:val="24"/>
                <w:szCs w:val="24"/>
                <w:lang w:val="en-US"/>
              </w:rPr>
              <w:t>а)</w:t>
            </w:r>
          </w:p>
        </w:tc>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autoSpaceDE w:val="0"/>
              <w:autoSpaceDN w:val="0"/>
              <w:jc w:val="center"/>
              <w:rPr>
                <w:rFonts w:ascii="Times New Roman" w:hAnsi="Times New Roman"/>
                <w:sz w:val="24"/>
                <w:szCs w:val="24"/>
                <w:lang w:val="en-US"/>
              </w:rPr>
            </w:pPr>
            <w:r w:rsidRPr="00584B95">
              <w:rPr>
                <w:rFonts w:ascii="Times New Roman" w:hAnsi="Times New Roman"/>
                <w:sz w:val="24"/>
                <w:szCs w:val="24"/>
                <w:lang w:val="en-US"/>
              </w:rPr>
              <w:t>б)</w:t>
            </w:r>
          </w:p>
        </w:tc>
      </w:tr>
    </w:tbl>
    <w:p w:rsidR="00584B95" w:rsidRPr="00584B95" w:rsidRDefault="00584B95" w:rsidP="00584B95">
      <w:pPr>
        <w:autoSpaceDE w:val="0"/>
        <w:autoSpaceDN w:val="0"/>
        <w:spacing w:after="0" w:line="240" w:lineRule="auto"/>
        <w:ind w:firstLine="709"/>
        <w:contextualSpacing/>
        <w:jc w:val="center"/>
        <w:rPr>
          <w:rFonts w:ascii="Times New Roman" w:eastAsia="Calibri" w:hAnsi="Times New Roman" w:cs="Times New Roman"/>
          <w:sz w:val="24"/>
          <w:szCs w:val="24"/>
          <w:lang w:val="en-US" w:eastAsia="ru-RU"/>
        </w:rPr>
      </w:pPr>
    </w:p>
    <w:p w:rsidR="00584B95" w:rsidRPr="00584B95" w:rsidRDefault="00584B95" w:rsidP="00584B95">
      <w:pPr>
        <w:autoSpaceDE w:val="0"/>
        <w:autoSpaceDN w:val="0"/>
        <w:spacing w:after="0" w:line="240" w:lineRule="auto"/>
        <w:contextualSpacing/>
        <w:jc w:val="center"/>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t>Рисунок К5 – Слой 1 (а) и слой 2 (б) схемотехнической модели центрального блока</w:t>
      </w:r>
    </w:p>
    <w:p w:rsidR="00584B95" w:rsidRPr="00584B95" w:rsidRDefault="00584B95" w:rsidP="00584B95">
      <w:pPr>
        <w:autoSpaceDE w:val="0"/>
        <w:autoSpaceDN w:val="0"/>
        <w:spacing w:after="0" w:line="240" w:lineRule="auto"/>
        <w:ind w:firstLine="709"/>
        <w:contextualSpacing/>
        <w:jc w:val="center"/>
        <w:rPr>
          <w:rFonts w:ascii="Times New Roman" w:eastAsia="Calibri" w:hAnsi="Times New Roman" w:cs="Times New Roman"/>
          <w:sz w:val="24"/>
          <w:szCs w:val="24"/>
          <w:lang w:eastAsia="ru-RU"/>
        </w:rPr>
      </w:pP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r w:rsidRPr="00584B95">
        <w:rPr>
          <w:rFonts w:ascii="Times New Roman" w:eastAsia="Calibri" w:hAnsi="Times New Roman" w:cs="Times New Roman"/>
          <w:sz w:val="24"/>
          <w:szCs w:val="24"/>
          <w:lang w:eastAsia="ru-RU"/>
        </w:rPr>
        <w:t>На схемотехнической модели можно наблюдать расположение всех компонентов с обозначениями, отверстий и соединяющих дорожек. Желтым цветом обозначены габариты будущих компонентов, красным – электрические области слоя 1, темно-синим - электрические области слоя 2, темно-зеленым – отверстия, серым – область припоя, фиолетовым – маска припоя. Стоит отметить, что к слою 1 был применено полигонирование для снижения влияния электромагнитных волн на схему и упрощения разведения платы.</w:t>
      </w:r>
    </w:p>
    <w:p w:rsidR="00584B95" w:rsidRPr="00584B95" w:rsidRDefault="00584B95" w:rsidP="00584B95">
      <w:pPr>
        <w:autoSpaceDE w:val="0"/>
        <w:autoSpaceDN w:val="0"/>
        <w:spacing w:after="0" w:line="240" w:lineRule="auto"/>
        <w:ind w:firstLine="709"/>
        <w:jc w:val="both"/>
        <w:rPr>
          <w:rFonts w:ascii="Times New Roman" w:eastAsia="Calibri" w:hAnsi="Times New Roman" w:cs="Times New Roman"/>
          <w:sz w:val="24"/>
          <w:szCs w:val="24"/>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b/>
          <w:bCs/>
          <w:sz w:val="24"/>
          <w:szCs w:val="24"/>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b/>
          <w:bCs/>
          <w:sz w:val="24"/>
          <w:szCs w:val="24"/>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b/>
          <w:bCs/>
          <w:sz w:val="24"/>
          <w:szCs w:val="24"/>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b/>
          <w:bCs/>
          <w:sz w:val="24"/>
          <w:szCs w:val="24"/>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b/>
          <w:bCs/>
          <w:sz w:val="24"/>
          <w:szCs w:val="24"/>
          <w:lang w:eastAsia="ru-RU"/>
        </w:rPr>
      </w:pPr>
    </w:p>
    <w:p w:rsidR="00182587" w:rsidRDefault="00182587">
      <w:pP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br w:type="page"/>
      </w:r>
    </w:p>
    <w:p w:rsidR="00584B95" w:rsidRPr="00182587" w:rsidRDefault="00584B95" w:rsidP="00182587">
      <w:pPr>
        <w:spacing w:after="0" w:line="240" w:lineRule="auto"/>
        <w:jc w:val="center"/>
        <w:rPr>
          <w:rFonts w:ascii="Times New Roman" w:eastAsia="Times New Roman" w:hAnsi="Times New Roman" w:cs="Times New Roman"/>
          <w:b/>
          <w:bCs/>
          <w:sz w:val="24"/>
          <w:szCs w:val="24"/>
          <w:lang w:eastAsia="ru-RU"/>
        </w:rPr>
      </w:pPr>
      <w:r w:rsidRPr="00182587">
        <w:rPr>
          <w:rFonts w:ascii="Times New Roman" w:eastAsia="Times New Roman" w:hAnsi="Times New Roman" w:cs="Times New Roman"/>
          <w:b/>
          <w:bCs/>
          <w:sz w:val="24"/>
          <w:szCs w:val="24"/>
          <w:lang w:eastAsia="ru-RU"/>
        </w:rPr>
        <w:lastRenderedPageBreak/>
        <w:t>ПРИЛОЖЕНИЕ Л</w:t>
      </w:r>
    </w:p>
    <w:p w:rsidR="00584B95" w:rsidRPr="00182587" w:rsidRDefault="00182587" w:rsidP="00177FC8">
      <w:pPr>
        <w:spacing w:after="0" w:line="240" w:lineRule="auto"/>
        <w:jc w:val="center"/>
        <w:rPr>
          <w:rFonts w:ascii="Times New Roman" w:eastAsia="Times New Roman" w:hAnsi="Times New Roman" w:cs="Times New Roman"/>
          <w:b/>
          <w:bCs/>
          <w:sz w:val="24"/>
          <w:szCs w:val="24"/>
          <w:lang w:eastAsia="ru-RU"/>
        </w:rPr>
      </w:pPr>
      <w:r w:rsidRPr="00182587">
        <w:rPr>
          <w:rFonts w:ascii="Times New Roman" w:eastAsia="Times New Roman" w:hAnsi="Times New Roman" w:cs="Times New Roman"/>
          <w:b/>
          <w:bCs/>
          <w:sz w:val="24"/>
          <w:szCs w:val="24"/>
          <w:lang w:eastAsia="ru-RU"/>
        </w:rPr>
        <w:t>О</w:t>
      </w:r>
      <w:r w:rsidR="00004F14" w:rsidRPr="00182587">
        <w:rPr>
          <w:rFonts w:ascii="Times New Roman" w:eastAsia="Times New Roman" w:hAnsi="Times New Roman" w:cs="Times New Roman"/>
          <w:b/>
          <w:bCs/>
          <w:sz w:val="24"/>
          <w:szCs w:val="24"/>
          <w:lang w:eastAsia="ru-RU"/>
        </w:rPr>
        <w:t xml:space="preserve">тчет по командировке на международную конференцию </w:t>
      </w:r>
      <w:r w:rsidR="00004F14" w:rsidRPr="00182587">
        <w:rPr>
          <w:rFonts w:ascii="Times New Roman" w:eastAsia="Times New Roman" w:hAnsi="Times New Roman" w:cs="Times New Roman"/>
          <w:b/>
          <w:bCs/>
          <w:sz w:val="24"/>
          <w:szCs w:val="24"/>
          <w:lang w:val="en-US" w:eastAsia="ru-RU"/>
        </w:rPr>
        <w:t>merinoexcellence</w:t>
      </w:r>
      <w:r w:rsidR="00004F14" w:rsidRPr="00182587">
        <w:rPr>
          <w:rFonts w:ascii="Times New Roman" w:eastAsia="Times New Roman" w:hAnsi="Times New Roman" w:cs="Times New Roman"/>
          <w:b/>
          <w:bCs/>
          <w:sz w:val="24"/>
          <w:szCs w:val="24"/>
          <w:lang w:eastAsia="ru-RU"/>
        </w:rPr>
        <w:t xml:space="preserve"> 2020, в новую зеландию</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 xml:space="preserve">Новая Зеландия занимает ведущее место в мире по производству высококачественной,исключительно тонкой шерсти меринос.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Конференция и сопутствующая программа тура предоставили вам возможность увидеть, обсудит, изучить и проанализировать вопросы не только о тонкой шерсти, но и о новозеландских инновационных системах разведения овец и сельского хозяйства в целом.</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Тур начался в г. Крайстчерче, расположенный на южном острове, и направится в северном направлении по всему Северному Кентербери, Мальборо и западному побережью. Затем направились на юг в г. Кромвель в Центральном Отаго, где состоялась Конференция. Она была приурочена к шоу A &amp; P UpperClutha в Ванака. Центральный Отаго представляет собой фантастический регион для этого мероприятия с большим разнообразием достопримечательностей и развлечений, а также посещение заводов в регионе Маниотото.</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napToGrid w:val="0"/>
          <w:color w:val="000000"/>
          <w:w w:val="1"/>
          <w:sz w:val="2"/>
          <w:szCs w:val="2"/>
          <w:bdr w:val="none" w:sz="0" w:space="0" w:color="auto" w:frame="1"/>
          <w:shd w:val="clear" w:color="auto" w:fill="000000"/>
        </w:rPr>
      </w:pPr>
      <w:r w:rsidRPr="00584B95">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p>
    <w:p w:rsidR="00584B95" w:rsidRPr="00584B95" w:rsidRDefault="00584B95" w:rsidP="00584B95">
      <w:pPr>
        <w:spacing w:after="0" w:line="240" w:lineRule="auto"/>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noProof/>
          <w:sz w:val="24"/>
          <w:szCs w:val="24"/>
          <w:lang w:val="en-US"/>
        </w:rPr>
        <w:drawing>
          <wp:inline distT="0" distB="0" distL="0" distR="0" wp14:anchorId="21BF4AF8" wp14:editId="42ABCD5C">
            <wp:extent cx="5949315" cy="2731135"/>
            <wp:effectExtent l="0" t="0" r="0" b="0"/>
            <wp:docPr id="251" name="Рисунок 38" descr="Описание: Описание: C:\Users\sony\Downloads\PHOTO-2020-05-09-22-09-5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Описание: C:\Users\sony\Downloads\PHOTO-2020-05-09-22-09-53 (5).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9315" cy="2731135"/>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
          <w:bCs/>
          <w:sz w:val="24"/>
          <w:szCs w:val="24"/>
          <w:lang w:eastAsia="ru-RU"/>
        </w:rPr>
      </w:pPr>
      <w:r w:rsidRPr="00584B95">
        <w:rPr>
          <w:rFonts w:ascii="Times New Roman" w:eastAsia="Times New Roman" w:hAnsi="Times New Roman" w:cs="Times New Roman"/>
          <w:bCs/>
          <w:sz w:val="24"/>
          <w:szCs w:val="24"/>
          <w:lang w:eastAsia="ru-RU"/>
        </w:rPr>
        <w:t xml:space="preserve">Из Кромвеля отправились на север в знаменитую страну Маккензи. Здесь посетили несколько Мерино-хозяйств (отар), многие из которых расположены в районе впечатляющие Южных Альп с голубыми озерами. После ночи в Омараме путь продолжился дальше на север через разнообразные Кентерберийские равнинные платос обратным возвращением в г. Крайстчерч. На следующее утро </w:t>
      </w:r>
      <w:smartTag w:uri="urn:schemas-microsoft-com:office:smarttags" w:element="date">
        <w:smartTagPr>
          <w:attr w:name="Year" w:val="2020"/>
          <w:attr w:name="Day" w:val="19"/>
          <w:attr w:name="Month" w:val="3"/>
          <w:attr w:name="ls" w:val="trans"/>
        </w:smartTagPr>
        <w:r w:rsidRPr="00584B95">
          <w:rPr>
            <w:rFonts w:ascii="Times New Roman" w:eastAsia="Times New Roman" w:hAnsi="Times New Roman" w:cs="Times New Roman"/>
            <w:bCs/>
            <w:sz w:val="24"/>
            <w:szCs w:val="24"/>
            <w:lang w:eastAsia="ru-RU"/>
          </w:rPr>
          <w:t>19 марта 2020 года</w:t>
        </w:r>
      </w:smartTag>
      <w:r w:rsidRPr="00584B95">
        <w:rPr>
          <w:rFonts w:ascii="Times New Roman" w:eastAsia="Times New Roman" w:hAnsi="Times New Roman" w:cs="Times New Roman"/>
          <w:bCs/>
          <w:sz w:val="24"/>
          <w:szCs w:val="24"/>
          <w:lang w:eastAsia="ru-RU"/>
        </w:rPr>
        <w:t xml:space="preserve"> вылетели в обратный путь с аэропорта Крайстчерч в Окланд, откуда предстоял полет в Токио в аэропорт Нарита.</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Крайстчерч, самый большой город и ворота в Южный остров. Из-за обилия парков и скверов получил название «Город-сад». В настоящее время переживает фазу драматической модернизации после разрушительного землетрясения 2014 года. Многие здания в стадии строительства.</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В день приезда, 7 марта, состоялся приветственный ужин, знакомство и общение с коллегами, специалистами и экспертами международного уровня из России, Новой Зеландии, Австралии, Аргентины.</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bCs/>
          <w:sz w:val="24"/>
          <w:szCs w:val="24"/>
          <w:lang w:eastAsia="ru-RU"/>
        </w:rPr>
        <w:t xml:space="preserve">8 марта 2020, после завтрака, отправились по маршруту КРИСТЧЕРЧ – БЛЕНХЕЙМ. Путь пролегал через увлекательные и красочные сельхозугодия Северного Кентербери в небольшую деревню Шевиот. </w:t>
      </w:r>
    </w:p>
    <w:p w:rsidR="00584B95" w:rsidRPr="00584B95" w:rsidRDefault="00584B95" w:rsidP="00584B95">
      <w:pPr>
        <w:spacing w:after="0" w:line="240" w:lineRule="auto"/>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noProof/>
          <w:sz w:val="24"/>
          <w:szCs w:val="24"/>
          <w:lang w:val="en-US"/>
        </w:rPr>
        <w:lastRenderedPageBreak/>
        <w:drawing>
          <wp:inline distT="0" distB="0" distL="0" distR="0" wp14:anchorId="1927527E" wp14:editId="149469BE">
            <wp:extent cx="5949315" cy="2731135"/>
            <wp:effectExtent l="0" t="0" r="0" b="0"/>
            <wp:docPr id="252" name="Рисунок 39" descr="Описание: Описание: C:\Users\sony\Downloads\PHOTO-2020-05-09-22-09-53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Описание: C:\Users\sony\Downloads\PHOTO-2020-05-09-22-09-53 (14).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9315" cy="2731135"/>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После небольшого перерыва, отправились в хозяйство “The Gums”, где расположены мерино стада-отары.</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val="en-US" w:eastAsia="ru-RU"/>
        </w:rPr>
        <w:t>THE</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GUMS</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MERINO</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STUD</w:t>
      </w:r>
      <w:r w:rsidRPr="00584B95">
        <w:rPr>
          <w:rFonts w:ascii="Times New Roman" w:eastAsia="Times New Roman" w:hAnsi="Times New Roman" w:cs="Times New Roman"/>
          <w:bCs/>
          <w:sz w:val="24"/>
          <w:szCs w:val="24"/>
          <w:lang w:eastAsia="ru-RU"/>
        </w:rPr>
        <w:t xml:space="preserve"> – в Лимингтоне, к западу от Шевиот. Ферма организована  Стивенсоном в партнерстве с Яном Триш, их сыном Марк и его женой Джоан. Доход фермы Стивенсонов является результатом реализации шерсти Мерино и полуфабрикатов, а также продажи около 250 баранов, пяти разных пород каждый год.</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noProof/>
          <w:sz w:val="24"/>
          <w:szCs w:val="24"/>
          <w:lang w:val="en-US"/>
        </w:rPr>
        <w:drawing>
          <wp:inline distT="0" distB="0" distL="0" distR="0" wp14:anchorId="07504AFE" wp14:editId="2E59B8EF">
            <wp:extent cx="2849880" cy="1139825"/>
            <wp:effectExtent l="0" t="0" r="7620" b="3175"/>
            <wp:docPr id="25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49880" cy="1139825"/>
                    </a:xfrm>
                    <a:prstGeom prst="rect">
                      <a:avLst/>
                    </a:prstGeom>
                    <a:noFill/>
                    <a:ln>
                      <a:noFill/>
                    </a:ln>
                  </pic:spPr>
                </pic:pic>
              </a:graphicData>
            </a:graphic>
          </wp:inline>
        </w:drawing>
      </w:r>
      <w:r w:rsidRPr="00584B95">
        <w:rPr>
          <w:rFonts w:ascii="Times New Roman" w:eastAsia="Times New Roman" w:hAnsi="Times New Roman" w:cs="Times New Roman"/>
          <w:noProof/>
          <w:sz w:val="24"/>
          <w:szCs w:val="24"/>
          <w:lang w:val="en-US"/>
        </w:rPr>
        <w:drawing>
          <wp:inline distT="0" distB="0" distL="0" distR="0" wp14:anchorId="43186751" wp14:editId="1A4054A3">
            <wp:extent cx="2422525" cy="1116330"/>
            <wp:effectExtent l="0" t="0" r="0" b="7620"/>
            <wp:docPr id="254" name="Рисунок 41" descr="Описание: Описание: C:\Users\sony\Downloads\PHOTO-2020-05-10-00-25-1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Описание: C:\Users\sony\Downloads\PHOTO-2020-05-10-00-25-11 (5).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422525" cy="1116330"/>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Во второй половине дня состоялась поездка в Каикоуру, маленький городок в живописное место между горами высотой до 3000 м и морем, которое стало важным для туризма пунктом. Особенно интересен просмотр удивительной морской жизни, который можно наблюдать на берегу. После перерыва поездка продолжилась вдоль живописного побережья до Бленхейма в самом центре винной страны Мальборо.</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center"/>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noProof/>
          <w:sz w:val="24"/>
          <w:szCs w:val="24"/>
          <w:lang w:val="en-US"/>
        </w:rPr>
        <w:drawing>
          <wp:inline distT="0" distB="0" distL="0" distR="0" wp14:anchorId="011DF28D" wp14:editId="74EEAE49">
            <wp:extent cx="5296535" cy="2612390"/>
            <wp:effectExtent l="0" t="0" r="0" b="0"/>
            <wp:docPr id="25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96535" cy="2612390"/>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lastRenderedPageBreak/>
        <w:t xml:space="preserve">Понедельник 9 марта 2020 г. Мальборо / BLENHEIM.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После завтрака экскурсия продолжилась по Мальборо с посещением ведущих хозяйств мериноса в долине реки Аватере (Awatere Valley). Сухой и теплый  климат Мальборо в сочетании с широкими речными долинами и гористой местностью, прекрасно подходит для производства шерсти. Состоялось посещение Blairich Stud, где содержатся породы: Awapiri, Glenlee, Isolation и Upcot и смешанные породы Middlehurst/Muller.</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tbl>
      <w:tblPr>
        <w:tblStyle w:val="260"/>
        <w:tblW w:w="0" w:type="auto"/>
        <w:tblLook w:val="04A0" w:firstRow="1" w:lastRow="0" w:firstColumn="1" w:lastColumn="0" w:noHBand="0" w:noVBand="1"/>
      </w:tblPr>
      <w:tblGrid>
        <w:gridCol w:w="5753"/>
        <w:gridCol w:w="3818"/>
      </w:tblGrid>
      <w:tr w:rsidR="00584B95" w:rsidRPr="00584B95" w:rsidTr="00584B95">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12D147A4" wp14:editId="01B61C19">
                  <wp:extent cx="3538855" cy="1745615"/>
                  <wp:effectExtent l="0" t="0" r="4445" b="6985"/>
                  <wp:docPr id="256" name="Рисунок 43" descr="Описание: Описание: C:\Users\sony\Downloads\PHOTO-2020-05-09-22-09-53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Описание: C:\Users\sony\Downloads\PHOTO-2020-05-09-22-09-53 (20).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538855" cy="1745615"/>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106A7D38" wp14:editId="6052980C">
                  <wp:extent cx="2303780" cy="1662430"/>
                  <wp:effectExtent l="0" t="0" r="1270" b="0"/>
                  <wp:docPr id="257" name="Рисунок 4" descr="Описание: Описание: C:\Users\sony\Downloads\PHOTO-2020-05-10-00-25-1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Описание: C:\Users\sony\Downloads\PHOTO-2020-05-10-00-25-11 (6).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303780" cy="1662430"/>
                          </a:xfrm>
                          <a:prstGeom prst="rect">
                            <a:avLst/>
                          </a:prstGeom>
                          <a:noFill/>
                          <a:ln>
                            <a:noFill/>
                          </a:ln>
                        </pic:spPr>
                      </pic:pic>
                    </a:graphicData>
                  </a:graphic>
                </wp:inline>
              </w:drawing>
            </w:r>
          </w:p>
        </w:tc>
      </w:tr>
    </w:tbl>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bCs/>
          <w:sz w:val="24"/>
          <w:szCs w:val="24"/>
          <w:lang w:eastAsia="ru-RU"/>
        </w:rPr>
        <w:t>Последние 8 лет хозяйствами в долине Аватере, Мальборо, управляют Эрик и Салли Смит. Хозяйство было основано отцом Салли Грэмом Блэком в 1975 году. Эрик и Салли производят среднюю комбинацию рогатых мериносов в основном для обслуживания своей коммерческой паствы и продажи 25-30 баранов каждый год.</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Обед состоялся на одной из ферм, чтобы гости могли почувствовать Гостеприимство организованное на природе с фермерами. Этим же вечером, на ужин, состоялось угощение барбекю на одной из станций. Позже вернулись в Бленхейм, где переночевали.</w:t>
      </w:r>
    </w:p>
    <w:p w:rsidR="00584B95" w:rsidRPr="00584B95" w:rsidRDefault="00584B95" w:rsidP="00584B95">
      <w:pPr>
        <w:spacing w:after="0" w:line="240" w:lineRule="auto"/>
        <w:jc w:val="both"/>
        <w:rPr>
          <w:rFonts w:ascii="Times New Roman" w:eastAsia="Times New Roman" w:hAnsi="Times New Roman" w:cs="Times New Roman"/>
          <w:bCs/>
          <w:sz w:val="24"/>
          <w:szCs w:val="24"/>
          <w:lang w:val="kk-KZ" w:eastAsia="ru-RU"/>
        </w:rPr>
      </w:pPr>
    </w:p>
    <w:p w:rsidR="00584B95" w:rsidRPr="00584B95" w:rsidRDefault="00584B95" w:rsidP="00584B95">
      <w:pPr>
        <w:spacing w:after="0" w:line="240" w:lineRule="auto"/>
        <w:jc w:val="center"/>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noProof/>
          <w:sz w:val="24"/>
          <w:szCs w:val="24"/>
          <w:lang w:val="en-US"/>
        </w:rPr>
        <w:drawing>
          <wp:inline distT="0" distB="0" distL="0" distR="0" wp14:anchorId="2670F2CC" wp14:editId="561F3DF8">
            <wp:extent cx="5652770" cy="2612390"/>
            <wp:effectExtent l="0" t="0" r="5080" b="0"/>
            <wp:docPr id="258" name="Рисунок 46" descr="Описание: Описание: C:\Users\sony\Downloads\PHOTO-2020-05-09-22-09-5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Описание: C:\Users\sony\Downloads\PHOTO-2020-05-09-22-09-53 (6).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652770" cy="2612390"/>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 xml:space="preserve">GLENLEE STATION. Располагается в 60 км через Awatere Valley на повороте от главной дороги. Хозяйство, зарегистрированное в 1969 году, находится в собственности семьи Гамильтонов (Hamilton family).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Роб и Шэрон Гамильтон осуществляют  производство мериносовой шерсти Flock # 197. Также содержат крупный рогатый скот ангус/герефорд (Аngus/</w:t>
      </w:r>
      <w:r w:rsidRPr="00584B95">
        <w:rPr>
          <w:rFonts w:ascii="Times New Roman" w:eastAsia="Times New Roman" w:hAnsi="Times New Roman" w:cs="Times New Roman"/>
          <w:bCs/>
          <w:sz w:val="24"/>
          <w:szCs w:val="24"/>
          <w:lang w:val="en-US" w:eastAsia="ru-RU"/>
        </w:rPr>
        <w:t>H</w:t>
      </w:r>
      <w:r w:rsidRPr="00584B95">
        <w:rPr>
          <w:rFonts w:ascii="Times New Roman" w:eastAsia="Times New Roman" w:hAnsi="Times New Roman" w:cs="Times New Roman"/>
          <w:bCs/>
          <w:sz w:val="24"/>
          <w:szCs w:val="24"/>
          <w:lang w:eastAsia="ru-RU"/>
        </w:rPr>
        <w:t>ereford). Разведение, отбор и классификацию осуществляет Роб Гамильтон.</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tbl>
      <w:tblPr>
        <w:tblStyle w:val="260"/>
        <w:tblW w:w="0" w:type="auto"/>
        <w:tblLayout w:type="fixed"/>
        <w:tblLook w:val="04A0" w:firstRow="1" w:lastRow="0" w:firstColumn="1" w:lastColumn="0" w:noHBand="0" w:noVBand="1"/>
      </w:tblPr>
      <w:tblGrid>
        <w:gridCol w:w="3071"/>
        <w:gridCol w:w="4125"/>
        <w:gridCol w:w="2375"/>
      </w:tblGrid>
      <w:tr w:rsidR="00584B95" w:rsidRPr="00584B95" w:rsidTr="00584B95">
        <w:tc>
          <w:tcPr>
            <w:tcW w:w="307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lastRenderedPageBreak/>
              <w:drawing>
                <wp:inline distT="0" distB="0" distL="0" distR="0" wp14:anchorId="62A09AF1" wp14:editId="4664FC32">
                  <wp:extent cx="1757680" cy="1899920"/>
                  <wp:effectExtent l="0" t="0" r="0" b="5080"/>
                  <wp:docPr id="259" name="Рисунок 5" descr="Описание: Описание: C:\Users\sony\Downloads\PHOTO-2020-05-10-00-25-1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C:\Users\sony\Downloads\PHOTO-2020-05-10-00-25-11 (7).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757680" cy="1899920"/>
                          </a:xfrm>
                          <a:prstGeom prst="rect">
                            <a:avLst/>
                          </a:prstGeom>
                          <a:noFill/>
                          <a:ln>
                            <a:noFill/>
                          </a:ln>
                        </pic:spPr>
                      </pic:pic>
                    </a:graphicData>
                  </a:graphic>
                </wp:inline>
              </w:drawing>
            </w:r>
          </w:p>
        </w:tc>
        <w:tc>
          <w:tcPr>
            <w:tcW w:w="4125"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jc w:val="both"/>
              <w:rPr>
                <w:rFonts w:eastAsia="Times New Roman"/>
                <w:bCs/>
                <w:noProof/>
                <w:sz w:val="24"/>
                <w:szCs w:val="24"/>
              </w:rPr>
            </w:pPr>
          </w:p>
          <w:p w:rsidR="00584B95" w:rsidRPr="00584B95" w:rsidRDefault="00584B95" w:rsidP="00584B95">
            <w:pPr>
              <w:jc w:val="both"/>
              <w:rPr>
                <w:rFonts w:eastAsia="Times New Roman"/>
                <w:bCs/>
                <w:noProof/>
                <w:sz w:val="24"/>
                <w:szCs w:val="24"/>
              </w:rPr>
            </w:pPr>
          </w:p>
          <w:p w:rsidR="00584B95" w:rsidRPr="00584B95" w:rsidRDefault="00584B95" w:rsidP="00584B95">
            <w:pPr>
              <w:jc w:val="both"/>
              <w:rPr>
                <w:rFonts w:eastAsia="Times New Roman"/>
                <w:bCs/>
                <w:noProof/>
                <w:sz w:val="24"/>
                <w:szCs w:val="24"/>
              </w:rPr>
            </w:pPr>
          </w:p>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2669101A" wp14:editId="279B79DB">
                  <wp:extent cx="2493645" cy="1318260"/>
                  <wp:effectExtent l="0" t="0" r="1905" b="0"/>
                  <wp:docPr id="260" name="Рисунок 48" descr="Описание: Описание: C:\Users\sony\Downloads\PHOTO-2020-05-09-22-09-53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Описание: C:\Users\sony\Downloads\PHOTO-2020-05-09-22-09-53 (15).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493645" cy="1318260"/>
                          </a:xfrm>
                          <a:prstGeom prst="rect">
                            <a:avLst/>
                          </a:prstGeom>
                          <a:noFill/>
                          <a:ln>
                            <a:noFill/>
                          </a:ln>
                        </pic:spPr>
                      </pic:pic>
                    </a:graphicData>
                  </a:graphic>
                </wp:inline>
              </w:drawing>
            </w:r>
          </w:p>
        </w:tc>
        <w:tc>
          <w:tcPr>
            <w:tcW w:w="237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698DA575" wp14:editId="7A117608">
                  <wp:extent cx="1412875" cy="1924050"/>
                  <wp:effectExtent l="0" t="0" r="0" b="0"/>
                  <wp:docPr id="261" name="Рисунок 19" descr="Описание: Описание: C:\Users\sony\Downloads\PHOTO-2020-05-10-00-25-11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Описание: C:\Users\sony\Downloads\PHOTO-2020-05-10-00-25-11 (21).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412875" cy="1924050"/>
                          </a:xfrm>
                          <a:prstGeom prst="rect">
                            <a:avLst/>
                          </a:prstGeom>
                          <a:noFill/>
                          <a:ln>
                            <a:noFill/>
                          </a:ln>
                        </pic:spPr>
                      </pic:pic>
                    </a:graphicData>
                  </a:graphic>
                </wp:inline>
              </w:drawing>
            </w:r>
          </w:p>
        </w:tc>
      </w:tr>
    </w:tbl>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 xml:space="preserve">MIDDLEHURST &amp; MULLER STUDS.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bCs/>
          <w:sz w:val="24"/>
          <w:szCs w:val="24"/>
          <w:lang w:eastAsia="ru-RU"/>
        </w:rPr>
        <w:t xml:space="preserve">В 1980 году, когда Стив и Мэри Саттервейт вступили во владение собственностью в 38 860 га в Awatere valley, тонина овечьей шерсти составляла в среднем 23,9 микрон, а настриг 5 кг/гол. Процент ягнения – 85-95%. Шерсть являлась основным источником доходов.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p>
    <w:p w:rsidR="00584B95" w:rsidRPr="00584B95" w:rsidRDefault="00584B95" w:rsidP="00584B95">
      <w:pPr>
        <w:spacing w:after="0" w:line="240" w:lineRule="auto"/>
        <w:jc w:val="center"/>
        <w:rPr>
          <w:rFonts w:ascii="Times New Roman" w:eastAsia="Times New Roman" w:hAnsi="Times New Roman" w:cs="Times New Roman"/>
          <w:bCs/>
          <w:noProof/>
          <w:sz w:val="24"/>
          <w:szCs w:val="24"/>
          <w:lang w:eastAsia="ru-RU"/>
        </w:rPr>
      </w:pPr>
      <w:r w:rsidRPr="00584B95">
        <w:rPr>
          <w:rFonts w:ascii="Times New Roman" w:eastAsia="Times New Roman" w:hAnsi="Times New Roman" w:cs="Times New Roman"/>
          <w:noProof/>
          <w:sz w:val="24"/>
          <w:szCs w:val="24"/>
          <w:lang w:val="en-US"/>
        </w:rPr>
        <w:drawing>
          <wp:inline distT="0" distB="0" distL="0" distR="0" wp14:anchorId="03D444ED" wp14:editId="0164E79B">
            <wp:extent cx="5949315" cy="2731135"/>
            <wp:effectExtent l="0" t="0" r="0" b="0"/>
            <wp:docPr id="262" name="Рисунок 50" descr="Описание: Описание: C:\Users\sony\Downloads\PHOTO-2020-05-09-22-09-53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Описание: C:\Users\sony\Downloads\PHOTO-2020-05-09-22-09-53 (17).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49315" cy="2731135"/>
                    </a:xfrm>
                    <a:prstGeom prst="rect">
                      <a:avLst/>
                    </a:prstGeom>
                    <a:noFill/>
                    <a:ln>
                      <a:noFill/>
                    </a:ln>
                  </pic:spPr>
                </pic:pic>
              </a:graphicData>
            </a:graphic>
          </wp:inline>
        </w:drawing>
      </w:r>
    </w:p>
    <w:p w:rsidR="00584B95" w:rsidRPr="00584B95" w:rsidRDefault="00584B95" w:rsidP="00584B95">
      <w:pPr>
        <w:spacing w:after="0" w:line="240" w:lineRule="auto"/>
        <w:ind w:firstLine="709"/>
        <w:jc w:val="center"/>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 xml:space="preserve">Сегодня поголовье овец увеличилось на 20%. Тонина шерсти доведена в среднем до 20,5 микрон с настригом 6,3 кг на голову. Чтобы обеспечить стабильность дохода, 70% шерсти продается по контракту на открытом аукционе и их закупают компании по производству одежды для отдыха, включая теплую одежду для проживания в исключительно холодных условиях.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tbl>
      <w:tblPr>
        <w:tblStyle w:val="260"/>
        <w:tblW w:w="0" w:type="auto"/>
        <w:tblLook w:val="04A0" w:firstRow="1" w:lastRow="0" w:firstColumn="1" w:lastColumn="0" w:noHBand="0" w:noVBand="1"/>
      </w:tblPr>
      <w:tblGrid>
        <w:gridCol w:w="3216"/>
        <w:gridCol w:w="3171"/>
        <w:gridCol w:w="3184"/>
      </w:tblGrid>
      <w:tr w:rsidR="00584B95" w:rsidRPr="00584B95" w:rsidTr="00584B95">
        <w:tc>
          <w:tcPr>
            <w:tcW w:w="321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57C21434" wp14:editId="4B8DFD7C">
                  <wp:extent cx="1899920" cy="1971040"/>
                  <wp:effectExtent l="0" t="0" r="5080" b="0"/>
                  <wp:docPr id="263" name="Рисунок 51" descr="Описание: Описание: C:\Users\sony\Downloads\PHOTO-2020-05-10-00-25-1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Описание: C:\Users\sony\Downloads\PHOTO-2020-05-10-00-25-11 (10).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99920" cy="1971040"/>
                          </a:xfrm>
                          <a:prstGeom prst="rect">
                            <a:avLst/>
                          </a:prstGeom>
                          <a:noFill/>
                          <a:ln>
                            <a:noFill/>
                          </a:ln>
                        </pic:spPr>
                      </pic:pic>
                    </a:graphicData>
                  </a:graphic>
                </wp:inline>
              </w:drawing>
            </w:r>
          </w:p>
        </w:tc>
        <w:tc>
          <w:tcPr>
            <w:tcW w:w="317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09C7EA6A" wp14:editId="5578A76B">
                  <wp:extent cx="1816735" cy="1971040"/>
                  <wp:effectExtent l="0" t="0" r="0" b="0"/>
                  <wp:docPr id="264" name="Рисунок 52" descr="Описание: Описание: C:\Users\sony\Downloads\PHOTO-2020-05-10-00-25-1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Описание: C:\Users\sony\Downloads\PHOTO-2020-05-10-00-25-11 (8).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816735" cy="1971040"/>
                          </a:xfrm>
                          <a:prstGeom prst="rect">
                            <a:avLst/>
                          </a:prstGeom>
                          <a:noFill/>
                          <a:ln>
                            <a:noFill/>
                          </a:ln>
                        </pic:spPr>
                      </pic:pic>
                    </a:graphicData>
                  </a:graphic>
                </wp:inline>
              </w:drawing>
            </w:r>
          </w:p>
        </w:tc>
        <w:tc>
          <w:tcPr>
            <w:tcW w:w="3184"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07662337" wp14:editId="74619D4A">
                  <wp:extent cx="1852295" cy="1971040"/>
                  <wp:effectExtent l="0" t="0" r="0" b="0"/>
                  <wp:docPr id="265" name="Рисунок 53" descr="Описание: Описание: C:\Users\sony\Downloads\PHOTO-2020-05-10-00-25-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Описание: C:\Users\sony\Downloads\PHOTO-2020-05-10-00-25-11 (9).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flipH="1">
                            <a:off x="0" y="0"/>
                            <a:ext cx="1852295" cy="1971040"/>
                          </a:xfrm>
                          <a:prstGeom prst="rect">
                            <a:avLst/>
                          </a:prstGeom>
                          <a:noFill/>
                          <a:ln>
                            <a:noFill/>
                          </a:ln>
                        </pic:spPr>
                      </pic:pic>
                    </a:graphicData>
                  </a:graphic>
                </wp:inline>
              </w:drawing>
            </w:r>
          </w:p>
        </w:tc>
      </w:tr>
    </w:tbl>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lastRenderedPageBreak/>
        <w:t>MARLBOROUGH/BLENHEIM - FRANZ JOSEF</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 xml:space="preserve">10 марта 2020 г. утром выехали из Бленхейма. Маршрут пролегал вдоль реки Вайау, вглубь суровых гор и речных долин Южных Альп через перевал Льюиса. Западное побережье исторически известно производством древесины, золота и добычей угля. Климат намного влажнее из-за распространения влаги западных ветров от Тасманского моря.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tbl>
      <w:tblPr>
        <w:tblStyle w:val="260"/>
        <w:tblW w:w="0" w:type="auto"/>
        <w:tblLook w:val="04A0" w:firstRow="1" w:lastRow="0" w:firstColumn="1" w:lastColumn="0" w:noHBand="0" w:noVBand="1"/>
      </w:tblPr>
      <w:tblGrid>
        <w:gridCol w:w="4785"/>
        <w:gridCol w:w="4786"/>
      </w:tblGrid>
      <w:tr w:rsidR="00584B95" w:rsidRPr="00584B95" w:rsidTr="00584B95">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rPr>
            </w:pPr>
            <w:r w:rsidRPr="00584B95">
              <w:rPr>
                <w:rFonts w:eastAsia="Times New Roman"/>
                <w:noProof/>
                <w:sz w:val="24"/>
                <w:szCs w:val="24"/>
                <w:lang w:val="en-US"/>
              </w:rPr>
              <w:drawing>
                <wp:inline distT="0" distB="0" distL="0" distR="0" wp14:anchorId="06918C08" wp14:editId="18B5B75F">
                  <wp:extent cx="2232660" cy="2517775"/>
                  <wp:effectExtent l="0" t="0" r="0" b="0"/>
                  <wp:docPr id="26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232660" cy="2517775"/>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rPr>
            </w:pPr>
            <w:r w:rsidRPr="00584B95">
              <w:rPr>
                <w:rFonts w:eastAsia="Times New Roman"/>
                <w:noProof/>
                <w:sz w:val="24"/>
                <w:szCs w:val="24"/>
                <w:lang w:val="en-US"/>
              </w:rPr>
              <w:drawing>
                <wp:inline distT="0" distB="0" distL="0" distR="0" wp14:anchorId="0BBBB7E5" wp14:editId="3B8A89B5">
                  <wp:extent cx="2197100" cy="2517775"/>
                  <wp:effectExtent l="0" t="0" r="0" b="0"/>
                  <wp:docPr id="26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97100" cy="2517775"/>
                          </a:xfrm>
                          <a:prstGeom prst="rect">
                            <a:avLst/>
                          </a:prstGeom>
                          <a:noFill/>
                          <a:ln>
                            <a:noFill/>
                          </a:ln>
                        </pic:spPr>
                      </pic:pic>
                    </a:graphicData>
                  </a:graphic>
                </wp:inline>
              </w:drawing>
            </w:r>
          </w:p>
        </w:tc>
      </w:tr>
      <w:tr w:rsidR="00584B95" w:rsidRPr="00584B95" w:rsidTr="00584B95">
        <w:tc>
          <w:tcPr>
            <w:tcW w:w="4785"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jc w:val="both"/>
              <w:rPr>
                <w:rFonts w:eastAsia="Times New Roman"/>
                <w:bCs/>
                <w:sz w:val="24"/>
                <w:szCs w:val="24"/>
              </w:rPr>
            </w:pPr>
          </w:p>
        </w:tc>
        <w:tc>
          <w:tcPr>
            <w:tcW w:w="4786" w:type="dxa"/>
            <w:tcBorders>
              <w:top w:val="single" w:sz="4" w:space="0" w:color="auto"/>
              <w:left w:val="single" w:sz="4" w:space="0" w:color="auto"/>
              <w:bottom w:val="single" w:sz="4" w:space="0" w:color="auto"/>
              <w:right w:val="single" w:sz="4" w:space="0" w:color="auto"/>
            </w:tcBorders>
          </w:tcPr>
          <w:p w:rsidR="00584B95" w:rsidRPr="00584B95" w:rsidRDefault="00584B95" w:rsidP="00584B95">
            <w:pPr>
              <w:jc w:val="both"/>
              <w:rPr>
                <w:rFonts w:eastAsia="Times New Roman"/>
                <w:bCs/>
                <w:sz w:val="24"/>
                <w:szCs w:val="24"/>
              </w:rPr>
            </w:pPr>
          </w:p>
        </w:tc>
      </w:tr>
    </w:tbl>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 xml:space="preserve">Южные Альпы образуют сильные осадки на западный склон гор и узкую полосу пологой земли, прилегающей к океану. Это привело к развитию тропического леса на большей части побережья. Некоторые преобразованы в пастбища для мясного и молочного животноводства. После перерыва на обед и остановки в Пунакайки и Блин путь продолжился на юг через города Греймут и Хокитика (Greymouth and Hokitika) в страну ледников и Франц Йозеф (Glacialcountry </w:t>
      </w:r>
      <w:r w:rsidRPr="00584B95">
        <w:rPr>
          <w:rFonts w:ascii="Times New Roman" w:eastAsia="Times New Roman" w:hAnsi="Times New Roman" w:cs="Times New Roman"/>
          <w:bCs/>
          <w:sz w:val="24"/>
          <w:szCs w:val="24"/>
          <w:lang w:val="en-US" w:eastAsia="ru-RU"/>
        </w:rPr>
        <w:t>and</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Franz</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Josef</w:t>
      </w:r>
      <w:r w:rsidRPr="00584B95">
        <w:rPr>
          <w:rFonts w:ascii="Times New Roman" w:eastAsia="Times New Roman" w:hAnsi="Times New Roman" w:cs="Times New Roman"/>
          <w:bCs/>
          <w:sz w:val="24"/>
          <w:szCs w:val="24"/>
          <w:lang w:eastAsia="ru-RU"/>
        </w:rPr>
        <w:t>).</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tbl>
      <w:tblPr>
        <w:tblStyle w:val="260"/>
        <w:tblW w:w="0" w:type="auto"/>
        <w:tblLook w:val="04A0" w:firstRow="1" w:lastRow="0" w:firstColumn="1" w:lastColumn="0" w:noHBand="0" w:noVBand="1"/>
      </w:tblPr>
      <w:tblGrid>
        <w:gridCol w:w="3293"/>
        <w:gridCol w:w="3245"/>
        <w:gridCol w:w="3033"/>
      </w:tblGrid>
      <w:tr w:rsidR="00584B95" w:rsidRPr="00584B95" w:rsidTr="00584B95">
        <w:tc>
          <w:tcPr>
            <w:tcW w:w="319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rPr>
            </w:pPr>
            <w:r w:rsidRPr="00584B95">
              <w:rPr>
                <w:rFonts w:eastAsia="Times New Roman"/>
                <w:noProof/>
                <w:sz w:val="24"/>
                <w:szCs w:val="24"/>
                <w:lang w:val="en-US"/>
              </w:rPr>
              <w:drawing>
                <wp:inline distT="0" distB="0" distL="0" distR="0" wp14:anchorId="11323AF4" wp14:editId="4F0C6FAB">
                  <wp:extent cx="2030730" cy="1116330"/>
                  <wp:effectExtent l="0" t="0" r="7620" b="7620"/>
                  <wp:docPr id="268" name="Рисунок 56" descr="Описание: Описание: C:\Users\sony\Downloads\PHOTO-2020-05-09-22-09-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Описание: C:\Users\sony\Downloads\PHOTO-2020-05-09-22-09-53 (1).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030730" cy="111633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rPr>
            </w:pPr>
            <w:r w:rsidRPr="00584B95">
              <w:rPr>
                <w:rFonts w:eastAsia="Times New Roman"/>
                <w:noProof/>
                <w:sz w:val="24"/>
                <w:szCs w:val="24"/>
                <w:lang w:val="en-US"/>
              </w:rPr>
              <w:drawing>
                <wp:inline distT="0" distB="0" distL="0" distR="0" wp14:anchorId="3C455D25" wp14:editId="4C132F54">
                  <wp:extent cx="2007235" cy="1116330"/>
                  <wp:effectExtent l="0" t="0" r="0" b="7620"/>
                  <wp:docPr id="269" name="Рисунок 3" descr="Описание: Описание: C:\Users\sony\Downloads\PHOTO-2020-05-09-22-09-5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Описание: C:\Users\sony\Downloads\PHOTO-2020-05-09-22-09-53 (2).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007235" cy="1116330"/>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rPr>
            </w:pPr>
            <w:r w:rsidRPr="00584B95">
              <w:rPr>
                <w:rFonts w:eastAsia="Times New Roman"/>
                <w:noProof/>
                <w:sz w:val="24"/>
                <w:szCs w:val="24"/>
                <w:lang w:val="en-US"/>
              </w:rPr>
              <w:drawing>
                <wp:inline distT="0" distB="0" distL="0" distR="0" wp14:anchorId="31A0D5E0" wp14:editId="0239C5D9">
                  <wp:extent cx="1864360" cy="1116330"/>
                  <wp:effectExtent l="0" t="0" r="2540" b="7620"/>
                  <wp:docPr id="270" name="Рисунок 58" descr="Описание: Описание: C:\Users\sony\Downloads\PHOTO-2020-05-09-22-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Описание: Описание: C:\Users\sony\Downloads\PHOTO-2020-05-09-22-09-53.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64360" cy="1116330"/>
                          </a:xfrm>
                          <a:prstGeom prst="rect">
                            <a:avLst/>
                          </a:prstGeom>
                          <a:noFill/>
                          <a:ln>
                            <a:noFill/>
                          </a:ln>
                        </pic:spPr>
                      </pic:pic>
                    </a:graphicData>
                  </a:graphic>
                </wp:inline>
              </w:drawing>
            </w:r>
          </w:p>
        </w:tc>
      </w:tr>
    </w:tbl>
    <w:p w:rsidR="00584B95" w:rsidRPr="00584B95" w:rsidRDefault="00584B95" w:rsidP="00584B95">
      <w:pPr>
        <w:spacing w:after="0" w:line="240" w:lineRule="auto"/>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val="en-US" w:eastAsia="ru-RU"/>
        </w:rPr>
        <w:t>BLAIRICH</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MERINO</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STUDS</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val="en-US" w:eastAsia="ru-RU"/>
        </w:rPr>
        <w:t>Blairich</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Merino</w:t>
      </w:r>
      <w:r w:rsidRPr="00584B95">
        <w:rPr>
          <w:rFonts w:ascii="Times New Roman" w:eastAsia="Times New Roman" w:hAnsi="Times New Roman" w:cs="Times New Roman"/>
          <w:bCs/>
          <w:sz w:val="24"/>
          <w:szCs w:val="24"/>
          <w:lang w:eastAsia="ru-RU"/>
        </w:rPr>
        <w:t xml:space="preserve"> и </w:t>
      </w:r>
      <w:r w:rsidRPr="00584B95">
        <w:rPr>
          <w:rFonts w:ascii="Times New Roman" w:eastAsia="Times New Roman" w:hAnsi="Times New Roman" w:cs="Times New Roman"/>
          <w:bCs/>
          <w:sz w:val="24"/>
          <w:szCs w:val="24"/>
          <w:lang w:val="en-US" w:eastAsia="ru-RU"/>
        </w:rPr>
        <w:t>Poll</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Merino</w:t>
      </w:r>
      <w:r w:rsidRPr="00584B95">
        <w:rPr>
          <w:rFonts w:ascii="Times New Roman" w:eastAsia="Times New Roman" w:hAnsi="Times New Roman" w:cs="Times New Roman"/>
          <w:bCs/>
          <w:sz w:val="24"/>
          <w:szCs w:val="24"/>
          <w:lang w:eastAsia="ru-RU"/>
        </w:rPr>
        <w:t xml:space="preserve"> </w:t>
      </w:r>
      <w:r w:rsidRPr="00584B95">
        <w:rPr>
          <w:rFonts w:ascii="Times New Roman" w:eastAsia="Times New Roman" w:hAnsi="Times New Roman" w:cs="Times New Roman"/>
          <w:bCs/>
          <w:sz w:val="24"/>
          <w:szCs w:val="24"/>
          <w:lang w:val="en-US" w:eastAsia="ru-RU"/>
        </w:rPr>
        <w:t>Stud</w:t>
      </w:r>
      <w:r w:rsidRPr="00584B95">
        <w:rPr>
          <w:rFonts w:ascii="Times New Roman" w:eastAsia="Times New Roman" w:hAnsi="Times New Roman" w:cs="Times New Roman"/>
          <w:bCs/>
          <w:sz w:val="24"/>
          <w:szCs w:val="24"/>
          <w:lang w:eastAsia="ru-RU"/>
        </w:rPr>
        <w:t xml:space="preserve"> находятся в совместной собственности. Рон и Сью Смолл в партнерстве со своим сыном Тома и жены Клэр. Состоит из 800 овец от прекрасного среднего типа. Порода очень стойкая к гниению копыт с использованием asbv's. Овцы являются победителями многих конкурсов. Blairich Merinos известны своим качеством шерсти.</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tbl>
      <w:tblPr>
        <w:tblStyle w:val="260"/>
        <w:tblW w:w="0" w:type="auto"/>
        <w:tblLook w:val="04A0" w:firstRow="1" w:lastRow="0" w:firstColumn="1" w:lastColumn="0" w:noHBand="0" w:noVBand="1"/>
      </w:tblPr>
      <w:tblGrid>
        <w:gridCol w:w="5471"/>
        <w:gridCol w:w="4100"/>
      </w:tblGrid>
      <w:tr w:rsidR="00584B95" w:rsidRPr="00584B95" w:rsidTr="00584B95">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lastRenderedPageBreak/>
              <w:drawing>
                <wp:inline distT="0" distB="0" distL="0" distR="0" wp14:anchorId="56819A1A" wp14:editId="4501CD62">
                  <wp:extent cx="3336925" cy="1697990"/>
                  <wp:effectExtent l="0" t="0" r="0" b="0"/>
                  <wp:docPr id="271" name="Рисунок 59" descr="Описание: Описание: C:\Users\sony\Downloads\PHOTO-2020-05-09-22-09-53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Описание: C:\Users\sony\Downloads\PHOTO-2020-05-09-22-09-53 (19).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336925" cy="169799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7FA7C12F" wp14:editId="61AB3610">
                  <wp:extent cx="2386965" cy="1781175"/>
                  <wp:effectExtent l="0" t="0" r="0" b="9525"/>
                  <wp:docPr id="272" name="Рисунок 60" descr="Описание: Описание: C:\Users\sony\Downloads\PHOTO-2020-05-09-22-09-53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Описание: C:\Users\sony\Downloads\PHOTO-2020-05-09-22-09-53 (18).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386965" cy="1781175"/>
                          </a:xfrm>
                          <a:prstGeom prst="rect">
                            <a:avLst/>
                          </a:prstGeom>
                          <a:noFill/>
                          <a:ln>
                            <a:noFill/>
                          </a:ln>
                        </pic:spPr>
                      </pic:pic>
                    </a:graphicData>
                  </a:graphic>
                </wp:inline>
              </w:drawing>
            </w:r>
          </w:p>
        </w:tc>
      </w:tr>
    </w:tbl>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bCs/>
          <w:sz w:val="24"/>
          <w:szCs w:val="24"/>
          <w:lang w:val="kk-KZ" w:eastAsia="ru-RU"/>
        </w:rPr>
        <w:t>FRANZ JOSEF - CROMWELL</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 xml:space="preserve">Ранним утром </w:t>
      </w:r>
      <w:r w:rsidRPr="00584B95">
        <w:rPr>
          <w:rFonts w:ascii="Times New Roman" w:eastAsia="Times New Roman" w:hAnsi="Times New Roman" w:cs="Times New Roman"/>
          <w:bCs/>
          <w:sz w:val="24"/>
          <w:szCs w:val="24"/>
          <w:lang w:val="kk-KZ" w:eastAsia="ru-RU"/>
        </w:rPr>
        <w:t xml:space="preserve">11 марта 2020 г. </w:t>
      </w:r>
      <w:r w:rsidRPr="00584B95">
        <w:rPr>
          <w:rFonts w:ascii="Times New Roman" w:eastAsia="Times New Roman" w:hAnsi="Times New Roman" w:cs="Times New Roman"/>
          <w:bCs/>
          <w:sz w:val="24"/>
          <w:szCs w:val="24"/>
          <w:lang w:eastAsia="ru-RU"/>
        </w:rPr>
        <w:t>представилась возможность посмотреть на Ледник Франца Йозефа. Далее путь пролегал на юг вдоль береговой линии, через тропический лес, а затем на восток через перевал Хааст в Центральный Отаго. На этой стороне климат намного суше горы с мериносовым овцеводством, особенно вокруг озер Хавеа, Ванака и Дунстан.</w:t>
      </w:r>
    </w:p>
    <w:p w:rsidR="00584B95" w:rsidRPr="00584B95" w:rsidRDefault="00584B95" w:rsidP="00584B95">
      <w:pPr>
        <w:spacing w:after="0" w:line="240" w:lineRule="auto"/>
        <w:ind w:firstLine="142"/>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noProof/>
          <w:sz w:val="24"/>
          <w:szCs w:val="24"/>
          <w:lang w:val="en-US"/>
        </w:rPr>
        <w:drawing>
          <wp:inline distT="0" distB="0" distL="0" distR="0" wp14:anchorId="1FB58F03" wp14:editId="133C1BAB">
            <wp:extent cx="5949315" cy="1710055"/>
            <wp:effectExtent l="0" t="0" r="0" b="4445"/>
            <wp:docPr id="273" name="Рисунок 61" descr="Описание: Описание: C:\Users\sony\Downloads\PHOTO-2020-05-09-22-09-53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Описание: C:\Users\sony\Downloads\PHOTO-2020-05-09-22-09-53 (16).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49315" cy="1710055"/>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CROMWELL</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В четверг 12 марта 2020 г., весь день - конференция MerinoExcellence 2020 в Кромвеле.</w:t>
      </w:r>
    </w:p>
    <w:p w:rsidR="00584B95" w:rsidRPr="00584B95" w:rsidRDefault="00584B95" w:rsidP="00584B95">
      <w:pPr>
        <w:spacing w:after="0" w:line="240" w:lineRule="auto"/>
        <w:ind w:firstLine="709"/>
        <w:jc w:val="both"/>
        <w:rPr>
          <w:rFonts w:ascii="Times New Roman" w:eastAsia="Times New Roman" w:hAnsi="Times New Roman" w:cs="Times New Roman"/>
          <w:b/>
          <w:bCs/>
          <w:sz w:val="24"/>
          <w:szCs w:val="24"/>
          <w:lang w:eastAsia="ru-RU"/>
        </w:rPr>
      </w:pPr>
    </w:p>
    <w:p w:rsidR="00584B95" w:rsidRPr="00B43923"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B43923">
        <w:rPr>
          <w:rFonts w:ascii="Times New Roman" w:eastAsia="Times New Roman" w:hAnsi="Times New Roman" w:cs="Times New Roman"/>
          <w:bCs/>
          <w:sz w:val="24"/>
          <w:szCs w:val="24"/>
          <w:lang w:eastAsia="ru-RU"/>
        </w:rPr>
        <w:t>Краткие сведения о докладчиках.</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СТИВ РОЧЕСТЕР</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Руководитель</w:t>
      </w:r>
      <w:r w:rsidRPr="00584B95">
        <w:rPr>
          <w:rFonts w:ascii="Times New Roman" w:eastAsia="Times New Roman" w:hAnsi="Times New Roman" w:cs="Times New Roman"/>
          <w:bCs/>
          <w:sz w:val="24"/>
          <w:szCs w:val="24"/>
          <w:lang w:val="en-US" w:eastAsia="ru-RU"/>
        </w:rPr>
        <w:t xml:space="preserve"> </w:t>
      </w:r>
      <w:r w:rsidRPr="00584B95">
        <w:rPr>
          <w:rFonts w:ascii="Times New Roman" w:eastAsia="Times New Roman" w:hAnsi="Times New Roman" w:cs="Times New Roman"/>
          <w:bCs/>
          <w:sz w:val="24"/>
          <w:szCs w:val="24"/>
          <w:lang w:eastAsia="ru-RU"/>
        </w:rPr>
        <w:t>компании</w:t>
      </w:r>
      <w:r w:rsidRPr="00584B95">
        <w:rPr>
          <w:rFonts w:ascii="Times New Roman" w:eastAsia="Times New Roman" w:hAnsi="Times New Roman" w:cs="Times New Roman"/>
          <w:bCs/>
          <w:sz w:val="24"/>
          <w:szCs w:val="24"/>
          <w:lang w:val="en-US" w:eastAsia="ru-RU"/>
        </w:rPr>
        <w:t xml:space="preserve"> Boehringer Ingelheim Animal Health NZ Ltd. </w:t>
      </w:r>
      <w:r w:rsidRPr="00584B95">
        <w:rPr>
          <w:rFonts w:ascii="Times New Roman" w:eastAsia="Times New Roman" w:hAnsi="Times New Roman" w:cs="Times New Roman"/>
          <w:bCs/>
          <w:sz w:val="24"/>
          <w:szCs w:val="24"/>
          <w:lang w:eastAsia="ru-RU"/>
        </w:rPr>
        <w:t>Выпускник Университета Линкольна в области сельского хозяйства, пищевой биологии и химии. Стив Рочестер - признанный и уважаемый лидер с заметными достижениями в области ветеринарии. Имеет значительный международный опыт, лидер в индустрии здоровья животных за последние 35 лет.</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tbl>
      <w:tblPr>
        <w:tblStyle w:val="260"/>
        <w:tblW w:w="0" w:type="auto"/>
        <w:tblLook w:val="04A0" w:firstRow="1" w:lastRow="0" w:firstColumn="1" w:lastColumn="0" w:noHBand="0" w:noVBand="1"/>
      </w:tblPr>
      <w:tblGrid>
        <w:gridCol w:w="4785"/>
        <w:gridCol w:w="4786"/>
      </w:tblGrid>
      <w:tr w:rsidR="00584B95" w:rsidRPr="00584B95" w:rsidTr="00584B95">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noProof/>
                <w:sz w:val="24"/>
                <w:szCs w:val="24"/>
                <w:lang w:val="en-US"/>
              </w:rPr>
              <w:drawing>
                <wp:inline distT="0" distB="0" distL="0" distR="0" wp14:anchorId="6D809A60" wp14:editId="79AF5513">
                  <wp:extent cx="2933065" cy="1353820"/>
                  <wp:effectExtent l="0" t="0" r="635" b="0"/>
                  <wp:docPr id="274" name="Рисунок 7" descr="Описание: Описание: C:\Users\sony\Downloads\PHOTO-2020-05-09-22-09-5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Описание: C:\Users\sony\Downloads\PHOTO-2020-05-09-22-09-53 (8).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933065" cy="135382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noProof/>
                <w:sz w:val="24"/>
                <w:szCs w:val="24"/>
                <w:lang w:val="en-US"/>
              </w:rPr>
              <w:drawing>
                <wp:inline distT="0" distB="0" distL="0" distR="0" wp14:anchorId="303CFD86" wp14:editId="2ED6CEC1">
                  <wp:extent cx="2933065" cy="1353820"/>
                  <wp:effectExtent l="0" t="0" r="635" b="0"/>
                  <wp:docPr id="275" name="Рисунок 6" descr="Описание: Описание: C:\Users\sony\Downloads\PHOTO-2020-05-09-22-09-5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C:\Users\sony\Downloads\PHOTO-2020-05-09-22-09-53 (7).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933065" cy="1353820"/>
                          </a:xfrm>
                          <a:prstGeom prst="rect">
                            <a:avLst/>
                          </a:prstGeom>
                          <a:noFill/>
                          <a:ln>
                            <a:noFill/>
                          </a:ln>
                        </pic:spPr>
                      </pic:pic>
                    </a:graphicData>
                  </a:graphic>
                </wp:inline>
              </w:drawing>
            </w:r>
          </w:p>
        </w:tc>
      </w:tr>
    </w:tbl>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lastRenderedPageBreak/>
        <w:t xml:space="preserve">Интеграция предприятий и команд Boehringer Ingelheim и Merial Animal Health, благодаря приобретению Boehringer Ingelheim бизнеса Merial - январь 2017 года.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В 2007 году в качестве главы Merial Oceania Стив содействовал приобретению Ancare это стабилизировало австралийский и новозеландский бизнес. Стив ведет бизнес, чтобы стать ветеринарным врачом, пока интегрируя бизнес Ancare в Merial, успешная интеграция привела к росту доходов и рыночной доли.</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bCs/>
          <w:sz w:val="24"/>
          <w:szCs w:val="24"/>
          <w:lang w:eastAsia="ru-RU"/>
        </w:rPr>
        <w:t xml:space="preserve"> </w:t>
      </w:r>
    </w:p>
    <w:p w:rsidR="00584B95" w:rsidRPr="00584B95" w:rsidRDefault="00584B95" w:rsidP="00584B95">
      <w:pPr>
        <w:spacing w:after="0" w:line="240" w:lineRule="auto"/>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noProof/>
          <w:sz w:val="24"/>
          <w:szCs w:val="24"/>
          <w:lang w:val="en-US"/>
        </w:rPr>
        <w:drawing>
          <wp:inline distT="0" distB="0" distL="0" distR="0" wp14:anchorId="22355653" wp14:editId="733D8118">
            <wp:extent cx="5949315" cy="1757680"/>
            <wp:effectExtent l="0" t="0" r="0" b="0"/>
            <wp:docPr id="276" name="Рисунок 276" descr="Описание: Описание: C:\Users\sony\Downloads\PHOTO-2020-05-09-22-09-53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Описание: C:\Users\sony\Downloads\PHOTO-2020-05-09-22-09-53 (12).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49315" cy="1757680"/>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В 2000 году в качестве руководителя компании Merial Global Ruminant Enterprise, базирующегося в Лионе (Франция), а затем в Дулуте, США, Стивом выявлены и реализованы бизнес-стратегии для жвачных. Будучи региональным менеджером MSD Agvet NZ, Стив определил возможность и договорился с MSD Agvet о приобретении Nufarm. Бизнес по охране здоровья животных, в результате которого Nufarm произвела целый ряд продуктов IVOMEC для MSD  Agvet во всем мире в обмен на MSD Agvet получает контроль над рынком капсул для овец в Австралии и Новой Зеландии.</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tbl>
      <w:tblPr>
        <w:tblStyle w:val="260"/>
        <w:tblW w:w="0" w:type="auto"/>
        <w:tblLook w:val="04A0" w:firstRow="1" w:lastRow="0" w:firstColumn="1" w:lastColumn="0" w:noHBand="0" w:noVBand="1"/>
      </w:tblPr>
      <w:tblGrid>
        <w:gridCol w:w="5383"/>
        <w:gridCol w:w="4188"/>
      </w:tblGrid>
      <w:tr w:rsidR="00584B95" w:rsidRPr="00584B95" w:rsidTr="00584B95">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2BADF83E" wp14:editId="4C193073">
                  <wp:extent cx="3348990" cy="1543685"/>
                  <wp:effectExtent l="0" t="0" r="3810" b="0"/>
                  <wp:docPr id="277" name="Рисунок 8" descr="Описание: Описание: C:\Users\sony\Downloads\PHOTO-2020-05-09-22-09-53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Описание: C:\Users\sony\Downloads\PHOTO-2020-05-09-22-09-53 (9).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3348990" cy="1543685"/>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13DCD648" wp14:editId="1A154154">
                  <wp:extent cx="2576830" cy="1543685"/>
                  <wp:effectExtent l="0" t="0" r="0" b="0"/>
                  <wp:docPr id="278" name="Рисунок 278" descr="Описание: Описание: C:\Users\sony\Downloads\PHOTO-2020-05-09-22-09-53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Описание: C:\Users\sony\Downloads\PHOTO-2020-05-09-22-09-53 (10).jpg"/>
                          <pic:cNvPicPr>
                            <a:picLocks noChangeAspect="1" noChangeArrowheads="1"/>
                          </pic:cNvPicPr>
                        </pic:nvPicPr>
                        <pic:blipFill>
                          <a:blip r:embed="rId287" cstate="print">
                            <a:extLst>
                              <a:ext uri="{28A0092B-C50C-407E-A947-70E740481C1C}">
                                <a14:useLocalDpi xmlns:a14="http://schemas.microsoft.com/office/drawing/2010/main" val="0"/>
                              </a:ext>
                            </a:extLst>
                          </a:blip>
                          <a:srcRect l="8524" r="8760"/>
                          <a:stretch>
                            <a:fillRect/>
                          </a:stretch>
                        </pic:blipFill>
                        <pic:spPr bwMode="auto">
                          <a:xfrm>
                            <a:off x="0" y="0"/>
                            <a:ext cx="2576830" cy="1543685"/>
                          </a:xfrm>
                          <a:prstGeom prst="rect">
                            <a:avLst/>
                          </a:prstGeom>
                          <a:noFill/>
                          <a:ln>
                            <a:noFill/>
                          </a:ln>
                        </pic:spPr>
                      </pic:pic>
                    </a:graphicData>
                  </a:graphic>
                </wp:inline>
              </w:drawing>
            </w:r>
          </w:p>
        </w:tc>
      </w:tr>
    </w:tbl>
    <w:p w:rsidR="00584B95" w:rsidRPr="00584B95" w:rsidRDefault="00584B95" w:rsidP="00584B95">
      <w:pPr>
        <w:spacing w:after="0" w:line="240" w:lineRule="auto"/>
        <w:jc w:val="both"/>
        <w:rPr>
          <w:rFonts w:ascii="Times New Roman" w:eastAsia="Times New Roman" w:hAnsi="Times New Roman" w:cs="Times New Roman"/>
          <w:bCs/>
          <w:sz w:val="24"/>
          <w:szCs w:val="24"/>
          <w:lang w:val="kk-KZ"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bCs/>
          <w:sz w:val="24"/>
          <w:szCs w:val="24"/>
          <w:lang w:eastAsia="ru-RU"/>
        </w:rPr>
        <w:t>Д-р МАРК ФЕРГУСОН</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В neXtgen Agri мы стремимся к тому, чтобы обширные отрасли животноводства добились оптимальных показателей генетического роста путем принятия своевременных и обоснованных решений. Мы знаем, что эффективный и прозрачный поток генов раскроет огромный потенциал отрасли животноводства во всем мире. Мы стремимся преобразовать сложный язык и системы генетической науки в интуитивные решения. Мы стремимся воплотить гены в жизнь.</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tbl>
      <w:tblPr>
        <w:tblStyle w:val="260"/>
        <w:tblW w:w="0" w:type="auto"/>
        <w:tblLook w:val="04A0" w:firstRow="1" w:lastRow="0" w:firstColumn="1" w:lastColumn="0" w:noHBand="0" w:noVBand="1"/>
      </w:tblPr>
      <w:tblGrid>
        <w:gridCol w:w="4785"/>
        <w:gridCol w:w="4786"/>
      </w:tblGrid>
      <w:tr w:rsidR="00584B95" w:rsidRPr="00584B95" w:rsidTr="00584B95">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noProof/>
                <w:sz w:val="24"/>
                <w:szCs w:val="24"/>
                <w:lang w:val="en-US"/>
              </w:rPr>
              <w:drawing>
                <wp:inline distT="0" distB="0" distL="0" distR="0" wp14:anchorId="16BC65DB" wp14:editId="549C2DF1">
                  <wp:extent cx="3004185" cy="1389380"/>
                  <wp:effectExtent l="0" t="0" r="5715" b="1270"/>
                  <wp:docPr id="279" name="Рисунок 279" descr="Описание: Описание: C:\Users\sony\Downloads\PHOTO-2020-05-09-22-09-53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Описание: C:\Users\sony\Downloads\PHOTO-2020-05-09-22-09-53 (11).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004185" cy="138938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1061F2C0" wp14:editId="18AA7BE1">
                  <wp:extent cx="3004185" cy="1389380"/>
                  <wp:effectExtent l="0" t="0" r="5715" b="1270"/>
                  <wp:docPr id="280" name="Рисунок 280" descr="Описание: Описание: C:\Users\sony\Downloads\PHOTO-2020-05-09-22-09-53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Описание: C:\Users\sony\Downloads\PHOTO-2020-05-09-22-09-53 (13).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004185" cy="1389380"/>
                          </a:xfrm>
                          <a:prstGeom prst="rect">
                            <a:avLst/>
                          </a:prstGeom>
                          <a:noFill/>
                          <a:ln>
                            <a:noFill/>
                          </a:ln>
                        </pic:spPr>
                      </pic:pic>
                    </a:graphicData>
                  </a:graphic>
                </wp:inline>
              </w:drawing>
            </w:r>
          </w:p>
        </w:tc>
      </w:tr>
      <w:tr w:rsidR="00584B95" w:rsidRPr="00584B95" w:rsidTr="00584B95">
        <w:tc>
          <w:tcPr>
            <w:tcW w:w="4785"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noProof/>
                <w:sz w:val="24"/>
                <w:szCs w:val="24"/>
              </w:rPr>
            </w:pPr>
            <w:r w:rsidRPr="00584B95">
              <w:rPr>
                <w:rFonts w:eastAsia="Times New Roman"/>
                <w:noProof/>
                <w:sz w:val="24"/>
                <w:szCs w:val="24"/>
                <w:lang w:val="en-US"/>
              </w:rPr>
              <w:lastRenderedPageBreak/>
              <w:drawing>
                <wp:inline distT="0" distB="0" distL="0" distR="0" wp14:anchorId="2CE78E72" wp14:editId="4A506F73">
                  <wp:extent cx="2933065" cy="1353820"/>
                  <wp:effectExtent l="0" t="0" r="635" b="0"/>
                  <wp:docPr id="281" name="Рисунок 281" descr="Описание: Описание: C:\Users\sony\Downloads\PHOTO-2020-05-09-22-09-53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Описание: C:\Users\sony\Downloads\PHOTO-2020-05-09-22-09-53 (22).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933065" cy="135382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noProof/>
                <w:sz w:val="24"/>
                <w:szCs w:val="24"/>
              </w:rPr>
            </w:pPr>
            <w:r w:rsidRPr="00584B95">
              <w:rPr>
                <w:rFonts w:eastAsia="Times New Roman"/>
                <w:noProof/>
                <w:sz w:val="24"/>
                <w:szCs w:val="24"/>
                <w:lang w:val="en-US"/>
              </w:rPr>
              <w:drawing>
                <wp:inline distT="0" distB="0" distL="0" distR="0" wp14:anchorId="77E2CBB9" wp14:editId="52AE72DD">
                  <wp:extent cx="2933065" cy="1353820"/>
                  <wp:effectExtent l="0" t="0" r="635" b="0"/>
                  <wp:docPr id="282" name="Рисунок 282" descr="Описание: Описание: C:\Users\sony\Downloads\PHOTO-2020-05-09-22-09-53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Описание: C:\Users\sony\Downloads\PHOTO-2020-05-09-22-09-53 (23).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933065" cy="1353820"/>
                          </a:xfrm>
                          <a:prstGeom prst="rect">
                            <a:avLst/>
                          </a:prstGeom>
                          <a:noFill/>
                          <a:ln>
                            <a:noFill/>
                          </a:ln>
                        </pic:spPr>
                      </pic:pic>
                    </a:graphicData>
                  </a:graphic>
                </wp:inline>
              </w:drawing>
            </w:r>
          </w:p>
        </w:tc>
      </w:tr>
    </w:tbl>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Менеджер по науке производства: новозеландской компании Merino, Крайстчёрч, с ноября 2012 – по январь 2018, 5 лет 3 месяца.Управляет командой, которая меняет сельское хозяйство Новой Зеландии, позволяя фермерам быть болеевыгодными, устойчивыми и прозрачными. Текущие рабочие потоки включают генетическую устойчивость к Footrot, датчики на овец для мониторинга благосостояния и разработку ряда учебных материалов.</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ДЖЕЙМИ УАЙТИНГ</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Джейми является генеральным директором группы компаний Barkers и Max. Оба бренда являются знаковыми в Новой Зеландии и переживают взлеты и падениярозничной торговли. Он был вовлечен в розничную торговлю в течение последних 27 лет, пройдя через различные роли, изучил все тонкости отрасли. Сейчас он сталкивается с проблемой воздействия на окружающую среду швейной промышленности и играет ключевую роль в изменении производства брендов и бизнес-модели, чтобы быть частью решения.</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noProof/>
          <w:sz w:val="24"/>
          <w:szCs w:val="24"/>
          <w:lang w:val="en-US"/>
        </w:rPr>
        <w:drawing>
          <wp:inline distT="0" distB="0" distL="0" distR="0" wp14:anchorId="7713566A" wp14:editId="3BE7226F">
            <wp:extent cx="2505710" cy="1472565"/>
            <wp:effectExtent l="0" t="0" r="8890" b="0"/>
            <wp:docPr id="283" name="Рисунок 22" descr="Описание: Описание: C:\Users\sony\Downloads\IMG_7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Описание: C:\Users\sony\Downloads\IMG_7536.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505710" cy="1472565"/>
                    </a:xfrm>
                    <a:prstGeom prst="rect">
                      <a:avLst/>
                    </a:prstGeom>
                    <a:noFill/>
                    <a:ln>
                      <a:noFill/>
                    </a:ln>
                  </pic:spPr>
                </pic:pic>
              </a:graphicData>
            </a:graphic>
          </wp:inline>
        </w:drawing>
      </w:r>
      <w:r w:rsidRPr="00584B95">
        <w:rPr>
          <w:rFonts w:ascii="Times New Roman" w:eastAsia="Times New Roman" w:hAnsi="Times New Roman" w:cs="Times New Roman"/>
          <w:noProof/>
          <w:sz w:val="24"/>
          <w:szCs w:val="24"/>
          <w:lang w:val="en-US"/>
        </w:rPr>
        <w:drawing>
          <wp:inline distT="0" distB="0" distL="0" distR="0" wp14:anchorId="2D20D4F7" wp14:editId="5F96DCFF">
            <wp:extent cx="2541270" cy="1460500"/>
            <wp:effectExtent l="0" t="0" r="0" b="6350"/>
            <wp:docPr id="284" name="Рисунок 20" descr="Описание: Описание: C:\Users\sony\Downloads\PHOTO-2020-05-10-00-25-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Описание: C:\Users\sony\Downloads\PHOTO-2020-05-10-00-25-11 (22).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541270" cy="1460500"/>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CATHRINE STANGE</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 xml:space="preserve">Катрин является генеральным директором DevoldofNorwayGroup. DevoldofNorway - вертикально интегрированный специалист по шерсти снаследием, восходящим к 1853 году. Сегодня DevoldGroup включает в себя несколько компаний, ориентированных на производство, продажии маркетинга, а также розничной торговли. Катрин присоединилась к Devold в 2014 году и возглавляет компанию с акцентом на качество, инновации и управление брендом.До прихода в Devold, Катрин работала в ExxonMobil в Норвегии, Великобритании и Бельгии, занимая различные руководящие должности в сфере розничного маркетинга, маркетинговых коммуникаций и развития бизнеса. Она также работала в ReitanGroup вНорвегии, возглавляя отдел продаж и маркетинга крупнейшей в Норвегии сети продуктовых магазинов, а также розничной торговли.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bCs/>
          <w:sz w:val="24"/>
          <w:szCs w:val="24"/>
          <w:lang w:eastAsia="ru-RU"/>
        </w:rPr>
        <w:t>Катрин занимает несколько должностей в совете директоров, а также входит в состав совета Норвежской ассоциации спортивной индустрии.Катрин считает, что энтузиазм является величайшей движущей силой для достижения результатов, и она верит в шерсть, страсть и людей.</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noProof/>
          <w:sz w:val="24"/>
          <w:szCs w:val="24"/>
          <w:lang w:val="en-US"/>
        </w:rPr>
        <w:lastRenderedPageBreak/>
        <w:drawing>
          <wp:inline distT="0" distB="0" distL="0" distR="0" wp14:anchorId="4DBDE628" wp14:editId="093367F3">
            <wp:extent cx="5949315" cy="2078355"/>
            <wp:effectExtent l="0" t="0" r="0" b="0"/>
            <wp:docPr id="285" name="Рисунок 15" descr="Описание: Описание: C:\Users\sony\Downloads\PHOTO-2020-05-10-00-25-11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Описание: C:\Users\sony\Downloads\PHOTO-2020-05-10-00-25-11 (17).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49315" cy="2078355"/>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Д-р ДЭЙВ БОЛДУИН</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Доктор Дейв, Летучий Доктор, является авиационным медицинским экспертом, пилотом и автором нескольких публикаций и книг по вопросам здоровья идуховного благополучия необходимого для хорошего здоровья. Увлеченный на природе человек и заядлый охотник, он может вспомнить множество приключений.</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Доктор Дейв летает в самые отдаленные районы Новой Зеландии, предоставляя пилотам ежегодную медицинскую помощь, необходимую для продления лицензии. Прекрасный рассказчик смешных историй и анекдотов, которыми может развлекать часами.</w:t>
      </w:r>
      <w:r w:rsidRPr="00584B95">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sidRPr="00584B95">
        <w:rPr>
          <w:rFonts w:ascii="Times New Roman" w:eastAsia="Times New Roman" w:hAnsi="Times New Roman" w:cs="Times New Roman"/>
          <w:noProof/>
          <w:sz w:val="24"/>
          <w:szCs w:val="24"/>
          <w:lang w:val="en-US"/>
        </w:rPr>
        <w:drawing>
          <wp:inline distT="0" distB="0" distL="0" distR="0" wp14:anchorId="4514FBFD" wp14:editId="5113FAC4">
            <wp:extent cx="5937885" cy="1199515"/>
            <wp:effectExtent l="0" t="0" r="5715" b="635"/>
            <wp:docPr id="286" name="Рисунок 21" descr="Описание: Описание: C:\Users\sony\Downloads\PHOTO-2020-05-10-00-25-11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Описание: C:\Users\sony\Downloads\PHOTO-2020-05-10-00-25-11 (23).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937885" cy="1199515"/>
                    </a:xfrm>
                    <a:prstGeom prst="rect">
                      <a:avLst/>
                    </a:prstGeom>
                    <a:noFill/>
                    <a:ln>
                      <a:noFill/>
                    </a:ln>
                  </pic:spPr>
                </pic:pic>
              </a:graphicData>
            </a:graphic>
          </wp:inline>
        </w:drawing>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ДЖОН ХИКФОРД</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bCs/>
          <w:sz w:val="24"/>
          <w:szCs w:val="24"/>
          <w:lang w:eastAsia="ru-RU"/>
        </w:rPr>
        <w:t xml:space="preserve">Джон - профессор животноводства и генетики в Университете Линкольна, читает лекции в Линкольне с 1989 года.Исследования Джона сосредоточены на молекулярной генетике крупного рогатого скота и овец, с акцентом на гены, которые а) лежат в основе молока,производстве мяса и шерсти, и б) которые делают животноводство более устойчивым к болезням и экологическим проблемам. </w:t>
      </w:r>
    </w:p>
    <w:p w:rsidR="00584B95" w:rsidRPr="00584B95" w:rsidRDefault="00584B95" w:rsidP="00584B95">
      <w:pPr>
        <w:spacing w:after="0" w:line="240" w:lineRule="auto"/>
        <w:ind w:firstLine="709"/>
        <w:jc w:val="both"/>
        <w:rPr>
          <w:rFonts w:ascii="Times New Roman" w:eastAsia="Times New Roman" w:hAnsi="Times New Roman" w:cs="Times New Roman"/>
          <w:bCs/>
          <w:sz w:val="24"/>
          <w:szCs w:val="24"/>
          <w:lang w:eastAsia="ru-RU"/>
        </w:rPr>
      </w:pPr>
      <w:r w:rsidRPr="00584B95">
        <w:rPr>
          <w:rFonts w:ascii="Times New Roman" w:eastAsia="Times New Roman" w:hAnsi="Times New Roman" w:cs="Times New Roman"/>
          <w:bCs/>
          <w:sz w:val="24"/>
          <w:szCs w:val="24"/>
          <w:lang w:eastAsia="ru-RU"/>
        </w:rPr>
        <w:t>Ключевая цель его исследования заключаются в разработке генных маркеров для животноводства, и он был ответственным за доставку десятикоммерческих генных маркерных тестов на рынок.Джон возглавляет исследовательскую группу, в которую входят два постоянных сотрудника, сотрудники и иностранные посетители, а также студенты. Автор более 200 рецензируемых статей в международных журналах. Он поддерживает высокий уровень последипломного надзора содиннадцатью аспирантами AgMardt. Джон преподает 17 курсов на уровнях бакалавриатаи магистратуры в областях</w:t>
      </w:r>
    </w:p>
    <w:p w:rsidR="00584B95" w:rsidRPr="00584B95" w:rsidRDefault="00584B95" w:rsidP="00584B95">
      <w:pPr>
        <w:spacing w:after="0" w:line="240" w:lineRule="auto"/>
        <w:jc w:val="both"/>
        <w:rPr>
          <w:rFonts w:ascii="Times New Roman" w:eastAsia="Times New Roman" w:hAnsi="Times New Roman" w:cs="Times New Roman"/>
          <w:bCs/>
          <w:sz w:val="24"/>
          <w:szCs w:val="24"/>
          <w:lang w:val="kk-KZ" w:eastAsia="ru-RU"/>
        </w:rPr>
      </w:pPr>
      <w:r w:rsidRPr="00584B95">
        <w:rPr>
          <w:rFonts w:ascii="Times New Roman" w:eastAsia="Times New Roman" w:hAnsi="Times New Roman" w:cs="Times New Roman"/>
          <w:bCs/>
          <w:sz w:val="24"/>
          <w:szCs w:val="24"/>
          <w:lang w:eastAsia="ru-RU"/>
        </w:rPr>
        <w:t xml:space="preserve">животноводства, науки о шерсти, молекулярной биологии, генетики и селекции и устойчивости. Он был первымобязательного курса для всех студентов в Линкольне, и курса, на котором онсосредоточены на устойчивости в сельском хозяйстве и проблеме глобального изменения климата. Регулярно консультирует фермерские группы Новой Зеландии и Австралии. </w:t>
      </w:r>
    </w:p>
    <w:p w:rsidR="00584B95" w:rsidRPr="00584B95" w:rsidRDefault="00584B95" w:rsidP="00584B95">
      <w:pPr>
        <w:spacing w:after="0" w:line="240" w:lineRule="auto"/>
        <w:jc w:val="both"/>
        <w:rPr>
          <w:rFonts w:ascii="Times New Roman" w:eastAsia="Times New Roman" w:hAnsi="Times New Roman" w:cs="Times New Roman"/>
          <w:bCs/>
          <w:sz w:val="24"/>
          <w:szCs w:val="24"/>
          <w:lang w:val="kk-KZ" w:eastAsia="ru-RU"/>
        </w:rPr>
      </w:pPr>
    </w:p>
    <w:tbl>
      <w:tblPr>
        <w:tblStyle w:val="260"/>
        <w:tblW w:w="0" w:type="auto"/>
        <w:tblLook w:val="04A0" w:firstRow="1" w:lastRow="0" w:firstColumn="1" w:lastColumn="0" w:noHBand="0" w:noVBand="1"/>
      </w:tblPr>
      <w:tblGrid>
        <w:gridCol w:w="3087"/>
        <w:gridCol w:w="3115"/>
        <w:gridCol w:w="3369"/>
      </w:tblGrid>
      <w:tr w:rsidR="00584B95" w:rsidRPr="00584B95" w:rsidTr="00584B95">
        <w:tc>
          <w:tcPr>
            <w:tcW w:w="3027"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lastRenderedPageBreak/>
              <w:drawing>
                <wp:inline distT="0" distB="0" distL="0" distR="0" wp14:anchorId="1A951BF3" wp14:editId="655E0208">
                  <wp:extent cx="1935480" cy="1555750"/>
                  <wp:effectExtent l="0" t="0" r="7620" b="6350"/>
                  <wp:docPr id="287" name="Рисунок 11" descr="Описание: Описание: C:\Users\sony\Downloads\PHOTO-2020-05-10-00-25-1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Описание: C:\Users\sony\Downloads\PHOTO-2020-05-10-00-25-11 (13).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935480" cy="1555750"/>
                          </a:xfrm>
                          <a:prstGeom prst="rect">
                            <a:avLst/>
                          </a:prstGeom>
                          <a:noFill/>
                          <a:ln>
                            <a:noFill/>
                          </a:ln>
                        </pic:spPr>
                      </pic:pic>
                    </a:graphicData>
                  </a:graphic>
                </wp:inline>
              </w:drawing>
            </w:r>
          </w:p>
        </w:tc>
        <w:tc>
          <w:tcPr>
            <w:tcW w:w="3054"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sz w:val="24"/>
                <w:szCs w:val="24"/>
                <w:lang w:val="en-US"/>
              </w:rPr>
              <w:drawing>
                <wp:inline distT="0" distB="0" distL="0" distR="0" wp14:anchorId="037A665D" wp14:editId="09B59CF5">
                  <wp:extent cx="1959610" cy="1555750"/>
                  <wp:effectExtent l="0" t="0" r="2540" b="6350"/>
                  <wp:docPr id="288" name="Рисунок 9" descr="Описание: Описание: C:\Users\sony\Downloads\PHOTO-2020-05-10-00-25-1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C:\Users\sony\Downloads\PHOTO-2020-05-10-00-25-11 (11).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959610" cy="1555750"/>
                          </a:xfrm>
                          <a:prstGeom prst="rect">
                            <a:avLst/>
                          </a:prstGeom>
                          <a:noFill/>
                          <a:ln>
                            <a:noFill/>
                          </a:ln>
                        </pic:spPr>
                      </pic:pic>
                    </a:graphicData>
                  </a:graphic>
                </wp:inline>
              </w:drawing>
            </w:r>
          </w:p>
        </w:tc>
        <w:tc>
          <w:tcPr>
            <w:tcW w:w="349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jc w:val="both"/>
              <w:rPr>
                <w:rFonts w:eastAsia="Times New Roman"/>
                <w:bCs/>
                <w:sz w:val="24"/>
                <w:szCs w:val="24"/>
                <w:lang w:val="kk-KZ"/>
              </w:rPr>
            </w:pPr>
            <w:r w:rsidRPr="00584B95">
              <w:rPr>
                <w:rFonts w:eastAsia="Times New Roman"/>
                <w:noProof/>
                <w:color w:val="000000"/>
                <w:w w:val="1"/>
                <w:sz w:val="2"/>
                <w:szCs w:val="2"/>
                <w:bdr w:val="none" w:sz="0" w:space="0" w:color="auto" w:frame="1"/>
                <w:shd w:val="clear" w:color="auto" w:fill="000000"/>
                <w:lang w:val="en-US"/>
              </w:rPr>
              <w:drawing>
                <wp:inline distT="0" distB="0" distL="0" distR="0" wp14:anchorId="6CCE191B" wp14:editId="39A622F6">
                  <wp:extent cx="2089785" cy="1555750"/>
                  <wp:effectExtent l="0" t="0" r="5715" b="6350"/>
                  <wp:docPr id="289" name="Рисунок 12" descr="Описание: Описание: C:\Users\sony\Downloads\PHOTO-2020-05-10-00-25-1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Описание: C:\Users\sony\Downloads\PHOTO-2020-05-10-00-25-11 (14).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089785" cy="1555750"/>
                          </a:xfrm>
                          <a:prstGeom prst="rect">
                            <a:avLst/>
                          </a:prstGeom>
                          <a:noFill/>
                          <a:ln>
                            <a:noFill/>
                          </a:ln>
                        </pic:spPr>
                      </pic:pic>
                    </a:graphicData>
                  </a:graphic>
                </wp:inline>
              </w:drawing>
            </w:r>
          </w:p>
        </w:tc>
      </w:tr>
      <w:tr w:rsidR="00584B95" w:rsidRPr="00584B95" w:rsidTr="00584B95">
        <w:tc>
          <w:tcPr>
            <w:tcW w:w="319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noProof/>
                <w:sz w:val="24"/>
                <w:szCs w:val="24"/>
                <w:lang w:val="en-US"/>
              </w:rPr>
              <w:drawing>
                <wp:inline distT="0" distB="0" distL="0" distR="0" wp14:anchorId="5DB5C7D2" wp14:editId="21BFA6F2">
                  <wp:extent cx="1828800" cy="1531620"/>
                  <wp:effectExtent l="0" t="0" r="0" b="0"/>
                  <wp:docPr id="290" name="Рисунок 10" descr="Описание: Описание: C:\Users\sony\Downloads\PHOTO-2020-05-10-00-25-1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Описание: C:\Users\sony\Downloads\PHOTO-2020-05-10-00-25-11 (12).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828800" cy="153162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noProof/>
                <w:color w:val="000000"/>
                <w:w w:val="1"/>
                <w:sz w:val="2"/>
                <w:szCs w:val="2"/>
                <w:bdr w:val="none" w:sz="0" w:space="0" w:color="auto" w:frame="1"/>
                <w:shd w:val="clear" w:color="auto" w:fill="000000"/>
                <w:lang w:val="en-US"/>
              </w:rPr>
              <w:drawing>
                <wp:inline distT="0" distB="0" distL="0" distR="0" wp14:anchorId="1AEF7877" wp14:editId="6FED1FCE">
                  <wp:extent cx="1828800" cy="1710055"/>
                  <wp:effectExtent l="0" t="0" r="0" b="4445"/>
                  <wp:docPr id="291" name="Рисунок 13" descr="Описание: Описание: C:\Users\sony\Downloads\PHOTO-2020-05-10-00-25-1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Описание: C:\Users\sony\Downloads\PHOTO-2020-05-10-00-25-11 (15).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828800" cy="1710055"/>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noProof/>
                <w:sz w:val="24"/>
                <w:szCs w:val="24"/>
                <w:lang w:val="en-US"/>
              </w:rPr>
              <w:drawing>
                <wp:inline distT="0" distB="0" distL="0" distR="0" wp14:anchorId="0CE6E574" wp14:editId="10FD4486">
                  <wp:extent cx="2125980" cy="1662430"/>
                  <wp:effectExtent l="0" t="0" r="7620" b="0"/>
                  <wp:docPr id="292" name="Рисунок 14" descr="Описание: Описание: C:\Users\sony\Downloads\PHOTO-2020-05-10-00-25-1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Описание: C:\Users\sony\Downloads\PHOTO-2020-05-10-00-25-11 (16).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25980" cy="1662430"/>
                          </a:xfrm>
                          <a:prstGeom prst="rect">
                            <a:avLst/>
                          </a:prstGeom>
                          <a:noFill/>
                          <a:ln>
                            <a:noFill/>
                          </a:ln>
                        </pic:spPr>
                      </pic:pic>
                    </a:graphicData>
                  </a:graphic>
                </wp:inline>
              </w:drawing>
            </w:r>
          </w:p>
        </w:tc>
      </w:tr>
      <w:tr w:rsidR="00584B95" w:rsidRPr="00584B95" w:rsidTr="00584B95">
        <w:tc>
          <w:tcPr>
            <w:tcW w:w="319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noProof/>
                <w:sz w:val="24"/>
                <w:szCs w:val="24"/>
                <w:lang w:val="en-US"/>
              </w:rPr>
              <w:drawing>
                <wp:inline distT="0" distB="0" distL="0" distR="0" wp14:anchorId="4A2C4702" wp14:editId="1FACF95C">
                  <wp:extent cx="1899920" cy="1496060"/>
                  <wp:effectExtent l="0" t="0" r="5080" b="8890"/>
                  <wp:docPr id="293" name="Рисунок 2" descr="Описание: Описание: C:\Users\sony\Downloads\PHOTO-2020-05-10-00-25-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C:\Users\sony\Downloads\PHOTO-2020-05-10-00-25-11 (1).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899920" cy="149606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noProof/>
                <w:sz w:val="24"/>
                <w:szCs w:val="24"/>
                <w:lang w:val="en-US"/>
              </w:rPr>
              <w:drawing>
                <wp:inline distT="0" distB="0" distL="0" distR="0" wp14:anchorId="3FC0495A" wp14:editId="4ECAD085">
                  <wp:extent cx="1864360" cy="1484630"/>
                  <wp:effectExtent l="0" t="0" r="2540" b="1270"/>
                  <wp:docPr id="294" name="Рисунок 16" descr="Описание: Описание: C:\Users\sony\Downloads\PHOTO-2020-05-10-00-25-11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Описание: C:\Users\sony\Downloads\PHOTO-2020-05-10-00-25-11 (18).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64360" cy="1484630"/>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noProof/>
                <w:color w:val="000000"/>
                <w:w w:val="1"/>
                <w:sz w:val="2"/>
                <w:szCs w:val="2"/>
                <w:bdr w:val="none" w:sz="0" w:space="0" w:color="auto" w:frame="1"/>
                <w:shd w:val="clear" w:color="auto" w:fill="000000"/>
                <w:lang w:val="en-US"/>
              </w:rPr>
              <w:drawing>
                <wp:inline distT="0" distB="0" distL="0" distR="0" wp14:anchorId="1CF74284" wp14:editId="54BF7F78">
                  <wp:extent cx="1995170" cy="1520190"/>
                  <wp:effectExtent l="0" t="0" r="5080" b="3810"/>
                  <wp:docPr id="295" name="Рисунок 17" descr="Описание: Описание: C:\Users\sony\Downloads\PHOTO-2020-05-10-00-25-11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Описание: C:\Users\sony\Downloads\PHOTO-2020-05-10-00-25-11 (19).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995170" cy="1520190"/>
                          </a:xfrm>
                          <a:prstGeom prst="rect">
                            <a:avLst/>
                          </a:prstGeom>
                          <a:noFill/>
                          <a:ln>
                            <a:noFill/>
                          </a:ln>
                        </pic:spPr>
                      </pic:pic>
                    </a:graphicData>
                  </a:graphic>
                </wp:inline>
              </w:drawing>
            </w:r>
          </w:p>
        </w:tc>
      </w:tr>
      <w:tr w:rsidR="00584B95" w:rsidRPr="00584B95" w:rsidTr="00584B95">
        <w:tc>
          <w:tcPr>
            <w:tcW w:w="9571" w:type="dxa"/>
            <w:gridSpan w:val="3"/>
            <w:tcBorders>
              <w:top w:val="single" w:sz="4" w:space="0" w:color="auto"/>
              <w:left w:val="single" w:sz="4" w:space="0" w:color="auto"/>
              <w:bottom w:val="single" w:sz="4" w:space="0" w:color="auto"/>
              <w:right w:val="single" w:sz="4" w:space="0" w:color="auto"/>
            </w:tcBorders>
            <w:hideMark/>
          </w:tcPr>
          <w:p w:rsidR="00584B95" w:rsidRPr="00584B95" w:rsidRDefault="00584B95" w:rsidP="00584B95">
            <w:pPr>
              <w:rPr>
                <w:rFonts w:eastAsia="Times New Roman"/>
                <w:bCs/>
                <w:sz w:val="24"/>
                <w:szCs w:val="24"/>
                <w:lang w:val="kk-KZ"/>
              </w:rPr>
            </w:pPr>
            <w:r w:rsidRPr="00584B95">
              <w:rPr>
                <w:rFonts w:eastAsia="Times New Roman"/>
                <w:bCs/>
                <w:noProof/>
                <w:sz w:val="24"/>
                <w:szCs w:val="24"/>
              </w:rPr>
              <w:t xml:space="preserve"> </w:t>
            </w:r>
            <w:r w:rsidRPr="00584B95">
              <w:rPr>
                <w:rFonts w:eastAsia="Times New Roman"/>
                <w:noProof/>
                <w:sz w:val="24"/>
                <w:szCs w:val="24"/>
                <w:lang w:val="en-US"/>
              </w:rPr>
              <w:drawing>
                <wp:inline distT="0" distB="0" distL="0" distR="0" wp14:anchorId="3D4471EB" wp14:editId="05D32AF4">
                  <wp:extent cx="5236845" cy="2232660"/>
                  <wp:effectExtent l="0" t="0" r="1905" b="0"/>
                  <wp:docPr id="296" name="Рисунок 23" descr="Описание: Описание: C:\Users\sony\Downloads\IMG_7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Описание: C:\Users\sony\Downloads\IMG_753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236845" cy="2232660"/>
                          </a:xfrm>
                          <a:prstGeom prst="rect">
                            <a:avLst/>
                          </a:prstGeom>
                          <a:noFill/>
                          <a:ln>
                            <a:noFill/>
                          </a:ln>
                        </pic:spPr>
                      </pic:pic>
                    </a:graphicData>
                  </a:graphic>
                </wp:inline>
              </w:drawing>
            </w:r>
          </w:p>
        </w:tc>
      </w:tr>
    </w:tbl>
    <w:p w:rsidR="00584B95" w:rsidRPr="00584B95" w:rsidRDefault="00584B95" w:rsidP="00584B95">
      <w:pPr>
        <w:spacing w:after="0" w:line="240" w:lineRule="auto"/>
        <w:jc w:val="both"/>
        <w:rPr>
          <w:rFonts w:ascii="Times New Roman" w:eastAsia="Times New Roman" w:hAnsi="Times New Roman" w:cs="Times New Roman"/>
          <w:bCs/>
          <w:sz w:val="24"/>
          <w:szCs w:val="24"/>
          <w:lang w:val="kk-KZ" w:eastAsia="ru-RU"/>
        </w:rPr>
      </w:pPr>
    </w:p>
    <w:p w:rsidR="00584B95" w:rsidRPr="00B43923" w:rsidRDefault="00584B95" w:rsidP="00584B95">
      <w:pPr>
        <w:spacing w:after="0" w:line="240" w:lineRule="auto"/>
        <w:ind w:firstLine="709"/>
        <w:jc w:val="both"/>
        <w:rPr>
          <w:rFonts w:ascii="Times New Roman" w:eastAsia="Times New Roman" w:hAnsi="Times New Roman" w:cs="Times New Roman"/>
          <w:sz w:val="24"/>
          <w:szCs w:val="24"/>
          <w:lang w:val="en-US" w:eastAsia="ru-RU"/>
        </w:rPr>
      </w:pPr>
      <w:r w:rsidRPr="00B43923">
        <w:rPr>
          <w:rFonts w:ascii="Times New Roman" w:eastAsia="Times New Roman" w:hAnsi="Times New Roman" w:cs="Times New Roman"/>
          <w:bCs/>
          <w:sz w:val="24"/>
          <w:szCs w:val="24"/>
          <w:lang w:eastAsia="ru-RU"/>
        </w:rPr>
        <w:t>Проживание</w:t>
      </w:r>
      <w:r w:rsidRPr="00B43923">
        <w:rPr>
          <w:rFonts w:ascii="Times New Roman" w:eastAsia="Times New Roman" w:hAnsi="Times New Roman" w:cs="Times New Roman"/>
          <w:bCs/>
          <w:sz w:val="24"/>
          <w:szCs w:val="24"/>
          <w:lang w:val="en-US" w:eastAsia="ru-RU"/>
        </w:rPr>
        <w:t>:</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 </w:t>
      </w:r>
      <w:r w:rsidRPr="00584B95">
        <w:rPr>
          <w:rFonts w:ascii="Times New Roman" w:eastAsia="Times New Roman" w:hAnsi="Times New Roman" w:cs="Times New Roman"/>
          <w:bCs/>
          <w:sz w:val="24"/>
          <w:szCs w:val="24"/>
          <w:lang w:val="en-US" w:eastAsia="ru-RU"/>
        </w:rPr>
        <w:t>In 7, out 8 March, 2020 - 1 Night</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ChateauOnThePark - ChristchurchADoubletreeByHilton</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189 Deans Avenue,Christchurch, New Zealand</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  </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In 8, Out 10 March - 2 Nights</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Scenic Hotel Marlborough, Blenheim</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65 Alfred StBlenheim 7201, New Zealand</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 </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In 10, Out 11 March - In 1 Night</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Scenic Hotel Franz Josef Glacier</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lastRenderedPageBreak/>
        <w:t>State Highway 6,Franz Josef Glacier, 7856,New Zealand</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 </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In 11, Out 17 March – 6 Nights</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Harvest Hotel </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The Gate 6 Barry Ave,Cromwell, New Zealand</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 </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In 17, Out 18 March</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The Heritage</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kk-KZ" w:eastAsia="ru-RU"/>
        </w:rPr>
      </w:pPr>
      <w:r w:rsidRPr="00584B95">
        <w:rPr>
          <w:rFonts w:ascii="Times New Roman" w:eastAsia="Times New Roman" w:hAnsi="Times New Roman" w:cs="Times New Roman"/>
          <w:sz w:val="24"/>
          <w:szCs w:val="24"/>
          <w:lang w:val="en-US" w:eastAsia="ru-RU"/>
        </w:rPr>
        <w:t>State Highway 8PO Box 20Omarama 944, New Zealand</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sz w:val="24"/>
          <w:szCs w:val="24"/>
          <w:lang w:val="en-US" w:eastAsia="ru-RU"/>
        </w:rPr>
        <w:t> </w:t>
      </w:r>
      <w:r w:rsidRPr="00584B95">
        <w:rPr>
          <w:rFonts w:ascii="Times New Roman" w:eastAsia="Times New Roman" w:hAnsi="Times New Roman" w:cs="Times New Roman"/>
          <w:noProof/>
          <w:sz w:val="24"/>
          <w:szCs w:val="24"/>
          <w:lang w:val="en-US"/>
        </w:rPr>
        <w:drawing>
          <wp:inline distT="0" distB="0" distL="0" distR="0" wp14:anchorId="58A0FFC1" wp14:editId="33806E6C">
            <wp:extent cx="5937885" cy="1614805"/>
            <wp:effectExtent l="0" t="0" r="5715" b="4445"/>
            <wp:docPr id="297" name="Рисунок 18" descr="Описание: Описание: C:\Users\sony\Downloads\PHOTO-2020-05-10-00-25-11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Описание: C:\Users\sony\Downloads\PHOTO-2020-05-10-00-25-11 (20).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37885" cy="1614805"/>
                    </a:xfrm>
                    <a:prstGeom prst="rect">
                      <a:avLst/>
                    </a:prstGeom>
                    <a:noFill/>
                    <a:ln>
                      <a:noFill/>
                    </a:ln>
                  </pic:spPr>
                </pic:pic>
              </a:graphicData>
            </a:graphic>
          </wp:inline>
        </w:drawing>
      </w:r>
    </w:p>
    <w:p w:rsidR="00584B95" w:rsidRPr="00584B95" w:rsidRDefault="00584B95" w:rsidP="00584B95">
      <w:pPr>
        <w:spacing w:after="0" w:line="240" w:lineRule="auto"/>
        <w:ind w:firstLine="709"/>
        <w:rPr>
          <w:rFonts w:ascii="Times New Roman" w:eastAsia="Times New Roman" w:hAnsi="Times New Roman" w:cs="Times New Roman"/>
          <w:bCs/>
          <w:sz w:val="24"/>
          <w:szCs w:val="24"/>
          <w:lang w:eastAsia="ru-RU"/>
        </w:rPr>
      </w:pP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In 18, Out 19 March</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en-US" w:eastAsia="ru-RU"/>
        </w:rPr>
      </w:pPr>
      <w:r w:rsidRPr="00584B95">
        <w:rPr>
          <w:rFonts w:ascii="Times New Roman" w:eastAsia="Times New Roman" w:hAnsi="Times New Roman" w:cs="Times New Roman"/>
          <w:bCs/>
          <w:sz w:val="24"/>
          <w:szCs w:val="24"/>
          <w:lang w:val="en-US" w:eastAsia="ru-RU"/>
        </w:rPr>
        <w:t>Chateau On The Park - Christchurch A Doubletree By Hilton</w:t>
      </w:r>
    </w:p>
    <w:p w:rsidR="00584B95" w:rsidRPr="00584B95" w:rsidRDefault="00584B95" w:rsidP="00584B95">
      <w:pPr>
        <w:spacing w:after="0" w:line="240" w:lineRule="auto"/>
        <w:ind w:firstLine="709"/>
        <w:rPr>
          <w:rFonts w:ascii="Times New Roman" w:eastAsia="Times New Roman" w:hAnsi="Times New Roman" w:cs="Times New Roman"/>
          <w:sz w:val="24"/>
          <w:szCs w:val="24"/>
          <w:lang w:val="kk-KZ" w:eastAsia="ru-RU"/>
        </w:rPr>
      </w:pPr>
      <w:r w:rsidRPr="00584B95">
        <w:rPr>
          <w:rFonts w:ascii="Times New Roman" w:eastAsia="Times New Roman" w:hAnsi="Times New Roman" w:cs="Times New Roman"/>
          <w:sz w:val="24"/>
          <w:szCs w:val="24"/>
          <w:lang w:eastAsia="ru-RU"/>
        </w:rPr>
        <w:t xml:space="preserve">189 </w:t>
      </w:r>
      <w:r w:rsidRPr="00584B95">
        <w:rPr>
          <w:rFonts w:ascii="Times New Roman" w:eastAsia="Times New Roman" w:hAnsi="Times New Roman" w:cs="Times New Roman"/>
          <w:sz w:val="24"/>
          <w:szCs w:val="24"/>
          <w:lang w:val="en-US" w:eastAsia="ru-RU"/>
        </w:rPr>
        <w:t>DeansAvenue</w:t>
      </w:r>
      <w:r w:rsidRPr="00584B95">
        <w:rPr>
          <w:rFonts w:ascii="Times New Roman" w:eastAsia="Times New Roman" w:hAnsi="Times New Roman" w:cs="Times New Roman"/>
          <w:sz w:val="24"/>
          <w:szCs w:val="24"/>
          <w:lang w:eastAsia="ru-RU"/>
        </w:rPr>
        <w:t>,</w:t>
      </w:r>
      <w:r w:rsidRPr="00584B95">
        <w:rPr>
          <w:rFonts w:ascii="Times New Roman" w:eastAsia="Times New Roman" w:hAnsi="Times New Roman" w:cs="Times New Roman"/>
          <w:sz w:val="24"/>
          <w:szCs w:val="24"/>
          <w:lang w:val="en-US" w:eastAsia="ru-RU"/>
        </w:rPr>
        <w:t>Christchurch</w:t>
      </w:r>
      <w:r w:rsidRPr="00584B95">
        <w:rPr>
          <w:rFonts w:ascii="Times New Roman" w:eastAsia="Times New Roman" w:hAnsi="Times New Roman" w:cs="Times New Roman"/>
          <w:sz w:val="24"/>
          <w:szCs w:val="24"/>
          <w:lang w:eastAsia="ru-RU"/>
        </w:rPr>
        <w:t>,</w:t>
      </w:r>
      <w:r w:rsidRPr="00584B95">
        <w:rPr>
          <w:rFonts w:ascii="Times New Roman" w:eastAsia="Times New Roman" w:hAnsi="Times New Roman" w:cs="Times New Roman"/>
          <w:sz w:val="24"/>
          <w:szCs w:val="24"/>
          <w:lang w:val="en-US" w:eastAsia="ru-RU"/>
        </w:rPr>
        <w:t>NewZealand</w:t>
      </w:r>
    </w:p>
    <w:p w:rsidR="00584B95" w:rsidRPr="00584B95" w:rsidRDefault="00584B95" w:rsidP="00584B95">
      <w:pPr>
        <w:spacing w:after="0" w:line="240" w:lineRule="auto"/>
        <w:ind w:firstLine="709"/>
        <w:rPr>
          <w:rFonts w:ascii="Times New Roman" w:eastAsia="Times New Roman" w:hAnsi="Times New Roman" w:cs="Times New Roman"/>
          <w:sz w:val="24"/>
          <w:szCs w:val="24"/>
          <w:lang w:eastAsia="ru-RU"/>
        </w:rPr>
      </w:pPr>
      <w:r w:rsidRPr="00584B95">
        <w:rPr>
          <w:rFonts w:ascii="Times New Roman" w:eastAsia="Times New Roman" w:hAnsi="Times New Roman" w:cs="Times New Roman"/>
          <w:noProof/>
          <w:sz w:val="24"/>
          <w:szCs w:val="24"/>
          <w:lang w:val="kk-KZ" w:eastAsia="ru-RU"/>
        </w:rPr>
        <w:t xml:space="preserve"> </w:t>
      </w:r>
      <w:r w:rsidRPr="00584B95">
        <w:rPr>
          <w:rFonts w:ascii="Times New Roman" w:eastAsia="Times New Roman" w:hAnsi="Times New Roman" w:cs="Times New Roman"/>
          <w:noProof/>
          <w:sz w:val="24"/>
          <w:szCs w:val="24"/>
          <w:lang w:val="en-US"/>
        </w:rPr>
        <w:drawing>
          <wp:inline distT="0" distB="0" distL="0" distR="0" wp14:anchorId="1852535A" wp14:editId="295464CF">
            <wp:extent cx="5949315" cy="4061460"/>
            <wp:effectExtent l="0" t="0" r="0" b="0"/>
            <wp:docPr id="298" name="Рисунок 1" descr="Описание: Описание: C:\Users\sony\Downloads\PHOTO-2020-05-10-00-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C:\Users\sony\Downloads\PHOTO-2020-05-10-00-25-11.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949315" cy="4061460"/>
                    </a:xfrm>
                    <a:prstGeom prst="rect">
                      <a:avLst/>
                    </a:prstGeom>
                    <a:noFill/>
                    <a:ln>
                      <a:noFill/>
                    </a:ln>
                  </pic:spPr>
                </pic:pic>
              </a:graphicData>
            </a:graphic>
          </wp:inline>
        </w:drawing>
      </w:r>
    </w:p>
    <w:p w:rsidR="00584B95" w:rsidRPr="00584B95" w:rsidRDefault="00584B95" w:rsidP="00584B95">
      <w:pPr>
        <w:spacing w:after="0" w:line="240" w:lineRule="auto"/>
        <w:ind w:firstLine="709"/>
        <w:rPr>
          <w:rFonts w:ascii="Times New Roman" w:eastAsia="Times New Roman" w:hAnsi="Times New Roman" w:cs="Times New Roman"/>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На конференции из стран СНГ участвовало 10 человек, в том числе 7 человек из России: </w:t>
      </w:r>
    </w:p>
    <w:p w:rsidR="00584B95" w:rsidRPr="00584B95" w:rsidRDefault="00584B95" w:rsidP="00584B95">
      <w:pPr>
        <w:spacing w:after="0" w:line="240" w:lineRule="auto"/>
        <w:ind w:firstLine="709"/>
        <w:jc w:val="both"/>
        <w:rPr>
          <w:rFonts w:ascii="Calibri" w:eastAsia="Calibri" w:hAnsi="Calibri" w:cs="Times New Roman"/>
        </w:rPr>
      </w:pPr>
      <w:r w:rsidRPr="00584B95">
        <w:rPr>
          <w:rFonts w:ascii="Times New Roman" w:eastAsia="Times New Roman" w:hAnsi="Times New Roman" w:cs="Times New Roman"/>
          <w:sz w:val="24"/>
          <w:szCs w:val="24"/>
          <w:lang w:eastAsia="ru-RU"/>
        </w:rPr>
        <w:lastRenderedPageBreak/>
        <w:t>Егоров Михаил Васильевич – Генеральный директор</w:t>
      </w:r>
      <w:r w:rsidRPr="00584B95">
        <w:rPr>
          <w:rFonts w:ascii="Calibri" w:eastAsia="Calibri" w:hAnsi="Calibri" w:cs="Times New Roman"/>
        </w:rPr>
        <w:t xml:space="preserve"> </w:t>
      </w:r>
      <w:r w:rsidRPr="00584B95">
        <w:rPr>
          <w:rFonts w:ascii="Times New Roman" w:eastAsia="Times New Roman" w:hAnsi="Times New Roman" w:cs="Times New Roman"/>
          <w:sz w:val="24"/>
          <w:szCs w:val="24"/>
          <w:lang w:eastAsia="ru-RU"/>
        </w:rPr>
        <w:t>Национального союза овцеводов Российской Федерации. Телефон/факс: (8652) 75-21-24, (8652) 35-44-61.</w:t>
      </w:r>
      <w:r w:rsidRPr="00584B95">
        <w:rPr>
          <w:rFonts w:ascii="Calibri" w:eastAsia="Calibri" w:hAnsi="Calibri" w:cs="Times New Roman"/>
        </w:rPr>
        <w:t xml:space="preserve"> </w:t>
      </w:r>
    </w:p>
    <w:p w:rsidR="00584B95" w:rsidRPr="00584B95" w:rsidRDefault="00584B95" w:rsidP="00584B95">
      <w:pPr>
        <w:spacing w:after="0" w:line="240" w:lineRule="auto"/>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Email: info@rnso.net.</w:t>
      </w:r>
      <w:r w:rsidRPr="00584B95">
        <w:rPr>
          <w:rFonts w:ascii="Calibri" w:eastAsia="Calibri" w:hAnsi="Calibri" w:cs="Times New Roman"/>
        </w:rPr>
        <w:t xml:space="preserve"> Адрес: </w:t>
      </w:r>
      <w:r w:rsidRPr="00584B95">
        <w:rPr>
          <w:rFonts w:ascii="Times New Roman" w:eastAsia="Times New Roman" w:hAnsi="Times New Roman" w:cs="Times New Roman"/>
          <w:sz w:val="24"/>
          <w:szCs w:val="24"/>
          <w:lang w:eastAsia="ru-RU"/>
        </w:rPr>
        <w:t>355035, г. Ставрополь, ул. Мира, д. 337</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Поздняков Александр – учредитель ООО «Вива-Лаб», председатель Союза овцеводов Хакасии.</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Абурахманов Магомед – Президент Ассоциации фермерских хозяйств и сельскохозяйственных кооперативов Дагестана. </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Чураев Абурахман – руководитель СХК «Агрофирма «Согратль», Дагестан</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Бронникова Галина – генеральный директор АО "Забайкальский центр племенного животноводства", Забайкальский край РФ</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Дондокова Дамира – генеральный директор сельскохозяйственного производительного кооператива "Родина". Бурятия</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Корниенко-Жиляев Юрий Алексеевич, генеральный директор ООО «Венера-Вет», к.б.н.</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Из Казахстана: </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Мусабаев Б. – д. с.-х. наук, директор НИИ овцеводства им. К.У. Медеубекова, филиала ТОО «КазНИИЖиК»</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Омаров Р. – д.т.н, зав лаборатории «МТПЖ» ТОО «НПЦ агроинженерии» </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 xml:space="preserve">Кудер К. – специалист по коммерциализации лаборатории «МТПЖ». </w:t>
      </w: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p>
    <w:p w:rsidR="00584B95" w:rsidRPr="00584B95" w:rsidRDefault="00584B95" w:rsidP="00584B95">
      <w:pPr>
        <w:spacing w:after="0" w:line="240" w:lineRule="auto"/>
        <w:ind w:firstLine="709"/>
        <w:jc w:val="both"/>
        <w:rPr>
          <w:rFonts w:ascii="Times New Roman" w:eastAsia="Times New Roman" w:hAnsi="Times New Roman" w:cs="Times New Roman"/>
          <w:sz w:val="24"/>
          <w:szCs w:val="24"/>
          <w:lang w:eastAsia="ru-RU"/>
        </w:rPr>
      </w:pPr>
      <w:r w:rsidRPr="00584B95">
        <w:rPr>
          <w:rFonts w:ascii="Times New Roman" w:eastAsia="Times New Roman" w:hAnsi="Times New Roman" w:cs="Times New Roman"/>
          <w:sz w:val="24"/>
          <w:szCs w:val="24"/>
          <w:lang w:eastAsia="ru-RU"/>
        </w:rPr>
        <w:t>Из Окланда вылетели на день позже – 20 марта 2020 года из-за отмены рейса в связи с карантином. В Алматы прилетели 23 марта, с задержкой на 2 дня.</w:t>
      </w:r>
    </w:p>
    <w:p w:rsidR="00584B95" w:rsidRPr="00584B95" w:rsidRDefault="00584B95" w:rsidP="00584B95">
      <w:pPr>
        <w:spacing w:after="0" w:line="240" w:lineRule="auto"/>
        <w:ind w:firstLine="709"/>
        <w:jc w:val="center"/>
        <w:rPr>
          <w:rFonts w:ascii="Times New Roman" w:eastAsia="Times New Roman" w:hAnsi="Times New Roman" w:cs="Times New Roman"/>
          <w:spacing w:val="-6"/>
          <w:sz w:val="28"/>
          <w:szCs w:val="28"/>
          <w:lang w:eastAsia="ru-RU"/>
        </w:rPr>
      </w:pPr>
    </w:p>
    <w:p w:rsidR="00584B95" w:rsidRPr="00584B95" w:rsidRDefault="00584B95" w:rsidP="00584B95">
      <w:pPr>
        <w:spacing w:after="0" w:line="240" w:lineRule="auto"/>
      </w:pPr>
    </w:p>
    <w:p w:rsidR="00584B95" w:rsidRDefault="00584B95" w:rsidP="00584B95">
      <w:pPr>
        <w:tabs>
          <w:tab w:val="left" w:pos="993"/>
        </w:tabs>
        <w:suppressAutoHyphens/>
        <w:spacing w:after="0" w:line="240" w:lineRule="auto"/>
        <w:contextualSpacing/>
        <w:jc w:val="both"/>
        <w:rPr>
          <w:rFonts w:ascii="Times New Roman" w:eastAsia="Times New Roman" w:hAnsi="Times New Roman" w:cs="Times New Roman"/>
          <w:color w:val="000000"/>
          <w:sz w:val="28"/>
          <w:szCs w:val="28"/>
          <w:lang w:eastAsia="ar-SA"/>
        </w:rPr>
      </w:pPr>
    </w:p>
    <w:p w:rsidR="00584B95" w:rsidRPr="00EE4AB7" w:rsidRDefault="00584B95" w:rsidP="00584B95">
      <w:pPr>
        <w:tabs>
          <w:tab w:val="left" w:pos="993"/>
        </w:tabs>
        <w:suppressAutoHyphens/>
        <w:spacing w:after="0" w:line="240" w:lineRule="auto"/>
        <w:contextualSpacing/>
        <w:jc w:val="both"/>
        <w:rPr>
          <w:rFonts w:ascii="Times New Roman" w:eastAsia="Times New Roman" w:hAnsi="Times New Roman" w:cs="Times New Roman"/>
          <w:color w:val="000000"/>
          <w:sz w:val="28"/>
          <w:szCs w:val="28"/>
          <w:lang w:eastAsia="ar-SA"/>
        </w:rPr>
      </w:pPr>
    </w:p>
    <w:p w:rsidR="00EE4AB7" w:rsidRPr="00EE4AB7" w:rsidRDefault="00EE4AB7" w:rsidP="00EE4AB7">
      <w:pPr>
        <w:tabs>
          <w:tab w:val="left" w:pos="993"/>
        </w:tabs>
        <w:suppressAutoHyphens/>
        <w:spacing w:after="0" w:line="240" w:lineRule="auto"/>
        <w:ind w:left="709"/>
        <w:contextualSpacing/>
        <w:jc w:val="both"/>
        <w:rPr>
          <w:rFonts w:ascii="Times New Roman" w:eastAsia="Times New Roman" w:hAnsi="Times New Roman" w:cs="Times New Roman"/>
          <w:color w:val="000000"/>
          <w:sz w:val="28"/>
          <w:szCs w:val="28"/>
          <w:lang w:eastAsia="ar-SA"/>
        </w:rPr>
      </w:pPr>
    </w:p>
    <w:p w:rsidR="00901236" w:rsidRPr="00901236" w:rsidRDefault="00901236" w:rsidP="00901236">
      <w:pPr>
        <w:spacing w:after="0" w:line="240" w:lineRule="auto"/>
        <w:jc w:val="center"/>
        <w:rPr>
          <w:rFonts w:ascii="Times New Roman" w:eastAsia="Calibri" w:hAnsi="Times New Roman" w:cs="Times New Roman"/>
          <w:sz w:val="28"/>
          <w:szCs w:val="28"/>
        </w:rPr>
      </w:pPr>
    </w:p>
    <w:sectPr w:rsidR="00901236" w:rsidRPr="00901236">
      <w:footnotePr>
        <w:numStart w:val="10"/>
      </w:footnotePr>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6E50" w:rsidRDefault="00016E50" w:rsidP="005D5F34">
      <w:pPr>
        <w:spacing w:after="0" w:line="240" w:lineRule="auto"/>
      </w:pPr>
      <w:r>
        <w:separator/>
      </w:r>
    </w:p>
  </w:endnote>
  <w:endnote w:type="continuationSeparator" w:id="0">
    <w:p w:rsidR="00016E50" w:rsidRDefault="00016E50" w:rsidP="005D5F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Identity-H">
    <w:altName w:val="Yu Gothic UI"/>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Newton-Regular">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Arial-BoldMT-Identity-H">
    <w:altName w:val="MS Mincho"/>
    <w:panose1 w:val="00000000000000000000"/>
    <w:charset w:val="80"/>
    <w:family w:val="auto"/>
    <w:notTrueType/>
    <w:pitch w:val="default"/>
    <w:sig w:usb0="00000001" w:usb1="08070000" w:usb2="00000010" w:usb3="00000000" w:csb0="00020000" w:csb1="00000000"/>
  </w:font>
  <w:font w:name="TimesNewRoman,Italic">
    <w:altName w:val="MS Mincho"/>
    <w:charset w:val="80"/>
    <w:family w:val="auto"/>
    <w:pitch w:val="default"/>
    <w:sig w:usb0="00000000" w:usb1="00000000" w:usb2="00000010" w:usb3="00000000" w:csb0="00020000" w:csb1="00000000"/>
  </w:font>
  <w:font w:name="TimesNewRomanPS-BoldMT">
    <w:altName w:val="MS Gothic"/>
    <w:panose1 w:val="00000000000000000000"/>
    <w:charset w:val="80"/>
    <w:family w:val="auto"/>
    <w:notTrueType/>
    <w:pitch w:val="default"/>
    <w:sig w:usb0="00000000" w:usb1="08070000" w:usb2="00000010" w:usb3="00000000" w:csb0="00020001"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7A90" w:rsidRDefault="00D07A90">
    <w:pPr>
      <w:pStyle w:val="Footer"/>
    </w:pPr>
  </w:p>
  <w:p w:rsidR="00D07A90" w:rsidRDefault="00D07A9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3370465"/>
      <w:docPartObj>
        <w:docPartGallery w:val="Page Numbers (Bottom of Page)"/>
        <w:docPartUnique/>
      </w:docPartObj>
    </w:sdtPr>
    <w:sdtEndPr>
      <w:rPr>
        <w:noProof/>
      </w:rPr>
    </w:sdtEndPr>
    <w:sdtContent>
      <w:p w:rsidR="00D07A90" w:rsidRDefault="00D07A90">
        <w:pPr>
          <w:pStyle w:val="Footer"/>
        </w:pPr>
        <w:r>
          <w:fldChar w:fldCharType="begin"/>
        </w:r>
        <w:r>
          <w:instrText xml:space="preserve"> PAGE   \* MERGEFORMAT </w:instrText>
        </w:r>
        <w:r>
          <w:fldChar w:fldCharType="separate"/>
        </w:r>
        <w:r w:rsidR="00032294">
          <w:rPr>
            <w:noProof/>
          </w:rPr>
          <w:t>14</w:t>
        </w:r>
        <w:r>
          <w:rPr>
            <w:noProof/>
          </w:rPr>
          <w:fldChar w:fldCharType="end"/>
        </w:r>
      </w:p>
    </w:sdtContent>
  </w:sdt>
  <w:p w:rsidR="00D07A90" w:rsidRDefault="00D07A9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0719927"/>
      <w:docPartObj>
        <w:docPartGallery w:val="Page Numbers (Bottom of Page)"/>
        <w:docPartUnique/>
      </w:docPartObj>
    </w:sdtPr>
    <w:sdtEndPr>
      <w:rPr>
        <w:noProof/>
      </w:rPr>
    </w:sdtEndPr>
    <w:sdtContent>
      <w:p w:rsidR="00D07A90" w:rsidRDefault="00D07A90">
        <w:pPr>
          <w:pStyle w:val="Footer"/>
        </w:pPr>
        <w:r>
          <w:fldChar w:fldCharType="begin"/>
        </w:r>
        <w:r>
          <w:instrText xml:space="preserve"> PAGE   \* MERGEFORMAT </w:instrText>
        </w:r>
        <w:r>
          <w:fldChar w:fldCharType="separate"/>
        </w:r>
        <w:r w:rsidR="00032294">
          <w:rPr>
            <w:noProof/>
          </w:rPr>
          <w:t>186</w:t>
        </w:r>
        <w:r>
          <w:rPr>
            <w:noProof/>
          </w:rPr>
          <w:fldChar w:fldCharType="end"/>
        </w:r>
      </w:p>
    </w:sdtContent>
  </w:sdt>
  <w:p w:rsidR="00D07A90" w:rsidRDefault="00D07A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6E50" w:rsidRDefault="00016E50" w:rsidP="005D5F34">
      <w:pPr>
        <w:spacing w:after="0" w:line="240" w:lineRule="auto"/>
      </w:pPr>
      <w:r>
        <w:separator/>
      </w:r>
    </w:p>
  </w:footnote>
  <w:footnote w:type="continuationSeparator" w:id="0">
    <w:p w:rsidR="00016E50" w:rsidRDefault="00016E50" w:rsidP="005D5F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7A90" w:rsidRPr="007A0EAC" w:rsidRDefault="00D07A90" w:rsidP="006C02C7">
    <w:pPr>
      <w:pStyle w:val="Header"/>
      <w:jc w:val="left"/>
      <w:rPr>
        <w:color w:val="000000" w:themeColor="text1"/>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856A41"/>
    <w:multiLevelType w:val="multilevel"/>
    <w:tmpl w:val="39F4BF5A"/>
    <w:lvl w:ilvl="0">
      <w:start w:val="3"/>
      <w:numFmt w:val="decimal"/>
      <w:lvlText w:val="%1"/>
      <w:lvlJc w:val="left"/>
      <w:pPr>
        <w:ind w:left="375" w:hanging="375"/>
      </w:pPr>
    </w:lvl>
    <w:lvl w:ilvl="1">
      <w:start w:val="3"/>
      <w:numFmt w:val="decimal"/>
      <w:lvlText w:val="%1.%2"/>
      <w:lvlJc w:val="left"/>
      <w:pPr>
        <w:ind w:left="1084" w:hanging="375"/>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1" w15:restartNumberingAfterBreak="0">
    <w:nsid w:val="19DD7815"/>
    <w:multiLevelType w:val="hybridMultilevel"/>
    <w:tmpl w:val="0BAC40A0"/>
    <w:lvl w:ilvl="0" w:tplc="04190001">
      <w:start w:val="1"/>
      <w:numFmt w:val="bullet"/>
      <w:lvlText w:val=""/>
      <w:lvlJc w:val="left"/>
      <w:pPr>
        <w:ind w:left="820" w:hanging="360"/>
      </w:pPr>
      <w:rPr>
        <w:rFonts w:ascii="Symbol" w:hAnsi="Symbol" w:hint="default"/>
      </w:rPr>
    </w:lvl>
    <w:lvl w:ilvl="1" w:tplc="04190003" w:tentative="1">
      <w:start w:val="1"/>
      <w:numFmt w:val="bullet"/>
      <w:lvlText w:val="o"/>
      <w:lvlJc w:val="left"/>
      <w:pPr>
        <w:ind w:left="1540" w:hanging="360"/>
      </w:pPr>
      <w:rPr>
        <w:rFonts w:ascii="Courier New" w:hAnsi="Courier New" w:hint="default"/>
      </w:rPr>
    </w:lvl>
    <w:lvl w:ilvl="2" w:tplc="04190005" w:tentative="1">
      <w:start w:val="1"/>
      <w:numFmt w:val="bullet"/>
      <w:lvlText w:val=""/>
      <w:lvlJc w:val="left"/>
      <w:pPr>
        <w:ind w:left="2260" w:hanging="360"/>
      </w:pPr>
      <w:rPr>
        <w:rFonts w:ascii="Wingdings" w:hAnsi="Wingdings" w:hint="default"/>
      </w:rPr>
    </w:lvl>
    <w:lvl w:ilvl="3" w:tplc="04190001" w:tentative="1">
      <w:start w:val="1"/>
      <w:numFmt w:val="bullet"/>
      <w:lvlText w:val=""/>
      <w:lvlJc w:val="left"/>
      <w:pPr>
        <w:ind w:left="2980" w:hanging="360"/>
      </w:pPr>
      <w:rPr>
        <w:rFonts w:ascii="Symbol" w:hAnsi="Symbol" w:hint="default"/>
      </w:rPr>
    </w:lvl>
    <w:lvl w:ilvl="4" w:tplc="04190003" w:tentative="1">
      <w:start w:val="1"/>
      <w:numFmt w:val="bullet"/>
      <w:lvlText w:val="o"/>
      <w:lvlJc w:val="left"/>
      <w:pPr>
        <w:ind w:left="3700" w:hanging="360"/>
      </w:pPr>
      <w:rPr>
        <w:rFonts w:ascii="Courier New" w:hAnsi="Courier New" w:hint="default"/>
      </w:rPr>
    </w:lvl>
    <w:lvl w:ilvl="5" w:tplc="04190005" w:tentative="1">
      <w:start w:val="1"/>
      <w:numFmt w:val="bullet"/>
      <w:lvlText w:val=""/>
      <w:lvlJc w:val="left"/>
      <w:pPr>
        <w:ind w:left="4420" w:hanging="360"/>
      </w:pPr>
      <w:rPr>
        <w:rFonts w:ascii="Wingdings" w:hAnsi="Wingdings" w:hint="default"/>
      </w:rPr>
    </w:lvl>
    <w:lvl w:ilvl="6" w:tplc="04190001" w:tentative="1">
      <w:start w:val="1"/>
      <w:numFmt w:val="bullet"/>
      <w:lvlText w:val=""/>
      <w:lvlJc w:val="left"/>
      <w:pPr>
        <w:ind w:left="5140" w:hanging="360"/>
      </w:pPr>
      <w:rPr>
        <w:rFonts w:ascii="Symbol" w:hAnsi="Symbol" w:hint="default"/>
      </w:rPr>
    </w:lvl>
    <w:lvl w:ilvl="7" w:tplc="04190003" w:tentative="1">
      <w:start w:val="1"/>
      <w:numFmt w:val="bullet"/>
      <w:lvlText w:val="o"/>
      <w:lvlJc w:val="left"/>
      <w:pPr>
        <w:ind w:left="5860" w:hanging="360"/>
      </w:pPr>
      <w:rPr>
        <w:rFonts w:ascii="Courier New" w:hAnsi="Courier New" w:hint="default"/>
      </w:rPr>
    </w:lvl>
    <w:lvl w:ilvl="8" w:tplc="04190005" w:tentative="1">
      <w:start w:val="1"/>
      <w:numFmt w:val="bullet"/>
      <w:lvlText w:val=""/>
      <w:lvlJc w:val="left"/>
      <w:pPr>
        <w:ind w:left="6580" w:hanging="360"/>
      </w:pPr>
      <w:rPr>
        <w:rFonts w:ascii="Wingdings" w:hAnsi="Wingdings" w:hint="default"/>
      </w:rPr>
    </w:lvl>
  </w:abstractNum>
  <w:abstractNum w:abstractNumId="2" w15:restartNumberingAfterBreak="0">
    <w:nsid w:val="281C706D"/>
    <w:multiLevelType w:val="hybridMultilevel"/>
    <w:tmpl w:val="6FE04FD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29D75EB4"/>
    <w:multiLevelType w:val="multilevel"/>
    <w:tmpl w:val="CC16E378"/>
    <w:lvl w:ilvl="0">
      <w:start w:val="3"/>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7"/>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4" w15:restartNumberingAfterBreak="0">
    <w:nsid w:val="29E56BA2"/>
    <w:multiLevelType w:val="hybridMultilevel"/>
    <w:tmpl w:val="D4E6F918"/>
    <w:lvl w:ilvl="0" w:tplc="AFEC7996">
      <w:start w:val="1"/>
      <w:numFmt w:val="decimal"/>
      <w:lvlText w:val="%1"/>
      <w:lvlJc w:val="left"/>
      <w:pPr>
        <w:ind w:left="2204"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D9C639D"/>
    <w:multiLevelType w:val="hybridMultilevel"/>
    <w:tmpl w:val="3104F75A"/>
    <w:lvl w:ilvl="0" w:tplc="03DC72A2">
      <w:start w:val="8"/>
      <w:numFmt w:val="decimal"/>
      <w:pStyle w:val="Caption"/>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385E317C"/>
    <w:multiLevelType w:val="multilevel"/>
    <w:tmpl w:val="536A9910"/>
    <w:lvl w:ilvl="0">
      <w:start w:val="5"/>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15:restartNumberingAfterBreak="0">
    <w:nsid w:val="397E4E88"/>
    <w:multiLevelType w:val="multilevel"/>
    <w:tmpl w:val="B1CC7CE4"/>
    <w:lvl w:ilvl="0">
      <w:start w:val="1"/>
      <w:numFmt w:val="decimal"/>
      <w:lvlText w:val="%1."/>
      <w:lvlJc w:val="left"/>
      <w:pPr>
        <w:tabs>
          <w:tab w:val="num" w:pos="1080"/>
        </w:tabs>
        <w:ind w:left="1080" w:hanging="360"/>
      </w:pPr>
    </w:lvl>
    <w:lvl w:ilvl="1">
      <w:start w:val="3"/>
      <w:numFmt w:val="decimal"/>
      <w:isLgl/>
      <w:lvlText w:val="%1.%2."/>
      <w:lvlJc w:val="left"/>
      <w:pPr>
        <w:tabs>
          <w:tab w:val="num" w:pos="4690"/>
        </w:tabs>
        <w:ind w:left="4690" w:hanging="720"/>
      </w:pPr>
      <w:rPr>
        <w:rFonts w:hint="default"/>
      </w:rPr>
    </w:lvl>
    <w:lvl w:ilvl="2">
      <w:start w:val="1"/>
      <w:numFmt w:val="decimalZero"/>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2160"/>
        </w:tabs>
        <w:ind w:left="2160" w:hanging="1440"/>
      </w:pPr>
      <w:rPr>
        <w:rFonts w:hint="default"/>
      </w:rPr>
    </w:lvl>
    <w:lvl w:ilvl="6">
      <w:start w:val="1"/>
      <w:numFmt w:val="decimal"/>
      <w:isLgl/>
      <w:lvlText w:val="%1.%2.%3.%4.%5.%6.%7."/>
      <w:lvlJc w:val="left"/>
      <w:pPr>
        <w:tabs>
          <w:tab w:val="num" w:pos="2520"/>
        </w:tabs>
        <w:ind w:left="2520" w:hanging="1800"/>
      </w:pPr>
      <w:rPr>
        <w:rFonts w:hint="default"/>
      </w:rPr>
    </w:lvl>
    <w:lvl w:ilvl="7">
      <w:start w:val="1"/>
      <w:numFmt w:val="decimal"/>
      <w:isLgl/>
      <w:lvlText w:val="%1.%2.%3.%4.%5.%6.%7.%8."/>
      <w:lvlJc w:val="left"/>
      <w:pPr>
        <w:tabs>
          <w:tab w:val="num" w:pos="2520"/>
        </w:tabs>
        <w:ind w:left="2520" w:hanging="1800"/>
      </w:pPr>
      <w:rPr>
        <w:rFonts w:hint="default"/>
      </w:rPr>
    </w:lvl>
    <w:lvl w:ilvl="8">
      <w:start w:val="1"/>
      <w:numFmt w:val="decimal"/>
      <w:isLgl/>
      <w:lvlText w:val="%1.%2.%3.%4.%5.%6.%7.%8.%9."/>
      <w:lvlJc w:val="left"/>
      <w:pPr>
        <w:tabs>
          <w:tab w:val="num" w:pos="2880"/>
        </w:tabs>
        <w:ind w:left="2880" w:hanging="2160"/>
      </w:pPr>
      <w:rPr>
        <w:rFonts w:hint="default"/>
      </w:rPr>
    </w:lvl>
  </w:abstractNum>
  <w:abstractNum w:abstractNumId="8" w15:restartNumberingAfterBreak="0">
    <w:nsid w:val="3FF25716"/>
    <w:multiLevelType w:val="multilevel"/>
    <w:tmpl w:val="6DB4344C"/>
    <w:lvl w:ilvl="0">
      <w:start w:val="2"/>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9" w15:restartNumberingAfterBreak="0">
    <w:nsid w:val="49417F79"/>
    <w:multiLevelType w:val="hybridMultilevel"/>
    <w:tmpl w:val="54E429EC"/>
    <w:styleLink w:val="13"/>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865"/>
        </w:tabs>
        <w:ind w:left="1865" w:hanging="360"/>
      </w:pPr>
    </w:lvl>
    <w:lvl w:ilvl="2" w:tplc="0419001B" w:tentative="1">
      <w:start w:val="1"/>
      <w:numFmt w:val="lowerRoman"/>
      <w:lvlText w:val="%3."/>
      <w:lvlJc w:val="right"/>
      <w:pPr>
        <w:tabs>
          <w:tab w:val="num" w:pos="2585"/>
        </w:tabs>
        <w:ind w:left="2585" w:hanging="180"/>
      </w:pPr>
    </w:lvl>
    <w:lvl w:ilvl="3" w:tplc="0419000F" w:tentative="1">
      <w:start w:val="1"/>
      <w:numFmt w:val="decimal"/>
      <w:lvlText w:val="%4."/>
      <w:lvlJc w:val="left"/>
      <w:pPr>
        <w:tabs>
          <w:tab w:val="num" w:pos="3305"/>
        </w:tabs>
        <w:ind w:left="3305" w:hanging="360"/>
      </w:pPr>
    </w:lvl>
    <w:lvl w:ilvl="4" w:tplc="04190019" w:tentative="1">
      <w:start w:val="1"/>
      <w:numFmt w:val="lowerLetter"/>
      <w:lvlText w:val="%5."/>
      <w:lvlJc w:val="left"/>
      <w:pPr>
        <w:tabs>
          <w:tab w:val="num" w:pos="4025"/>
        </w:tabs>
        <w:ind w:left="4025" w:hanging="360"/>
      </w:pPr>
    </w:lvl>
    <w:lvl w:ilvl="5" w:tplc="0419001B" w:tentative="1">
      <w:start w:val="1"/>
      <w:numFmt w:val="lowerRoman"/>
      <w:lvlText w:val="%6."/>
      <w:lvlJc w:val="right"/>
      <w:pPr>
        <w:tabs>
          <w:tab w:val="num" w:pos="4745"/>
        </w:tabs>
        <w:ind w:left="4745" w:hanging="180"/>
      </w:pPr>
    </w:lvl>
    <w:lvl w:ilvl="6" w:tplc="0419000F" w:tentative="1">
      <w:start w:val="1"/>
      <w:numFmt w:val="decimal"/>
      <w:lvlText w:val="%7."/>
      <w:lvlJc w:val="left"/>
      <w:pPr>
        <w:tabs>
          <w:tab w:val="num" w:pos="5465"/>
        </w:tabs>
        <w:ind w:left="5465" w:hanging="360"/>
      </w:pPr>
    </w:lvl>
    <w:lvl w:ilvl="7" w:tplc="04190019" w:tentative="1">
      <w:start w:val="1"/>
      <w:numFmt w:val="lowerLetter"/>
      <w:lvlText w:val="%8."/>
      <w:lvlJc w:val="left"/>
      <w:pPr>
        <w:tabs>
          <w:tab w:val="num" w:pos="6185"/>
        </w:tabs>
        <w:ind w:left="6185" w:hanging="360"/>
      </w:pPr>
    </w:lvl>
    <w:lvl w:ilvl="8" w:tplc="0419001B" w:tentative="1">
      <w:start w:val="1"/>
      <w:numFmt w:val="lowerRoman"/>
      <w:lvlText w:val="%9."/>
      <w:lvlJc w:val="right"/>
      <w:pPr>
        <w:tabs>
          <w:tab w:val="num" w:pos="6905"/>
        </w:tabs>
        <w:ind w:left="6905" w:hanging="180"/>
      </w:pPr>
    </w:lvl>
  </w:abstractNum>
  <w:abstractNum w:abstractNumId="10" w15:restartNumberingAfterBreak="0">
    <w:nsid w:val="4DF4518F"/>
    <w:multiLevelType w:val="multilevel"/>
    <w:tmpl w:val="813AF86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Zero"/>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1" w15:restartNumberingAfterBreak="0">
    <w:nsid w:val="503712DC"/>
    <w:multiLevelType w:val="hybridMultilevel"/>
    <w:tmpl w:val="6FE04FD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575529C2"/>
    <w:multiLevelType w:val="multilevel"/>
    <w:tmpl w:val="D132E77C"/>
    <w:lvl w:ilvl="0">
      <w:start w:val="3"/>
      <w:numFmt w:val="decimal"/>
      <w:lvlText w:val="%1"/>
      <w:lvlJc w:val="left"/>
      <w:pPr>
        <w:ind w:left="1069" w:hanging="360"/>
      </w:pPr>
      <w:rPr>
        <w:rFonts w:hint="default"/>
      </w:rPr>
    </w:lvl>
    <w:lvl w:ilvl="1">
      <w:start w:val="1"/>
      <w:numFmt w:val="decimal"/>
      <w:isLgl/>
      <w:lvlText w:val="%1.%2"/>
      <w:lvlJc w:val="left"/>
      <w:pPr>
        <w:ind w:left="1384" w:hanging="6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3" w15:restartNumberingAfterBreak="0">
    <w:nsid w:val="59630116"/>
    <w:multiLevelType w:val="multilevel"/>
    <w:tmpl w:val="9D32EE1C"/>
    <w:lvl w:ilvl="0">
      <w:start w:val="5"/>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633B1FFD"/>
    <w:multiLevelType w:val="hybridMultilevel"/>
    <w:tmpl w:val="1862C1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E9F1B24"/>
    <w:multiLevelType w:val="hybridMultilevel"/>
    <w:tmpl w:val="ED64D7E2"/>
    <w:lvl w:ilvl="0" w:tplc="33E098F8">
      <w:start w:val="2019"/>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000763C"/>
    <w:multiLevelType w:val="multilevel"/>
    <w:tmpl w:val="0419001D"/>
    <w:styleLink w:va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77C35345"/>
    <w:multiLevelType w:val="hybridMultilevel"/>
    <w:tmpl w:val="9BB87366"/>
    <w:lvl w:ilvl="0" w:tplc="CE52D1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C3D1015"/>
    <w:multiLevelType w:val="hybridMultilevel"/>
    <w:tmpl w:val="12081D5A"/>
    <w:lvl w:ilvl="0" w:tplc="4A4CC4D0">
      <w:numFmt w:val="bullet"/>
      <w:lvlText w:val="-"/>
      <w:lvlJc w:val="left"/>
      <w:pPr>
        <w:ind w:left="720" w:hanging="360"/>
      </w:pPr>
      <w:rPr>
        <w:rFonts w:ascii="Times New Roman" w:eastAsia="ArialMT-Identity-H"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0"/>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3"/>
  </w:num>
  <w:num w:numId="7">
    <w:abstractNumId w:val="7"/>
  </w:num>
  <w:num w:numId="8">
    <w:abstractNumId w:val="9"/>
  </w:num>
  <w:num w:numId="9">
    <w:abstractNumId w:val="16"/>
  </w:num>
  <w:num w:numId="10">
    <w:abstractNumId w:val="5"/>
  </w:num>
  <w:num w:numId="11">
    <w:abstractNumId w:val="10"/>
  </w:num>
  <w:num w:numId="12">
    <w:abstractNumId w:val="1"/>
  </w:num>
  <w:num w:numId="13">
    <w:abstractNumId w:val="17"/>
  </w:num>
  <w:num w:numId="14">
    <w:abstractNumId w:val="18"/>
  </w:num>
  <w:num w:numId="15">
    <w:abstractNumId w:val="3"/>
  </w:num>
  <w:num w:numId="16">
    <w:abstractNumId w:val="0"/>
  </w:num>
  <w:num w:numId="17">
    <w:abstractNumId w:val="8"/>
  </w:num>
  <w:num w:numId="18">
    <w:abstractNumId w:val="14"/>
  </w:num>
  <w:num w:numId="19">
    <w:abstractNumId w:val="15"/>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defaultTabStop w:val="708"/>
  <w:characterSpacingControl w:val="doNotCompress"/>
  <w:hdrShapeDefaults>
    <o:shapedefaults v:ext="edit" spidmax="2049"/>
  </w:hdrShapeDefaults>
  <w:footnotePr>
    <w:numStart w:val="10"/>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18B"/>
    <w:rsid w:val="00004B9B"/>
    <w:rsid w:val="00004F14"/>
    <w:rsid w:val="00014EB6"/>
    <w:rsid w:val="00016953"/>
    <w:rsid w:val="00016E50"/>
    <w:rsid w:val="00032294"/>
    <w:rsid w:val="000526C7"/>
    <w:rsid w:val="000541DC"/>
    <w:rsid w:val="00055463"/>
    <w:rsid w:val="000572C4"/>
    <w:rsid w:val="000576A3"/>
    <w:rsid w:val="000656F4"/>
    <w:rsid w:val="000720B5"/>
    <w:rsid w:val="000724FE"/>
    <w:rsid w:val="00075B5F"/>
    <w:rsid w:val="000804F7"/>
    <w:rsid w:val="00092937"/>
    <w:rsid w:val="00092F7F"/>
    <w:rsid w:val="0009523F"/>
    <w:rsid w:val="000A576F"/>
    <w:rsid w:val="000B1419"/>
    <w:rsid w:val="000B391F"/>
    <w:rsid w:val="000C2835"/>
    <w:rsid w:val="000E1792"/>
    <w:rsid w:val="000F122D"/>
    <w:rsid w:val="000F1ECB"/>
    <w:rsid w:val="000F357F"/>
    <w:rsid w:val="000F7F22"/>
    <w:rsid w:val="00101010"/>
    <w:rsid w:val="00102579"/>
    <w:rsid w:val="001051BD"/>
    <w:rsid w:val="0011259B"/>
    <w:rsid w:val="00116C62"/>
    <w:rsid w:val="00123406"/>
    <w:rsid w:val="00124B0B"/>
    <w:rsid w:val="00131958"/>
    <w:rsid w:val="001473B6"/>
    <w:rsid w:val="0015094A"/>
    <w:rsid w:val="00152F10"/>
    <w:rsid w:val="00157CE2"/>
    <w:rsid w:val="00162C31"/>
    <w:rsid w:val="0017023E"/>
    <w:rsid w:val="00175FF4"/>
    <w:rsid w:val="00177FC8"/>
    <w:rsid w:val="00181675"/>
    <w:rsid w:val="00181D1E"/>
    <w:rsid w:val="00182587"/>
    <w:rsid w:val="00184173"/>
    <w:rsid w:val="00191FD6"/>
    <w:rsid w:val="00197BA6"/>
    <w:rsid w:val="001A45BC"/>
    <w:rsid w:val="001A46A2"/>
    <w:rsid w:val="001A61C4"/>
    <w:rsid w:val="001B179A"/>
    <w:rsid w:val="001B20D3"/>
    <w:rsid w:val="001D2766"/>
    <w:rsid w:val="001D27C9"/>
    <w:rsid w:val="001E5F73"/>
    <w:rsid w:val="00210466"/>
    <w:rsid w:val="00216212"/>
    <w:rsid w:val="00216C9D"/>
    <w:rsid w:val="00226E3A"/>
    <w:rsid w:val="0023566B"/>
    <w:rsid w:val="00235CE5"/>
    <w:rsid w:val="0024520E"/>
    <w:rsid w:val="00245403"/>
    <w:rsid w:val="0025423F"/>
    <w:rsid w:val="00262076"/>
    <w:rsid w:val="002664B1"/>
    <w:rsid w:val="00270922"/>
    <w:rsid w:val="0027420C"/>
    <w:rsid w:val="002761D6"/>
    <w:rsid w:val="00281A51"/>
    <w:rsid w:val="00281AE4"/>
    <w:rsid w:val="00282BEA"/>
    <w:rsid w:val="00282CE5"/>
    <w:rsid w:val="00282E16"/>
    <w:rsid w:val="002937AB"/>
    <w:rsid w:val="002B74D8"/>
    <w:rsid w:val="002D343E"/>
    <w:rsid w:val="002D3CB3"/>
    <w:rsid w:val="002D496A"/>
    <w:rsid w:val="002E101A"/>
    <w:rsid w:val="002E4E15"/>
    <w:rsid w:val="002F2C37"/>
    <w:rsid w:val="00303E28"/>
    <w:rsid w:val="003078ED"/>
    <w:rsid w:val="0031198B"/>
    <w:rsid w:val="003121A3"/>
    <w:rsid w:val="00314A49"/>
    <w:rsid w:val="003153E2"/>
    <w:rsid w:val="003309DB"/>
    <w:rsid w:val="00331144"/>
    <w:rsid w:val="00347339"/>
    <w:rsid w:val="00350B4A"/>
    <w:rsid w:val="003562F6"/>
    <w:rsid w:val="003614AA"/>
    <w:rsid w:val="00367A57"/>
    <w:rsid w:val="00373505"/>
    <w:rsid w:val="003826B9"/>
    <w:rsid w:val="00384C87"/>
    <w:rsid w:val="00384E7F"/>
    <w:rsid w:val="003956CE"/>
    <w:rsid w:val="003B547F"/>
    <w:rsid w:val="003D399F"/>
    <w:rsid w:val="003D6424"/>
    <w:rsid w:val="003E167E"/>
    <w:rsid w:val="003F0948"/>
    <w:rsid w:val="003F25A4"/>
    <w:rsid w:val="003F7AC9"/>
    <w:rsid w:val="004051A3"/>
    <w:rsid w:val="00415D8D"/>
    <w:rsid w:val="00415EA4"/>
    <w:rsid w:val="00425D06"/>
    <w:rsid w:val="00426D98"/>
    <w:rsid w:val="00427921"/>
    <w:rsid w:val="004318D3"/>
    <w:rsid w:val="0043702D"/>
    <w:rsid w:val="004375E8"/>
    <w:rsid w:val="00444591"/>
    <w:rsid w:val="00464DD2"/>
    <w:rsid w:val="00466378"/>
    <w:rsid w:val="00470D82"/>
    <w:rsid w:val="00473EB6"/>
    <w:rsid w:val="00477123"/>
    <w:rsid w:val="0048189E"/>
    <w:rsid w:val="0048342F"/>
    <w:rsid w:val="00492706"/>
    <w:rsid w:val="00495ED6"/>
    <w:rsid w:val="004A0F55"/>
    <w:rsid w:val="004A3EC8"/>
    <w:rsid w:val="004A7DF7"/>
    <w:rsid w:val="004B7A4F"/>
    <w:rsid w:val="004C73CC"/>
    <w:rsid w:val="004D520D"/>
    <w:rsid w:val="004F480B"/>
    <w:rsid w:val="004F6AA6"/>
    <w:rsid w:val="004F6E91"/>
    <w:rsid w:val="0050236E"/>
    <w:rsid w:val="00502EE1"/>
    <w:rsid w:val="00505515"/>
    <w:rsid w:val="005059D2"/>
    <w:rsid w:val="00505A62"/>
    <w:rsid w:val="00506C1D"/>
    <w:rsid w:val="00510B9A"/>
    <w:rsid w:val="00512573"/>
    <w:rsid w:val="0052115A"/>
    <w:rsid w:val="005223A5"/>
    <w:rsid w:val="00535991"/>
    <w:rsid w:val="005457C1"/>
    <w:rsid w:val="00546708"/>
    <w:rsid w:val="00547AAC"/>
    <w:rsid w:val="00557FEF"/>
    <w:rsid w:val="005602E7"/>
    <w:rsid w:val="00562C16"/>
    <w:rsid w:val="00567F55"/>
    <w:rsid w:val="00571D8A"/>
    <w:rsid w:val="005745D8"/>
    <w:rsid w:val="00584B84"/>
    <w:rsid w:val="00584B95"/>
    <w:rsid w:val="0059578B"/>
    <w:rsid w:val="005A3881"/>
    <w:rsid w:val="005A45AC"/>
    <w:rsid w:val="005A6E09"/>
    <w:rsid w:val="005B1311"/>
    <w:rsid w:val="005B4749"/>
    <w:rsid w:val="005B4FDC"/>
    <w:rsid w:val="005B6218"/>
    <w:rsid w:val="005C36B1"/>
    <w:rsid w:val="005C4DC6"/>
    <w:rsid w:val="005C71BC"/>
    <w:rsid w:val="005D5F34"/>
    <w:rsid w:val="005E3903"/>
    <w:rsid w:val="005E6C25"/>
    <w:rsid w:val="005E7B15"/>
    <w:rsid w:val="005F2435"/>
    <w:rsid w:val="005F2448"/>
    <w:rsid w:val="00601651"/>
    <w:rsid w:val="00615F2C"/>
    <w:rsid w:val="00621A97"/>
    <w:rsid w:val="00623C37"/>
    <w:rsid w:val="0062519A"/>
    <w:rsid w:val="00625FD6"/>
    <w:rsid w:val="00632290"/>
    <w:rsid w:val="00632311"/>
    <w:rsid w:val="00632651"/>
    <w:rsid w:val="006373F4"/>
    <w:rsid w:val="00637631"/>
    <w:rsid w:val="00654379"/>
    <w:rsid w:val="006606C1"/>
    <w:rsid w:val="00660DBC"/>
    <w:rsid w:val="006625B8"/>
    <w:rsid w:val="0066267C"/>
    <w:rsid w:val="0066403B"/>
    <w:rsid w:val="006744A2"/>
    <w:rsid w:val="006749EB"/>
    <w:rsid w:val="00675530"/>
    <w:rsid w:val="00676BFF"/>
    <w:rsid w:val="006939FD"/>
    <w:rsid w:val="00693B4C"/>
    <w:rsid w:val="006A3F5C"/>
    <w:rsid w:val="006A4462"/>
    <w:rsid w:val="006B3FED"/>
    <w:rsid w:val="006C02C7"/>
    <w:rsid w:val="006C1F38"/>
    <w:rsid w:val="006C3A5A"/>
    <w:rsid w:val="006C7833"/>
    <w:rsid w:val="006D18E9"/>
    <w:rsid w:val="006D4B1D"/>
    <w:rsid w:val="006D4CC3"/>
    <w:rsid w:val="006D6ACF"/>
    <w:rsid w:val="006E48ED"/>
    <w:rsid w:val="007011FB"/>
    <w:rsid w:val="00704253"/>
    <w:rsid w:val="00706C61"/>
    <w:rsid w:val="0070753B"/>
    <w:rsid w:val="00710AA9"/>
    <w:rsid w:val="007213C9"/>
    <w:rsid w:val="00745144"/>
    <w:rsid w:val="00754155"/>
    <w:rsid w:val="00755D17"/>
    <w:rsid w:val="00762069"/>
    <w:rsid w:val="00763AA7"/>
    <w:rsid w:val="007806E0"/>
    <w:rsid w:val="007A0EAC"/>
    <w:rsid w:val="007A614C"/>
    <w:rsid w:val="007B5D0F"/>
    <w:rsid w:val="007B7DFA"/>
    <w:rsid w:val="007C7273"/>
    <w:rsid w:val="007D3A0E"/>
    <w:rsid w:val="007E2086"/>
    <w:rsid w:val="007E5B72"/>
    <w:rsid w:val="007E6ED0"/>
    <w:rsid w:val="007F27DC"/>
    <w:rsid w:val="007F72C0"/>
    <w:rsid w:val="008055F2"/>
    <w:rsid w:val="008072EB"/>
    <w:rsid w:val="008118A7"/>
    <w:rsid w:val="00822359"/>
    <w:rsid w:val="0085191F"/>
    <w:rsid w:val="00857BA1"/>
    <w:rsid w:val="00866B8B"/>
    <w:rsid w:val="00871E3A"/>
    <w:rsid w:val="008835D5"/>
    <w:rsid w:val="00887ADF"/>
    <w:rsid w:val="008B1048"/>
    <w:rsid w:val="008C06E9"/>
    <w:rsid w:val="008C396B"/>
    <w:rsid w:val="008E12CB"/>
    <w:rsid w:val="008F2F85"/>
    <w:rsid w:val="00901236"/>
    <w:rsid w:val="0090238C"/>
    <w:rsid w:val="009027C7"/>
    <w:rsid w:val="009120AA"/>
    <w:rsid w:val="00913B96"/>
    <w:rsid w:val="00915B87"/>
    <w:rsid w:val="00922987"/>
    <w:rsid w:val="00922E27"/>
    <w:rsid w:val="00925AA6"/>
    <w:rsid w:val="009327A7"/>
    <w:rsid w:val="009567BD"/>
    <w:rsid w:val="00960138"/>
    <w:rsid w:val="0096559F"/>
    <w:rsid w:val="0098110A"/>
    <w:rsid w:val="00982032"/>
    <w:rsid w:val="00982B79"/>
    <w:rsid w:val="00990AD0"/>
    <w:rsid w:val="00992847"/>
    <w:rsid w:val="00994DCA"/>
    <w:rsid w:val="00997B88"/>
    <w:rsid w:val="009B4A34"/>
    <w:rsid w:val="009B4B56"/>
    <w:rsid w:val="009B5C83"/>
    <w:rsid w:val="009B61F4"/>
    <w:rsid w:val="009C3226"/>
    <w:rsid w:val="009C4F9D"/>
    <w:rsid w:val="009D001C"/>
    <w:rsid w:val="009D25AE"/>
    <w:rsid w:val="009D5448"/>
    <w:rsid w:val="009D70B0"/>
    <w:rsid w:val="009D7262"/>
    <w:rsid w:val="009E2D97"/>
    <w:rsid w:val="009E6325"/>
    <w:rsid w:val="009F209F"/>
    <w:rsid w:val="009F29C0"/>
    <w:rsid w:val="009F4519"/>
    <w:rsid w:val="009F639A"/>
    <w:rsid w:val="009F7320"/>
    <w:rsid w:val="00A077D1"/>
    <w:rsid w:val="00A07B9F"/>
    <w:rsid w:val="00A100AC"/>
    <w:rsid w:val="00A154AC"/>
    <w:rsid w:val="00A2004D"/>
    <w:rsid w:val="00A26732"/>
    <w:rsid w:val="00A317CB"/>
    <w:rsid w:val="00A351D3"/>
    <w:rsid w:val="00A361E6"/>
    <w:rsid w:val="00A4137C"/>
    <w:rsid w:val="00A426C2"/>
    <w:rsid w:val="00A442E2"/>
    <w:rsid w:val="00A506B8"/>
    <w:rsid w:val="00A5176C"/>
    <w:rsid w:val="00A600B2"/>
    <w:rsid w:val="00A64E4F"/>
    <w:rsid w:val="00A66B2C"/>
    <w:rsid w:val="00A7015E"/>
    <w:rsid w:val="00A72CF0"/>
    <w:rsid w:val="00A72F70"/>
    <w:rsid w:val="00A8260B"/>
    <w:rsid w:val="00A87598"/>
    <w:rsid w:val="00A878D2"/>
    <w:rsid w:val="00A90FDA"/>
    <w:rsid w:val="00A92550"/>
    <w:rsid w:val="00A93EE8"/>
    <w:rsid w:val="00A9634D"/>
    <w:rsid w:val="00A97BD8"/>
    <w:rsid w:val="00AA1043"/>
    <w:rsid w:val="00AA4C92"/>
    <w:rsid w:val="00AA7C42"/>
    <w:rsid w:val="00AB56EC"/>
    <w:rsid w:val="00AC214F"/>
    <w:rsid w:val="00AC5306"/>
    <w:rsid w:val="00AC5E5D"/>
    <w:rsid w:val="00AD30E7"/>
    <w:rsid w:val="00AD44C9"/>
    <w:rsid w:val="00AD47B8"/>
    <w:rsid w:val="00AF2E1C"/>
    <w:rsid w:val="00AF4B13"/>
    <w:rsid w:val="00B0584A"/>
    <w:rsid w:val="00B1103F"/>
    <w:rsid w:val="00B11CE9"/>
    <w:rsid w:val="00B13BFC"/>
    <w:rsid w:val="00B23B4A"/>
    <w:rsid w:val="00B37901"/>
    <w:rsid w:val="00B4066E"/>
    <w:rsid w:val="00B43923"/>
    <w:rsid w:val="00B458A7"/>
    <w:rsid w:val="00B5275A"/>
    <w:rsid w:val="00B52B8D"/>
    <w:rsid w:val="00B52D9D"/>
    <w:rsid w:val="00B54EAD"/>
    <w:rsid w:val="00B56617"/>
    <w:rsid w:val="00B71139"/>
    <w:rsid w:val="00B804A0"/>
    <w:rsid w:val="00B8551E"/>
    <w:rsid w:val="00B90917"/>
    <w:rsid w:val="00B975B8"/>
    <w:rsid w:val="00BA443B"/>
    <w:rsid w:val="00BA60AC"/>
    <w:rsid w:val="00BB4620"/>
    <w:rsid w:val="00BB6557"/>
    <w:rsid w:val="00BB6C70"/>
    <w:rsid w:val="00BC4EFD"/>
    <w:rsid w:val="00BD1DD5"/>
    <w:rsid w:val="00BD24D8"/>
    <w:rsid w:val="00BD2ADC"/>
    <w:rsid w:val="00BE0093"/>
    <w:rsid w:val="00BE0145"/>
    <w:rsid w:val="00BE1085"/>
    <w:rsid w:val="00BE3265"/>
    <w:rsid w:val="00BF43BC"/>
    <w:rsid w:val="00BF4B0A"/>
    <w:rsid w:val="00BF69A4"/>
    <w:rsid w:val="00C03FFC"/>
    <w:rsid w:val="00C11441"/>
    <w:rsid w:val="00C20214"/>
    <w:rsid w:val="00C21054"/>
    <w:rsid w:val="00C22059"/>
    <w:rsid w:val="00C22532"/>
    <w:rsid w:val="00C24485"/>
    <w:rsid w:val="00C26842"/>
    <w:rsid w:val="00C27D97"/>
    <w:rsid w:val="00C30F14"/>
    <w:rsid w:val="00C35850"/>
    <w:rsid w:val="00C47811"/>
    <w:rsid w:val="00C54316"/>
    <w:rsid w:val="00C54A03"/>
    <w:rsid w:val="00C570D4"/>
    <w:rsid w:val="00C708E4"/>
    <w:rsid w:val="00C716BF"/>
    <w:rsid w:val="00C9018B"/>
    <w:rsid w:val="00C909CD"/>
    <w:rsid w:val="00C93D98"/>
    <w:rsid w:val="00CA2A1E"/>
    <w:rsid w:val="00CA2ED6"/>
    <w:rsid w:val="00CA604F"/>
    <w:rsid w:val="00CB14E1"/>
    <w:rsid w:val="00CB16FA"/>
    <w:rsid w:val="00CC2195"/>
    <w:rsid w:val="00CC57EE"/>
    <w:rsid w:val="00CD0A65"/>
    <w:rsid w:val="00CD3460"/>
    <w:rsid w:val="00CD41EF"/>
    <w:rsid w:val="00D06AD6"/>
    <w:rsid w:val="00D06E7A"/>
    <w:rsid w:val="00D07170"/>
    <w:rsid w:val="00D07A90"/>
    <w:rsid w:val="00D108CD"/>
    <w:rsid w:val="00D233C1"/>
    <w:rsid w:val="00D31D19"/>
    <w:rsid w:val="00D32A42"/>
    <w:rsid w:val="00D43169"/>
    <w:rsid w:val="00D5426F"/>
    <w:rsid w:val="00D55406"/>
    <w:rsid w:val="00D70E64"/>
    <w:rsid w:val="00D8035F"/>
    <w:rsid w:val="00D846B9"/>
    <w:rsid w:val="00D8787D"/>
    <w:rsid w:val="00D9665D"/>
    <w:rsid w:val="00D96B96"/>
    <w:rsid w:val="00DB6915"/>
    <w:rsid w:val="00DC7C21"/>
    <w:rsid w:val="00DD28F3"/>
    <w:rsid w:val="00DD726B"/>
    <w:rsid w:val="00DE4BE2"/>
    <w:rsid w:val="00DE74C9"/>
    <w:rsid w:val="00DF0C60"/>
    <w:rsid w:val="00DF1B7F"/>
    <w:rsid w:val="00DF4F40"/>
    <w:rsid w:val="00E009AA"/>
    <w:rsid w:val="00E11E67"/>
    <w:rsid w:val="00E14A08"/>
    <w:rsid w:val="00E239A8"/>
    <w:rsid w:val="00E30DE8"/>
    <w:rsid w:val="00E35CC6"/>
    <w:rsid w:val="00E37461"/>
    <w:rsid w:val="00E525C0"/>
    <w:rsid w:val="00E57B9D"/>
    <w:rsid w:val="00E60B80"/>
    <w:rsid w:val="00E61C1C"/>
    <w:rsid w:val="00E718EE"/>
    <w:rsid w:val="00E75C2D"/>
    <w:rsid w:val="00E80578"/>
    <w:rsid w:val="00E92782"/>
    <w:rsid w:val="00E93D97"/>
    <w:rsid w:val="00EB1F60"/>
    <w:rsid w:val="00EB3F71"/>
    <w:rsid w:val="00EB4362"/>
    <w:rsid w:val="00ED0688"/>
    <w:rsid w:val="00ED1AE5"/>
    <w:rsid w:val="00ED5516"/>
    <w:rsid w:val="00ED5E4A"/>
    <w:rsid w:val="00ED6126"/>
    <w:rsid w:val="00ED647B"/>
    <w:rsid w:val="00EE499D"/>
    <w:rsid w:val="00EE4AB7"/>
    <w:rsid w:val="00EF504F"/>
    <w:rsid w:val="00F10276"/>
    <w:rsid w:val="00F13DD4"/>
    <w:rsid w:val="00F23632"/>
    <w:rsid w:val="00F237BF"/>
    <w:rsid w:val="00F33A08"/>
    <w:rsid w:val="00F35391"/>
    <w:rsid w:val="00F372EE"/>
    <w:rsid w:val="00F543C9"/>
    <w:rsid w:val="00F6009F"/>
    <w:rsid w:val="00F6189C"/>
    <w:rsid w:val="00F63AE2"/>
    <w:rsid w:val="00F63F22"/>
    <w:rsid w:val="00F82C9F"/>
    <w:rsid w:val="00F8786A"/>
    <w:rsid w:val="00FA2E26"/>
    <w:rsid w:val="00FA6A19"/>
    <w:rsid w:val="00FB7619"/>
    <w:rsid w:val="00FC57F9"/>
    <w:rsid w:val="00FD0BFA"/>
    <w:rsid w:val="00FE304B"/>
    <w:rsid w:val="00FE7F54"/>
    <w:rsid w:val="00FF0F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2049"/>
    <o:shapelayout v:ext="edit">
      <o:idmap v:ext="edit" data="1"/>
    </o:shapelayout>
  </w:shapeDefaults>
  <w:decimalSymbol w:val=","/>
  <w:listSeparator w:val=";"/>
  <w14:docId w14:val="3E1C3924"/>
  <w15:docId w15:val="{3E9D05C5-B2F6-4E1D-9B2E-87CB5075B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238C"/>
  </w:style>
  <w:style w:type="paragraph" w:styleId="Heading1">
    <w:name w:val="heading 1"/>
    <w:basedOn w:val="Normal"/>
    <w:next w:val="Normal"/>
    <w:link w:val="Heading1Char"/>
    <w:qFormat/>
    <w:rsid w:val="00584B95"/>
    <w:pPr>
      <w:keepNext/>
      <w:spacing w:after="0" w:line="240" w:lineRule="auto"/>
      <w:ind w:firstLine="397"/>
      <w:jc w:val="center"/>
      <w:outlineLvl w:val="0"/>
    </w:pPr>
    <w:rPr>
      <w:rFonts w:ascii="Times New Roman" w:eastAsia="Times New Roman" w:hAnsi="Times New Roman" w:cs="Times New Roman"/>
      <w:sz w:val="28"/>
      <w:szCs w:val="20"/>
      <w:lang w:eastAsia="ru-RU"/>
    </w:rPr>
  </w:style>
  <w:style w:type="paragraph" w:styleId="Heading2">
    <w:name w:val="heading 2"/>
    <w:basedOn w:val="Normal"/>
    <w:next w:val="Normal"/>
    <w:link w:val="Heading2Char"/>
    <w:qFormat/>
    <w:rsid w:val="00584B95"/>
    <w:pPr>
      <w:keepNext/>
      <w:spacing w:after="0" w:line="240" w:lineRule="auto"/>
      <w:ind w:firstLine="397"/>
      <w:jc w:val="center"/>
      <w:outlineLvl w:val="1"/>
    </w:pPr>
    <w:rPr>
      <w:rFonts w:ascii="Times New Roman" w:eastAsia="Times New Roman" w:hAnsi="Times New Roman" w:cs="Times New Roman"/>
      <w:b/>
      <w:sz w:val="28"/>
      <w:szCs w:val="20"/>
      <w:lang w:eastAsia="ru-RU"/>
    </w:rPr>
  </w:style>
  <w:style w:type="paragraph" w:styleId="Heading3">
    <w:name w:val="heading 3"/>
    <w:basedOn w:val="Normal"/>
    <w:next w:val="Normal"/>
    <w:link w:val="Heading3Char"/>
    <w:qFormat/>
    <w:rsid w:val="00584B95"/>
    <w:pPr>
      <w:keepNext/>
      <w:spacing w:before="240" w:after="60" w:line="240" w:lineRule="auto"/>
      <w:jc w:val="center"/>
      <w:outlineLvl w:val="2"/>
    </w:pPr>
    <w:rPr>
      <w:rFonts w:ascii="Arial" w:eastAsia="Times New Roman" w:hAnsi="Arial" w:cs="Arial"/>
      <w:b/>
      <w:bCs/>
      <w:sz w:val="26"/>
      <w:szCs w:val="26"/>
      <w:lang w:eastAsia="ru-RU"/>
    </w:rPr>
  </w:style>
  <w:style w:type="paragraph" w:styleId="Heading4">
    <w:name w:val="heading 4"/>
    <w:basedOn w:val="Normal"/>
    <w:next w:val="Normal"/>
    <w:link w:val="Heading4Char"/>
    <w:qFormat/>
    <w:rsid w:val="00584B95"/>
    <w:pPr>
      <w:keepNext/>
      <w:spacing w:after="0" w:line="240" w:lineRule="auto"/>
      <w:jc w:val="center"/>
      <w:outlineLvl w:val="3"/>
    </w:pPr>
    <w:rPr>
      <w:rFonts w:ascii="Times New Roman" w:eastAsia="Times New Roman" w:hAnsi="Times New Roman" w:cs="Times New Roman"/>
      <w:sz w:val="28"/>
      <w:szCs w:val="20"/>
      <w:lang w:eastAsia="ru-RU"/>
    </w:rPr>
  </w:style>
  <w:style w:type="paragraph" w:styleId="Heading5">
    <w:name w:val="heading 5"/>
    <w:basedOn w:val="Normal"/>
    <w:next w:val="Normal"/>
    <w:link w:val="Heading5Char"/>
    <w:qFormat/>
    <w:rsid w:val="00584B95"/>
    <w:pPr>
      <w:spacing w:before="240" w:after="60" w:line="240" w:lineRule="auto"/>
      <w:jc w:val="center"/>
      <w:outlineLvl w:val="4"/>
    </w:pPr>
    <w:rPr>
      <w:rFonts w:ascii="Times New Roman" w:eastAsia="Times New Roman" w:hAnsi="Times New Roman" w:cs="Times New Roman"/>
      <w:b/>
      <w:bCs/>
      <w:i/>
      <w:iCs/>
      <w:sz w:val="26"/>
      <w:szCs w:val="26"/>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1"/>
    <w:uiPriority w:val="1"/>
    <w:qFormat/>
    <w:rsid w:val="0090238C"/>
    <w:pPr>
      <w:spacing w:after="0" w:line="240" w:lineRule="auto"/>
    </w:pPr>
    <w:rPr>
      <w:rFonts w:ascii="Calibri" w:eastAsia="Calibri" w:hAnsi="Calibri" w:cs="Times New Roman"/>
    </w:rPr>
  </w:style>
  <w:style w:type="character" w:customStyle="1" w:styleId="NoSpacingChar1">
    <w:name w:val="No Spacing Char1"/>
    <w:link w:val="NoSpacing"/>
    <w:uiPriority w:val="1"/>
    <w:rsid w:val="0090238C"/>
    <w:rPr>
      <w:rFonts w:ascii="Calibri" w:eastAsia="Calibri" w:hAnsi="Calibri" w:cs="Times New Roman"/>
    </w:rPr>
  </w:style>
  <w:style w:type="character" w:customStyle="1" w:styleId="NoSpacingChar">
    <w:name w:val="No Spacing Char"/>
    <w:link w:val="10"/>
    <w:locked/>
    <w:rsid w:val="0090238C"/>
    <w:rPr>
      <w:rFonts w:ascii="Calibri" w:hAnsi="Calibri"/>
    </w:rPr>
  </w:style>
  <w:style w:type="paragraph" w:customStyle="1" w:styleId="10">
    <w:name w:val="Без интервала1"/>
    <w:link w:val="NoSpacingChar"/>
    <w:rsid w:val="0090238C"/>
    <w:pPr>
      <w:spacing w:after="0" w:line="240" w:lineRule="auto"/>
    </w:pPr>
    <w:rPr>
      <w:rFonts w:ascii="Calibri" w:hAnsi="Calibri"/>
    </w:rPr>
  </w:style>
  <w:style w:type="numbering" w:customStyle="1" w:styleId="11">
    <w:name w:val="Нет списка1"/>
    <w:next w:val="NoList"/>
    <w:uiPriority w:val="99"/>
    <w:semiHidden/>
    <w:unhideWhenUsed/>
    <w:rsid w:val="0090238C"/>
  </w:style>
  <w:style w:type="paragraph" w:styleId="BalloonText">
    <w:name w:val="Balloon Text"/>
    <w:basedOn w:val="Normal"/>
    <w:link w:val="BalloonTextChar"/>
    <w:semiHidden/>
    <w:unhideWhenUsed/>
    <w:rsid w:val="0090238C"/>
    <w:pPr>
      <w:spacing w:after="0" w:line="240" w:lineRule="auto"/>
      <w:jc w:val="center"/>
    </w:pPr>
    <w:rPr>
      <w:rFonts w:ascii="Tahoma" w:hAnsi="Tahoma" w:cs="Tahoma"/>
      <w:sz w:val="16"/>
      <w:szCs w:val="16"/>
    </w:rPr>
  </w:style>
  <w:style w:type="character" w:customStyle="1" w:styleId="BalloonTextChar">
    <w:name w:val="Balloon Text Char"/>
    <w:basedOn w:val="DefaultParagraphFont"/>
    <w:link w:val="BalloonText"/>
    <w:semiHidden/>
    <w:rsid w:val="0090238C"/>
    <w:rPr>
      <w:rFonts w:ascii="Tahoma" w:hAnsi="Tahoma" w:cs="Tahoma"/>
      <w:sz w:val="16"/>
      <w:szCs w:val="16"/>
    </w:rPr>
  </w:style>
  <w:style w:type="paragraph" w:styleId="ListParagraph">
    <w:name w:val="List Paragraph"/>
    <w:aliases w:val="Heading1,Colorful List - Accent 11"/>
    <w:basedOn w:val="Normal"/>
    <w:link w:val="ListParagraphChar"/>
    <w:uiPriority w:val="34"/>
    <w:qFormat/>
    <w:rsid w:val="0090238C"/>
    <w:pPr>
      <w:spacing w:after="0" w:line="240" w:lineRule="auto"/>
      <w:ind w:left="720"/>
      <w:contextualSpacing/>
      <w:jc w:val="center"/>
    </w:pPr>
    <w:rPr>
      <w:rFonts w:ascii="Times New Roman" w:hAnsi="Times New Roman" w:cs="Times New Roman"/>
      <w:sz w:val="28"/>
      <w:szCs w:val="28"/>
    </w:rPr>
  </w:style>
  <w:style w:type="table" w:styleId="TableGrid">
    <w:name w:val="Table Grid"/>
    <w:basedOn w:val="TableNormal"/>
    <w:uiPriority w:val="59"/>
    <w:rsid w:val="009023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TableNormal"/>
    <w:next w:val="TableGrid"/>
    <w:uiPriority w:val="39"/>
    <w:rsid w:val="0090238C"/>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TableNormal"/>
    <w:next w:val="TableGrid"/>
    <w:uiPriority w:val="59"/>
    <w:rsid w:val="0090238C"/>
    <w:pPr>
      <w:spacing w:after="0" w:line="240" w:lineRule="auto"/>
      <w:jc w:val="center"/>
    </w:pPr>
    <w:rPr>
      <w:rFonts w:ascii="Times New Roman" w:eastAsia="Times New Roman"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TableNormal"/>
    <w:next w:val="TableGrid"/>
    <w:uiPriority w:val="59"/>
    <w:rsid w:val="00101010"/>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TableNormal"/>
    <w:uiPriority w:val="59"/>
    <w:rsid w:val="00557FEF"/>
    <w:pPr>
      <w:spacing w:after="0" w:line="240" w:lineRule="auto"/>
      <w:jc w:val="center"/>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
    <w:basedOn w:val="TableNormal"/>
    <w:next w:val="TableGrid"/>
    <w:uiPriority w:val="59"/>
    <w:rsid w:val="00E61C1C"/>
    <w:pPr>
      <w:spacing w:after="0" w:line="240" w:lineRule="auto"/>
      <w:jc w:val="center"/>
    </w:pPr>
    <w:rPr>
      <w:rFonts w:ascii="Times New Roman" w:eastAsia="Calibri"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3"/>
    <w:basedOn w:val="TableNormal"/>
    <w:next w:val="TableGrid"/>
    <w:uiPriority w:val="59"/>
    <w:rsid w:val="006744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TableNormal"/>
    <w:next w:val="TableGrid"/>
    <w:uiPriority w:val="59"/>
    <w:rsid w:val="006749EB"/>
    <w:pPr>
      <w:spacing w:after="0" w:line="240" w:lineRule="auto"/>
      <w:jc w:val="center"/>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TableNormal"/>
    <w:next w:val="TableGrid"/>
    <w:uiPriority w:val="59"/>
    <w:rsid w:val="000F7F22"/>
    <w:pPr>
      <w:spacing w:after="0" w:line="240" w:lineRule="auto"/>
      <w:jc w:val="center"/>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TableNormal"/>
    <w:next w:val="TableGrid"/>
    <w:uiPriority w:val="59"/>
    <w:rsid w:val="000C28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584B95"/>
    <w:rPr>
      <w:rFonts w:ascii="Times New Roman" w:eastAsia="Times New Roman" w:hAnsi="Times New Roman" w:cs="Times New Roman"/>
      <w:sz w:val="28"/>
      <w:szCs w:val="20"/>
      <w:lang w:eastAsia="ru-RU"/>
    </w:rPr>
  </w:style>
  <w:style w:type="character" w:customStyle="1" w:styleId="Heading2Char">
    <w:name w:val="Heading 2 Char"/>
    <w:basedOn w:val="DefaultParagraphFont"/>
    <w:link w:val="Heading2"/>
    <w:rsid w:val="00584B95"/>
    <w:rPr>
      <w:rFonts w:ascii="Times New Roman" w:eastAsia="Times New Roman" w:hAnsi="Times New Roman" w:cs="Times New Roman"/>
      <w:b/>
      <w:sz w:val="28"/>
      <w:szCs w:val="20"/>
      <w:lang w:eastAsia="ru-RU"/>
    </w:rPr>
  </w:style>
  <w:style w:type="character" w:customStyle="1" w:styleId="Heading3Char">
    <w:name w:val="Heading 3 Char"/>
    <w:basedOn w:val="DefaultParagraphFont"/>
    <w:link w:val="Heading3"/>
    <w:rsid w:val="00584B95"/>
    <w:rPr>
      <w:rFonts w:ascii="Arial" w:eastAsia="Times New Roman" w:hAnsi="Arial" w:cs="Arial"/>
      <w:b/>
      <w:bCs/>
      <w:sz w:val="26"/>
      <w:szCs w:val="26"/>
      <w:lang w:eastAsia="ru-RU"/>
    </w:rPr>
  </w:style>
  <w:style w:type="character" w:customStyle="1" w:styleId="Heading4Char">
    <w:name w:val="Heading 4 Char"/>
    <w:basedOn w:val="DefaultParagraphFont"/>
    <w:link w:val="Heading4"/>
    <w:rsid w:val="00584B95"/>
    <w:rPr>
      <w:rFonts w:ascii="Times New Roman" w:eastAsia="Times New Roman" w:hAnsi="Times New Roman" w:cs="Times New Roman"/>
      <w:sz w:val="28"/>
      <w:szCs w:val="20"/>
      <w:lang w:eastAsia="ru-RU"/>
    </w:rPr>
  </w:style>
  <w:style w:type="character" w:customStyle="1" w:styleId="Heading5Char">
    <w:name w:val="Heading 5 Char"/>
    <w:basedOn w:val="DefaultParagraphFont"/>
    <w:link w:val="Heading5"/>
    <w:rsid w:val="00584B95"/>
    <w:rPr>
      <w:rFonts w:ascii="Times New Roman" w:eastAsia="Times New Roman" w:hAnsi="Times New Roman" w:cs="Times New Roman"/>
      <w:b/>
      <w:bCs/>
      <w:i/>
      <w:iCs/>
      <w:sz w:val="26"/>
      <w:szCs w:val="26"/>
      <w:lang w:eastAsia="ru-RU"/>
    </w:rPr>
  </w:style>
  <w:style w:type="table" w:customStyle="1" w:styleId="9">
    <w:name w:val="Сетка таблицы9"/>
    <w:basedOn w:val="TableNormal"/>
    <w:next w:val="TableGrid"/>
    <w:uiPriority w:val="59"/>
    <w:rsid w:val="00584B95"/>
    <w:pPr>
      <w:spacing w:after="0" w:line="240" w:lineRule="auto"/>
      <w:jc w:val="center"/>
    </w:pPr>
    <w:rPr>
      <w:rFonts w:ascii="Times New Roman" w:eastAsiaTheme="minorEastAsia"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TableNormal"/>
    <w:next w:val="TableGrid"/>
    <w:uiPriority w:val="59"/>
    <w:rsid w:val="00584B95"/>
    <w:pPr>
      <w:spacing w:after="0" w:line="240" w:lineRule="auto"/>
      <w:ind w:left="-181"/>
      <w:jc w:val="both"/>
    </w:pPr>
    <w:rPr>
      <w:rFonts w:ascii="Times New Roman" w:hAnsi="Times New Roman" w:cs="Times New Roman"/>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1"/>
    <w:basedOn w:val="TableNormal"/>
    <w:next w:val="TableGrid"/>
    <w:uiPriority w:val="59"/>
    <w:rsid w:val="00584B95"/>
    <w:pPr>
      <w:spacing w:after="0" w:line="240" w:lineRule="auto"/>
      <w:jc w:val="center"/>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NoList"/>
    <w:semiHidden/>
    <w:rsid w:val="00584B95"/>
  </w:style>
  <w:style w:type="table" w:customStyle="1" w:styleId="211">
    <w:name w:val="Сетка таблицы211"/>
    <w:basedOn w:val="TableNormal"/>
    <w:next w:val="TableGrid"/>
    <w:uiPriority w:val="39"/>
    <w:rsid w:val="00584B95"/>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Знак"/>
    <w:basedOn w:val="Normal"/>
    <w:autoRedefine/>
    <w:rsid w:val="00584B95"/>
    <w:pPr>
      <w:spacing w:after="160" w:line="240" w:lineRule="exact"/>
      <w:jc w:val="center"/>
    </w:pPr>
    <w:rPr>
      <w:rFonts w:ascii="Times New Roman" w:eastAsia="Times New Roman" w:hAnsi="Times New Roman" w:cs="Times New Roman"/>
      <w:sz w:val="28"/>
      <w:szCs w:val="20"/>
      <w:lang w:val="en-US"/>
    </w:rPr>
  </w:style>
  <w:style w:type="paragraph" w:styleId="Footer">
    <w:name w:val="footer"/>
    <w:basedOn w:val="Normal"/>
    <w:link w:val="FooterChar"/>
    <w:uiPriority w:val="99"/>
    <w:rsid w:val="00584B95"/>
    <w:pPr>
      <w:tabs>
        <w:tab w:val="center" w:pos="4677"/>
        <w:tab w:val="right" w:pos="9355"/>
      </w:tabs>
      <w:spacing w:after="0" w:line="240" w:lineRule="auto"/>
      <w:jc w:val="center"/>
    </w:pPr>
    <w:rPr>
      <w:rFonts w:ascii="Times New Roman" w:eastAsia="Times New Roman" w:hAnsi="Times New Roman" w:cs="Times New Roman"/>
      <w:sz w:val="24"/>
      <w:szCs w:val="24"/>
      <w:lang w:eastAsia="ru-RU"/>
    </w:rPr>
  </w:style>
  <w:style w:type="character" w:customStyle="1" w:styleId="FooterChar">
    <w:name w:val="Footer Char"/>
    <w:basedOn w:val="DefaultParagraphFont"/>
    <w:link w:val="Footer"/>
    <w:uiPriority w:val="99"/>
    <w:rsid w:val="00584B95"/>
    <w:rPr>
      <w:rFonts w:ascii="Times New Roman" w:eastAsia="Times New Roman" w:hAnsi="Times New Roman" w:cs="Times New Roman"/>
      <w:sz w:val="24"/>
      <w:szCs w:val="24"/>
      <w:lang w:eastAsia="ru-RU"/>
    </w:rPr>
  </w:style>
  <w:style w:type="character" w:styleId="PageNumber">
    <w:name w:val="page number"/>
    <w:basedOn w:val="DefaultParagraphFont"/>
    <w:rsid w:val="00584B95"/>
  </w:style>
  <w:style w:type="paragraph" w:styleId="BodyTextIndent2">
    <w:name w:val="Body Text Indent 2"/>
    <w:basedOn w:val="Normal"/>
    <w:link w:val="BodyTextIndent2Char"/>
    <w:rsid w:val="00584B95"/>
    <w:pPr>
      <w:spacing w:after="0" w:line="240" w:lineRule="auto"/>
      <w:ind w:firstLine="720"/>
      <w:jc w:val="both"/>
    </w:pPr>
    <w:rPr>
      <w:rFonts w:ascii="Times New Roman" w:eastAsia="Times New Roman" w:hAnsi="Times New Roman" w:cs="Times New Roman"/>
      <w:sz w:val="28"/>
      <w:szCs w:val="24"/>
      <w:lang w:eastAsia="ru-RU"/>
    </w:rPr>
  </w:style>
  <w:style w:type="character" w:customStyle="1" w:styleId="BodyTextIndent2Char">
    <w:name w:val="Body Text Indent 2 Char"/>
    <w:basedOn w:val="DefaultParagraphFont"/>
    <w:link w:val="BodyTextIndent2"/>
    <w:rsid w:val="00584B95"/>
    <w:rPr>
      <w:rFonts w:ascii="Times New Roman" w:eastAsia="Times New Roman" w:hAnsi="Times New Roman" w:cs="Times New Roman"/>
      <w:sz w:val="28"/>
      <w:szCs w:val="24"/>
      <w:lang w:eastAsia="ru-RU"/>
    </w:rPr>
  </w:style>
  <w:style w:type="paragraph" w:styleId="Header">
    <w:name w:val="header"/>
    <w:basedOn w:val="Normal"/>
    <w:link w:val="HeaderChar"/>
    <w:rsid w:val="00584B95"/>
    <w:pPr>
      <w:tabs>
        <w:tab w:val="center" w:pos="4677"/>
        <w:tab w:val="right" w:pos="9355"/>
      </w:tabs>
      <w:spacing w:after="0" w:line="240" w:lineRule="auto"/>
      <w:jc w:val="center"/>
    </w:pPr>
    <w:rPr>
      <w:rFonts w:ascii="Times New Roman" w:eastAsia="Times New Roman" w:hAnsi="Times New Roman" w:cs="Times New Roman"/>
      <w:sz w:val="24"/>
      <w:szCs w:val="24"/>
      <w:lang w:eastAsia="ru-RU"/>
    </w:rPr>
  </w:style>
  <w:style w:type="character" w:customStyle="1" w:styleId="HeaderChar">
    <w:name w:val="Header Char"/>
    <w:basedOn w:val="DefaultParagraphFont"/>
    <w:link w:val="Header"/>
    <w:rsid w:val="00584B95"/>
    <w:rPr>
      <w:rFonts w:ascii="Times New Roman" w:eastAsia="Times New Roman" w:hAnsi="Times New Roman" w:cs="Times New Roman"/>
      <w:sz w:val="24"/>
      <w:szCs w:val="24"/>
      <w:lang w:eastAsia="ru-RU"/>
    </w:rPr>
  </w:style>
  <w:style w:type="paragraph" w:styleId="Title">
    <w:name w:val="Title"/>
    <w:basedOn w:val="Normal"/>
    <w:link w:val="TitleChar"/>
    <w:qFormat/>
    <w:rsid w:val="00584B95"/>
    <w:pPr>
      <w:spacing w:after="0" w:line="240" w:lineRule="auto"/>
      <w:jc w:val="center"/>
    </w:pPr>
    <w:rPr>
      <w:rFonts w:ascii="Times New Roman" w:eastAsia="Times New Roman" w:hAnsi="Times New Roman" w:cs="Times New Roman"/>
      <w:b/>
      <w:sz w:val="28"/>
      <w:szCs w:val="20"/>
      <w:lang w:eastAsia="ru-RU"/>
    </w:rPr>
  </w:style>
  <w:style w:type="character" w:customStyle="1" w:styleId="TitleChar">
    <w:name w:val="Title Char"/>
    <w:basedOn w:val="DefaultParagraphFont"/>
    <w:link w:val="Title"/>
    <w:rsid w:val="00584B95"/>
    <w:rPr>
      <w:rFonts w:ascii="Times New Roman" w:eastAsia="Times New Roman" w:hAnsi="Times New Roman" w:cs="Times New Roman"/>
      <w:b/>
      <w:sz w:val="28"/>
      <w:szCs w:val="20"/>
      <w:lang w:eastAsia="ru-RU"/>
    </w:rPr>
  </w:style>
  <w:style w:type="numbering" w:customStyle="1" w:styleId="1">
    <w:name w:val="Стиль1"/>
    <w:rsid w:val="00584B95"/>
    <w:pPr>
      <w:numPr>
        <w:numId w:val="9"/>
      </w:numPr>
    </w:pPr>
  </w:style>
  <w:style w:type="paragraph" w:styleId="BodyText">
    <w:name w:val="Body Text"/>
    <w:basedOn w:val="Normal"/>
    <w:link w:val="BodyTextChar"/>
    <w:rsid w:val="00584B95"/>
    <w:pPr>
      <w:spacing w:after="120" w:line="240" w:lineRule="auto"/>
      <w:jc w:val="center"/>
    </w:pPr>
    <w:rPr>
      <w:rFonts w:ascii="Times New Roman" w:eastAsia="Times New Roman" w:hAnsi="Times New Roman" w:cs="Times New Roman"/>
      <w:sz w:val="24"/>
      <w:szCs w:val="24"/>
      <w:lang w:eastAsia="ru-RU"/>
    </w:rPr>
  </w:style>
  <w:style w:type="character" w:customStyle="1" w:styleId="BodyTextChar">
    <w:name w:val="Body Text Char"/>
    <w:basedOn w:val="DefaultParagraphFont"/>
    <w:link w:val="BodyText"/>
    <w:rsid w:val="00584B95"/>
    <w:rPr>
      <w:rFonts w:ascii="Times New Roman" w:eastAsia="Times New Roman" w:hAnsi="Times New Roman" w:cs="Times New Roman"/>
      <w:sz w:val="24"/>
      <w:szCs w:val="24"/>
      <w:lang w:eastAsia="ru-RU"/>
    </w:rPr>
  </w:style>
  <w:style w:type="paragraph" w:styleId="Subtitle">
    <w:name w:val="Subtitle"/>
    <w:basedOn w:val="Normal"/>
    <w:link w:val="SubtitleChar"/>
    <w:qFormat/>
    <w:rsid w:val="00584B95"/>
    <w:pPr>
      <w:spacing w:after="0" w:line="240" w:lineRule="auto"/>
      <w:jc w:val="center"/>
    </w:pPr>
    <w:rPr>
      <w:rFonts w:ascii="Times New Roman" w:eastAsia="Times New Roman" w:hAnsi="Times New Roman" w:cs="Times New Roman"/>
      <w:sz w:val="28"/>
      <w:szCs w:val="20"/>
      <w:lang w:eastAsia="ru-RU"/>
    </w:rPr>
  </w:style>
  <w:style w:type="character" w:customStyle="1" w:styleId="SubtitleChar">
    <w:name w:val="Subtitle Char"/>
    <w:basedOn w:val="DefaultParagraphFont"/>
    <w:link w:val="Subtitle"/>
    <w:rsid w:val="00584B95"/>
    <w:rPr>
      <w:rFonts w:ascii="Times New Roman" w:eastAsia="Times New Roman" w:hAnsi="Times New Roman" w:cs="Times New Roman"/>
      <w:sz w:val="28"/>
      <w:szCs w:val="20"/>
      <w:lang w:eastAsia="ru-RU"/>
    </w:rPr>
  </w:style>
  <w:style w:type="paragraph" w:styleId="BodyTextIndent">
    <w:name w:val="Body Text Indent"/>
    <w:basedOn w:val="Normal"/>
    <w:link w:val="BodyTextIndentChar"/>
    <w:rsid w:val="00584B95"/>
    <w:pPr>
      <w:spacing w:after="120" w:line="240" w:lineRule="auto"/>
      <w:ind w:left="283"/>
      <w:jc w:val="center"/>
    </w:pPr>
    <w:rPr>
      <w:rFonts w:ascii="Times New Roman" w:eastAsia="Times New Roman" w:hAnsi="Times New Roman" w:cs="Times New Roman"/>
      <w:sz w:val="24"/>
      <w:szCs w:val="24"/>
      <w:lang w:eastAsia="ru-RU"/>
    </w:rPr>
  </w:style>
  <w:style w:type="character" w:customStyle="1" w:styleId="BodyTextIndentChar">
    <w:name w:val="Body Text Indent Char"/>
    <w:basedOn w:val="DefaultParagraphFont"/>
    <w:link w:val="BodyTextIndent"/>
    <w:rsid w:val="00584B95"/>
    <w:rPr>
      <w:rFonts w:ascii="Times New Roman" w:eastAsia="Times New Roman" w:hAnsi="Times New Roman" w:cs="Times New Roman"/>
      <w:sz w:val="24"/>
      <w:szCs w:val="24"/>
      <w:lang w:eastAsia="ru-RU"/>
    </w:rPr>
  </w:style>
  <w:style w:type="paragraph" w:styleId="BodyTextIndent3">
    <w:name w:val="Body Text Indent 3"/>
    <w:basedOn w:val="Normal"/>
    <w:link w:val="BodyTextIndent3Char"/>
    <w:rsid w:val="00584B95"/>
    <w:pPr>
      <w:spacing w:after="120" w:line="240" w:lineRule="auto"/>
      <w:ind w:left="283"/>
      <w:jc w:val="center"/>
    </w:pPr>
    <w:rPr>
      <w:rFonts w:ascii="Times New Roman" w:eastAsia="Times New Roman" w:hAnsi="Times New Roman" w:cs="Times New Roman"/>
      <w:sz w:val="16"/>
      <w:szCs w:val="16"/>
      <w:lang w:eastAsia="ru-RU"/>
    </w:rPr>
  </w:style>
  <w:style w:type="character" w:customStyle="1" w:styleId="BodyTextIndent3Char">
    <w:name w:val="Body Text Indent 3 Char"/>
    <w:basedOn w:val="DefaultParagraphFont"/>
    <w:link w:val="BodyTextIndent3"/>
    <w:rsid w:val="00584B95"/>
    <w:rPr>
      <w:rFonts w:ascii="Times New Roman" w:eastAsia="Times New Roman" w:hAnsi="Times New Roman" w:cs="Times New Roman"/>
      <w:sz w:val="16"/>
      <w:szCs w:val="16"/>
      <w:lang w:eastAsia="ru-RU"/>
    </w:rPr>
  </w:style>
  <w:style w:type="paragraph" w:styleId="Caption">
    <w:name w:val="caption"/>
    <w:basedOn w:val="Normal"/>
    <w:next w:val="Normal"/>
    <w:qFormat/>
    <w:rsid w:val="00584B95"/>
    <w:pPr>
      <w:numPr>
        <w:numId w:val="10"/>
      </w:numPr>
      <w:spacing w:after="0" w:line="240" w:lineRule="auto"/>
      <w:jc w:val="center"/>
    </w:pPr>
    <w:rPr>
      <w:rFonts w:ascii="Times New Roman" w:eastAsia="Times New Roman" w:hAnsi="Times New Roman" w:cs="Times New Roman"/>
      <w:b/>
      <w:bCs/>
      <w:sz w:val="28"/>
      <w:szCs w:val="24"/>
      <w:lang w:eastAsia="ru-RU"/>
    </w:rPr>
  </w:style>
  <w:style w:type="table" w:customStyle="1" w:styleId="1110">
    <w:name w:val="Сетка таблицы111"/>
    <w:basedOn w:val="TableNormal"/>
    <w:next w:val="TableGrid"/>
    <w:uiPriority w:val="59"/>
    <w:rsid w:val="00584B95"/>
    <w:pPr>
      <w:spacing w:after="0" w:line="240" w:lineRule="auto"/>
      <w:jc w:val="center"/>
    </w:pPr>
    <w:rPr>
      <w:rFonts w:ascii="Times New Roman" w:eastAsiaTheme="minorEastAsia"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0">
    <w:name w:val="Основной текст_"/>
    <w:basedOn w:val="DefaultParagraphFont"/>
    <w:link w:val="90"/>
    <w:locked/>
    <w:rsid w:val="00584B95"/>
    <w:rPr>
      <w:rFonts w:ascii="Bookman Old Style" w:eastAsia="Times New Roman" w:hAnsi="Bookman Old Style" w:cs="Bookman Old Style"/>
      <w:sz w:val="15"/>
      <w:szCs w:val="15"/>
      <w:shd w:val="clear" w:color="auto" w:fill="FFFFFF"/>
    </w:rPr>
  </w:style>
  <w:style w:type="character" w:customStyle="1" w:styleId="LucidaSansUnicode">
    <w:name w:val="Основной текст + Lucida Sans Unicode"/>
    <w:aliases w:val="6,5 pt,Полужирный,Интервал 0 pt"/>
    <w:basedOn w:val="a0"/>
    <w:rsid w:val="00584B95"/>
    <w:rPr>
      <w:rFonts w:ascii="Lucida Sans Unicode" w:eastAsia="Times New Roman" w:hAnsi="Lucida Sans Unicode" w:cs="Lucida Sans Unicode"/>
      <w:b/>
      <w:bCs/>
      <w:color w:val="000000"/>
      <w:spacing w:val="-10"/>
      <w:w w:val="100"/>
      <w:position w:val="0"/>
      <w:sz w:val="13"/>
      <w:szCs w:val="13"/>
      <w:shd w:val="clear" w:color="auto" w:fill="FFFFFF"/>
      <w:lang w:val="ru-RU" w:eastAsia="x-none"/>
    </w:rPr>
  </w:style>
  <w:style w:type="character" w:customStyle="1" w:styleId="LucidaSansUnicode2">
    <w:name w:val="Основной текст + Lucida Sans Unicode2"/>
    <w:aliases w:val="8 pt,Курсив,Интервал -1 pt"/>
    <w:basedOn w:val="a0"/>
    <w:rsid w:val="00584B95"/>
    <w:rPr>
      <w:rFonts w:ascii="Lucida Sans Unicode" w:eastAsia="Times New Roman" w:hAnsi="Lucida Sans Unicode" w:cs="Lucida Sans Unicode"/>
      <w:i/>
      <w:iCs/>
      <w:color w:val="000000"/>
      <w:spacing w:val="-20"/>
      <w:w w:val="100"/>
      <w:position w:val="0"/>
      <w:sz w:val="16"/>
      <w:szCs w:val="16"/>
      <w:shd w:val="clear" w:color="auto" w:fill="FFFFFF"/>
      <w:lang w:val="en-US" w:eastAsia="x-none"/>
    </w:rPr>
  </w:style>
  <w:style w:type="character" w:customStyle="1" w:styleId="100">
    <w:name w:val="Заголовок №10_"/>
    <w:basedOn w:val="DefaultParagraphFont"/>
    <w:link w:val="101"/>
    <w:locked/>
    <w:rsid w:val="00584B95"/>
    <w:rPr>
      <w:rFonts w:ascii="Arial" w:eastAsia="Times New Roman" w:hAnsi="Arial" w:cs="Arial"/>
      <w:sz w:val="16"/>
      <w:szCs w:val="16"/>
      <w:shd w:val="clear" w:color="auto" w:fill="FFFFFF"/>
    </w:rPr>
  </w:style>
  <w:style w:type="paragraph" w:customStyle="1" w:styleId="90">
    <w:name w:val="Основной текст9"/>
    <w:basedOn w:val="Normal"/>
    <w:link w:val="a0"/>
    <w:rsid w:val="00584B95"/>
    <w:pPr>
      <w:widowControl w:val="0"/>
      <w:shd w:val="clear" w:color="auto" w:fill="FFFFFF"/>
      <w:spacing w:after="180" w:line="213" w:lineRule="exact"/>
      <w:jc w:val="both"/>
    </w:pPr>
    <w:rPr>
      <w:rFonts w:ascii="Bookman Old Style" w:eastAsia="Times New Roman" w:hAnsi="Bookman Old Style" w:cs="Bookman Old Style"/>
      <w:sz w:val="15"/>
      <w:szCs w:val="15"/>
    </w:rPr>
  </w:style>
  <w:style w:type="paragraph" w:customStyle="1" w:styleId="101">
    <w:name w:val="Заголовок №10"/>
    <w:basedOn w:val="Normal"/>
    <w:link w:val="100"/>
    <w:rsid w:val="00584B95"/>
    <w:pPr>
      <w:widowControl w:val="0"/>
      <w:shd w:val="clear" w:color="auto" w:fill="FFFFFF"/>
      <w:spacing w:after="0" w:line="240" w:lineRule="atLeast"/>
      <w:jc w:val="both"/>
    </w:pPr>
    <w:rPr>
      <w:rFonts w:ascii="Arial" w:eastAsia="Times New Roman" w:hAnsi="Arial" w:cs="Arial"/>
      <w:sz w:val="16"/>
      <w:szCs w:val="16"/>
    </w:rPr>
  </w:style>
  <w:style w:type="character" w:customStyle="1" w:styleId="30">
    <w:name w:val="Основной текст (3)_"/>
    <w:basedOn w:val="DefaultParagraphFont"/>
    <w:link w:val="31"/>
    <w:locked/>
    <w:rsid w:val="00584B95"/>
    <w:rPr>
      <w:rFonts w:ascii="Arial" w:eastAsia="Times New Roman" w:hAnsi="Arial" w:cs="Arial"/>
      <w:sz w:val="16"/>
      <w:szCs w:val="16"/>
      <w:shd w:val="clear" w:color="auto" w:fill="FFFFFF"/>
    </w:rPr>
  </w:style>
  <w:style w:type="paragraph" w:customStyle="1" w:styleId="31">
    <w:name w:val="Основной текст (3)"/>
    <w:basedOn w:val="Normal"/>
    <w:link w:val="30"/>
    <w:rsid w:val="00584B95"/>
    <w:pPr>
      <w:widowControl w:val="0"/>
      <w:shd w:val="clear" w:color="auto" w:fill="FFFFFF"/>
      <w:spacing w:after="0" w:line="200" w:lineRule="exact"/>
      <w:jc w:val="both"/>
    </w:pPr>
    <w:rPr>
      <w:rFonts w:ascii="Arial" w:eastAsia="Times New Roman" w:hAnsi="Arial" w:cs="Arial"/>
      <w:sz w:val="16"/>
      <w:szCs w:val="16"/>
    </w:rPr>
  </w:style>
  <w:style w:type="character" w:customStyle="1" w:styleId="20">
    <w:name w:val="Основной текст2"/>
    <w:basedOn w:val="a0"/>
    <w:rsid w:val="00584B95"/>
    <w:rPr>
      <w:rFonts w:ascii="Bookman Old Style" w:eastAsia="Times New Roman" w:hAnsi="Bookman Old Style" w:cs="Bookman Old Style"/>
      <w:color w:val="000000"/>
      <w:spacing w:val="0"/>
      <w:w w:val="100"/>
      <w:position w:val="0"/>
      <w:sz w:val="15"/>
      <w:szCs w:val="15"/>
      <w:shd w:val="clear" w:color="auto" w:fill="FFFFFF"/>
      <w:lang w:val="ru-RU" w:eastAsia="x-none"/>
    </w:rPr>
  </w:style>
  <w:style w:type="character" w:customStyle="1" w:styleId="32">
    <w:name w:val="Основной текст3"/>
    <w:basedOn w:val="a0"/>
    <w:rsid w:val="00584B95"/>
    <w:rPr>
      <w:rFonts w:ascii="Bookman Old Style" w:eastAsia="Times New Roman" w:hAnsi="Bookman Old Style" w:cs="Bookman Old Style"/>
      <w:color w:val="000000"/>
      <w:spacing w:val="0"/>
      <w:w w:val="100"/>
      <w:position w:val="0"/>
      <w:sz w:val="15"/>
      <w:szCs w:val="15"/>
      <w:shd w:val="clear" w:color="auto" w:fill="FFFFFF"/>
      <w:lang w:val="ru-RU" w:eastAsia="x-none"/>
    </w:rPr>
  </w:style>
  <w:style w:type="paragraph" w:styleId="NormalWeb">
    <w:name w:val="Normal (Web)"/>
    <w:basedOn w:val="Normal"/>
    <w:uiPriority w:val="99"/>
    <w:unhideWhenUsed/>
    <w:rsid w:val="00584B95"/>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table" w:customStyle="1" w:styleId="310">
    <w:name w:val="Сетка таблицы31"/>
    <w:basedOn w:val="TableNormal"/>
    <w:next w:val="TableGrid"/>
    <w:uiPriority w:val="59"/>
    <w:rsid w:val="00584B95"/>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TableNormal"/>
    <w:next w:val="TableGrid"/>
    <w:uiPriority w:val="59"/>
    <w:rsid w:val="00584B95"/>
    <w:pPr>
      <w:spacing w:after="0" w:line="240" w:lineRule="auto"/>
      <w:jc w:val="center"/>
    </w:pPr>
    <w:rPr>
      <w:rFonts w:ascii="Times New Roman" w:eastAsiaTheme="minorEastAsia"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TableNormal"/>
    <w:next w:val="TableGrid"/>
    <w:uiPriority w:val="59"/>
    <w:rsid w:val="00584B95"/>
    <w:pPr>
      <w:spacing w:after="0" w:line="240" w:lineRule="auto"/>
      <w:jc w:val="center"/>
    </w:pPr>
    <w:rPr>
      <w:rFonts w:ascii="Times New Roman" w:eastAsiaTheme="minorEastAsia"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TableNormal"/>
    <w:next w:val="TableGrid"/>
    <w:uiPriority w:val="59"/>
    <w:rsid w:val="00584B95"/>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TableNormal"/>
    <w:next w:val="TableGrid"/>
    <w:uiPriority w:val="59"/>
    <w:rsid w:val="00584B95"/>
    <w:pPr>
      <w:spacing w:after="0" w:line="240" w:lineRule="auto"/>
      <w:jc w:val="center"/>
    </w:pPr>
    <w:rPr>
      <w:rFonts w:ascii="Times New Roman" w:eastAsiaTheme="minorEastAsia"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1 Char,Colorful List - Accent 11 Char"/>
    <w:link w:val="ListParagraph"/>
    <w:uiPriority w:val="34"/>
    <w:locked/>
    <w:rsid w:val="00584B95"/>
    <w:rPr>
      <w:rFonts w:ascii="Times New Roman" w:hAnsi="Times New Roman" w:cs="Times New Roman"/>
      <w:sz w:val="28"/>
      <w:szCs w:val="28"/>
    </w:rPr>
  </w:style>
  <w:style w:type="numbering" w:customStyle="1" w:styleId="22">
    <w:name w:val="Нет списка2"/>
    <w:next w:val="NoList"/>
    <w:uiPriority w:val="99"/>
    <w:semiHidden/>
    <w:unhideWhenUsed/>
    <w:rsid w:val="00584B95"/>
  </w:style>
  <w:style w:type="numbering" w:customStyle="1" w:styleId="112">
    <w:name w:val="Стиль11"/>
    <w:rsid w:val="00584B95"/>
  </w:style>
  <w:style w:type="character" w:styleId="PlaceholderText">
    <w:name w:val="Placeholder Text"/>
    <w:basedOn w:val="DefaultParagraphFont"/>
    <w:uiPriority w:val="99"/>
    <w:semiHidden/>
    <w:rsid w:val="00584B95"/>
    <w:rPr>
      <w:color w:val="808080"/>
    </w:rPr>
  </w:style>
  <w:style w:type="character" w:customStyle="1" w:styleId="15">
    <w:name w:val="Основной текст1"/>
    <w:basedOn w:val="a0"/>
    <w:rsid w:val="00584B95"/>
    <w:rPr>
      <w:rFonts w:ascii="Lucida Sans Unicode" w:eastAsia="Lucida Sans Unicode" w:hAnsi="Lucida Sans Unicode" w:cs="Lucida Sans Unicode"/>
      <w:color w:val="000000"/>
      <w:spacing w:val="0"/>
      <w:w w:val="100"/>
      <w:position w:val="0"/>
      <w:sz w:val="16"/>
      <w:szCs w:val="16"/>
      <w:shd w:val="clear" w:color="auto" w:fill="FFFFFF"/>
      <w:lang w:val="ru-RU"/>
    </w:rPr>
  </w:style>
  <w:style w:type="character" w:customStyle="1" w:styleId="50">
    <w:name w:val="Основной текст5"/>
    <w:basedOn w:val="a0"/>
    <w:rsid w:val="00584B95"/>
    <w:rPr>
      <w:rFonts w:ascii="Lucida Sans Unicode" w:eastAsia="Lucida Sans Unicode" w:hAnsi="Lucida Sans Unicode" w:cs="Lucida Sans Unicode"/>
      <w:color w:val="000000"/>
      <w:spacing w:val="0"/>
      <w:w w:val="100"/>
      <w:position w:val="0"/>
      <w:sz w:val="16"/>
      <w:szCs w:val="16"/>
      <w:shd w:val="clear" w:color="auto" w:fill="FFFFFF"/>
      <w:lang w:val="ru-RU"/>
    </w:rPr>
  </w:style>
  <w:style w:type="character" w:customStyle="1" w:styleId="a1">
    <w:name w:val="Основной текст + Курсив"/>
    <w:basedOn w:val="a0"/>
    <w:rsid w:val="00584B95"/>
    <w:rPr>
      <w:rFonts w:ascii="Lucida Sans Unicode" w:eastAsia="Lucida Sans Unicode" w:hAnsi="Lucida Sans Unicode" w:cs="Lucida Sans Unicode"/>
      <w:i/>
      <w:iCs/>
      <w:color w:val="000000"/>
      <w:spacing w:val="0"/>
      <w:w w:val="100"/>
      <w:position w:val="0"/>
      <w:sz w:val="16"/>
      <w:szCs w:val="16"/>
      <w:shd w:val="clear" w:color="auto" w:fill="FFFFFF"/>
      <w:lang w:val="en-US"/>
    </w:rPr>
  </w:style>
  <w:style w:type="character" w:customStyle="1" w:styleId="24">
    <w:name w:val="Основной текст (2)"/>
    <w:basedOn w:val="DefaultParagraphFont"/>
    <w:rsid w:val="00584B95"/>
    <w:rPr>
      <w:rFonts w:ascii="Lucida Sans Unicode" w:eastAsia="Lucida Sans Unicode" w:hAnsi="Lucida Sans Unicode" w:cs="Lucida Sans Unicode"/>
      <w:b w:val="0"/>
      <w:bCs w:val="0"/>
      <w:i w:val="0"/>
      <w:iCs w:val="0"/>
      <w:smallCaps w:val="0"/>
      <w:strike w:val="0"/>
      <w:color w:val="000000"/>
      <w:spacing w:val="0"/>
      <w:w w:val="100"/>
      <w:position w:val="0"/>
      <w:sz w:val="15"/>
      <w:szCs w:val="15"/>
      <w:u w:val="none"/>
      <w:lang w:val="ru-RU"/>
    </w:rPr>
  </w:style>
  <w:style w:type="character" w:customStyle="1" w:styleId="25">
    <w:name w:val="Основной текст (2) + Курсив"/>
    <w:basedOn w:val="DefaultParagraphFont"/>
    <w:rsid w:val="00584B95"/>
    <w:rPr>
      <w:rFonts w:ascii="Lucida Sans Unicode" w:eastAsia="Lucida Sans Unicode" w:hAnsi="Lucida Sans Unicode" w:cs="Lucida Sans Unicode"/>
      <w:b w:val="0"/>
      <w:bCs w:val="0"/>
      <w:i/>
      <w:iCs/>
      <w:smallCaps w:val="0"/>
      <w:strike w:val="0"/>
      <w:color w:val="000000"/>
      <w:spacing w:val="0"/>
      <w:w w:val="100"/>
      <w:position w:val="0"/>
      <w:sz w:val="15"/>
      <w:szCs w:val="15"/>
      <w:u w:val="none"/>
      <w:lang w:val="ru-RU"/>
    </w:rPr>
  </w:style>
  <w:style w:type="character" w:customStyle="1" w:styleId="80">
    <w:name w:val="Основной текст8"/>
    <w:basedOn w:val="a0"/>
    <w:rsid w:val="00584B95"/>
    <w:rPr>
      <w:rFonts w:ascii="Lucida Sans Unicode" w:eastAsia="Lucida Sans Unicode" w:hAnsi="Lucida Sans Unicode" w:cs="Lucida Sans Unicode"/>
      <w:color w:val="000000"/>
      <w:spacing w:val="0"/>
      <w:w w:val="100"/>
      <w:position w:val="0"/>
      <w:sz w:val="16"/>
      <w:szCs w:val="16"/>
      <w:shd w:val="clear" w:color="auto" w:fill="FFFFFF"/>
      <w:lang w:val="ru-RU"/>
    </w:rPr>
  </w:style>
  <w:style w:type="character" w:customStyle="1" w:styleId="102">
    <w:name w:val="Основной текст10"/>
    <w:basedOn w:val="a0"/>
    <w:rsid w:val="00584B95"/>
    <w:rPr>
      <w:rFonts w:ascii="Lucida Sans Unicode" w:eastAsia="Lucida Sans Unicode" w:hAnsi="Lucida Sans Unicode" w:cs="Lucida Sans Unicode"/>
      <w:color w:val="000000"/>
      <w:spacing w:val="0"/>
      <w:w w:val="100"/>
      <w:position w:val="0"/>
      <w:sz w:val="16"/>
      <w:szCs w:val="16"/>
      <w:shd w:val="clear" w:color="auto" w:fill="FFFFFF"/>
      <w:lang w:val="ru-RU"/>
    </w:rPr>
  </w:style>
  <w:style w:type="character" w:customStyle="1" w:styleId="113">
    <w:name w:val="Основной текст11"/>
    <w:basedOn w:val="a0"/>
    <w:rsid w:val="00584B95"/>
    <w:rPr>
      <w:rFonts w:ascii="Lucida Sans Unicode" w:eastAsia="Lucida Sans Unicode" w:hAnsi="Lucida Sans Unicode" w:cs="Lucida Sans Unicode"/>
      <w:color w:val="000000"/>
      <w:spacing w:val="0"/>
      <w:w w:val="100"/>
      <w:position w:val="0"/>
      <w:sz w:val="16"/>
      <w:szCs w:val="16"/>
      <w:shd w:val="clear" w:color="auto" w:fill="FFFFFF"/>
      <w:lang w:val="ru-RU"/>
    </w:rPr>
  </w:style>
  <w:style w:type="paragraph" w:customStyle="1" w:styleId="16">
    <w:name w:val="Основной текст16"/>
    <w:basedOn w:val="Normal"/>
    <w:rsid w:val="00584B95"/>
    <w:pPr>
      <w:widowControl w:val="0"/>
      <w:shd w:val="clear" w:color="auto" w:fill="FFFFFF"/>
      <w:spacing w:after="0" w:line="34" w:lineRule="exact"/>
      <w:jc w:val="center"/>
    </w:pPr>
    <w:rPr>
      <w:rFonts w:ascii="Lucida Sans Unicode" w:eastAsia="Lucida Sans Unicode" w:hAnsi="Lucida Sans Unicode" w:cs="Lucida Sans Unicode"/>
      <w:sz w:val="15"/>
      <w:szCs w:val="15"/>
    </w:rPr>
  </w:style>
  <w:style w:type="character" w:customStyle="1" w:styleId="60">
    <w:name w:val="Основной текст6"/>
    <w:basedOn w:val="a0"/>
    <w:rsid w:val="00584B95"/>
    <w:rPr>
      <w:rFonts w:ascii="Lucida Sans Unicode" w:eastAsia="Lucida Sans Unicode" w:hAnsi="Lucida Sans Unicode" w:cs="Lucida Sans Unicode"/>
      <w:color w:val="000000"/>
      <w:spacing w:val="0"/>
      <w:w w:val="100"/>
      <w:position w:val="0"/>
      <w:sz w:val="16"/>
      <w:szCs w:val="16"/>
      <w:shd w:val="clear" w:color="auto" w:fill="FFFFFF"/>
      <w:lang w:val="ru-RU"/>
    </w:rPr>
  </w:style>
  <w:style w:type="character" w:customStyle="1" w:styleId="26">
    <w:name w:val="Основной текст (2)_"/>
    <w:rsid w:val="00584B95"/>
    <w:rPr>
      <w:rFonts w:ascii="Times New Roman" w:eastAsia="Times New Roman" w:hAnsi="Times New Roman" w:cs="Times New Roman"/>
      <w:shd w:val="clear" w:color="auto" w:fill="FFFFFF"/>
    </w:rPr>
  </w:style>
  <w:style w:type="character" w:customStyle="1" w:styleId="9Exact">
    <w:name w:val="Основной текст (9) Exact"/>
    <w:basedOn w:val="DefaultParagraphFont"/>
    <w:rsid w:val="00584B95"/>
    <w:rPr>
      <w:rFonts w:ascii="Times New Roman" w:eastAsia="Times New Roman" w:hAnsi="Times New Roman" w:cs="Times New Roman"/>
      <w:b/>
      <w:bCs/>
      <w:i w:val="0"/>
      <w:iCs w:val="0"/>
      <w:smallCaps w:val="0"/>
      <w:strike w:val="0"/>
      <w:sz w:val="18"/>
      <w:szCs w:val="18"/>
      <w:u w:val="none"/>
    </w:rPr>
  </w:style>
  <w:style w:type="character" w:customStyle="1" w:styleId="2Exact">
    <w:name w:val="Основной текст (2) Exact"/>
    <w:basedOn w:val="DefaultParagraphFont"/>
    <w:rsid w:val="00584B95"/>
    <w:rPr>
      <w:rFonts w:ascii="Arial" w:eastAsia="Arial" w:hAnsi="Arial" w:cs="Arial"/>
      <w:b w:val="0"/>
      <w:bCs w:val="0"/>
      <w:i w:val="0"/>
      <w:iCs w:val="0"/>
      <w:smallCaps w:val="0"/>
      <w:strike w:val="0"/>
      <w:sz w:val="17"/>
      <w:szCs w:val="17"/>
      <w:u w:val="none"/>
    </w:rPr>
  </w:style>
  <w:style w:type="character" w:customStyle="1" w:styleId="17">
    <w:name w:val="Гиперссылка1"/>
    <w:basedOn w:val="DefaultParagraphFont"/>
    <w:uiPriority w:val="99"/>
    <w:unhideWhenUsed/>
    <w:rsid w:val="00584B95"/>
    <w:rPr>
      <w:color w:val="0000FF"/>
      <w:u w:val="single"/>
    </w:rPr>
  </w:style>
  <w:style w:type="character" w:styleId="Strong">
    <w:name w:val="Strong"/>
    <w:basedOn w:val="DefaultParagraphFont"/>
    <w:uiPriority w:val="22"/>
    <w:qFormat/>
    <w:rsid w:val="00584B95"/>
    <w:rPr>
      <w:b/>
      <w:bCs/>
    </w:rPr>
  </w:style>
  <w:style w:type="table" w:customStyle="1" w:styleId="130">
    <w:name w:val="Сетка таблицы13"/>
    <w:basedOn w:val="TableNormal"/>
    <w:next w:val="TableGrid"/>
    <w:uiPriority w:val="39"/>
    <w:rsid w:val="00584B95"/>
    <w:pPr>
      <w:spacing w:after="0" w:line="240" w:lineRule="auto"/>
      <w:jc w:val="center"/>
    </w:pPr>
    <w:rPr>
      <w:rFonts w:ascii="Times New Roman"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84B95"/>
    <w:rPr>
      <w:color w:val="0000FF" w:themeColor="hyperlink"/>
      <w:u w:val="single"/>
    </w:rPr>
  </w:style>
  <w:style w:type="table" w:customStyle="1" w:styleId="91">
    <w:name w:val="Сетка таблицы91"/>
    <w:basedOn w:val="TableNormal"/>
    <w:next w:val="TableGrid"/>
    <w:uiPriority w:val="59"/>
    <w:rsid w:val="00584B95"/>
    <w:pPr>
      <w:spacing w:after="0" w:line="240" w:lineRule="auto"/>
      <w:jc w:val="center"/>
    </w:pPr>
    <w:rPr>
      <w:rFonts w:ascii="Times New Roman" w:eastAsiaTheme="minorEastAsia"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TableNormal"/>
    <w:next w:val="TableGrid"/>
    <w:uiPriority w:val="59"/>
    <w:rsid w:val="00584B95"/>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Стиль12"/>
    <w:rsid w:val="00584B95"/>
  </w:style>
  <w:style w:type="table" w:customStyle="1" w:styleId="140">
    <w:name w:val="Сетка таблицы14"/>
    <w:basedOn w:val="TableNormal"/>
    <w:next w:val="TableGrid"/>
    <w:uiPriority w:val="59"/>
    <w:rsid w:val="00584B95"/>
    <w:pPr>
      <w:spacing w:after="0" w:line="240" w:lineRule="auto"/>
      <w:jc w:val="center"/>
    </w:pPr>
    <w:rPr>
      <w:rFonts w:ascii="Times New Roman" w:eastAsiaTheme="minorEastAsia"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NoList"/>
    <w:uiPriority w:val="99"/>
    <w:semiHidden/>
    <w:unhideWhenUsed/>
    <w:rsid w:val="00584B95"/>
  </w:style>
  <w:style w:type="table" w:customStyle="1" w:styleId="150">
    <w:name w:val="Сетка таблицы15"/>
    <w:basedOn w:val="TableNormal"/>
    <w:next w:val="TableGrid"/>
    <w:uiPriority w:val="59"/>
    <w:rsid w:val="00584B95"/>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Стиль13"/>
    <w:rsid w:val="00584B95"/>
    <w:pPr>
      <w:numPr>
        <w:numId w:val="8"/>
      </w:numPr>
    </w:pPr>
  </w:style>
  <w:style w:type="table" w:customStyle="1" w:styleId="160">
    <w:name w:val="Сетка таблицы16"/>
    <w:basedOn w:val="TableNormal"/>
    <w:next w:val="TableGrid"/>
    <w:uiPriority w:val="59"/>
    <w:rsid w:val="00584B95"/>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TableNormal"/>
    <w:next w:val="TableGrid"/>
    <w:uiPriority w:val="59"/>
    <w:rsid w:val="00584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TableNormal"/>
    <w:next w:val="TableGrid"/>
    <w:uiPriority w:val="59"/>
    <w:rsid w:val="00584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TableNormal"/>
    <w:next w:val="TableGrid"/>
    <w:uiPriority w:val="59"/>
    <w:rsid w:val="00584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TableNormal"/>
    <w:next w:val="TableGrid"/>
    <w:uiPriority w:val="59"/>
    <w:rsid w:val="00584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TableNormal"/>
    <w:next w:val="TableGrid"/>
    <w:uiPriority w:val="59"/>
    <w:rsid w:val="00584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TableNormal"/>
    <w:next w:val="TableGrid"/>
    <w:uiPriority w:val="59"/>
    <w:rsid w:val="00584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TableNormal"/>
    <w:next w:val="TableGrid"/>
    <w:uiPriority w:val="59"/>
    <w:rsid w:val="00584B95"/>
    <w:pPr>
      <w:spacing w:after="0" w:line="240" w:lineRule="auto"/>
      <w:jc w:val="center"/>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TableNormal"/>
    <w:next w:val="TableGrid"/>
    <w:uiPriority w:val="59"/>
    <w:rsid w:val="00584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TableNormal"/>
    <w:next w:val="TableGrid"/>
    <w:uiPriority w:val="59"/>
    <w:rsid w:val="00584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TableNormal"/>
    <w:next w:val="TableGrid"/>
    <w:uiPriority w:val="59"/>
    <w:rsid w:val="00584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TableNormal"/>
    <w:next w:val="TableGrid"/>
    <w:uiPriority w:val="59"/>
    <w:rsid w:val="00584B9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TableNormal"/>
    <w:uiPriority w:val="39"/>
    <w:rsid w:val="00584B9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TableNormal"/>
    <w:uiPriority w:val="59"/>
    <w:rsid w:val="00584B9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7"/>
    <w:basedOn w:val="TableNormal"/>
    <w:next w:val="TableGrid"/>
    <w:uiPriority w:val="59"/>
    <w:rsid w:val="005A6E09"/>
    <w:pPr>
      <w:spacing w:after="0" w:line="240" w:lineRule="auto"/>
      <w:jc w:val="center"/>
    </w:pPr>
    <w:rPr>
      <w:rFonts w:ascii="Times New Roman" w:eastAsia="Calibri"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TableNormal"/>
    <w:next w:val="TableGrid"/>
    <w:uiPriority w:val="39"/>
    <w:rsid w:val="005E6C25"/>
    <w:pPr>
      <w:spacing w:after="0" w:line="240" w:lineRule="auto"/>
    </w:pPr>
    <w:rPr>
      <w:rFonts w:eastAsia="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8924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8.bin"/><Relationship Id="rId299" Type="http://schemas.openxmlformats.org/officeDocument/2006/relationships/image" Target="media/image235.jpeg"/><Relationship Id="rId303" Type="http://schemas.openxmlformats.org/officeDocument/2006/relationships/image" Target="media/image239.jpeg"/><Relationship Id="rId21" Type="http://schemas.openxmlformats.org/officeDocument/2006/relationships/oleObject" Target="embeddings/oleObject5.bin"/><Relationship Id="rId42" Type="http://schemas.openxmlformats.org/officeDocument/2006/relationships/image" Target="media/image21.png"/><Relationship Id="rId63" Type="http://schemas.openxmlformats.org/officeDocument/2006/relationships/image" Target="media/image42.png"/><Relationship Id="rId84" Type="http://schemas.openxmlformats.org/officeDocument/2006/relationships/chart" Target="charts/chart2.xml"/><Relationship Id="rId138" Type="http://schemas.openxmlformats.org/officeDocument/2006/relationships/oleObject" Target="embeddings/oleObject29.bin"/><Relationship Id="rId159" Type="http://schemas.openxmlformats.org/officeDocument/2006/relationships/image" Target="media/image102.png"/><Relationship Id="rId170" Type="http://schemas.openxmlformats.org/officeDocument/2006/relationships/image" Target="media/image113.jpeg"/><Relationship Id="rId191" Type="http://schemas.openxmlformats.org/officeDocument/2006/relationships/image" Target="media/image134.png"/><Relationship Id="rId205" Type="http://schemas.openxmlformats.org/officeDocument/2006/relationships/image" Target="media/image145.png"/><Relationship Id="rId226" Type="http://schemas.openxmlformats.org/officeDocument/2006/relationships/image" Target="media/image166.png"/><Relationship Id="rId247" Type="http://schemas.openxmlformats.org/officeDocument/2006/relationships/image" Target="media/image187.jpeg"/><Relationship Id="rId107" Type="http://schemas.openxmlformats.org/officeDocument/2006/relationships/image" Target="media/image78.png"/><Relationship Id="rId268" Type="http://schemas.openxmlformats.org/officeDocument/2006/relationships/image" Target="media/image204.jpeg"/><Relationship Id="rId289" Type="http://schemas.openxmlformats.org/officeDocument/2006/relationships/image" Target="media/image225.jpeg"/><Relationship Id="rId11" Type="http://schemas.openxmlformats.org/officeDocument/2006/relationships/image" Target="media/image2.jpeg"/><Relationship Id="rId32" Type="http://schemas.openxmlformats.org/officeDocument/2006/relationships/image" Target="media/image13.wmf"/><Relationship Id="rId53" Type="http://schemas.openxmlformats.org/officeDocument/2006/relationships/image" Target="media/image32.jpeg"/><Relationship Id="rId74" Type="http://schemas.openxmlformats.org/officeDocument/2006/relationships/image" Target="media/image53.png"/><Relationship Id="rId128" Type="http://schemas.openxmlformats.org/officeDocument/2006/relationships/image" Target="media/image87.wmf"/><Relationship Id="rId149" Type="http://schemas.openxmlformats.org/officeDocument/2006/relationships/image" Target="media/image93.tiff"/><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03.wmf"/><Relationship Id="rId181" Type="http://schemas.openxmlformats.org/officeDocument/2006/relationships/image" Target="media/image124.png"/><Relationship Id="rId216" Type="http://schemas.openxmlformats.org/officeDocument/2006/relationships/image" Target="media/image156.png"/><Relationship Id="rId237" Type="http://schemas.openxmlformats.org/officeDocument/2006/relationships/image" Target="media/image177.png"/><Relationship Id="rId258" Type="http://schemas.openxmlformats.org/officeDocument/2006/relationships/oleObject" Target="embeddings/oleObject30.bin"/><Relationship Id="rId279" Type="http://schemas.openxmlformats.org/officeDocument/2006/relationships/image" Target="media/image215.jpeg"/><Relationship Id="rId22" Type="http://schemas.openxmlformats.org/officeDocument/2006/relationships/image" Target="media/image8.wmf"/><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image" Target="media/image83.wmf"/><Relationship Id="rId139" Type="http://schemas.openxmlformats.org/officeDocument/2006/relationships/footer" Target="footer2.xml"/><Relationship Id="rId290" Type="http://schemas.openxmlformats.org/officeDocument/2006/relationships/image" Target="media/image226.jpeg"/><Relationship Id="rId304" Type="http://schemas.openxmlformats.org/officeDocument/2006/relationships/image" Target="media/image240.jpeg"/><Relationship Id="rId85" Type="http://schemas.openxmlformats.org/officeDocument/2006/relationships/chart" Target="charts/chart3.xml"/><Relationship Id="rId150" Type="http://schemas.openxmlformats.org/officeDocument/2006/relationships/image" Target="media/image94.jpeg"/><Relationship Id="rId171" Type="http://schemas.openxmlformats.org/officeDocument/2006/relationships/image" Target="media/image114.png"/><Relationship Id="rId192" Type="http://schemas.openxmlformats.org/officeDocument/2006/relationships/image" Target="media/image135.png"/><Relationship Id="rId206" Type="http://schemas.openxmlformats.org/officeDocument/2006/relationships/image" Target="media/image146.png"/><Relationship Id="rId227" Type="http://schemas.openxmlformats.org/officeDocument/2006/relationships/image" Target="media/image167.png"/><Relationship Id="rId248" Type="http://schemas.openxmlformats.org/officeDocument/2006/relationships/image" Target="media/image188.jpeg"/><Relationship Id="rId269" Type="http://schemas.openxmlformats.org/officeDocument/2006/relationships/image" Target="media/image205.jpeg"/><Relationship Id="rId12" Type="http://schemas.openxmlformats.org/officeDocument/2006/relationships/image" Target="media/image3.wmf"/><Relationship Id="rId33" Type="http://schemas.openxmlformats.org/officeDocument/2006/relationships/oleObject" Target="embeddings/oleObject11.bin"/><Relationship Id="rId108" Type="http://schemas.openxmlformats.org/officeDocument/2006/relationships/oleObject" Target="embeddings/oleObject14.bin"/><Relationship Id="rId129" Type="http://schemas.openxmlformats.org/officeDocument/2006/relationships/oleObject" Target="embeddings/oleObject24.bin"/><Relationship Id="rId280" Type="http://schemas.openxmlformats.org/officeDocument/2006/relationships/image" Target="media/image216.jpeg"/><Relationship Id="rId54" Type="http://schemas.openxmlformats.org/officeDocument/2006/relationships/image" Target="media/image33.jpeg"/><Relationship Id="rId75" Type="http://schemas.openxmlformats.org/officeDocument/2006/relationships/image" Target="media/image54.jpeg"/><Relationship Id="rId96" Type="http://schemas.openxmlformats.org/officeDocument/2006/relationships/image" Target="media/image72.png"/><Relationship Id="rId140" Type="http://schemas.openxmlformats.org/officeDocument/2006/relationships/footer" Target="footer3.xml"/><Relationship Id="rId161" Type="http://schemas.openxmlformats.org/officeDocument/2006/relationships/image" Target="media/image104.jpeg"/><Relationship Id="rId182" Type="http://schemas.openxmlformats.org/officeDocument/2006/relationships/image" Target="media/image125.jpeg"/><Relationship Id="rId217" Type="http://schemas.openxmlformats.org/officeDocument/2006/relationships/image" Target="media/image157.jpeg"/><Relationship Id="rId6" Type="http://schemas.openxmlformats.org/officeDocument/2006/relationships/footnotes" Target="footnotes.xml"/><Relationship Id="rId238" Type="http://schemas.openxmlformats.org/officeDocument/2006/relationships/image" Target="media/image178.jpeg"/><Relationship Id="rId259" Type="http://schemas.openxmlformats.org/officeDocument/2006/relationships/oleObject" Target="embeddings/oleObject31.bin"/><Relationship Id="rId23" Type="http://schemas.openxmlformats.org/officeDocument/2006/relationships/oleObject" Target="embeddings/oleObject6.bin"/><Relationship Id="rId119" Type="http://schemas.openxmlformats.org/officeDocument/2006/relationships/oleObject" Target="embeddings/oleObject19.bin"/><Relationship Id="rId270" Type="http://schemas.openxmlformats.org/officeDocument/2006/relationships/image" Target="media/image206.jpeg"/><Relationship Id="rId291" Type="http://schemas.openxmlformats.org/officeDocument/2006/relationships/image" Target="media/image227.jpeg"/><Relationship Id="rId305" Type="http://schemas.openxmlformats.org/officeDocument/2006/relationships/image" Target="media/image241.jpeg"/><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62.jpeg"/><Relationship Id="rId130" Type="http://schemas.openxmlformats.org/officeDocument/2006/relationships/chart" Target="charts/chart9.xml"/><Relationship Id="rId151" Type="http://schemas.openxmlformats.org/officeDocument/2006/relationships/image" Target="media/image95.jpeg"/><Relationship Id="rId172" Type="http://schemas.openxmlformats.org/officeDocument/2006/relationships/image" Target="media/image115.png"/><Relationship Id="rId193" Type="http://schemas.openxmlformats.org/officeDocument/2006/relationships/image" Target="media/image136.png"/><Relationship Id="rId207" Type="http://schemas.openxmlformats.org/officeDocument/2006/relationships/image" Target="media/image147.png"/><Relationship Id="rId228" Type="http://schemas.openxmlformats.org/officeDocument/2006/relationships/image" Target="media/image168.png"/><Relationship Id="rId249" Type="http://schemas.openxmlformats.org/officeDocument/2006/relationships/image" Target="media/image189.jpeg"/><Relationship Id="rId13" Type="http://schemas.openxmlformats.org/officeDocument/2006/relationships/oleObject" Target="embeddings/oleObject1.bin"/><Relationship Id="rId109" Type="http://schemas.openxmlformats.org/officeDocument/2006/relationships/chart" Target="charts/chart7.xml"/><Relationship Id="rId260" Type="http://schemas.openxmlformats.org/officeDocument/2006/relationships/image" Target="media/image196.jpeg"/><Relationship Id="rId281" Type="http://schemas.openxmlformats.org/officeDocument/2006/relationships/image" Target="media/image217.jpeg"/><Relationship Id="rId34" Type="http://schemas.openxmlformats.org/officeDocument/2006/relationships/image" Target="media/image14.wmf"/><Relationship Id="rId55" Type="http://schemas.openxmlformats.org/officeDocument/2006/relationships/image" Target="media/image34.jpeg"/><Relationship Id="rId76" Type="http://schemas.openxmlformats.org/officeDocument/2006/relationships/image" Target="media/image55.png"/><Relationship Id="rId97" Type="http://schemas.openxmlformats.org/officeDocument/2006/relationships/chart" Target="charts/chart4.xml"/><Relationship Id="rId120" Type="http://schemas.openxmlformats.org/officeDocument/2006/relationships/image" Target="media/image84.emf"/><Relationship Id="rId141" Type="http://schemas.openxmlformats.org/officeDocument/2006/relationships/hyperlink" Target="https://online.zakon.kz/Document/?doc_id=34242826" TargetMode="External"/><Relationship Id="rId7" Type="http://schemas.openxmlformats.org/officeDocument/2006/relationships/endnotes" Target="endnotes.xml"/><Relationship Id="rId162" Type="http://schemas.openxmlformats.org/officeDocument/2006/relationships/image" Target="media/image105.jpeg"/><Relationship Id="rId183" Type="http://schemas.openxmlformats.org/officeDocument/2006/relationships/image" Target="media/image126.jpeg"/><Relationship Id="rId218" Type="http://schemas.openxmlformats.org/officeDocument/2006/relationships/image" Target="media/image158.jpeg"/><Relationship Id="rId239" Type="http://schemas.openxmlformats.org/officeDocument/2006/relationships/image" Target="media/image179.jpeg"/><Relationship Id="rId250" Type="http://schemas.openxmlformats.org/officeDocument/2006/relationships/image" Target="media/image190.jpeg"/><Relationship Id="rId271" Type="http://schemas.openxmlformats.org/officeDocument/2006/relationships/image" Target="media/image207.jpeg"/><Relationship Id="rId292" Type="http://schemas.openxmlformats.org/officeDocument/2006/relationships/image" Target="media/image228.jpeg"/><Relationship Id="rId306" Type="http://schemas.openxmlformats.org/officeDocument/2006/relationships/image" Target="media/image242.jpeg"/><Relationship Id="rId24" Type="http://schemas.openxmlformats.org/officeDocument/2006/relationships/image" Target="media/image9.wmf"/><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3.png"/><Relationship Id="rId110" Type="http://schemas.openxmlformats.org/officeDocument/2006/relationships/image" Target="media/image79.wmf"/><Relationship Id="rId115" Type="http://schemas.openxmlformats.org/officeDocument/2006/relationships/oleObject" Target="embeddings/oleObject17.bin"/><Relationship Id="rId131" Type="http://schemas.openxmlformats.org/officeDocument/2006/relationships/image" Target="media/image88.wmf"/><Relationship Id="rId136" Type="http://schemas.openxmlformats.org/officeDocument/2006/relationships/oleObject" Target="embeddings/oleObject28.bin"/><Relationship Id="rId157" Type="http://schemas.openxmlformats.org/officeDocument/2006/relationships/image" Target="media/image100.jpeg"/><Relationship Id="rId178" Type="http://schemas.openxmlformats.org/officeDocument/2006/relationships/image" Target="media/image121.png"/><Relationship Id="rId301" Type="http://schemas.openxmlformats.org/officeDocument/2006/relationships/image" Target="media/image237.jpeg"/><Relationship Id="rId61" Type="http://schemas.openxmlformats.org/officeDocument/2006/relationships/image" Target="media/image40.jpg"/><Relationship Id="rId82" Type="http://schemas.openxmlformats.org/officeDocument/2006/relationships/image" Target="media/image61.jpeg"/><Relationship Id="rId152" Type="http://schemas.openxmlformats.org/officeDocument/2006/relationships/image" Target="media/image96.png"/><Relationship Id="rId173" Type="http://schemas.openxmlformats.org/officeDocument/2006/relationships/image" Target="media/image116.png"/><Relationship Id="rId194" Type="http://schemas.openxmlformats.org/officeDocument/2006/relationships/image" Target="media/image137.png"/><Relationship Id="rId199" Type="http://schemas.microsoft.com/office/2007/relationships/hdphoto" Target="media/hdphoto3.wdp"/><Relationship Id="rId203" Type="http://schemas.openxmlformats.org/officeDocument/2006/relationships/image" Target="media/image143.png"/><Relationship Id="rId208" Type="http://schemas.openxmlformats.org/officeDocument/2006/relationships/image" Target="media/image148.png"/><Relationship Id="rId229" Type="http://schemas.openxmlformats.org/officeDocument/2006/relationships/image" Target="media/image169.png"/><Relationship Id="rId19" Type="http://schemas.openxmlformats.org/officeDocument/2006/relationships/oleObject" Target="embeddings/oleObject4.bin"/><Relationship Id="rId224" Type="http://schemas.openxmlformats.org/officeDocument/2006/relationships/image" Target="media/image164.png"/><Relationship Id="rId240" Type="http://schemas.openxmlformats.org/officeDocument/2006/relationships/image" Target="media/image180.png"/><Relationship Id="rId245" Type="http://schemas.openxmlformats.org/officeDocument/2006/relationships/image" Target="media/image185.png"/><Relationship Id="rId261" Type="http://schemas.openxmlformats.org/officeDocument/2006/relationships/image" Target="media/image197.jpeg"/><Relationship Id="rId266" Type="http://schemas.openxmlformats.org/officeDocument/2006/relationships/image" Target="media/image202.jpeg"/><Relationship Id="rId287" Type="http://schemas.openxmlformats.org/officeDocument/2006/relationships/image" Target="media/image223.jpeg"/><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oleObject" Target="embeddings/oleObject12.bin"/><Relationship Id="rId56" Type="http://schemas.openxmlformats.org/officeDocument/2006/relationships/image" Target="media/image35.jpeg"/><Relationship Id="rId77" Type="http://schemas.openxmlformats.org/officeDocument/2006/relationships/image" Target="media/image56.png"/><Relationship Id="rId100" Type="http://schemas.openxmlformats.org/officeDocument/2006/relationships/image" Target="media/image73.jpeg"/><Relationship Id="rId105" Type="http://schemas.openxmlformats.org/officeDocument/2006/relationships/image" Target="media/image77.png"/><Relationship Id="rId126" Type="http://schemas.openxmlformats.org/officeDocument/2006/relationships/oleObject" Target="embeddings/oleObject22.bin"/><Relationship Id="rId147" Type="http://schemas.openxmlformats.org/officeDocument/2006/relationships/image" Target="media/image91.tiff"/><Relationship Id="rId168" Type="http://schemas.openxmlformats.org/officeDocument/2006/relationships/image" Target="media/image111.jpeg"/><Relationship Id="rId282" Type="http://schemas.openxmlformats.org/officeDocument/2006/relationships/image" Target="media/image218.jpe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51.png"/><Relationship Id="rId93" Type="http://schemas.openxmlformats.org/officeDocument/2006/relationships/image" Target="media/image69.jpeg"/><Relationship Id="rId98" Type="http://schemas.openxmlformats.org/officeDocument/2006/relationships/chart" Target="charts/chart5.xml"/><Relationship Id="rId121" Type="http://schemas.openxmlformats.org/officeDocument/2006/relationships/chart" Target="charts/chart8.xml"/><Relationship Id="rId142" Type="http://schemas.openxmlformats.org/officeDocument/2006/relationships/hyperlink" Target="https://www.youtube.com/watch?v=EZdFepY01Do&amp;feature" TargetMode="External"/><Relationship Id="rId163" Type="http://schemas.openxmlformats.org/officeDocument/2006/relationships/image" Target="media/image106.jpeg"/><Relationship Id="rId184" Type="http://schemas.openxmlformats.org/officeDocument/2006/relationships/image" Target="media/image127.jpeg"/><Relationship Id="rId189" Type="http://schemas.openxmlformats.org/officeDocument/2006/relationships/image" Target="media/image132.png"/><Relationship Id="rId219" Type="http://schemas.openxmlformats.org/officeDocument/2006/relationships/image" Target="media/image159.png"/><Relationship Id="rId3" Type="http://schemas.openxmlformats.org/officeDocument/2006/relationships/styles" Target="styles.xml"/><Relationship Id="rId214" Type="http://schemas.openxmlformats.org/officeDocument/2006/relationships/image" Target="media/image154.jpeg"/><Relationship Id="rId230" Type="http://schemas.openxmlformats.org/officeDocument/2006/relationships/image" Target="media/image170.png"/><Relationship Id="rId235" Type="http://schemas.openxmlformats.org/officeDocument/2006/relationships/image" Target="media/image175.png"/><Relationship Id="rId251" Type="http://schemas.openxmlformats.org/officeDocument/2006/relationships/image" Target="media/image191.jpeg"/><Relationship Id="rId256" Type="http://schemas.openxmlformats.org/officeDocument/2006/relationships/hyperlink" Target="http://ru.mouser.com/Semiconductors/Embedded-Processors-Controllers/Microcontrollers-MCU/8-bit-Microcontrollers-MCU/AVR-Core/_/N-a85ikZ1yzsjo0" TargetMode="External"/><Relationship Id="rId277" Type="http://schemas.openxmlformats.org/officeDocument/2006/relationships/image" Target="media/image213.jpeg"/><Relationship Id="rId298" Type="http://schemas.openxmlformats.org/officeDocument/2006/relationships/image" Target="media/image234.jpeg"/><Relationship Id="rId25" Type="http://schemas.openxmlformats.org/officeDocument/2006/relationships/oleObject" Target="embeddings/oleObject7.bin"/><Relationship Id="rId46" Type="http://schemas.openxmlformats.org/officeDocument/2006/relationships/image" Target="media/image25.jpeg"/><Relationship Id="rId67" Type="http://schemas.openxmlformats.org/officeDocument/2006/relationships/image" Target="media/image46.png"/><Relationship Id="rId116" Type="http://schemas.openxmlformats.org/officeDocument/2006/relationships/image" Target="media/image82.wmf"/><Relationship Id="rId137" Type="http://schemas.openxmlformats.org/officeDocument/2006/relationships/image" Target="media/image90.wmf"/><Relationship Id="rId158" Type="http://schemas.openxmlformats.org/officeDocument/2006/relationships/image" Target="media/image101.jpeg"/><Relationship Id="rId272" Type="http://schemas.openxmlformats.org/officeDocument/2006/relationships/image" Target="media/image208.jpeg"/><Relationship Id="rId293" Type="http://schemas.openxmlformats.org/officeDocument/2006/relationships/image" Target="media/image229.jpeg"/><Relationship Id="rId302" Type="http://schemas.openxmlformats.org/officeDocument/2006/relationships/image" Target="media/image238.jpeg"/><Relationship Id="rId307" Type="http://schemas.openxmlformats.org/officeDocument/2006/relationships/image" Target="media/image243.jpeg"/><Relationship Id="rId20" Type="http://schemas.openxmlformats.org/officeDocument/2006/relationships/image" Target="media/image7.wmf"/><Relationship Id="rId41" Type="http://schemas.openxmlformats.org/officeDocument/2006/relationships/image" Target="media/image20.png"/><Relationship Id="rId62" Type="http://schemas.openxmlformats.org/officeDocument/2006/relationships/image" Target="media/image41.jpg"/><Relationship Id="rId83" Type="http://schemas.openxmlformats.org/officeDocument/2006/relationships/chart" Target="charts/chart1.xml"/><Relationship Id="rId88" Type="http://schemas.openxmlformats.org/officeDocument/2006/relationships/image" Target="media/image64.jpeg"/><Relationship Id="rId111" Type="http://schemas.openxmlformats.org/officeDocument/2006/relationships/oleObject" Target="embeddings/oleObject15.bin"/><Relationship Id="rId132" Type="http://schemas.openxmlformats.org/officeDocument/2006/relationships/oleObject" Target="embeddings/oleObject25.bin"/><Relationship Id="rId153" Type="http://schemas.microsoft.com/office/2007/relationships/hdphoto" Target="media/hdphoto1.wdp"/><Relationship Id="rId174" Type="http://schemas.openxmlformats.org/officeDocument/2006/relationships/image" Target="media/image117.jpeg"/><Relationship Id="rId179" Type="http://schemas.openxmlformats.org/officeDocument/2006/relationships/image" Target="media/image122.png"/><Relationship Id="rId195" Type="http://schemas.openxmlformats.org/officeDocument/2006/relationships/image" Target="media/image138.png"/><Relationship Id="rId209" Type="http://schemas.openxmlformats.org/officeDocument/2006/relationships/image" Target="media/image149.png"/><Relationship Id="rId190" Type="http://schemas.openxmlformats.org/officeDocument/2006/relationships/image" Target="media/image133.png"/><Relationship Id="rId204" Type="http://schemas.openxmlformats.org/officeDocument/2006/relationships/image" Target="media/image144.png"/><Relationship Id="rId220" Type="http://schemas.openxmlformats.org/officeDocument/2006/relationships/image" Target="media/image160.png"/><Relationship Id="rId225" Type="http://schemas.openxmlformats.org/officeDocument/2006/relationships/image" Target="media/image165.png"/><Relationship Id="rId241" Type="http://schemas.openxmlformats.org/officeDocument/2006/relationships/image" Target="media/image181.png"/><Relationship Id="rId246" Type="http://schemas.openxmlformats.org/officeDocument/2006/relationships/image" Target="media/image186.jpeg"/><Relationship Id="rId267" Type="http://schemas.openxmlformats.org/officeDocument/2006/relationships/image" Target="media/image203.jpeg"/><Relationship Id="rId288" Type="http://schemas.openxmlformats.org/officeDocument/2006/relationships/image" Target="media/image224.jpeg"/><Relationship Id="rId15" Type="http://schemas.openxmlformats.org/officeDocument/2006/relationships/oleObject" Target="embeddings/oleObject2.bin"/><Relationship Id="rId36" Type="http://schemas.openxmlformats.org/officeDocument/2006/relationships/image" Target="media/image15.png"/><Relationship Id="rId57" Type="http://schemas.openxmlformats.org/officeDocument/2006/relationships/image" Target="media/image36.jpeg"/><Relationship Id="rId106" Type="http://schemas.openxmlformats.org/officeDocument/2006/relationships/oleObject" Target="embeddings/oleObject13.bin"/><Relationship Id="rId127" Type="http://schemas.openxmlformats.org/officeDocument/2006/relationships/oleObject" Target="embeddings/oleObject23.bin"/><Relationship Id="rId262" Type="http://schemas.openxmlformats.org/officeDocument/2006/relationships/image" Target="media/image198.emf"/><Relationship Id="rId283" Type="http://schemas.openxmlformats.org/officeDocument/2006/relationships/image" Target="media/image219.jpeg"/><Relationship Id="rId10" Type="http://schemas.openxmlformats.org/officeDocument/2006/relationships/footer" Target="footer1.xml"/><Relationship Id="rId31" Type="http://schemas.openxmlformats.org/officeDocument/2006/relationships/oleObject" Target="embeddings/oleObject10.bin"/><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png"/><Relationship Id="rId94" Type="http://schemas.openxmlformats.org/officeDocument/2006/relationships/image" Target="media/image70.png"/><Relationship Id="rId99" Type="http://schemas.openxmlformats.org/officeDocument/2006/relationships/chart" Target="charts/chart6.xml"/><Relationship Id="rId101" Type="http://schemas.openxmlformats.org/officeDocument/2006/relationships/image" Target="media/image74.jpeg"/><Relationship Id="rId122" Type="http://schemas.openxmlformats.org/officeDocument/2006/relationships/image" Target="media/image85.wmf"/><Relationship Id="rId143" Type="http://schemas.openxmlformats.org/officeDocument/2006/relationships/hyperlink" Target="https://agrosektor.kz/agriculture-news/na-mirovom-rynke-ovechya-sherst-prevratilas-v-zolotoe-runo.html" TargetMode="External"/><Relationship Id="rId148" Type="http://schemas.openxmlformats.org/officeDocument/2006/relationships/image" Target="media/image92.tiff"/><Relationship Id="rId164" Type="http://schemas.openxmlformats.org/officeDocument/2006/relationships/image" Target="media/image107.jpeg"/><Relationship Id="rId169" Type="http://schemas.openxmlformats.org/officeDocument/2006/relationships/image" Target="media/image112.jpeg"/><Relationship Id="rId185"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23.png"/><Relationship Id="rId210" Type="http://schemas.openxmlformats.org/officeDocument/2006/relationships/image" Target="media/image150.png"/><Relationship Id="rId215" Type="http://schemas.openxmlformats.org/officeDocument/2006/relationships/image" Target="media/image155.jpeg"/><Relationship Id="rId236" Type="http://schemas.openxmlformats.org/officeDocument/2006/relationships/image" Target="media/image176.jpeg"/><Relationship Id="rId257" Type="http://schemas.openxmlformats.org/officeDocument/2006/relationships/package" Target="embeddings/Microsoft_Visio_Drawing3.vsdx"/><Relationship Id="rId278" Type="http://schemas.openxmlformats.org/officeDocument/2006/relationships/image" Target="media/image214.jpeg"/><Relationship Id="rId26" Type="http://schemas.openxmlformats.org/officeDocument/2006/relationships/image" Target="media/image10.wmf"/><Relationship Id="rId231" Type="http://schemas.openxmlformats.org/officeDocument/2006/relationships/image" Target="media/image171.png"/><Relationship Id="rId252" Type="http://schemas.openxmlformats.org/officeDocument/2006/relationships/image" Target="media/image192.jpeg"/><Relationship Id="rId273" Type="http://schemas.openxmlformats.org/officeDocument/2006/relationships/image" Target="media/image209.jpeg"/><Relationship Id="rId294" Type="http://schemas.openxmlformats.org/officeDocument/2006/relationships/image" Target="media/image230.jpeg"/><Relationship Id="rId308" Type="http://schemas.openxmlformats.org/officeDocument/2006/relationships/fontTable" Target="fontTable.xml"/><Relationship Id="rId47" Type="http://schemas.openxmlformats.org/officeDocument/2006/relationships/image" Target="media/image26.jpeg"/><Relationship Id="rId68" Type="http://schemas.openxmlformats.org/officeDocument/2006/relationships/image" Target="media/image47.png"/><Relationship Id="rId89" Type="http://schemas.openxmlformats.org/officeDocument/2006/relationships/image" Target="media/image65.png"/><Relationship Id="rId112" Type="http://schemas.openxmlformats.org/officeDocument/2006/relationships/image" Target="media/image80.wmf"/><Relationship Id="rId133" Type="http://schemas.openxmlformats.org/officeDocument/2006/relationships/image" Target="media/image89.wmf"/><Relationship Id="rId154" Type="http://schemas.openxmlformats.org/officeDocument/2006/relationships/image" Target="media/image97.jpeg"/><Relationship Id="rId175" Type="http://schemas.openxmlformats.org/officeDocument/2006/relationships/image" Target="media/image118.jpeg"/><Relationship Id="rId196" Type="http://schemas.openxmlformats.org/officeDocument/2006/relationships/image" Target="media/image139.png"/><Relationship Id="rId200" Type="http://schemas.openxmlformats.org/officeDocument/2006/relationships/image" Target="media/image141.png"/><Relationship Id="rId16" Type="http://schemas.openxmlformats.org/officeDocument/2006/relationships/image" Target="media/image5.wmf"/><Relationship Id="rId221" Type="http://schemas.openxmlformats.org/officeDocument/2006/relationships/image" Target="media/image161.png"/><Relationship Id="rId242" Type="http://schemas.openxmlformats.org/officeDocument/2006/relationships/image" Target="media/image182.png"/><Relationship Id="rId263" Type="http://schemas.openxmlformats.org/officeDocument/2006/relationships/image" Target="media/image199.jpeg"/><Relationship Id="rId284" Type="http://schemas.openxmlformats.org/officeDocument/2006/relationships/image" Target="media/image220.jpeg"/><Relationship Id="rId37" Type="http://schemas.openxmlformats.org/officeDocument/2006/relationships/image" Target="media/image16.png"/><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75.emf"/><Relationship Id="rId123" Type="http://schemas.openxmlformats.org/officeDocument/2006/relationships/oleObject" Target="embeddings/oleObject20.bin"/><Relationship Id="rId144" Type="http://schemas.openxmlformats.org/officeDocument/2006/relationships/hyperlink" Target="http://agrotnk.kz/press-tsentr/ekspertnoe-mnenie/2015/" TargetMode="External"/><Relationship Id="rId90" Type="http://schemas.openxmlformats.org/officeDocument/2006/relationships/image" Target="media/image66.jpeg"/><Relationship Id="rId165" Type="http://schemas.openxmlformats.org/officeDocument/2006/relationships/image" Target="media/image108.jpeg"/><Relationship Id="rId186" Type="http://schemas.openxmlformats.org/officeDocument/2006/relationships/image" Target="media/image129.png"/><Relationship Id="rId211" Type="http://schemas.openxmlformats.org/officeDocument/2006/relationships/image" Target="media/image151.png"/><Relationship Id="rId232" Type="http://schemas.openxmlformats.org/officeDocument/2006/relationships/image" Target="media/image172.png"/><Relationship Id="rId253" Type="http://schemas.openxmlformats.org/officeDocument/2006/relationships/image" Target="media/image193.jpeg"/><Relationship Id="rId274" Type="http://schemas.openxmlformats.org/officeDocument/2006/relationships/image" Target="media/image210.jpeg"/><Relationship Id="rId295" Type="http://schemas.openxmlformats.org/officeDocument/2006/relationships/image" Target="media/image231.jpeg"/><Relationship Id="rId309" Type="http://schemas.openxmlformats.org/officeDocument/2006/relationships/theme" Target="theme/theme1.xml"/><Relationship Id="rId27" Type="http://schemas.openxmlformats.org/officeDocument/2006/relationships/oleObject" Target="embeddings/oleObject8.bin"/><Relationship Id="rId48" Type="http://schemas.openxmlformats.org/officeDocument/2006/relationships/image" Target="media/image27.jpeg"/><Relationship Id="rId69" Type="http://schemas.openxmlformats.org/officeDocument/2006/relationships/image" Target="media/image48.png"/><Relationship Id="rId113" Type="http://schemas.openxmlformats.org/officeDocument/2006/relationships/oleObject" Target="embeddings/oleObject16.bin"/><Relationship Id="rId134" Type="http://schemas.openxmlformats.org/officeDocument/2006/relationships/oleObject" Target="embeddings/oleObject26.bin"/><Relationship Id="rId80" Type="http://schemas.openxmlformats.org/officeDocument/2006/relationships/image" Target="media/image59.png"/><Relationship Id="rId155" Type="http://schemas.openxmlformats.org/officeDocument/2006/relationships/image" Target="media/image98.jpeg"/><Relationship Id="rId176" Type="http://schemas.openxmlformats.org/officeDocument/2006/relationships/image" Target="media/image119.jpeg"/><Relationship Id="rId197" Type="http://schemas.microsoft.com/office/2007/relationships/hdphoto" Target="media/hdphoto2.wdp"/><Relationship Id="rId201" Type="http://schemas.microsoft.com/office/2007/relationships/hdphoto" Target="media/hdphoto4.wdp"/><Relationship Id="rId222" Type="http://schemas.openxmlformats.org/officeDocument/2006/relationships/image" Target="media/image162.png"/><Relationship Id="rId243" Type="http://schemas.openxmlformats.org/officeDocument/2006/relationships/image" Target="media/image183.png"/><Relationship Id="rId264" Type="http://schemas.openxmlformats.org/officeDocument/2006/relationships/image" Target="media/image200.emf"/><Relationship Id="rId285" Type="http://schemas.openxmlformats.org/officeDocument/2006/relationships/image" Target="media/image221.jpeg"/><Relationship Id="rId17" Type="http://schemas.openxmlformats.org/officeDocument/2006/relationships/oleObject" Target="embeddings/oleObject3.bin"/><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package" Target="embeddings/Microsoft_Visio_Drawing.vsdx"/><Relationship Id="rId124" Type="http://schemas.openxmlformats.org/officeDocument/2006/relationships/image" Target="media/image86.wmf"/><Relationship Id="rId70" Type="http://schemas.openxmlformats.org/officeDocument/2006/relationships/image" Target="media/image49.png"/><Relationship Id="rId91" Type="http://schemas.openxmlformats.org/officeDocument/2006/relationships/image" Target="media/image67.jpeg"/><Relationship Id="rId145" Type="http://schemas.openxmlformats.org/officeDocument/2006/relationships/hyperlink" Target="http://spcae.kz/index.php?page=&#1087;&#1091;&#1073;&#1083;&#1080;&#1082;&#1072;&#1094;&#1080;&#1080;" TargetMode="External"/><Relationship Id="rId166" Type="http://schemas.openxmlformats.org/officeDocument/2006/relationships/image" Target="media/image109.jpeg"/><Relationship Id="rId187" Type="http://schemas.openxmlformats.org/officeDocument/2006/relationships/image" Target="media/image130.png"/><Relationship Id="rId1" Type="http://schemas.openxmlformats.org/officeDocument/2006/relationships/customXml" Target="../customXml/item1.xml"/><Relationship Id="rId212" Type="http://schemas.openxmlformats.org/officeDocument/2006/relationships/image" Target="media/image152.jpeg"/><Relationship Id="rId233" Type="http://schemas.openxmlformats.org/officeDocument/2006/relationships/image" Target="media/image173.jpeg"/><Relationship Id="rId254" Type="http://schemas.openxmlformats.org/officeDocument/2006/relationships/image" Target="media/image194.jpeg"/><Relationship Id="rId28" Type="http://schemas.openxmlformats.org/officeDocument/2006/relationships/image" Target="media/image11.wmf"/><Relationship Id="rId49" Type="http://schemas.openxmlformats.org/officeDocument/2006/relationships/image" Target="media/image28.jpeg"/><Relationship Id="rId114" Type="http://schemas.openxmlformats.org/officeDocument/2006/relationships/image" Target="media/image81.wmf"/><Relationship Id="rId275" Type="http://schemas.openxmlformats.org/officeDocument/2006/relationships/image" Target="media/image211.emf"/><Relationship Id="rId296" Type="http://schemas.openxmlformats.org/officeDocument/2006/relationships/image" Target="media/image232.jpeg"/><Relationship Id="rId300" Type="http://schemas.openxmlformats.org/officeDocument/2006/relationships/image" Target="media/image236.jpeg"/><Relationship Id="rId60" Type="http://schemas.openxmlformats.org/officeDocument/2006/relationships/image" Target="media/image39.jpeg"/><Relationship Id="rId81" Type="http://schemas.openxmlformats.org/officeDocument/2006/relationships/image" Target="media/image60.png"/><Relationship Id="rId135" Type="http://schemas.openxmlformats.org/officeDocument/2006/relationships/oleObject" Target="embeddings/oleObject27.bin"/><Relationship Id="rId156" Type="http://schemas.openxmlformats.org/officeDocument/2006/relationships/image" Target="media/image99.jpeg"/><Relationship Id="rId177" Type="http://schemas.openxmlformats.org/officeDocument/2006/relationships/image" Target="media/image120.png"/><Relationship Id="rId198" Type="http://schemas.openxmlformats.org/officeDocument/2006/relationships/image" Target="media/image140.png"/><Relationship Id="rId202" Type="http://schemas.openxmlformats.org/officeDocument/2006/relationships/image" Target="media/image142.png"/><Relationship Id="rId223" Type="http://schemas.openxmlformats.org/officeDocument/2006/relationships/image" Target="media/image163.jpeg"/><Relationship Id="rId244" Type="http://schemas.openxmlformats.org/officeDocument/2006/relationships/image" Target="media/image184.png"/><Relationship Id="rId18" Type="http://schemas.openxmlformats.org/officeDocument/2006/relationships/image" Target="media/image6.wmf"/><Relationship Id="rId39" Type="http://schemas.openxmlformats.org/officeDocument/2006/relationships/image" Target="media/image18.jpeg"/><Relationship Id="rId265" Type="http://schemas.openxmlformats.org/officeDocument/2006/relationships/image" Target="media/image201.jpeg"/><Relationship Id="rId286" Type="http://schemas.openxmlformats.org/officeDocument/2006/relationships/image" Target="media/image222.jpeg"/><Relationship Id="rId50" Type="http://schemas.openxmlformats.org/officeDocument/2006/relationships/image" Target="media/image29.jpeg"/><Relationship Id="rId104" Type="http://schemas.openxmlformats.org/officeDocument/2006/relationships/image" Target="media/image76.emf"/><Relationship Id="rId125" Type="http://schemas.openxmlformats.org/officeDocument/2006/relationships/oleObject" Target="embeddings/oleObject21.bin"/><Relationship Id="rId146" Type="http://schemas.openxmlformats.org/officeDocument/2006/relationships/hyperlink" Target="http://agrotnk.kz/press-tsentr/ekspertnoe-mnenie/2015/" TargetMode="External"/><Relationship Id="rId167" Type="http://schemas.openxmlformats.org/officeDocument/2006/relationships/image" Target="media/image110.jpeg"/><Relationship Id="rId188" Type="http://schemas.openxmlformats.org/officeDocument/2006/relationships/image" Target="media/image131.png"/><Relationship Id="rId71" Type="http://schemas.openxmlformats.org/officeDocument/2006/relationships/image" Target="media/image50.jpeg"/><Relationship Id="rId92" Type="http://schemas.openxmlformats.org/officeDocument/2006/relationships/image" Target="media/image68.jpeg"/><Relationship Id="rId213" Type="http://schemas.openxmlformats.org/officeDocument/2006/relationships/image" Target="media/image153.jpeg"/><Relationship Id="rId234" Type="http://schemas.openxmlformats.org/officeDocument/2006/relationships/image" Target="media/image174.jpeg"/><Relationship Id="rId2" Type="http://schemas.openxmlformats.org/officeDocument/2006/relationships/numbering" Target="numbering.xml"/><Relationship Id="rId29" Type="http://schemas.openxmlformats.org/officeDocument/2006/relationships/oleObject" Target="embeddings/oleObject9.bin"/><Relationship Id="rId255" Type="http://schemas.openxmlformats.org/officeDocument/2006/relationships/image" Target="media/image195.jpeg"/><Relationship Id="rId276" Type="http://schemas.openxmlformats.org/officeDocument/2006/relationships/image" Target="media/image212.emf"/><Relationship Id="rId297" Type="http://schemas.openxmlformats.org/officeDocument/2006/relationships/image" Target="media/image233.jpeg"/></Relationships>
</file>

<file path=word/charts/_rels/chart1.xml.rels><?xml version="1.0" encoding="UTF-8" standalone="yes"?>
<Relationships xmlns="http://schemas.openxmlformats.org/package/2006/relationships"><Relationship Id="rId2" Type="http://schemas.openxmlformats.org/officeDocument/2006/relationships/oleObject" Target="file:///C:\Documents%20and%20Settings\Admin\&#1052;&#1086;&#1080;%20&#1076;&#1086;&#1082;&#1091;&#1084;&#1077;&#1085;&#1090;&#1099;\Downloads\&#1075;&#1088;&#1072;&#1092;&#1080;&#1082;&#1080;%20(1).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Documents%20and%20Settings\Admin\&#1052;&#1086;&#1080;%20&#1076;&#1086;&#1082;&#1091;&#1084;&#1077;&#1085;&#1090;&#1099;\Downloads\&#1075;&#1088;&#1072;&#1092;&#1080;&#1082;&#1080;%20(1).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Documents%20and%20Settings\Admin\&#1052;&#1086;&#1080;%20&#1076;&#1086;&#1082;&#1091;&#1084;&#1077;&#1085;&#1090;&#1099;\Downloads\&#1075;&#1088;&#1072;&#1092;&#1080;&#1082;&#1080;%20(1).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192.168.16.50\folders\&#1041;&#1072;&#1081;&#1078;&#1091;&#1084;&#1072;&#1085;&#1086;&#1074;\2019%20&#1075;&#1086;&#1076;\Bar%20chart%20&#1076;&#1080;&#1072;&#1075;&#1088;&#1072;&#1084;&#1084;&#1099;%20&#1082;%20&#1086;&#1090;&#1095;&#1077;&#1090;&#1091;%20&#1054;&#1084;&#1072;&#1088;&#1086;&#1074;&#1072;.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192.168.16.50\folders\&#1041;&#1072;&#1081;&#1078;&#1091;&#1084;&#1072;&#1085;&#1086;&#1074;\2019%20&#1075;&#1086;&#1076;\Bar%20chart%20&#1076;&#1080;&#1072;&#1075;&#1088;&#1072;&#1084;&#1084;&#1099;%20&#1082;%20&#1086;&#1090;&#1095;&#1077;&#1090;&#1091;%20&#1054;&#1084;&#1072;&#1088;&#1086;&#1074;&#1072;.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192.168.16.50\folders\&#1041;&#1072;&#1081;&#1078;&#1091;&#1084;&#1072;&#1085;&#1086;&#1074;\2019%20&#1075;&#1086;&#1076;\Bar%20chart%20&#1076;&#1080;&#1072;&#1075;&#1088;&#1072;&#1084;&#1084;&#1099;%20&#1082;%20&#1086;&#1090;&#1095;&#1077;&#1090;&#1091;%20&#1054;&#1084;&#1072;&#1088;&#1086;&#1074;&#1072;.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Утро,°C</c:v>
                </c:pt>
              </c:strCache>
            </c:strRef>
          </c:tx>
          <c:cat>
            <c:numRef>
              <c:f>Лист1!$A$2:$A$15</c:f>
              <c:numCache>
                <c:formatCode>dd/mmm</c:formatCode>
                <c:ptCount val="14"/>
                <c:pt idx="0">
                  <c:v>43640</c:v>
                </c:pt>
                <c:pt idx="1">
                  <c:v>43641</c:v>
                </c:pt>
                <c:pt idx="2">
                  <c:v>43642</c:v>
                </c:pt>
                <c:pt idx="3">
                  <c:v>43643</c:v>
                </c:pt>
                <c:pt idx="4">
                  <c:v>43644</c:v>
                </c:pt>
                <c:pt idx="5">
                  <c:v>43645</c:v>
                </c:pt>
                <c:pt idx="6">
                  <c:v>43646</c:v>
                </c:pt>
                <c:pt idx="7">
                  <c:v>43647</c:v>
                </c:pt>
                <c:pt idx="8">
                  <c:v>43648</c:v>
                </c:pt>
                <c:pt idx="9">
                  <c:v>43649</c:v>
                </c:pt>
                <c:pt idx="10">
                  <c:v>43650</c:v>
                </c:pt>
                <c:pt idx="11">
                  <c:v>43651</c:v>
                </c:pt>
                <c:pt idx="12">
                  <c:v>43652</c:v>
                </c:pt>
                <c:pt idx="13">
                  <c:v>43653</c:v>
                </c:pt>
              </c:numCache>
            </c:numRef>
          </c:cat>
          <c:val>
            <c:numRef>
              <c:f>Лист1!$B$2:$B$15</c:f>
              <c:numCache>
                <c:formatCode>General</c:formatCode>
                <c:ptCount val="14"/>
                <c:pt idx="0">
                  <c:v>17</c:v>
                </c:pt>
                <c:pt idx="1">
                  <c:v>15</c:v>
                </c:pt>
                <c:pt idx="2">
                  <c:v>17</c:v>
                </c:pt>
                <c:pt idx="3">
                  <c:v>18</c:v>
                </c:pt>
                <c:pt idx="4">
                  <c:v>19</c:v>
                </c:pt>
                <c:pt idx="5">
                  <c:v>19</c:v>
                </c:pt>
                <c:pt idx="6">
                  <c:v>18</c:v>
                </c:pt>
                <c:pt idx="7">
                  <c:v>20</c:v>
                </c:pt>
                <c:pt idx="8">
                  <c:v>16</c:v>
                </c:pt>
                <c:pt idx="9">
                  <c:v>18</c:v>
                </c:pt>
                <c:pt idx="10">
                  <c:v>18</c:v>
                </c:pt>
                <c:pt idx="11">
                  <c:v>16</c:v>
                </c:pt>
                <c:pt idx="12">
                  <c:v>19</c:v>
                </c:pt>
                <c:pt idx="13">
                  <c:v>19</c:v>
                </c:pt>
              </c:numCache>
            </c:numRef>
          </c:val>
          <c:smooth val="0"/>
          <c:extLst>
            <c:ext xmlns:c16="http://schemas.microsoft.com/office/drawing/2014/chart" uri="{C3380CC4-5D6E-409C-BE32-E72D297353CC}">
              <c16:uniqueId val="{00000000-5F4E-4034-A4BC-C110AD12DAC4}"/>
            </c:ext>
          </c:extLst>
        </c:ser>
        <c:ser>
          <c:idx val="1"/>
          <c:order val="1"/>
          <c:tx>
            <c:strRef>
              <c:f>Лист1!$C$1</c:f>
              <c:strCache>
                <c:ptCount val="1"/>
                <c:pt idx="0">
                  <c:v>Вечер,°C</c:v>
                </c:pt>
              </c:strCache>
            </c:strRef>
          </c:tx>
          <c:cat>
            <c:numRef>
              <c:f>Лист1!$A$2:$A$15</c:f>
              <c:numCache>
                <c:formatCode>dd/mmm</c:formatCode>
                <c:ptCount val="14"/>
                <c:pt idx="0">
                  <c:v>43640</c:v>
                </c:pt>
                <c:pt idx="1">
                  <c:v>43641</c:v>
                </c:pt>
                <c:pt idx="2">
                  <c:v>43642</c:v>
                </c:pt>
                <c:pt idx="3">
                  <c:v>43643</c:v>
                </c:pt>
                <c:pt idx="4">
                  <c:v>43644</c:v>
                </c:pt>
                <c:pt idx="5">
                  <c:v>43645</c:v>
                </c:pt>
                <c:pt idx="6">
                  <c:v>43646</c:v>
                </c:pt>
                <c:pt idx="7">
                  <c:v>43647</c:v>
                </c:pt>
                <c:pt idx="8">
                  <c:v>43648</c:v>
                </c:pt>
                <c:pt idx="9">
                  <c:v>43649</c:v>
                </c:pt>
                <c:pt idx="10">
                  <c:v>43650</c:v>
                </c:pt>
                <c:pt idx="11">
                  <c:v>43651</c:v>
                </c:pt>
                <c:pt idx="12">
                  <c:v>43652</c:v>
                </c:pt>
                <c:pt idx="13">
                  <c:v>43653</c:v>
                </c:pt>
              </c:numCache>
            </c:numRef>
          </c:cat>
          <c:val>
            <c:numRef>
              <c:f>Лист1!$C$2:$C$15</c:f>
              <c:numCache>
                <c:formatCode>General</c:formatCode>
                <c:ptCount val="14"/>
                <c:pt idx="0">
                  <c:v>30</c:v>
                </c:pt>
                <c:pt idx="1">
                  <c:v>30</c:v>
                </c:pt>
                <c:pt idx="2">
                  <c:v>33</c:v>
                </c:pt>
                <c:pt idx="3">
                  <c:v>34</c:v>
                </c:pt>
                <c:pt idx="4">
                  <c:v>35</c:v>
                </c:pt>
                <c:pt idx="5">
                  <c:v>34</c:v>
                </c:pt>
                <c:pt idx="6">
                  <c:v>35</c:v>
                </c:pt>
                <c:pt idx="7">
                  <c:v>32</c:v>
                </c:pt>
                <c:pt idx="8">
                  <c:v>36</c:v>
                </c:pt>
                <c:pt idx="9">
                  <c:v>26</c:v>
                </c:pt>
                <c:pt idx="10">
                  <c:v>29</c:v>
                </c:pt>
                <c:pt idx="11">
                  <c:v>32</c:v>
                </c:pt>
                <c:pt idx="12">
                  <c:v>31</c:v>
                </c:pt>
                <c:pt idx="13">
                  <c:v>34</c:v>
                </c:pt>
              </c:numCache>
            </c:numRef>
          </c:val>
          <c:smooth val="0"/>
          <c:extLst>
            <c:ext xmlns:c16="http://schemas.microsoft.com/office/drawing/2014/chart" uri="{C3380CC4-5D6E-409C-BE32-E72D297353CC}">
              <c16:uniqueId val="{00000001-5F4E-4034-A4BC-C110AD12DAC4}"/>
            </c:ext>
          </c:extLst>
        </c:ser>
        <c:dLbls>
          <c:showLegendKey val="0"/>
          <c:showVal val="0"/>
          <c:showCatName val="0"/>
          <c:showSerName val="0"/>
          <c:showPercent val="0"/>
          <c:showBubbleSize val="0"/>
        </c:dLbls>
        <c:marker val="1"/>
        <c:smooth val="0"/>
        <c:axId val="251825152"/>
        <c:axId val="251826944"/>
      </c:lineChart>
      <c:dateAx>
        <c:axId val="251825152"/>
        <c:scaling>
          <c:orientation val="minMax"/>
        </c:scaling>
        <c:delete val="0"/>
        <c:axPos val="b"/>
        <c:numFmt formatCode="dd/mmm" sourceLinked="0"/>
        <c:majorTickMark val="out"/>
        <c:minorTickMark val="none"/>
        <c:tickLblPos val="nextTo"/>
        <c:txPr>
          <a:bodyPr rot="-2700000" vert="horz"/>
          <a:lstStyle/>
          <a:p>
            <a:pPr>
              <a:defRPr sz="1000" b="0" i="0" u="none" strike="noStrike" baseline="0">
                <a:solidFill>
                  <a:srgbClr val="000000"/>
                </a:solidFill>
                <a:latin typeface="Calibri"/>
                <a:ea typeface="Calibri"/>
                <a:cs typeface="Calibri"/>
              </a:defRPr>
            </a:pPr>
            <a:endParaRPr lang="en-US"/>
          </a:p>
        </c:txPr>
        <c:crossAx val="251826944"/>
        <c:crosses val="autoZero"/>
        <c:auto val="1"/>
        <c:lblOffset val="100"/>
        <c:baseTimeUnit val="days"/>
      </c:dateAx>
      <c:valAx>
        <c:axId val="251826944"/>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51825152"/>
        <c:crosses val="autoZero"/>
        <c:crossBetween val="between"/>
      </c:valAx>
    </c:plotArea>
    <c:legend>
      <c:legendPos val="b"/>
      <c:overlay val="0"/>
      <c:spPr>
        <a:noFill/>
        <a:ln w="25400">
          <a:noFill/>
        </a:ln>
      </c:spPr>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ru-RU" sz="1200" b="0"/>
              <a:t>Влажность</a:t>
            </a:r>
          </a:p>
        </c:rich>
      </c:tx>
      <c:overlay val="0"/>
      <c:spPr>
        <a:noFill/>
        <a:ln w="25400">
          <a:noFill/>
        </a:ln>
      </c:spPr>
    </c:title>
    <c:autoTitleDeleted val="0"/>
    <c:plotArea>
      <c:layout>
        <c:manualLayout>
          <c:layoutTarget val="inner"/>
          <c:xMode val="edge"/>
          <c:yMode val="edge"/>
          <c:x val="0.1243424413813288"/>
          <c:y val="0.22898118552012681"/>
          <c:w val="0.8397918918433207"/>
          <c:h val="0.32918843065408904"/>
        </c:manualLayout>
      </c:layout>
      <c:lineChart>
        <c:grouping val="standard"/>
        <c:varyColors val="0"/>
        <c:ser>
          <c:idx val="0"/>
          <c:order val="0"/>
          <c:tx>
            <c:strRef>
              <c:f>Лист1!$E$1</c:f>
              <c:strCache>
                <c:ptCount val="1"/>
                <c:pt idx="0">
                  <c:v>Влажность</c:v>
                </c:pt>
              </c:strCache>
            </c:strRef>
          </c:tx>
          <c:cat>
            <c:numRef>
              <c:f>Лист1!$A$2:$A$15</c:f>
              <c:numCache>
                <c:formatCode>dd/mmm</c:formatCode>
                <c:ptCount val="14"/>
                <c:pt idx="0">
                  <c:v>43640</c:v>
                </c:pt>
                <c:pt idx="1">
                  <c:v>43641</c:v>
                </c:pt>
                <c:pt idx="2">
                  <c:v>43642</c:v>
                </c:pt>
                <c:pt idx="3">
                  <c:v>43643</c:v>
                </c:pt>
                <c:pt idx="4">
                  <c:v>43644</c:v>
                </c:pt>
                <c:pt idx="5">
                  <c:v>43645</c:v>
                </c:pt>
                <c:pt idx="6">
                  <c:v>43646</c:v>
                </c:pt>
                <c:pt idx="7">
                  <c:v>43647</c:v>
                </c:pt>
                <c:pt idx="8">
                  <c:v>43648</c:v>
                </c:pt>
                <c:pt idx="9">
                  <c:v>43649</c:v>
                </c:pt>
                <c:pt idx="10">
                  <c:v>43650</c:v>
                </c:pt>
                <c:pt idx="11">
                  <c:v>43651</c:v>
                </c:pt>
                <c:pt idx="12">
                  <c:v>43652</c:v>
                </c:pt>
                <c:pt idx="13">
                  <c:v>43653</c:v>
                </c:pt>
              </c:numCache>
            </c:numRef>
          </c:cat>
          <c:val>
            <c:numRef>
              <c:f>Лист1!$E$2:$E$15</c:f>
              <c:numCache>
                <c:formatCode>0%</c:formatCode>
                <c:ptCount val="14"/>
                <c:pt idx="0">
                  <c:v>0.43000000000000005</c:v>
                </c:pt>
                <c:pt idx="1">
                  <c:v>0.4</c:v>
                </c:pt>
                <c:pt idx="2">
                  <c:v>0.39000000000000007</c:v>
                </c:pt>
                <c:pt idx="3">
                  <c:v>0.35000000000000003</c:v>
                </c:pt>
                <c:pt idx="4">
                  <c:v>0.34</c:v>
                </c:pt>
                <c:pt idx="5">
                  <c:v>0.34</c:v>
                </c:pt>
                <c:pt idx="6">
                  <c:v>0.37000000000000005</c:v>
                </c:pt>
                <c:pt idx="7">
                  <c:v>0.38000000000000006</c:v>
                </c:pt>
                <c:pt idx="8">
                  <c:v>0.34</c:v>
                </c:pt>
                <c:pt idx="9">
                  <c:v>0.56999999999999995</c:v>
                </c:pt>
                <c:pt idx="10">
                  <c:v>0.69000000000000006</c:v>
                </c:pt>
                <c:pt idx="11">
                  <c:v>0.53</c:v>
                </c:pt>
                <c:pt idx="12">
                  <c:v>0.45</c:v>
                </c:pt>
                <c:pt idx="13">
                  <c:v>0.48000000000000004</c:v>
                </c:pt>
              </c:numCache>
            </c:numRef>
          </c:val>
          <c:smooth val="0"/>
          <c:extLst>
            <c:ext xmlns:c16="http://schemas.microsoft.com/office/drawing/2014/chart" uri="{C3380CC4-5D6E-409C-BE32-E72D297353CC}">
              <c16:uniqueId val="{00000000-F6CA-4494-9BDF-305F76A26854}"/>
            </c:ext>
          </c:extLst>
        </c:ser>
        <c:dLbls>
          <c:showLegendKey val="0"/>
          <c:showVal val="0"/>
          <c:showCatName val="0"/>
          <c:showSerName val="0"/>
          <c:showPercent val="0"/>
          <c:showBubbleSize val="0"/>
        </c:dLbls>
        <c:marker val="1"/>
        <c:smooth val="0"/>
        <c:axId val="251835136"/>
        <c:axId val="251836672"/>
      </c:lineChart>
      <c:dateAx>
        <c:axId val="251835136"/>
        <c:scaling>
          <c:orientation val="minMax"/>
        </c:scaling>
        <c:delete val="0"/>
        <c:axPos val="b"/>
        <c:numFmt formatCode="dd/mmm" sourceLinked="0"/>
        <c:majorTickMark val="out"/>
        <c:minorTickMark val="none"/>
        <c:tickLblPos val="nextTo"/>
        <c:txPr>
          <a:bodyPr rot="-2700000" vert="horz"/>
          <a:lstStyle/>
          <a:p>
            <a:pPr>
              <a:defRPr sz="1000" b="0" i="0" u="none" strike="noStrike" baseline="0">
                <a:solidFill>
                  <a:srgbClr val="000000"/>
                </a:solidFill>
                <a:latin typeface="Calibri"/>
                <a:ea typeface="Calibri"/>
                <a:cs typeface="Calibri"/>
              </a:defRPr>
            </a:pPr>
            <a:endParaRPr lang="en-US"/>
          </a:p>
        </c:txPr>
        <c:crossAx val="251836672"/>
        <c:crosses val="autoZero"/>
        <c:auto val="1"/>
        <c:lblOffset val="100"/>
        <c:baseTimeUnit val="days"/>
      </c:dateAx>
      <c:valAx>
        <c:axId val="251836672"/>
        <c:scaling>
          <c:orientation val="minMax"/>
        </c:scaling>
        <c:delete val="0"/>
        <c:axPos val="l"/>
        <c:majorGridlines/>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51835136"/>
        <c:crosses val="autoZero"/>
        <c:crossBetween val="between"/>
      </c:valAx>
    </c:plotArea>
    <c:legend>
      <c:legendPos val="b"/>
      <c:overlay val="0"/>
      <c:spPr>
        <a:noFill/>
        <a:ln w="25400">
          <a:noFill/>
        </a:ln>
      </c:spPr>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Book Antiqua" panose="02040602050305030304" pitchFamily="18" charset="0"/>
                <a:ea typeface="Calibri"/>
                <a:cs typeface="Calibri"/>
              </a:defRPr>
            </a:pPr>
            <a:r>
              <a:rPr lang="ru-RU" sz="1200" b="0">
                <a:latin typeface="Times New Roman" panose="02020603050405020304" pitchFamily="18" charset="0"/>
                <a:cs typeface="Times New Roman" panose="02020603050405020304" pitchFamily="18" charset="0"/>
              </a:rPr>
              <a:t>Скорость ветра, м/с</a:t>
            </a:r>
          </a:p>
        </c:rich>
      </c:tx>
      <c:layout>
        <c:manualLayout>
          <c:xMode val="edge"/>
          <c:yMode val="edge"/>
          <c:x val="0.233529823311666"/>
          <c:y val="3.5263003232441963E-2"/>
        </c:manualLayout>
      </c:layout>
      <c:overlay val="0"/>
      <c:spPr>
        <a:noFill/>
        <a:ln w="25400">
          <a:noFill/>
        </a:ln>
      </c:spPr>
    </c:title>
    <c:autoTitleDeleted val="0"/>
    <c:plotArea>
      <c:layout/>
      <c:lineChart>
        <c:grouping val="stacked"/>
        <c:varyColors val="0"/>
        <c:ser>
          <c:idx val="0"/>
          <c:order val="0"/>
          <c:tx>
            <c:strRef>
              <c:f>Лист1!$F$1</c:f>
              <c:strCache>
                <c:ptCount val="1"/>
                <c:pt idx="0">
                  <c:v>Скорость ветра, м/с</c:v>
                </c:pt>
              </c:strCache>
            </c:strRef>
          </c:tx>
          <c:cat>
            <c:numRef>
              <c:f>Лист1!$A$2:$A$16</c:f>
              <c:numCache>
                <c:formatCode>dd/mmm</c:formatCode>
                <c:ptCount val="15"/>
                <c:pt idx="0">
                  <c:v>43640</c:v>
                </c:pt>
                <c:pt idx="1">
                  <c:v>43641</c:v>
                </c:pt>
                <c:pt idx="2">
                  <c:v>43642</c:v>
                </c:pt>
                <c:pt idx="3">
                  <c:v>43643</c:v>
                </c:pt>
                <c:pt idx="4">
                  <c:v>43644</c:v>
                </c:pt>
                <c:pt idx="5">
                  <c:v>43645</c:v>
                </c:pt>
                <c:pt idx="6">
                  <c:v>43646</c:v>
                </c:pt>
                <c:pt idx="7">
                  <c:v>43647</c:v>
                </c:pt>
                <c:pt idx="8">
                  <c:v>43648</c:v>
                </c:pt>
                <c:pt idx="9">
                  <c:v>43649</c:v>
                </c:pt>
                <c:pt idx="10">
                  <c:v>43650</c:v>
                </c:pt>
                <c:pt idx="11">
                  <c:v>43651</c:v>
                </c:pt>
                <c:pt idx="12">
                  <c:v>43652</c:v>
                </c:pt>
                <c:pt idx="13">
                  <c:v>43653</c:v>
                </c:pt>
                <c:pt idx="14">
                  <c:v>43654</c:v>
                </c:pt>
              </c:numCache>
            </c:numRef>
          </c:cat>
          <c:val>
            <c:numRef>
              <c:f>Лист1!$F$2:$F$16</c:f>
              <c:numCache>
                <c:formatCode>General</c:formatCode>
                <c:ptCount val="15"/>
                <c:pt idx="0">
                  <c:v>3</c:v>
                </c:pt>
                <c:pt idx="1">
                  <c:v>1</c:v>
                </c:pt>
                <c:pt idx="2">
                  <c:v>1</c:v>
                </c:pt>
                <c:pt idx="3">
                  <c:v>1</c:v>
                </c:pt>
                <c:pt idx="4">
                  <c:v>2</c:v>
                </c:pt>
                <c:pt idx="5">
                  <c:v>2</c:v>
                </c:pt>
                <c:pt idx="6">
                  <c:v>1</c:v>
                </c:pt>
                <c:pt idx="7">
                  <c:v>2</c:v>
                </c:pt>
                <c:pt idx="8">
                  <c:v>2</c:v>
                </c:pt>
                <c:pt idx="9">
                  <c:v>2</c:v>
                </c:pt>
                <c:pt idx="10">
                  <c:v>1</c:v>
                </c:pt>
                <c:pt idx="11">
                  <c:v>1</c:v>
                </c:pt>
                <c:pt idx="12">
                  <c:v>3</c:v>
                </c:pt>
                <c:pt idx="13">
                  <c:v>2</c:v>
                </c:pt>
                <c:pt idx="14">
                  <c:v>2</c:v>
                </c:pt>
              </c:numCache>
            </c:numRef>
          </c:val>
          <c:smooth val="0"/>
          <c:extLst>
            <c:ext xmlns:c16="http://schemas.microsoft.com/office/drawing/2014/chart" uri="{C3380CC4-5D6E-409C-BE32-E72D297353CC}">
              <c16:uniqueId val="{00000000-A479-44F9-BC89-6F408A7A0B6E}"/>
            </c:ext>
          </c:extLst>
        </c:ser>
        <c:dLbls>
          <c:showLegendKey val="0"/>
          <c:showVal val="0"/>
          <c:showCatName val="0"/>
          <c:showSerName val="0"/>
          <c:showPercent val="0"/>
          <c:showBubbleSize val="0"/>
        </c:dLbls>
        <c:marker val="1"/>
        <c:smooth val="0"/>
        <c:axId val="251853440"/>
        <c:axId val="251879808"/>
      </c:lineChart>
      <c:dateAx>
        <c:axId val="251853440"/>
        <c:scaling>
          <c:orientation val="minMax"/>
        </c:scaling>
        <c:delete val="0"/>
        <c:axPos val="b"/>
        <c:numFmt formatCode="dd/mmm" sourceLinked="0"/>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51879808"/>
        <c:crosses val="autoZero"/>
        <c:auto val="1"/>
        <c:lblOffset val="100"/>
        <c:baseTimeUnit val="days"/>
      </c:dateAx>
      <c:valAx>
        <c:axId val="251879808"/>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51853440"/>
        <c:crosses val="autoZero"/>
        <c:crossBetween val="between"/>
      </c:valAx>
    </c:plotArea>
    <c:legend>
      <c:legendPos val="b"/>
      <c:overlay val="0"/>
      <c:spPr>
        <a:noFill/>
        <a:ln w="25400">
          <a:noFill/>
        </a:ln>
      </c:spPr>
      <c:txPr>
        <a:bodyPr/>
        <a:lstStyle/>
        <a:p>
          <a:pPr>
            <a:defRPr sz="920" b="0" i="0" u="none" strike="noStrike" baseline="0">
              <a:solidFill>
                <a:srgbClr val="000000"/>
              </a:solidFill>
              <a:latin typeface="Calibri"/>
              <a:ea typeface="Calibri"/>
              <a:cs typeface="Calibri"/>
            </a:defRPr>
          </a:pPr>
          <a:endParaRPr lang="en-US"/>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Температура!$B$18</c:f>
              <c:strCache>
                <c:ptCount val="1"/>
                <c:pt idx="0">
                  <c:v>Температура окружающего воздуха</c:v>
                </c:pt>
              </c:strCache>
            </c:strRef>
          </c:tx>
          <c:spPr>
            <a:ln w="31750" cap="rnd">
              <a:solidFill>
                <a:schemeClr val="accent1"/>
              </a:solidFill>
              <a:round/>
            </a:ln>
            <a:effectLst/>
          </c:spPr>
          <c:marker>
            <c:symbol val="none"/>
          </c:marker>
          <c:xVal>
            <c:numRef>
              <c:f>Температура!$A$19:$A$44</c:f>
              <c:numCache>
                <c:formatCode>dd/mm/yy\ hh:mm</c:formatCode>
                <c:ptCount val="26"/>
                <c:pt idx="0">
                  <c:v>43739.5</c:v>
                </c:pt>
                <c:pt idx="1">
                  <c:v>43740</c:v>
                </c:pt>
                <c:pt idx="2">
                  <c:v>43740.5</c:v>
                </c:pt>
                <c:pt idx="3">
                  <c:v>43741</c:v>
                </c:pt>
                <c:pt idx="4">
                  <c:v>43741.5</c:v>
                </c:pt>
                <c:pt idx="5">
                  <c:v>43742</c:v>
                </c:pt>
                <c:pt idx="6">
                  <c:v>43742.5</c:v>
                </c:pt>
                <c:pt idx="7">
                  <c:v>43743</c:v>
                </c:pt>
                <c:pt idx="8">
                  <c:v>43743.5</c:v>
                </c:pt>
                <c:pt idx="9">
                  <c:v>43744</c:v>
                </c:pt>
                <c:pt idx="10">
                  <c:v>43744.5</c:v>
                </c:pt>
                <c:pt idx="11">
                  <c:v>43745</c:v>
                </c:pt>
                <c:pt idx="12">
                  <c:v>43745.5</c:v>
                </c:pt>
                <c:pt idx="13">
                  <c:v>43746</c:v>
                </c:pt>
                <c:pt idx="14">
                  <c:v>43746.5</c:v>
                </c:pt>
                <c:pt idx="15">
                  <c:v>43747</c:v>
                </c:pt>
                <c:pt idx="16">
                  <c:v>43747.5</c:v>
                </c:pt>
                <c:pt idx="17">
                  <c:v>43748</c:v>
                </c:pt>
                <c:pt idx="18">
                  <c:v>43748.5</c:v>
                </c:pt>
                <c:pt idx="19">
                  <c:v>43749</c:v>
                </c:pt>
                <c:pt idx="20">
                  <c:v>43749.5</c:v>
                </c:pt>
                <c:pt idx="21">
                  <c:v>43750</c:v>
                </c:pt>
                <c:pt idx="22">
                  <c:v>43750.5</c:v>
                </c:pt>
                <c:pt idx="23">
                  <c:v>43751</c:v>
                </c:pt>
                <c:pt idx="24">
                  <c:v>43751.5</c:v>
                </c:pt>
                <c:pt idx="25">
                  <c:v>43752</c:v>
                </c:pt>
              </c:numCache>
            </c:numRef>
          </c:xVal>
          <c:yVal>
            <c:numRef>
              <c:f>Температура!$B$19:$B$44</c:f>
              <c:numCache>
                <c:formatCode>General</c:formatCode>
                <c:ptCount val="26"/>
                <c:pt idx="0">
                  <c:v>10</c:v>
                </c:pt>
                <c:pt idx="1">
                  <c:v>9</c:v>
                </c:pt>
                <c:pt idx="2">
                  <c:v>15</c:v>
                </c:pt>
                <c:pt idx="3">
                  <c:v>9</c:v>
                </c:pt>
                <c:pt idx="4">
                  <c:v>18</c:v>
                </c:pt>
                <c:pt idx="5">
                  <c:v>12</c:v>
                </c:pt>
                <c:pt idx="6">
                  <c:v>17</c:v>
                </c:pt>
                <c:pt idx="7">
                  <c:v>13</c:v>
                </c:pt>
                <c:pt idx="8">
                  <c:v>20</c:v>
                </c:pt>
                <c:pt idx="9">
                  <c:v>14</c:v>
                </c:pt>
                <c:pt idx="10">
                  <c:v>21</c:v>
                </c:pt>
                <c:pt idx="11">
                  <c:v>16</c:v>
                </c:pt>
                <c:pt idx="12">
                  <c:v>21</c:v>
                </c:pt>
                <c:pt idx="13">
                  <c:v>16</c:v>
                </c:pt>
                <c:pt idx="14">
                  <c:v>23</c:v>
                </c:pt>
                <c:pt idx="15">
                  <c:v>14</c:v>
                </c:pt>
                <c:pt idx="16">
                  <c:v>18</c:v>
                </c:pt>
                <c:pt idx="17">
                  <c:v>14</c:v>
                </c:pt>
                <c:pt idx="18">
                  <c:v>22</c:v>
                </c:pt>
                <c:pt idx="19">
                  <c:v>15</c:v>
                </c:pt>
                <c:pt idx="20">
                  <c:v>22</c:v>
                </c:pt>
                <c:pt idx="21">
                  <c:v>7</c:v>
                </c:pt>
                <c:pt idx="22">
                  <c:v>11</c:v>
                </c:pt>
                <c:pt idx="23">
                  <c:v>8</c:v>
                </c:pt>
                <c:pt idx="24">
                  <c:v>18</c:v>
                </c:pt>
                <c:pt idx="25">
                  <c:v>14</c:v>
                </c:pt>
              </c:numCache>
            </c:numRef>
          </c:yVal>
          <c:smooth val="1"/>
          <c:extLst>
            <c:ext xmlns:c16="http://schemas.microsoft.com/office/drawing/2014/chart" uri="{C3380CC4-5D6E-409C-BE32-E72D297353CC}">
              <c16:uniqueId val="{00000000-669D-40FD-B577-1274D06995AF}"/>
            </c:ext>
          </c:extLst>
        </c:ser>
        <c:ser>
          <c:idx val="1"/>
          <c:order val="1"/>
          <c:tx>
            <c:strRef>
              <c:f>Температура!$G$18</c:f>
              <c:strCache>
                <c:ptCount val="1"/>
                <c:pt idx="0">
                  <c:v>Температура в камере контейнера</c:v>
                </c:pt>
              </c:strCache>
            </c:strRef>
          </c:tx>
          <c:spPr>
            <a:ln w="31750" cap="rnd">
              <a:solidFill>
                <a:schemeClr val="accent2"/>
              </a:solidFill>
              <a:round/>
            </a:ln>
            <a:effectLst/>
          </c:spPr>
          <c:marker>
            <c:symbol val="none"/>
          </c:marker>
          <c:xVal>
            <c:numRef>
              <c:f>Температура!$A$19:$A$44</c:f>
              <c:numCache>
                <c:formatCode>dd/mm/yy\ hh:mm</c:formatCode>
                <c:ptCount val="26"/>
                <c:pt idx="0">
                  <c:v>43739.5</c:v>
                </c:pt>
                <c:pt idx="1">
                  <c:v>43740</c:v>
                </c:pt>
                <c:pt idx="2">
                  <c:v>43740.5</c:v>
                </c:pt>
                <c:pt idx="3">
                  <c:v>43741</c:v>
                </c:pt>
                <c:pt idx="4">
                  <c:v>43741.5</c:v>
                </c:pt>
                <c:pt idx="5">
                  <c:v>43742</c:v>
                </c:pt>
                <c:pt idx="6">
                  <c:v>43742.5</c:v>
                </c:pt>
                <c:pt idx="7">
                  <c:v>43743</c:v>
                </c:pt>
                <c:pt idx="8">
                  <c:v>43743.5</c:v>
                </c:pt>
                <c:pt idx="9">
                  <c:v>43744</c:v>
                </c:pt>
                <c:pt idx="10">
                  <c:v>43744.5</c:v>
                </c:pt>
                <c:pt idx="11">
                  <c:v>43745</c:v>
                </c:pt>
                <c:pt idx="12">
                  <c:v>43745.5</c:v>
                </c:pt>
                <c:pt idx="13">
                  <c:v>43746</c:v>
                </c:pt>
                <c:pt idx="14">
                  <c:v>43746.5</c:v>
                </c:pt>
                <c:pt idx="15">
                  <c:v>43747</c:v>
                </c:pt>
                <c:pt idx="16">
                  <c:v>43747.5</c:v>
                </c:pt>
                <c:pt idx="17">
                  <c:v>43748</c:v>
                </c:pt>
                <c:pt idx="18">
                  <c:v>43748.5</c:v>
                </c:pt>
                <c:pt idx="19">
                  <c:v>43749</c:v>
                </c:pt>
                <c:pt idx="20">
                  <c:v>43749.5</c:v>
                </c:pt>
                <c:pt idx="21">
                  <c:v>43750</c:v>
                </c:pt>
                <c:pt idx="22">
                  <c:v>43750.5</c:v>
                </c:pt>
                <c:pt idx="23">
                  <c:v>43751</c:v>
                </c:pt>
                <c:pt idx="24">
                  <c:v>43751.5</c:v>
                </c:pt>
                <c:pt idx="25">
                  <c:v>43752</c:v>
                </c:pt>
              </c:numCache>
            </c:numRef>
          </c:xVal>
          <c:yVal>
            <c:numRef>
              <c:f>Температура!$G$19:$G$44</c:f>
              <c:numCache>
                <c:formatCode>General</c:formatCode>
                <c:ptCount val="26"/>
                <c:pt idx="0">
                  <c:v>15</c:v>
                </c:pt>
                <c:pt idx="1">
                  <c:v>14.5</c:v>
                </c:pt>
                <c:pt idx="2">
                  <c:v>17</c:v>
                </c:pt>
                <c:pt idx="3">
                  <c:v>17</c:v>
                </c:pt>
                <c:pt idx="4">
                  <c:v>18.5</c:v>
                </c:pt>
                <c:pt idx="5">
                  <c:v>20</c:v>
                </c:pt>
                <c:pt idx="6">
                  <c:v>19.5</c:v>
                </c:pt>
                <c:pt idx="7">
                  <c:v>20</c:v>
                </c:pt>
                <c:pt idx="8">
                  <c:v>21.5</c:v>
                </c:pt>
                <c:pt idx="9">
                  <c:v>22</c:v>
                </c:pt>
                <c:pt idx="10">
                  <c:v>22.5</c:v>
                </c:pt>
                <c:pt idx="11">
                  <c:v>23.5</c:v>
                </c:pt>
                <c:pt idx="12">
                  <c:v>23.5</c:v>
                </c:pt>
                <c:pt idx="13">
                  <c:v>23.5</c:v>
                </c:pt>
                <c:pt idx="14">
                  <c:v>24.5</c:v>
                </c:pt>
                <c:pt idx="15">
                  <c:v>23.5</c:v>
                </c:pt>
                <c:pt idx="16">
                  <c:v>21</c:v>
                </c:pt>
                <c:pt idx="17">
                  <c:v>21</c:v>
                </c:pt>
                <c:pt idx="18">
                  <c:v>23</c:v>
                </c:pt>
                <c:pt idx="19">
                  <c:v>23.5</c:v>
                </c:pt>
                <c:pt idx="20">
                  <c:v>23.5</c:v>
                </c:pt>
                <c:pt idx="21">
                  <c:v>19.5</c:v>
                </c:pt>
                <c:pt idx="22">
                  <c:v>14</c:v>
                </c:pt>
                <c:pt idx="23">
                  <c:v>14.5</c:v>
                </c:pt>
                <c:pt idx="24">
                  <c:v>18</c:v>
                </c:pt>
                <c:pt idx="25">
                  <c:v>21</c:v>
                </c:pt>
              </c:numCache>
            </c:numRef>
          </c:yVal>
          <c:smooth val="1"/>
          <c:extLst>
            <c:ext xmlns:c16="http://schemas.microsoft.com/office/drawing/2014/chart" uri="{C3380CC4-5D6E-409C-BE32-E72D297353CC}">
              <c16:uniqueId val="{00000001-669D-40FD-B577-1274D06995AF}"/>
            </c:ext>
          </c:extLst>
        </c:ser>
        <c:ser>
          <c:idx val="2"/>
          <c:order val="2"/>
          <c:tx>
            <c:strRef>
              <c:f>Температура!$H$18</c:f>
              <c:strCache>
                <c:ptCount val="1"/>
                <c:pt idx="0">
                  <c:v>Температура поверхности внутренних стен контейнера</c:v>
                </c:pt>
              </c:strCache>
            </c:strRef>
          </c:tx>
          <c:spPr>
            <a:ln w="31750" cap="rnd">
              <a:solidFill>
                <a:schemeClr val="accent3"/>
              </a:solidFill>
              <a:round/>
            </a:ln>
            <a:effectLst/>
          </c:spPr>
          <c:marker>
            <c:symbol val="none"/>
          </c:marker>
          <c:xVal>
            <c:numRef>
              <c:f>Температура!$A$19:$A$44</c:f>
              <c:numCache>
                <c:formatCode>dd/mm/yy\ hh:mm</c:formatCode>
                <c:ptCount val="26"/>
                <c:pt idx="0">
                  <c:v>43739.5</c:v>
                </c:pt>
                <c:pt idx="1">
                  <c:v>43740</c:v>
                </c:pt>
                <c:pt idx="2">
                  <c:v>43740.5</c:v>
                </c:pt>
                <c:pt idx="3">
                  <c:v>43741</c:v>
                </c:pt>
                <c:pt idx="4">
                  <c:v>43741.5</c:v>
                </c:pt>
                <c:pt idx="5">
                  <c:v>43742</c:v>
                </c:pt>
                <c:pt idx="6">
                  <c:v>43742.5</c:v>
                </c:pt>
                <c:pt idx="7">
                  <c:v>43743</c:v>
                </c:pt>
                <c:pt idx="8">
                  <c:v>43743.5</c:v>
                </c:pt>
                <c:pt idx="9">
                  <c:v>43744</c:v>
                </c:pt>
                <c:pt idx="10">
                  <c:v>43744.5</c:v>
                </c:pt>
                <c:pt idx="11">
                  <c:v>43745</c:v>
                </c:pt>
                <c:pt idx="12">
                  <c:v>43745.5</c:v>
                </c:pt>
                <c:pt idx="13">
                  <c:v>43746</c:v>
                </c:pt>
                <c:pt idx="14">
                  <c:v>43746.5</c:v>
                </c:pt>
                <c:pt idx="15">
                  <c:v>43747</c:v>
                </c:pt>
                <c:pt idx="16">
                  <c:v>43747.5</c:v>
                </c:pt>
                <c:pt idx="17">
                  <c:v>43748</c:v>
                </c:pt>
                <c:pt idx="18">
                  <c:v>43748.5</c:v>
                </c:pt>
                <c:pt idx="19">
                  <c:v>43749</c:v>
                </c:pt>
                <c:pt idx="20">
                  <c:v>43749.5</c:v>
                </c:pt>
                <c:pt idx="21">
                  <c:v>43750</c:v>
                </c:pt>
                <c:pt idx="22">
                  <c:v>43750.5</c:v>
                </c:pt>
                <c:pt idx="23">
                  <c:v>43751</c:v>
                </c:pt>
                <c:pt idx="24">
                  <c:v>43751.5</c:v>
                </c:pt>
                <c:pt idx="25">
                  <c:v>43752</c:v>
                </c:pt>
              </c:numCache>
            </c:numRef>
          </c:xVal>
          <c:yVal>
            <c:numRef>
              <c:f>Температура!$H$19:$H$44</c:f>
              <c:numCache>
                <c:formatCode>General</c:formatCode>
                <c:ptCount val="26"/>
                <c:pt idx="0">
                  <c:v>12</c:v>
                </c:pt>
                <c:pt idx="1">
                  <c:v>15</c:v>
                </c:pt>
                <c:pt idx="2">
                  <c:v>22</c:v>
                </c:pt>
                <c:pt idx="3">
                  <c:v>22</c:v>
                </c:pt>
                <c:pt idx="4">
                  <c:v>23.5</c:v>
                </c:pt>
                <c:pt idx="5">
                  <c:v>25</c:v>
                </c:pt>
                <c:pt idx="6">
                  <c:v>24.5</c:v>
                </c:pt>
                <c:pt idx="7">
                  <c:v>25</c:v>
                </c:pt>
                <c:pt idx="8">
                  <c:v>26.5</c:v>
                </c:pt>
                <c:pt idx="9">
                  <c:v>27</c:v>
                </c:pt>
                <c:pt idx="10">
                  <c:v>27.5</c:v>
                </c:pt>
                <c:pt idx="11">
                  <c:v>28.5</c:v>
                </c:pt>
                <c:pt idx="12">
                  <c:v>25</c:v>
                </c:pt>
                <c:pt idx="13">
                  <c:v>28.5</c:v>
                </c:pt>
                <c:pt idx="14">
                  <c:v>29.5</c:v>
                </c:pt>
                <c:pt idx="15">
                  <c:v>20</c:v>
                </c:pt>
                <c:pt idx="16">
                  <c:v>19</c:v>
                </c:pt>
                <c:pt idx="17">
                  <c:v>26</c:v>
                </c:pt>
                <c:pt idx="18">
                  <c:v>28</c:v>
                </c:pt>
                <c:pt idx="19">
                  <c:v>28.5</c:v>
                </c:pt>
                <c:pt idx="20">
                  <c:v>28.5</c:v>
                </c:pt>
                <c:pt idx="21">
                  <c:v>19</c:v>
                </c:pt>
                <c:pt idx="22">
                  <c:v>16</c:v>
                </c:pt>
                <c:pt idx="23">
                  <c:v>16</c:v>
                </c:pt>
                <c:pt idx="24">
                  <c:v>23</c:v>
                </c:pt>
                <c:pt idx="25">
                  <c:v>26</c:v>
                </c:pt>
              </c:numCache>
            </c:numRef>
          </c:yVal>
          <c:smooth val="1"/>
          <c:extLst>
            <c:ext xmlns:c16="http://schemas.microsoft.com/office/drawing/2014/chart" uri="{C3380CC4-5D6E-409C-BE32-E72D297353CC}">
              <c16:uniqueId val="{00000001-D1FB-41C0-9BAC-17FE5A3FA7EA}"/>
            </c:ext>
          </c:extLst>
        </c:ser>
        <c:dLbls>
          <c:showLegendKey val="0"/>
          <c:showVal val="0"/>
          <c:showCatName val="0"/>
          <c:showSerName val="0"/>
          <c:showPercent val="0"/>
          <c:showBubbleSize val="0"/>
        </c:dLbls>
        <c:axId val="251797504"/>
        <c:axId val="251799424"/>
      </c:scatterChart>
      <c:valAx>
        <c:axId val="251797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Дата</a:t>
                </a:r>
                <a:endParaRPr lang="en-US"/>
              </a:p>
            </c:rich>
          </c:tx>
          <c:overlay val="0"/>
          <c:spPr>
            <a:noFill/>
            <a:ln>
              <a:noFill/>
            </a:ln>
            <a:effectLst/>
          </c:spPr>
        </c:title>
        <c:numFmt formatCode="d/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799424"/>
        <c:crosses val="autoZero"/>
        <c:crossBetween val="midCat"/>
      </c:valAx>
      <c:valAx>
        <c:axId val="251799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T,C</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797504"/>
        <c:crosses val="autoZero"/>
        <c:crossBetween val="midCat"/>
      </c:valAx>
      <c:spPr>
        <a:noFill/>
        <a:ln>
          <a:noFill/>
        </a:ln>
        <a:effectLst/>
      </c:spPr>
    </c:plotArea>
    <c:legend>
      <c:legendPos val="b"/>
      <c:layout>
        <c:manualLayout>
          <c:xMode val="edge"/>
          <c:yMode val="edge"/>
          <c:x val="5.4269264986502308E-2"/>
          <c:y val="0.80126061471859389"/>
          <c:w val="0.9"/>
          <c:h val="0.152611600840731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Влажность!$I$4</c:f>
              <c:strCache>
                <c:ptCount val="1"/>
                <c:pt idx="0">
                  <c:v>Влажность окружающего воздуха</c:v>
                </c:pt>
              </c:strCache>
            </c:strRef>
          </c:tx>
          <c:spPr>
            <a:ln w="31750" cap="rnd">
              <a:solidFill>
                <a:schemeClr val="accent1"/>
              </a:solidFill>
              <a:round/>
            </a:ln>
            <a:effectLst/>
          </c:spPr>
          <c:marker>
            <c:symbol val="none"/>
          </c:marker>
          <c:xVal>
            <c:numRef>
              <c:f>Влажность!$B$5:$B$30</c:f>
              <c:numCache>
                <c:formatCode>dd/mm/yy\ hh:mm</c:formatCode>
                <c:ptCount val="26"/>
                <c:pt idx="0">
                  <c:v>43739.5</c:v>
                </c:pt>
                <c:pt idx="1">
                  <c:v>43740</c:v>
                </c:pt>
                <c:pt idx="2">
                  <c:v>43740.5</c:v>
                </c:pt>
                <c:pt idx="3">
                  <c:v>43741</c:v>
                </c:pt>
                <c:pt idx="4">
                  <c:v>43741.5</c:v>
                </c:pt>
                <c:pt idx="5">
                  <c:v>43742</c:v>
                </c:pt>
                <c:pt idx="6">
                  <c:v>43742.5</c:v>
                </c:pt>
                <c:pt idx="7">
                  <c:v>43743</c:v>
                </c:pt>
                <c:pt idx="8">
                  <c:v>43743.5</c:v>
                </c:pt>
                <c:pt idx="9">
                  <c:v>43744</c:v>
                </c:pt>
                <c:pt idx="10">
                  <c:v>43744.5</c:v>
                </c:pt>
                <c:pt idx="11">
                  <c:v>43745</c:v>
                </c:pt>
                <c:pt idx="12">
                  <c:v>43745.5</c:v>
                </c:pt>
                <c:pt idx="13">
                  <c:v>43746</c:v>
                </c:pt>
                <c:pt idx="14">
                  <c:v>43746.5</c:v>
                </c:pt>
                <c:pt idx="15">
                  <c:v>43747</c:v>
                </c:pt>
                <c:pt idx="16">
                  <c:v>43747.5</c:v>
                </c:pt>
                <c:pt idx="17">
                  <c:v>43748</c:v>
                </c:pt>
                <c:pt idx="18">
                  <c:v>43748.5</c:v>
                </c:pt>
                <c:pt idx="19">
                  <c:v>43749</c:v>
                </c:pt>
                <c:pt idx="20">
                  <c:v>43749.5</c:v>
                </c:pt>
                <c:pt idx="21">
                  <c:v>43750</c:v>
                </c:pt>
                <c:pt idx="22">
                  <c:v>43750.5</c:v>
                </c:pt>
                <c:pt idx="23">
                  <c:v>43751</c:v>
                </c:pt>
                <c:pt idx="24">
                  <c:v>43751.5</c:v>
                </c:pt>
                <c:pt idx="25">
                  <c:v>43752</c:v>
                </c:pt>
              </c:numCache>
            </c:numRef>
          </c:xVal>
          <c:yVal>
            <c:numRef>
              <c:f>Влажность!$I$5:$I$30</c:f>
              <c:numCache>
                <c:formatCode>General</c:formatCode>
                <c:ptCount val="26"/>
                <c:pt idx="0">
                  <c:v>75</c:v>
                </c:pt>
                <c:pt idx="1">
                  <c:v>55</c:v>
                </c:pt>
                <c:pt idx="2">
                  <c:v>39</c:v>
                </c:pt>
                <c:pt idx="3">
                  <c:v>45</c:v>
                </c:pt>
                <c:pt idx="4">
                  <c:v>35</c:v>
                </c:pt>
                <c:pt idx="5">
                  <c:v>36</c:v>
                </c:pt>
                <c:pt idx="6">
                  <c:v>30</c:v>
                </c:pt>
                <c:pt idx="7">
                  <c:v>35</c:v>
                </c:pt>
                <c:pt idx="8">
                  <c:v>29</c:v>
                </c:pt>
                <c:pt idx="9">
                  <c:v>36</c:v>
                </c:pt>
                <c:pt idx="10">
                  <c:v>31</c:v>
                </c:pt>
                <c:pt idx="11">
                  <c:v>37</c:v>
                </c:pt>
                <c:pt idx="12">
                  <c:v>55</c:v>
                </c:pt>
                <c:pt idx="13">
                  <c:v>40</c:v>
                </c:pt>
                <c:pt idx="14">
                  <c:v>31</c:v>
                </c:pt>
                <c:pt idx="15">
                  <c:v>65</c:v>
                </c:pt>
                <c:pt idx="16">
                  <c:v>62</c:v>
                </c:pt>
                <c:pt idx="17">
                  <c:v>55</c:v>
                </c:pt>
                <c:pt idx="18">
                  <c:v>35</c:v>
                </c:pt>
                <c:pt idx="19">
                  <c:v>45</c:v>
                </c:pt>
                <c:pt idx="20">
                  <c:v>36</c:v>
                </c:pt>
                <c:pt idx="21">
                  <c:v>75</c:v>
                </c:pt>
                <c:pt idx="22">
                  <c:v>69</c:v>
                </c:pt>
                <c:pt idx="23">
                  <c:v>65</c:v>
                </c:pt>
                <c:pt idx="24">
                  <c:v>39</c:v>
                </c:pt>
                <c:pt idx="25">
                  <c:v>40</c:v>
                </c:pt>
              </c:numCache>
            </c:numRef>
          </c:yVal>
          <c:smooth val="1"/>
          <c:extLst>
            <c:ext xmlns:c16="http://schemas.microsoft.com/office/drawing/2014/chart" uri="{C3380CC4-5D6E-409C-BE32-E72D297353CC}">
              <c16:uniqueId val="{00000000-6491-4832-ABF6-FBF8742714EF}"/>
            </c:ext>
          </c:extLst>
        </c:ser>
        <c:ser>
          <c:idx val="1"/>
          <c:order val="1"/>
          <c:tx>
            <c:strRef>
              <c:f>Влажность!$J$4</c:f>
              <c:strCache>
                <c:ptCount val="1"/>
                <c:pt idx="0">
                  <c:v>Влажность в камере контейнера</c:v>
                </c:pt>
              </c:strCache>
            </c:strRef>
          </c:tx>
          <c:spPr>
            <a:ln w="31750" cap="rnd">
              <a:solidFill>
                <a:schemeClr val="accent2"/>
              </a:solidFill>
              <a:round/>
            </a:ln>
            <a:effectLst/>
          </c:spPr>
          <c:marker>
            <c:symbol val="none"/>
          </c:marker>
          <c:xVal>
            <c:numRef>
              <c:f>Влажность!$B$5:$B$30</c:f>
              <c:numCache>
                <c:formatCode>dd/mm/yy\ hh:mm</c:formatCode>
                <c:ptCount val="26"/>
                <c:pt idx="0">
                  <c:v>43739.5</c:v>
                </c:pt>
                <c:pt idx="1">
                  <c:v>43740</c:v>
                </c:pt>
                <c:pt idx="2">
                  <c:v>43740.5</c:v>
                </c:pt>
                <c:pt idx="3">
                  <c:v>43741</c:v>
                </c:pt>
                <c:pt idx="4">
                  <c:v>43741.5</c:v>
                </c:pt>
                <c:pt idx="5">
                  <c:v>43742</c:v>
                </c:pt>
                <c:pt idx="6">
                  <c:v>43742.5</c:v>
                </c:pt>
                <c:pt idx="7">
                  <c:v>43743</c:v>
                </c:pt>
                <c:pt idx="8">
                  <c:v>43743.5</c:v>
                </c:pt>
                <c:pt idx="9">
                  <c:v>43744</c:v>
                </c:pt>
                <c:pt idx="10">
                  <c:v>43744.5</c:v>
                </c:pt>
                <c:pt idx="11">
                  <c:v>43745</c:v>
                </c:pt>
                <c:pt idx="12">
                  <c:v>43745.5</c:v>
                </c:pt>
                <c:pt idx="13">
                  <c:v>43746</c:v>
                </c:pt>
                <c:pt idx="14">
                  <c:v>43746.5</c:v>
                </c:pt>
                <c:pt idx="15">
                  <c:v>43747</c:v>
                </c:pt>
                <c:pt idx="16">
                  <c:v>43747.5</c:v>
                </c:pt>
                <c:pt idx="17">
                  <c:v>43748</c:v>
                </c:pt>
                <c:pt idx="18">
                  <c:v>43748.5</c:v>
                </c:pt>
                <c:pt idx="19">
                  <c:v>43749</c:v>
                </c:pt>
                <c:pt idx="20">
                  <c:v>43749.5</c:v>
                </c:pt>
                <c:pt idx="21">
                  <c:v>43750</c:v>
                </c:pt>
                <c:pt idx="22">
                  <c:v>43750.5</c:v>
                </c:pt>
                <c:pt idx="23">
                  <c:v>43751</c:v>
                </c:pt>
                <c:pt idx="24">
                  <c:v>43751.5</c:v>
                </c:pt>
                <c:pt idx="25">
                  <c:v>43752</c:v>
                </c:pt>
              </c:numCache>
            </c:numRef>
          </c:xVal>
          <c:yVal>
            <c:numRef>
              <c:f>Влажность!$J$5:$J$30</c:f>
              <c:numCache>
                <c:formatCode>General</c:formatCode>
                <c:ptCount val="26"/>
                <c:pt idx="0">
                  <c:v>48</c:v>
                </c:pt>
                <c:pt idx="1">
                  <c:v>46</c:v>
                </c:pt>
                <c:pt idx="2">
                  <c:v>45</c:v>
                </c:pt>
                <c:pt idx="3">
                  <c:v>42</c:v>
                </c:pt>
                <c:pt idx="4">
                  <c:v>40</c:v>
                </c:pt>
                <c:pt idx="5">
                  <c:v>43</c:v>
                </c:pt>
                <c:pt idx="6">
                  <c:v>42</c:v>
                </c:pt>
                <c:pt idx="7">
                  <c:v>43</c:v>
                </c:pt>
                <c:pt idx="8">
                  <c:v>40</c:v>
                </c:pt>
                <c:pt idx="9">
                  <c:v>43</c:v>
                </c:pt>
                <c:pt idx="10">
                  <c:v>41</c:v>
                </c:pt>
                <c:pt idx="11">
                  <c:v>46</c:v>
                </c:pt>
                <c:pt idx="12">
                  <c:v>49</c:v>
                </c:pt>
                <c:pt idx="13">
                  <c:v>45</c:v>
                </c:pt>
                <c:pt idx="14">
                  <c:v>42</c:v>
                </c:pt>
                <c:pt idx="15">
                  <c:v>51</c:v>
                </c:pt>
                <c:pt idx="16">
                  <c:v>51</c:v>
                </c:pt>
                <c:pt idx="17">
                  <c:v>50</c:v>
                </c:pt>
                <c:pt idx="18">
                  <c:v>45</c:v>
                </c:pt>
                <c:pt idx="19">
                  <c:v>45</c:v>
                </c:pt>
                <c:pt idx="20">
                  <c:v>39</c:v>
                </c:pt>
                <c:pt idx="21">
                  <c:v>50</c:v>
                </c:pt>
                <c:pt idx="22">
                  <c:v>50</c:v>
                </c:pt>
                <c:pt idx="23">
                  <c:v>49</c:v>
                </c:pt>
                <c:pt idx="24">
                  <c:v>46</c:v>
                </c:pt>
                <c:pt idx="25">
                  <c:v>40</c:v>
                </c:pt>
              </c:numCache>
            </c:numRef>
          </c:yVal>
          <c:smooth val="1"/>
          <c:extLst>
            <c:ext xmlns:c16="http://schemas.microsoft.com/office/drawing/2014/chart" uri="{C3380CC4-5D6E-409C-BE32-E72D297353CC}">
              <c16:uniqueId val="{00000001-6491-4832-ABF6-FBF8742714EF}"/>
            </c:ext>
          </c:extLst>
        </c:ser>
        <c:dLbls>
          <c:showLegendKey val="0"/>
          <c:showVal val="0"/>
          <c:showCatName val="0"/>
          <c:showSerName val="0"/>
          <c:showPercent val="0"/>
          <c:showBubbleSize val="0"/>
        </c:dLbls>
        <c:axId val="196566400"/>
        <c:axId val="251819520"/>
      </c:scatterChart>
      <c:valAx>
        <c:axId val="19656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Дата</a:t>
                </a:r>
                <a:endParaRPr lang="en-US"/>
              </a:p>
            </c:rich>
          </c:tx>
          <c:overlay val="0"/>
          <c:spPr>
            <a:noFill/>
            <a:ln>
              <a:noFill/>
            </a:ln>
            <a:effectLst/>
          </c:spPr>
        </c:title>
        <c:numFmt formatCode="d/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819520"/>
        <c:crosses val="autoZero"/>
        <c:crossBetween val="midCat"/>
      </c:valAx>
      <c:valAx>
        <c:axId val="251819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Относительая влажность, %</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566400"/>
        <c:crosses val="autoZero"/>
        <c:crossBetween val="midCat"/>
      </c:valAx>
      <c:spPr>
        <a:noFill/>
        <a:ln>
          <a:noFill/>
        </a:ln>
        <a:effectLst/>
      </c:spPr>
    </c:plotArea>
    <c:legend>
      <c:legendPos val="b"/>
      <c:layout>
        <c:manualLayout>
          <c:xMode val="edge"/>
          <c:yMode val="edge"/>
          <c:x val="0.11720996393355694"/>
          <c:y val="0.89126800691173724"/>
          <c:w val="0.77413164882983965"/>
          <c:h val="5.581319037617403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'Скорость ветра'!$C$2</c:f>
              <c:strCache>
                <c:ptCount val="1"/>
                <c:pt idx="0">
                  <c:v>Скорость движения воздуха снаружи контейнера</c:v>
                </c:pt>
              </c:strCache>
            </c:strRef>
          </c:tx>
          <c:spPr>
            <a:ln w="31750" cap="rnd">
              <a:solidFill>
                <a:schemeClr val="accent1"/>
              </a:solidFill>
              <a:round/>
            </a:ln>
            <a:effectLst/>
          </c:spPr>
          <c:marker>
            <c:symbol val="none"/>
          </c:marker>
          <c:xVal>
            <c:numRef>
              <c:f>'Скорость ветра'!$B$3:$B$28</c:f>
              <c:numCache>
                <c:formatCode>dd/mm/yy\ hh:mm</c:formatCode>
                <c:ptCount val="26"/>
                <c:pt idx="0">
                  <c:v>43739.5</c:v>
                </c:pt>
                <c:pt idx="1">
                  <c:v>43740</c:v>
                </c:pt>
                <c:pt idx="2">
                  <c:v>43740.5</c:v>
                </c:pt>
                <c:pt idx="3">
                  <c:v>43741</c:v>
                </c:pt>
                <c:pt idx="4">
                  <c:v>43741.5</c:v>
                </c:pt>
                <c:pt idx="5">
                  <c:v>43742</c:v>
                </c:pt>
                <c:pt idx="6">
                  <c:v>43742.5</c:v>
                </c:pt>
                <c:pt idx="7">
                  <c:v>43743</c:v>
                </c:pt>
                <c:pt idx="8">
                  <c:v>43743.5</c:v>
                </c:pt>
                <c:pt idx="9">
                  <c:v>43744</c:v>
                </c:pt>
                <c:pt idx="10">
                  <c:v>43744.5</c:v>
                </c:pt>
                <c:pt idx="11">
                  <c:v>43745</c:v>
                </c:pt>
                <c:pt idx="12">
                  <c:v>43745.5</c:v>
                </c:pt>
                <c:pt idx="13">
                  <c:v>43746</c:v>
                </c:pt>
                <c:pt idx="14">
                  <c:v>43746.5</c:v>
                </c:pt>
                <c:pt idx="15">
                  <c:v>43747</c:v>
                </c:pt>
                <c:pt idx="16">
                  <c:v>43747.5</c:v>
                </c:pt>
                <c:pt idx="17">
                  <c:v>43748</c:v>
                </c:pt>
                <c:pt idx="18">
                  <c:v>43748.5</c:v>
                </c:pt>
                <c:pt idx="19">
                  <c:v>43749</c:v>
                </c:pt>
                <c:pt idx="20">
                  <c:v>43749.5</c:v>
                </c:pt>
                <c:pt idx="21">
                  <c:v>43750</c:v>
                </c:pt>
                <c:pt idx="22">
                  <c:v>43750.5</c:v>
                </c:pt>
                <c:pt idx="23">
                  <c:v>43751</c:v>
                </c:pt>
                <c:pt idx="24">
                  <c:v>43751.5</c:v>
                </c:pt>
                <c:pt idx="25">
                  <c:v>43752</c:v>
                </c:pt>
              </c:numCache>
            </c:numRef>
          </c:xVal>
          <c:yVal>
            <c:numRef>
              <c:f>'Скорость ветра'!$C$3:$C$28</c:f>
              <c:numCache>
                <c:formatCode>General</c:formatCode>
                <c:ptCount val="26"/>
                <c:pt idx="0">
                  <c:v>0</c:v>
                </c:pt>
                <c:pt idx="1">
                  <c:v>0</c:v>
                </c:pt>
                <c:pt idx="2">
                  <c:v>0</c:v>
                </c:pt>
                <c:pt idx="3">
                  <c:v>0</c:v>
                </c:pt>
                <c:pt idx="4">
                  <c:v>0</c:v>
                </c:pt>
                <c:pt idx="5">
                  <c:v>0</c:v>
                </c:pt>
                <c:pt idx="6">
                  <c:v>0</c:v>
                </c:pt>
                <c:pt idx="7">
                  <c:v>0</c:v>
                </c:pt>
                <c:pt idx="8">
                  <c:v>1</c:v>
                </c:pt>
                <c:pt idx="9">
                  <c:v>1</c:v>
                </c:pt>
                <c:pt idx="10">
                  <c:v>1</c:v>
                </c:pt>
                <c:pt idx="11">
                  <c:v>1</c:v>
                </c:pt>
                <c:pt idx="12">
                  <c:v>0</c:v>
                </c:pt>
                <c:pt idx="13">
                  <c:v>0</c:v>
                </c:pt>
                <c:pt idx="14">
                  <c:v>0</c:v>
                </c:pt>
                <c:pt idx="15">
                  <c:v>0</c:v>
                </c:pt>
                <c:pt idx="16">
                  <c:v>1</c:v>
                </c:pt>
                <c:pt idx="17">
                  <c:v>1</c:v>
                </c:pt>
                <c:pt idx="18">
                  <c:v>1</c:v>
                </c:pt>
                <c:pt idx="19">
                  <c:v>1</c:v>
                </c:pt>
                <c:pt idx="20">
                  <c:v>0</c:v>
                </c:pt>
                <c:pt idx="21">
                  <c:v>0</c:v>
                </c:pt>
                <c:pt idx="22">
                  <c:v>1</c:v>
                </c:pt>
                <c:pt idx="23">
                  <c:v>1</c:v>
                </c:pt>
                <c:pt idx="24">
                  <c:v>0</c:v>
                </c:pt>
                <c:pt idx="25">
                  <c:v>0</c:v>
                </c:pt>
              </c:numCache>
            </c:numRef>
          </c:yVal>
          <c:smooth val="1"/>
          <c:extLst>
            <c:ext xmlns:c16="http://schemas.microsoft.com/office/drawing/2014/chart" uri="{C3380CC4-5D6E-409C-BE32-E72D297353CC}">
              <c16:uniqueId val="{00000000-2690-4886-A6F4-1D642F4A0BAB}"/>
            </c:ext>
          </c:extLst>
        </c:ser>
        <c:ser>
          <c:idx val="1"/>
          <c:order val="1"/>
          <c:tx>
            <c:strRef>
              <c:f>'Скорость ветра'!$D$2</c:f>
              <c:strCache>
                <c:ptCount val="1"/>
                <c:pt idx="0">
                  <c:v>Скорость движения воздуха внутри уонтейнера</c:v>
                </c:pt>
              </c:strCache>
            </c:strRef>
          </c:tx>
          <c:spPr>
            <a:ln w="31750" cap="rnd">
              <a:solidFill>
                <a:schemeClr val="accent2"/>
              </a:solidFill>
              <a:round/>
            </a:ln>
            <a:effectLst/>
          </c:spPr>
          <c:marker>
            <c:symbol val="none"/>
          </c:marker>
          <c:xVal>
            <c:numRef>
              <c:f>'Скорость ветра'!$B$3:$B$28</c:f>
              <c:numCache>
                <c:formatCode>dd/mm/yy\ hh:mm</c:formatCode>
                <c:ptCount val="26"/>
                <c:pt idx="0">
                  <c:v>43739.5</c:v>
                </c:pt>
                <c:pt idx="1">
                  <c:v>43740</c:v>
                </c:pt>
                <c:pt idx="2">
                  <c:v>43740.5</c:v>
                </c:pt>
                <c:pt idx="3">
                  <c:v>43741</c:v>
                </c:pt>
                <c:pt idx="4">
                  <c:v>43741.5</c:v>
                </c:pt>
                <c:pt idx="5">
                  <c:v>43742</c:v>
                </c:pt>
                <c:pt idx="6">
                  <c:v>43742.5</c:v>
                </c:pt>
                <c:pt idx="7">
                  <c:v>43743</c:v>
                </c:pt>
                <c:pt idx="8">
                  <c:v>43743.5</c:v>
                </c:pt>
                <c:pt idx="9">
                  <c:v>43744</c:v>
                </c:pt>
                <c:pt idx="10">
                  <c:v>43744.5</c:v>
                </c:pt>
                <c:pt idx="11">
                  <c:v>43745</c:v>
                </c:pt>
                <c:pt idx="12">
                  <c:v>43745.5</c:v>
                </c:pt>
                <c:pt idx="13">
                  <c:v>43746</c:v>
                </c:pt>
                <c:pt idx="14">
                  <c:v>43746.5</c:v>
                </c:pt>
                <c:pt idx="15">
                  <c:v>43747</c:v>
                </c:pt>
                <c:pt idx="16">
                  <c:v>43747.5</c:v>
                </c:pt>
                <c:pt idx="17">
                  <c:v>43748</c:v>
                </c:pt>
                <c:pt idx="18">
                  <c:v>43748.5</c:v>
                </c:pt>
                <c:pt idx="19">
                  <c:v>43749</c:v>
                </c:pt>
                <c:pt idx="20">
                  <c:v>43749.5</c:v>
                </c:pt>
                <c:pt idx="21">
                  <c:v>43750</c:v>
                </c:pt>
                <c:pt idx="22">
                  <c:v>43750.5</c:v>
                </c:pt>
                <c:pt idx="23">
                  <c:v>43751</c:v>
                </c:pt>
                <c:pt idx="24">
                  <c:v>43751.5</c:v>
                </c:pt>
                <c:pt idx="25">
                  <c:v>43752</c:v>
                </c:pt>
              </c:numCache>
            </c:numRef>
          </c:xVal>
          <c:yVal>
            <c:numRef>
              <c:f>'Скорость ветра'!$D$3:$D$28</c:f>
              <c:numCache>
                <c:formatCode>General</c:formatCode>
                <c:ptCount val="26"/>
                <c:pt idx="0">
                  <c:v>0.1</c:v>
                </c:pt>
                <c:pt idx="1">
                  <c:v>0.1</c:v>
                </c:pt>
                <c:pt idx="2">
                  <c:v>0.1</c:v>
                </c:pt>
                <c:pt idx="3">
                  <c:v>0.1</c:v>
                </c:pt>
                <c:pt idx="4">
                  <c:v>0.1</c:v>
                </c:pt>
                <c:pt idx="5">
                  <c:v>0.1</c:v>
                </c:pt>
                <c:pt idx="6">
                  <c:v>0.1</c:v>
                </c:pt>
                <c:pt idx="7">
                  <c:v>0.1</c:v>
                </c:pt>
                <c:pt idx="8">
                  <c:v>0.1</c:v>
                </c:pt>
                <c:pt idx="9">
                  <c:v>0.1</c:v>
                </c:pt>
                <c:pt idx="10">
                  <c:v>0.1</c:v>
                </c:pt>
                <c:pt idx="11">
                  <c:v>0.1</c:v>
                </c:pt>
                <c:pt idx="12">
                  <c:v>0.1</c:v>
                </c:pt>
                <c:pt idx="13">
                  <c:v>0.1</c:v>
                </c:pt>
                <c:pt idx="14">
                  <c:v>0.1</c:v>
                </c:pt>
                <c:pt idx="15">
                  <c:v>0.1</c:v>
                </c:pt>
                <c:pt idx="16">
                  <c:v>0.1</c:v>
                </c:pt>
                <c:pt idx="17">
                  <c:v>0.1</c:v>
                </c:pt>
                <c:pt idx="18">
                  <c:v>0.1</c:v>
                </c:pt>
                <c:pt idx="19">
                  <c:v>0.1</c:v>
                </c:pt>
                <c:pt idx="20">
                  <c:v>0.1</c:v>
                </c:pt>
                <c:pt idx="21">
                  <c:v>0.1</c:v>
                </c:pt>
                <c:pt idx="22">
                  <c:v>0.1</c:v>
                </c:pt>
                <c:pt idx="23">
                  <c:v>0.1</c:v>
                </c:pt>
                <c:pt idx="24">
                  <c:v>0.1</c:v>
                </c:pt>
                <c:pt idx="25">
                  <c:v>0.1</c:v>
                </c:pt>
              </c:numCache>
            </c:numRef>
          </c:yVal>
          <c:smooth val="1"/>
          <c:extLst>
            <c:ext xmlns:c16="http://schemas.microsoft.com/office/drawing/2014/chart" uri="{C3380CC4-5D6E-409C-BE32-E72D297353CC}">
              <c16:uniqueId val="{00000001-2690-4886-A6F4-1D642F4A0BAB}"/>
            </c:ext>
          </c:extLst>
        </c:ser>
        <c:dLbls>
          <c:showLegendKey val="0"/>
          <c:showVal val="0"/>
          <c:showCatName val="0"/>
          <c:showSerName val="0"/>
          <c:showPercent val="0"/>
          <c:showBubbleSize val="0"/>
        </c:dLbls>
        <c:axId val="232553472"/>
        <c:axId val="253133952"/>
      </c:scatterChart>
      <c:valAx>
        <c:axId val="2325534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Дата</a:t>
                </a:r>
                <a:endParaRPr lang="en-US"/>
              </a:p>
            </c:rich>
          </c:tx>
          <c:overlay val="0"/>
          <c:spPr>
            <a:noFill/>
            <a:ln>
              <a:noFill/>
            </a:ln>
            <a:effectLst/>
          </c:spPr>
        </c:title>
        <c:numFmt formatCode="d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133952"/>
        <c:crosses val="autoZero"/>
        <c:crossBetween val="midCat"/>
      </c:valAx>
      <c:valAx>
        <c:axId val="253133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Скорость движения воздуха м/с</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255347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31750"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15941867690567"/>
          <c:y val="0.13372367745249103"/>
          <c:w val="0.85692774268940763"/>
          <c:h val="0.77505227100849683"/>
        </c:manualLayout>
      </c:layout>
      <c:barChart>
        <c:barDir val="col"/>
        <c:grouping val="clustered"/>
        <c:varyColors val="0"/>
        <c:ser>
          <c:idx val="0"/>
          <c:order val="0"/>
          <c:tx>
            <c:strRef>
              <c:f>'[Bar chart диаграммы к отчету Омарова.xlsx]Sheet2'!$A$2</c:f>
              <c:strCache>
                <c:ptCount val="1"/>
                <c:pt idx="0">
                  <c:v>ПСП-12/200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 chart диаграммы к отчету Омарова.xlsx]Sheet2'!$B$1:$N$1</c:f>
              <c:strCache>
                <c:ptCount val="12"/>
                <c:pt idx="0">
                  <c:v>ΣС</c:v>
                </c:pt>
                <c:pt idx="1">
                  <c:v>С1</c:v>
                </c:pt>
                <c:pt idx="2">
                  <c:v>С2</c:v>
                </c:pt>
                <c:pt idx="3">
                  <c:v>С3</c:v>
                </c:pt>
                <c:pt idx="4">
                  <c:v>С4</c:v>
                </c:pt>
                <c:pt idx="5">
                  <c:v>С5</c:v>
                </c:pt>
                <c:pt idx="6">
                  <c:v>ΣС</c:v>
                </c:pt>
                <c:pt idx="7">
                  <c:v>С1</c:v>
                </c:pt>
                <c:pt idx="8">
                  <c:v>С2</c:v>
                </c:pt>
                <c:pt idx="9">
                  <c:v>С3</c:v>
                </c:pt>
                <c:pt idx="10">
                  <c:v>С4</c:v>
                </c:pt>
                <c:pt idx="11">
                  <c:v>С5</c:v>
                </c:pt>
              </c:strCache>
            </c:strRef>
          </c:cat>
          <c:val>
            <c:numRef>
              <c:f>'[Bar chart диаграммы к отчету Омарова.xlsx]Sheet2'!$B$2:$N$2</c:f>
              <c:numCache>
                <c:formatCode>General</c:formatCode>
                <c:ptCount val="13"/>
                <c:pt idx="0">
                  <c:v>402</c:v>
                </c:pt>
                <c:pt idx="1">
                  <c:v>272</c:v>
                </c:pt>
                <c:pt idx="2">
                  <c:v>53</c:v>
                </c:pt>
                <c:pt idx="3">
                  <c:v>50</c:v>
                </c:pt>
                <c:pt idx="4">
                  <c:v>16.600000000000001</c:v>
                </c:pt>
                <c:pt idx="5">
                  <c:v>8.4</c:v>
                </c:pt>
              </c:numCache>
            </c:numRef>
          </c:val>
          <c:extLst>
            <c:ext xmlns:c16="http://schemas.microsoft.com/office/drawing/2014/chart" uri="{C3380CC4-5D6E-409C-BE32-E72D297353CC}">
              <c16:uniqueId val="{00000000-9424-4729-A13E-38458B2AAA6B}"/>
            </c:ext>
          </c:extLst>
        </c:ser>
        <c:ser>
          <c:idx val="1"/>
          <c:order val="1"/>
          <c:tx>
            <c:strRef>
              <c:f>'[Bar chart диаграммы к отчету Омарова.xlsx]Sheet2'!$A$3</c:f>
              <c:strCache>
                <c:ptCount val="1"/>
                <c:pt idx="0">
                  <c:v>Предлагаемая технология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 chart диаграммы к отчету Омарова.xlsx]Sheet2'!$B$1:$N$1</c:f>
              <c:strCache>
                <c:ptCount val="12"/>
                <c:pt idx="0">
                  <c:v>ΣС</c:v>
                </c:pt>
                <c:pt idx="1">
                  <c:v>С1</c:v>
                </c:pt>
                <c:pt idx="2">
                  <c:v>С2</c:v>
                </c:pt>
                <c:pt idx="3">
                  <c:v>С3</c:v>
                </c:pt>
                <c:pt idx="4">
                  <c:v>С4</c:v>
                </c:pt>
                <c:pt idx="5">
                  <c:v>С5</c:v>
                </c:pt>
                <c:pt idx="6">
                  <c:v>ΣС</c:v>
                </c:pt>
                <c:pt idx="7">
                  <c:v>С1</c:v>
                </c:pt>
                <c:pt idx="8">
                  <c:v>С2</c:v>
                </c:pt>
                <c:pt idx="9">
                  <c:v>С3</c:v>
                </c:pt>
                <c:pt idx="10">
                  <c:v>С4</c:v>
                </c:pt>
                <c:pt idx="11">
                  <c:v>С5</c:v>
                </c:pt>
              </c:strCache>
            </c:strRef>
          </c:cat>
          <c:val>
            <c:numRef>
              <c:f>'[Bar chart диаграммы к отчету Омарова.xlsx]Sheet2'!$B$3:$N$3</c:f>
              <c:numCache>
                <c:formatCode>General</c:formatCode>
                <c:ptCount val="13"/>
                <c:pt idx="6">
                  <c:v>270</c:v>
                </c:pt>
                <c:pt idx="7">
                  <c:v>185</c:v>
                </c:pt>
                <c:pt idx="8">
                  <c:v>28</c:v>
                </c:pt>
                <c:pt idx="9">
                  <c:v>35</c:v>
                </c:pt>
                <c:pt idx="10">
                  <c:v>14</c:v>
                </c:pt>
                <c:pt idx="11">
                  <c:v>8</c:v>
                </c:pt>
              </c:numCache>
            </c:numRef>
          </c:val>
          <c:extLst>
            <c:ext xmlns:c16="http://schemas.microsoft.com/office/drawing/2014/chart" uri="{C3380CC4-5D6E-409C-BE32-E72D297353CC}">
              <c16:uniqueId val="{00000001-9424-4729-A13E-38458B2AAA6B}"/>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 chart диаграммы к отчету Омарова.xlsx]Sheet2'!$B$1:$N$1</c:f>
              <c:strCache>
                <c:ptCount val="12"/>
                <c:pt idx="0">
                  <c:v>ΣС</c:v>
                </c:pt>
                <c:pt idx="1">
                  <c:v>С1</c:v>
                </c:pt>
                <c:pt idx="2">
                  <c:v>С2</c:v>
                </c:pt>
                <c:pt idx="3">
                  <c:v>С3</c:v>
                </c:pt>
                <c:pt idx="4">
                  <c:v>С4</c:v>
                </c:pt>
                <c:pt idx="5">
                  <c:v>С5</c:v>
                </c:pt>
                <c:pt idx="6">
                  <c:v>ΣС</c:v>
                </c:pt>
                <c:pt idx="7">
                  <c:v>С1</c:v>
                </c:pt>
                <c:pt idx="8">
                  <c:v>С2</c:v>
                </c:pt>
                <c:pt idx="9">
                  <c:v>С3</c:v>
                </c:pt>
                <c:pt idx="10">
                  <c:v>С4</c:v>
                </c:pt>
                <c:pt idx="11">
                  <c:v>С5</c:v>
                </c:pt>
              </c:strCache>
            </c:strRef>
          </c:cat>
          <c:val>
            <c:numRef>
              <c:f>'[Bar chart диаграммы к отчету Омарова.xlsx]Sheet2'!$B$1</c:f>
              <c:numCache>
                <c:formatCode>General</c:formatCode>
                <c:ptCount val="1"/>
                <c:pt idx="0">
                  <c:v>0</c:v>
                </c:pt>
              </c:numCache>
            </c:numRef>
          </c:val>
          <c:extLst>
            <c:ext xmlns:c16="http://schemas.microsoft.com/office/drawing/2014/chart" uri="{C3380CC4-5D6E-409C-BE32-E72D297353CC}">
              <c16:uniqueId val="{00000002-9424-4729-A13E-38458B2AAA6B}"/>
            </c:ext>
          </c:extLst>
        </c:ser>
        <c:dLbls>
          <c:dLblPos val="outEnd"/>
          <c:showLegendKey val="0"/>
          <c:showVal val="1"/>
          <c:showCatName val="0"/>
          <c:showSerName val="0"/>
          <c:showPercent val="0"/>
          <c:showBubbleSize val="0"/>
        </c:dLbls>
        <c:gapWidth val="10"/>
        <c:overlap val="72"/>
        <c:axId val="261608576"/>
        <c:axId val="261610496"/>
      </c:barChart>
      <c:catAx>
        <c:axId val="2616085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ПСП-12/200	              Предлагаемая технология</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610496"/>
        <c:crosses val="autoZero"/>
        <c:auto val="1"/>
        <c:lblAlgn val="ctr"/>
        <c:lblOffset val="100"/>
        <c:noMultiLvlLbl val="0"/>
      </c:catAx>
      <c:valAx>
        <c:axId val="261610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Тг/гол</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608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93426831747041"/>
          <c:y val="3.6837631056956643E-2"/>
          <c:w val="0.83520153415166554"/>
          <c:h val="0.83733831939185543"/>
        </c:manualLayout>
      </c:layout>
      <c:barChart>
        <c:barDir val="col"/>
        <c:grouping val="stacked"/>
        <c:varyColors val="0"/>
        <c:ser>
          <c:idx val="0"/>
          <c:order val="0"/>
          <c:spPr>
            <a:solidFill>
              <a:schemeClr val="accent1"/>
            </a:solidFill>
            <a:ln>
              <a:noFill/>
            </a:ln>
            <a:effectLst/>
          </c:spPr>
          <c:invertIfNegative val="0"/>
          <c:dLbls>
            <c:dLbl>
              <c:idx val="0"/>
              <c:layout>
                <c:manualLayout>
                  <c:x val="0"/>
                  <c:y val="-0.3935967060615051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C5-4255-B7EB-16BAD66E7679}"/>
                </c:ext>
              </c:extLst>
            </c:dLbl>
            <c:dLbl>
              <c:idx val="1"/>
              <c:layout>
                <c:manualLayout>
                  <c:x val="0"/>
                  <c:y val="-0.2618868141511303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C5-4255-B7EB-16BAD66E7679}"/>
                </c:ext>
              </c:extLst>
            </c:dLbl>
            <c:dLbl>
              <c:idx val="2"/>
              <c:layout>
                <c:manualLayout>
                  <c:x val="0"/>
                  <c:y val="-9.832713937780911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C5-4255-B7EB-16BAD66E7679}"/>
                </c:ext>
              </c:extLst>
            </c:dLbl>
            <c:dLbl>
              <c:idx val="3"/>
              <c:layout>
                <c:manualLayout>
                  <c:x val="0"/>
                  <c:y val="-3.19554958453938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C5-4255-B7EB-16BAD66E7679}"/>
                </c:ext>
              </c:extLst>
            </c:dLbl>
            <c:dLbl>
              <c:idx val="4"/>
              <c:layout>
                <c:manualLayout>
                  <c:x val="0"/>
                  <c:y val="-3.586483361605538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5C5-4255-B7EB-16BAD66E76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 chart диаграммы к отчету Омарова.xlsx]Sheet4'!$A$1:$J$1</c:f>
              <c:strCache>
                <c:ptCount val="10"/>
                <c:pt idx="0">
                  <c:v>ΣС</c:v>
                </c:pt>
                <c:pt idx="1">
                  <c:v>С1</c:v>
                </c:pt>
                <c:pt idx="2">
                  <c:v>С2</c:v>
                </c:pt>
                <c:pt idx="3">
                  <c:v>С3</c:v>
                </c:pt>
                <c:pt idx="4">
                  <c:v>С4</c:v>
                </c:pt>
                <c:pt idx="5">
                  <c:v>ΣС</c:v>
                </c:pt>
                <c:pt idx="6">
                  <c:v>С1</c:v>
                </c:pt>
                <c:pt idx="7">
                  <c:v>С2</c:v>
                </c:pt>
                <c:pt idx="8">
                  <c:v>С3</c:v>
                </c:pt>
                <c:pt idx="9">
                  <c:v>С4</c:v>
                </c:pt>
              </c:strCache>
            </c:strRef>
          </c:cat>
          <c:val>
            <c:numRef>
              <c:f>'[Bar chart диаграммы к отчету Омарова.xlsx]Sheet4'!$A$2:$J$2</c:f>
              <c:numCache>
                <c:formatCode>General</c:formatCode>
                <c:ptCount val="10"/>
                <c:pt idx="0">
                  <c:v>603</c:v>
                </c:pt>
                <c:pt idx="1">
                  <c:v>398</c:v>
                </c:pt>
                <c:pt idx="2">
                  <c:v>142</c:v>
                </c:pt>
                <c:pt idx="3">
                  <c:v>27</c:v>
                </c:pt>
                <c:pt idx="4">
                  <c:v>37</c:v>
                </c:pt>
              </c:numCache>
            </c:numRef>
          </c:val>
          <c:extLst>
            <c:ext xmlns:c16="http://schemas.microsoft.com/office/drawing/2014/chart" uri="{C3380CC4-5D6E-409C-BE32-E72D297353CC}">
              <c16:uniqueId val="{00000000-35C5-4255-B7EB-16BAD66E7679}"/>
            </c:ext>
          </c:extLst>
        </c:ser>
        <c:ser>
          <c:idx val="1"/>
          <c:order val="1"/>
          <c:spPr>
            <a:solidFill>
              <a:schemeClr val="accent2"/>
            </a:solidFill>
            <a:ln>
              <a:noFill/>
            </a:ln>
            <a:effectLst/>
          </c:spPr>
          <c:invertIfNegative val="0"/>
          <c:dLbls>
            <c:dLbl>
              <c:idx val="5"/>
              <c:layout>
                <c:manualLayout>
                  <c:x val="0"/>
                  <c:y val="-0.3152724898629087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F3-4249-B55E-35A70BA5623B}"/>
                </c:ext>
              </c:extLst>
            </c:dLbl>
            <c:dLbl>
              <c:idx val="6"/>
              <c:layout>
                <c:manualLayout>
                  <c:x val="-9.5484988480714973E-17"/>
                  <c:y val="-0.2659893775910555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5C5-4255-B7EB-16BAD66E7679}"/>
                </c:ext>
              </c:extLst>
            </c:dLbl>
            <c:dLbl>
              <c:idx val="7"/>
              <c:layout>
                <c:manualLayout>
                  <c:x val="0"/>
                  <c:y val="-3.079491269379109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5C5-4255-B7EB-16BAD66E7679}"/>
                </c:ext>
              </c:extLst>
            </c:dLbl>
            <c:dLbl>
              <c:idx val="8"/>
              <c:layout>
                <c:manualLayout>
                  <c:x val="-2.5300442757748261E-3"/>
                  <c:y val="-3.023149437510021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5C5-4255-B7EB-16BAD66E7679}"/>
                </c:ext>
              </c:extLst>
            </c:dLbl>
            <c:dLbl>
              <c:idx val="9"/>
              <c:layout>
                <c:manualLayout>
                  <c:x val="-2.7045289360106326E-3"/>
                  <c:y val="-3.36651442501795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5C5-4255-B7EB-16BAD66E76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 chart диаграммы к отчету Омарова.xlsx]Sheet4'!$A$1:$J$1</c:f>
              <c:strCache>
                <c:ptCount val="10"/>
                <c:pt idx="0">
                  <c:v>ΣС</c:v>
                </c:pt>
                <c:pt idx="1">
                  <c:v>С1</c:v>
                </c:pt>
                <c:pt idx="2">
                  <c:v>С2</c:v>
                </c:pt>
                <c:pt idx="3">
                  <c:v>С3</c:v>
                </c:pt>
                <c:pt idx="4">
                  <c:v>С4</c:v>
                </c:pt>
                <c:pt idx="5">
                  <c:v>ΣС</c:v>
                </c:pt>
                <c:pt idx="6">
                  <c:v>С1</c:v>
                </c:pt>
                <c:pt idx="7">
                  <c:v>С2</c:v>
                </c:pt>
                <c:pt idx="8">
                  <c:v>С3</c:v>
                </c:pt>
                <c:pt idx="9">
                  <c:v>С4</c:v>
                </c:pt>
              </c:strCache>
            </c:strRef>
          </c:cat>
          <c:val>
            <c:numRef>
              <c:f>'[Bar chart диаграммы к отчету Омарова.xlsx]Sheet4'!$A$3:$J$3</c:f>
              <c:numCache>
                <c:formatCode>General</c:formatCode>
                <c:ptCount val="10"/>
                <c:pt idx="5">
                  <c:v>480</c:v>
                </c:pt>
                <c:pt idx="6">
                  <c:v>398</c:v>
                </c:pt>
                <c:pt idx="7">
                  <c:v>15</c:v>
                </c:pt>
                <c:pt idx="8">
                  <c:v>27</c:v>
                </c:pt>
                <c:pt idx="9">
                  <c:v>28</c:v>
                </c:pt>
              </c:numCache>
            </c:numRef>
          </c:val>
          <c:extLst>
            <c:ext xmlns:c16="http://schemas.microsoft.com/office/drawing/2014/chart" uri="{C3380CC4-5D6E-409C-BE32-E72D297353CC}">
              <c16:uniqueId val="{00000001-35C5-4255-B7EB-16BAD66E7679}"/>
            </c:ext>
          </c:extLst>
        </c:ser>
        <c:dLbls>
          <c:dLblPos val="inEnd"/>
          <c:showLegendKey val="0"/>
          <c:showVal val="1"/>
          <c:showCatName val="0"/>
          <c:showSerName val="0"/>
          <c:showPercent val="0"/>
          <c:showBubbleSize val="0"/>
        </c:dLbls>
        <c:gapWidth val="68"/>
        <c:overlap val="100"/>
        <c:axId val="253629952"/>
        <c:axId val="253631872"/>
      </c:barChart>
      <c:catAx>
        <c:axId val="253629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Применяемая технология	Предлагаемая технология</a:t>
                </a:r>
                <a:endParaRPr lang="en-US"/>
              </a:p>
            </c:rich>
          </c:tx>
          <c:layout>
            <c:manualLayout>
              <c:xMode val="edge"/>
              <c:yMode val="edge"/>
              <c:x val="0.23230269186706617"/>
              <c:y val="0.943549211621366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631872"/>
        <c:crosses val="autoZero"/>
        <c:auto val="1"/>
        <c:lblAlgn val="ctr"/>
        <c:lblOffset val="100"/>
        <c:noMultiLvlLbl val="0"/>
      </c:catAx>
      <c:valAx>
        <c:axId val="253631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тг/гол</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629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'[Bar chart диаграммы к отчету Омарова.xlsx]Sheet3'!$A$2</c:f>
              <c:strCache>
                <c:ptCount val="1"/>
                <c:pt idx="0">
                  <c:v>Применяемая технология</c:v>
                </c:pt>
              </c:strCache>
            </c:strRef>
          </c:tx>
          <c:spPr>
            <a:solidFill>
              <a:schemeClr val="accent1"/>
            </a:solidFill>
            <a:ln>
              <a:noFill/>
            </a:ln>
            <a:effectLst/>
          </c:spPr>
          <c:invertIfNegative val="0"/>
          <c:dLbls>
            <c:dLbl>
              <c:idx val="0"/>
              <c:layout>
                <c:manualLayout>
                  <c:x val="0"/>
                  <c:y val="-0.426395903098319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05-4EB2-BE71-1B7ED55E39B9}"/>
                </c:ext>
              </c:extLst>
            </c:dLbl>
            <c:dLbl>
              <c:idx val="1"/>
              <c:layout>
                <c:manualLayout>
                  <c:x val="-2.4198427102238356E-3"/>
                  <c:y val="-0.1997889703442242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05-4EB2-BE71-1B7ED55E39B9}"/>
                </c:ext>
              </c:extLst>
            </c:dLbl>
            <c:dLbl>
              <c:idx val="2"/>
              <c:layout>
                <c:manualLayout>
                  <c:x val="-2.4198427102238356E-3"/>
                  <c:y val="-4.40988626421697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05-4EB2-BE71-1B7ED55E39B9}"/>
                </c:ext>
              </c:extLst>
            </c:dLbl>
            <c:dLbl>
              <c:idx val="3"/>
              <c:layout>
                <c:manualLayout>
                  <c:x val="-2.4198427102238356E-3"/>
                  <c:y val="-3.27319214408543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05-4EB2-BE71-1B7ED55E39B9}"/>
                </c:ext>
              </c:extLst>
            </c:dLbl>
            <c:dLbl>
              <c:idx val="4"/>
              <c:layout>
                <c:manualLayout>
                  <c:x val="-2.4198427102238356E-3"/>
                  <c:y val="-0.1957959996379763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05-4EB2-BE71-1B7ED55E39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 chart диаграммы к отчету Омарова.xlsx]Sheet3'!$B$1:$J$1</c:f>
              <c:strCache>
                <c:ptCount val="9"/>
                <c:pt idx="0">
                  <c:v>ΣС</c:v>
                </c:pt>
                <c:pt idx="1">
                  <c:v> С1</c:v>
                </c:pt>
                <c:pt idx="2">
                  <c:v>С2</c:v>
                </c:pt>
                <c:pt idx="3">
                  <c:v>С3</c:v>
                </c:pt>
                <c:pt idx="4">
                  <c:v>С4</c:v>
                </c:pt>
                <c:pt idx="5">
                  <c:v>ΣС</c:v>
                </c:pt>
                <c:pt idx="6">
                  <c:v>С1</c:v>
                </c:pt>
                <c:pt idx="7">
                  <c:v>С2</c:v>
                </c:pt>
                <c:pt idx="8">
                  <c:v>С3</c:v>
                </c:pt>
              </c:strCache>
            </c:strRef>
          </c:cat>
          <c:val>
            <c:numRef>
              <c:f>'[Bar chart диаграммы к отчету Омарова.xlsx]Sheet3'!$B$2:$J$2</c:f>
              <c:numCache>
                <c:formatCode>0</c:formatCode>
                <c:ptCount val="9"/>
                <c:pt idx="0">
                  <c:v>185.7</c:v>
                </c:pt>
                <c:pt idx="1">
                  <c:v>83.4</c:v>
                </c:pt>
                <c:pt idx="2">
                  <c:v>13</c:v>
                </c:pt>
                <c:pt idx="3">
                  <c:v>7</c:v>
                </c:pt>
                <c:pt idx="4">
                  <c:v>82</c:v>
                </c:pt>
              </c:numCache>
            </c:numRef>
          </c:val>
          <c:extLst>
            <c:ext xmlns:c16="http://schemas.microsoft.com/office/drawing/2014/chart" uri="{C3380CC4-5D6E-409C-BE32-E72D297353CC}">
              <c16:uniqueId val="{00000000-6573-4F58-B8AA-BEAA5966C001}"/>
            </c:ext>
          </c:extLst>
        </c:ser>
        <c:ser>
          <c:idx val="1"/>
          <c:order val="1"/>
          <c:tx>
            <c:strRef>
              <c:f>'[Bar chart диаграммы к отчету Омарова.xlsx]Sheet3'!$A$3</c:f>
              <c:strCache>
                <c:ptCount val="1"/>
                <c:pt idx="0">
                  <c:v>Предлагаемая технология</c:v>
                </c:pt>
              </c:strCache>
            </c:strRef>
          </c:tx>
          <c:spPr>
            <a:solidFill>
              <a:schemeClr val="accent2"/>
            </a:solidFill>
            <a:ln>
              <a:noFill/>
            </a:ln>
            <a:effectLst/>
          </c:spPr>
          <c:invertIfNegative val="0"/>
          <c:dLbls>
            <c:dLbl>
              <c:idx val="5"/>
              <c:layout>
                <c:manualLayout>
                  <c:x val="-4.8396854204476713E-3"/>
                  <c:y val="-0.1129151959453344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05-4EB2-BE71-1B7ED55E39B9}"/>
                </c:ext>
              </c:extLst>
            </c:dLbl>
            <c:dLbl>
              <c:idx val="6"/>
              <c:layout>
                <c:manualLayout>
                  <c:x val="-2.4198427102239241E-3"/>
                  <c:y val="-5.819682022505807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05-4EB2-BE71-1B7ED55E39B9}"/>
                </c:ext>
              </c:extLst>
            </c:dLbl>
            <c:dLbl>
              <c:idx val="7"/>
              <c:layout>
                <c:manualLayout>
                  <c:x val="-2.4198427102238356E-3"/>
                  <c:y val="-6.274972094005490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05-4EB2-BE71-1B7ED55E39B9}"/>
                </c:ext>
              </c:extLst>
            </c:dLbl>
            <c:dLbl>
              <c:idx val="8"/>
              <c:layout>
                <c:manualLayout>
                  <c:x val="-2.4198427102238356E-3"/>
                  <c:y val="-2.252692551362114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705-4EB2-BE71-1B7ED55E39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 chart диаграммы к отчету Омарова.xlsx]Sheet3'!$B$1:$J$1</c:f>
              <c:strCache>
                <c:ptCount val="9"/>
                <c:pt idx="0">
                  <c:v>ΣС</c:v>
                </c:pt>
                <c:pt idx="1">
                  <c:v> С1</c:v>
                </c:pt>
                <c:pt idx="2">
                  <c:v>С2</c:v>
                </c:pt>
                <c:pt idx="3">
                  <c:v>С3</c:v>
                </c:pt>
                <c:pt idx="4">
                  <c:v>С4</c:v>
                </c:pt>
                <c:pt idx="5">
                  <c:v>ΣС</c:v>
                </c:pt>
                <c:pt idx="6">
                  <c:v>С1</c:v>
                </c:pt>
                <c:pt idx="7">
                  <c:v>С2</c:v>
                </c:pt>
                <c:pt idx="8">
                  <c:v>С3</c:v>
                </c:pt>
              </c:strCache>
            </c:strRef>
          </c:cat>
          <c:val>
            <c:numRef>
              <c:f>'[Bar chart диаграммы к отчету Омарова.xlsx]Sheet3'!$B$3:$J$3</c:f>
              <c:numCache>
                <c:formatCode>General</c:formatCode>
                <c:ptCount val="9"/>
                <c:pt idx="5" formatCode="0">
                  <c:v>45</c:v>
                </c:pt>
                <c:pt idx="6" formatCode="0">
                  <c:v>18.3</c:v>
                </c:pt>
                <c:pt idx="7" formatCode="0">
                  <c:v>21</c:v>
                </c:pt>
                <c:pt idx="8" formatCode="0">
                  <c:v>5</c:v>
                </c:pt>
              </c:numCache>
            </c:numRef>
          </c:val>
          <c:extLst>
            <c:ext xmlns:c16="http://schemas.microsoft.com/office/drawing/2014/chart" uri="{C3380CC4-5D6E-409C-BE32-E72D297353CC}">
              <c16:uniqueId val="{00000001-6573-4F58-B8AA-BEAA5966C001}"/>
            </c:ext>
          </c:extLst>
        </c:ser>
        <c:dLbls>
          <c:dLblPos val="inEnd"/>
          <c:showLegendKey val="0"/>
          <c:showVal val="1"/>
          <c:showCatName val="0"/>
          <c:showSerName val="0"/>
          <c:showPercent val="0"/>
          <c:showBubbleSize val="0"/>
        </c:dLbls>
        <c:gapWidth val="50"/>
        <c:overlap val="100"/>
        <c:axId val="261682688"/>
        <c:axId val="261684608"/>
      </c:barChart>
      <c:catAx>
        <c:axId val="261682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Применяемая технология          Предлагаемая технология</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684608"/>
        <c:crosses val="autoZero"/>
        <c:auto val="1"/>
        <c:lblAlgn val="ctr"/>
        <c:lblOffset val="100"/>
        <c:noMultiLvlLbl val="0"/>
      </c:catAx>
      <c:valAx>
        <c:axId val="261684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050" b="0" i="0" baseline="0">
                    <a:effectLst/>
                  </a:rPr>
                  <a:t>Тг/гол</a:t>
                </a:r>
                <a:endParaRPr lang="en-US">
                  <a:effectLst/>
                </a:endParaRP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682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0.36396</cdr:x>
      <cdr:y>0.15059</cdr:y>
    </cdr:from>
    <cdr:to>
      <cdr:x>0.79859</cdr:x>
      <cdr:y>0.37288</cdr:y>
    </cdr:to>
    <cdr:sp macro="" textlink="">
      <cdr:nvSpPr>
        <cdr:cNvPr id="2" name="TextBox 1"/>
        <cdr:cNvSpPr txBox="1"/>
      </cdr:nvSpPr>
      <cdr:spPr>
        <a:xfrm xmlns:a="http://schemas.openxmlformats.org/drawingml/2006/main">
          <a:off x="1962138" y="930921"/>
          <a:ext cx="2343156" cy="137413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800"/>
            <a:t>Σ</a:t>
          </a:r>
          <a:r>
            <a:rPr lang="ru-RU" sz="800"/>
            <a:t>С - общие затраты</a:t>
          </a:r>
        </a:p>
        <a:p xmlns:a="http://schemas.openxmlformats.org/drawingml/2006/main">
          <a:r>
            <a:rPr lang="ru-RU" sz="800"/>
            <a:t>С1 - зарплата</a:t>
          </a:r>
        </a:p>
        <a:p xmlns:a="http://schemas.openxmlformats.org/drawingml/2006/main">
          <a:r>
            <a:rPr lang="ru-RU" sz="800"/>
            <a:t>С2 - амортизационные отчисления</a:t>
          </a:r>
        </a:p>
        <a:p xmlns:a="http://schemas.openxmlformats.org/drawingml/2006/main">
          <a:r>
            <a:rPr lang="ru-RU" sz="800"/>
            <a:t>С3 - стоимость инвентаря</a:t>
          </a:r>
        </a:p>
        <a:p xmlns:a="http://schemas.openxmlformats.org/drawingml/2006/main">
          <a:r>
            <a:rPr lang="ru-RU" sz="800"/>
            <a:t>С4 - прочие прямые эксплуат. затраты</a:t>
          </a:r>
        </a:p>
        <a:p xmlns:a="http://schemas.openxmlformats.org/drawingml/2006/main">
          <a:r>
            <a:rPr lang="ru-RU" sz="800"/>
            <a:t>С5 - затраты на ТСМ</a:t>
          </a:r>
        </a:p>
        <a:p xmlns:a="http://schemas.openxmlformats.org/drawingml/2006/main">
          <a:endParaRPr lang="en-US" sz="800"/>
        </a:p>
      </cdr:txBody>
    </cdr:sp>
  </cdr:relSizeAnchor>
</c:userShapes>
</file>

<file path=word/drawings/drawing2.xml><?xml version="1.0" encoding="utf-8"?>
<c:userShapes xmlns:c="http://schemas.openxmlformats.org/drawingml/2006/chart">
  <cdr:relSizeAnchor xmlns:cdr="http://schemas.openxmlformats.org/drawingml/2006/chartDrawing">
    <cdr:from>
      <cdr:x>0.25159</cdr:x>
      <cdr:y>0.11467</cdr:y>
    </cdr:from>
    <cdr:to>
      <cdr:x>0.71839</cdr:x>
      <cdr:y>0.24456</cdr:y>
    </cdr:to>
    <cdr:sp macro="" textlink="">
      <cdr:nvSpPr>
        <cdr:cNvPr id="2" name="TextBox 1"/>
        <cdr:cNvSpPr txBox="1"/>
      </cdr:nvSpPr>
      <cdr:spPr>
        <a:xfrm xmlns:a="http://schemas.openxmlformats.org/drawingml/2006/main">
          <a:off x="1138785" y="513923"/>
          <a:ext cx="2112867" cy="58214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800"/>
            <a:t>Σ</a:t>
          </a:r>
          <a:r>
            <a:rPr lang="ru-RU" sz="800"/>
            <a:t>С - общие затраты</a:t>
          </a:r>
        </a:p>
        <a:p xmlns:a="http://schemas.openxmlformats.org/drawingml/2006/main">
          <a:r>
            <a:rPr lang="ru-RU" sz="800"/>
            <a:t>С1 - затраты на зарплату</a:t>
          </a:r>
        </a:p>
        <a:p xmlns:a="http://schemas.openxmlformats.org/drawingml/2006/main">
          <a:r>
            <a:rPr lang="ru-RU" sz="800"/>
            <a:t>С2 - затраты</a:t>
          </a:r>
          <a:r>
            <a:rPr lang="ru-RU" sz="800" baseline="0"/>
            <a:t> на амортизацию и ремонт ПИО (ППИО)</a:t>
          </a:r>
          <a:endParaRPr lang="ru-RU" sz="800"/>
        </a:p>
        <a:p xmlns:a="http://schemas.openxmlformats.org/drawingml/2006/main">
          <a:r>
            <a:rPr lang="ru-RU" sz="800"/>
            <a:t>С3 - затраты на ТСМ</a:t>
          </a:r>
        </a:p>
        <a:p xmlns:a="http://schemas.openxmlformats.org/drawingml/2006/main">
          <a:r>
            <a:rPr lang="ru-RU" sz="800"/>
            <a:t>С4 - прочие прямые экспл. затраты</a:t>
          </a:r>
        </a:p>
        <a:p xmlns:a="http://schemas.openxmlformats.org/drawingml/2006/main">
          <a:endParaRPr lang="en-US" sz="8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9B6E01-6DC0-4D04-B0B4-AD6DC6FED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826</TotalTime>
  <Pages>193</Pages>
  <Words>35572</Words>
  <Characters>202766</Characters>
  <Application>Microsoft Office Word</Application>
  <DocSecurity>0</DocSecurity>
  <Lines>1689</Lines>
  <Paragraphs>475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237863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Omarov</dc:creator>
  <cp:lastModifiedBy>Daur</cp:lastModifiedBy>
  <cp:revision>387</cp:revision>
  <dcterms:created xsi:type="dcterms:W3CDTF">2020-10-15T08:11:00Z</dcterms:created>
  <dcterms:modified xsi:type="dcterms:W3CDTF">2020-10-28T04:46:00Z</dcterms:modified>
</cp:coreProperties>
</file>